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A1" w:rsidRDefault="00DD25A1" w:rsidP="00DD25A1">
      <w:pPr>
        <w:spacing w:after="0"/>
        <w:ind w:left="0" w:right="-18"/>
        <w:jc w:val="center"/>
        <w:rPr>
          <w:rFonts w:ascii="Bookman Old Style" w:hAnsi="Bookman Old Style" w:cs="Aharoni"/>
          <w:b/>
          <w:sz w:val="28"/>
          <w:szCs w:val="24"/>
        </w:rPr>
      </w:pPr>
      <w:r>
        <w:rPr>
          <w:rFonts w:ascii="Bookman Old Style" w:hAnsi="Bookman Old Style" w:cs="Aharoni"/>
          <w:b/>
          <w:sz w:val="28"/>
          <w:szCs w:val="24"/>
        </w:rPr>
        <w:t xml:space="preserve">EFFECTS OF NATIONAL BROADCASTING COMMISSION LAW ON JOURNALISTIC PRACTICE  </w:t>
      </w:r>
    </w:p>
    <w:p w:rsidR="00DD25A1" w:rsidRPr="007D5D47" w:rsidRDefault="00DD25A1" w:rsidP="00DD25A1">
      <w:pPr>
        <w:spacing w:after="0"/>
        <w:jc w:val="center"/>
        <w:rPr>
          <w:rFonts w:ascii="Baskerville Old Face" w:hAnsi="Baskerville Old Face" w:cs="Aharoni"/>
          <w:b/>
          <w:sz w:val="32"/>
          <w:szCs w:val="24"/>
        </w:rPr>
      </w:pPr>
      <w:r>
        <w:rPr>
          <w:rFonts w:ascii="Baskerville Old Face" w:hAnsi="Baskerville Old Face" w:cs="Aharoni"/>
          <w:b/>
          <w:szCs w:val="24"/>
        </w:rPr>
        <w:t xml:space="preserve"> (A CASE STUDY OF PUNCH NEWSPAPER)</w:t>
      </w:r>
    </w:p>
    <w:p w:rsidR="00DD25A1" w:rsidRPr="00D70593" w:rsidRDefault="00DD25A1" w:rsidP="00DD25A1">
      <w:pPr>
        <w:spacing w:after="0"/>
        <w:jc w:val="center"/>
        <w:rPr>
          <w:rFonts w:ascii="Arial Black" w:hAnsi="Arial Black" w:cs="Aharoni"/>
          <w:szCs w:val="24"/>
        </w:rPr>
      </w:pPr>
    </w:p>
    <w:p w:rsidR="00DD25A1" w:rsidRPr="00D70593" w:rsidRDefault="00DD25A1" w:rsidP="00DD25A1">
      <w:pPr>
        <w:spacing w:after="0" w:line="480" w:lineRule="auto"/>
        <w:ind w:left="90"/>
        <w:jc w:val="center"/>
        <w:rPr>
          <w:rFonts w:ascii="Arial Black" w:hAnsi="Arial Black" w:cs="Aharoni"/>
          <w:szCs w:val="24"/>
        </w:rPr>
      </w:pPr>
      <w:r w:rsidRPr="00D70593">
        <w:rPr>
          <w:szCs w:val="24"/>
        </w:rPr>
        <w:softHyphen/>
      </w:r>
      <w:r w:rsidRPr="00D70593">
        <w:rPr>
          <w:szCs w:val="24"/>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noProof/>
          <w:szCs w:val="24"/>
        </w:rPr>
        <mc:AlternateContent>
          <mc:Choice Requires="wps">
            <w:drawing>
              <wp:anchor distT="0" distB="0" distL="114300" distR="114300" simplePos="0" relativeHeight="251659264" behindDoc="1" locked="0" layoutInCell="1" allowOverlap="1" wp14:anchorId="4EC49BAA" wp14:editId="6794B52D">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DD25A1" w:rsidRPr="00791394" w:rsidRDefault="00DD25A1" w:rsidP="00DD25A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49BA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DD25A1" w:rsidRPr="00791394" w:rsidRDefault="00DD25A1" w:rsidP="00DD25A1">
                      <w:pPr>
                        <w:jc w:val="center"/>
                        <w:rPr>
                          <w:sz w:val="28"/>
                        </w:rPr>
                      </w:pPr>
                      <w:r w:rsidRPr="00791394">
                        <w:rPr>
                          <w:sz w:val="28"/>
                        </w:rPr>
                        <w:t>PREPARED BY:</w:t>
                      </w:r>
                    </w:p>
                  </w:txbxContent>
                </v:textbox>
              </v:roundrect>
            </w:pict>
          </mc:Fallback>
        </mc:AlternateContent>
      </w:r>
    </w:p>
    <w:p w:rsidR="00DD25A1" w:rsidRPr="00D70593" w:rsidRDefault="00DD25A1" w:rsidP="00DD25A1">
      <w:pPr>
        <w:spacing w:after="0"/>
        <w:jc w:val="center"/>
        <w:rPr>
          <w:rFonts w:ascii="Arial Black" w:hAnsi="Arial Black" w:cs="Aharoni"/>
          <w:szCs w:val="24"/>
        </w:rPr>
      </w:pPr>
    </w:p>
    <w:p w:rsidR="00DD25A1" w:rsidRDefault="00DD25A1" w:rsidP="00DD25A1">
      <w:pPr>
        <w:spacing w:after="0"/>
        <w:jc w:val="center"/>
        <w:rPr>
          <w:rFonts w:ascii="Arial Black" w:hAnsi="Arial Black" w:cs="Aharoni"/>
          <w:szCs w:val="24"/>
          <w:u w:val="single"/>
        </w:rPr>
      </w:pPr>
    </w:p>
    <w:p w:rsidR="00DD25A1" w:rsidRPr="00D70593" w:rsidRDefault="00DD25A1" w:rsidP="00DD25A1">
      <w:pPr>
        <w:spacing w:after="0"/>
        <w:jc w:val="center"/>
        <w:rPr>
          <w:rFonts w:ascii="Arial Black" w:hAnsi="Arial Black" w:cs="Aharoni"/>
          <w:szCs w:val="24"/>
          <w:u w:val="single"/>
        </w:rPr>
      </w:pPr>
    </w:p>
    <w:p w:rsidR="00DD25A1" w:rsidRPr="00DD25A1" w:rsidRDefault="00DD25A1" w:rsidP="00DD25A1">
      <w:pPr>
        <w:spacing w:after="0"/>
        <w:ind w:left="-360" w:right="-738"/>
        <w:jc w:val="center"/>
        <w:rPr>
          <w:rFonts w:ascii="Arial Black" w:hAnsi="Arial Black" w:cs="Aharoni"/>
          <w:sz w:val="42"/>
          <w:szCs w:val="24"/>
        </w:rPr>
      </w:pPr>
      <w:r w:rsidRPr="00DD25A1">
        <w:rPr>
          <w:rFonts w:ascii="Arial Black" w:hAnsi="Arial Black" w:cs="Aharoni"/>
          <w:sz w:val="42"/>
          <w:szCs w:val="24"/>
        </w:rPr>
        <w:t>AYUBA HALIMAH ABIDEMI</w:t>
      </w:r>
    </w:p>
    <w:p w:rsidR="00DD25A1" w:rsidRDefault="00DD25A1" w:rsidP="00DD25A1">
      <w:pPr>
        <w:spacing w:after="0"/>
        <w:ind w:left="-360" w:right="-738"/>
        <w:jc w:val="center"/>
        <w:rPr>
          <w:rFonts w:ascii="Arial Black" w:hAnsi="Arial Black" w:cs="Aharoni"/>
          <w:sz w:val="42"/>
          <w:szCs w:val="24"/>
        </w:rPr>
      </w:pPr>
      <w:r w:rsidRPr="00DD25A1">
        <w:rPr>
          <w:rFonts w:ascii="Arial Black" w:hAnsi="Arial Black" w:cs="Aharoni"/>
          <w:sz w:val="42"/>
          <w:szCs w:val="24"/>
        </w:rPr>
        <w:t>ND/23/MAC/PT/1058</w:t>
      </w:r>
    </w:p>
    <w:p w:rsidR="00DD25A1" w:rsidRDefault="00DD25A1" w:rsidP="00DD25A1">
      <w:pPr>
        <w:spacing w:after="0"/>
        <w:ind w:left="-360" w:right="-738"/>
        <w:jc w:val="center"/>
        <w:rPr>
          <w:rFonts w:ascii="Arial Black" w:hAnsi="Arial Black" w:cs="Aharoni"/>
          <w:sz w:val="42"/>
          <w:szCs w:val="24"/>
        </w:rPr>
      </w:pPr>
    </w:p>
    <w:p w:rsidR="00DD25A1" w:rsidRPr="00D70593" w:rsidRDefault="00DD25A1" w:rsidP="00DD25A1">
      <w:pPr>
        <w:spacing w:after="0"/>
        <w:jc w:val="center"/>
        <w:rPr>
          <w:rFonts w:ascii="Arial Black" w:hAnsi="Arial Black" w:cs="Aharoni"/>
          <w:szCs w:val="24"/>
        </w:rPr>
      </w:pPr>
    </w:p>
    <w:p w:rsidR="00DD25A1" w:rsidRPr="00D70593" w:rsidRDefault="00DD25A1" w:rsidP="00DD25A1">
      <w:pPr>
        <w:spacing w:after="0"/>
        <w:jc w:val="center"/>
        <w:rPr>
          <w:rFonts w:ascii="Arial Black" w:hAnsi="Arial Black" w:cs="Aharoni"/>
          <w:szCs w:val="24"/>
        </w:rPr>
      </w:pPr>
      <w:r w:rsidRPr="00D70593">
        <w:rPr>
          <w:rFonts w:ascii="Arial Black" w:hAnsi="Arial Black" w:cs="Aharoni"/>
          <w:szCs w:val="24"/>
        </w:rPr>
        <w:t>SUBMITTED TO:</w:t>
      </w:r>
    </w:p>
    <w:p w:rsidR="00DD25A1" w:rsidRPr="00D70593" w:rsidRDefault="00DD25A1" w:rsidP="00DD25A1">
      <w:pPr>
        <w:spacing w:after="0"/>
        <w:jc w:val="center"/>
        <w:rPr>
          <w:rFonts w:ascii="Arial Black" w:hAnsi="Arial Black"/>
          <w:b/>
          <w:szCs w:val="24"/>
        </w:rPr>
      </w:pPr>
      <w:r w:rsidRPr="00D70593">
        <w:rPr>
          <w:rFonts w:ascii="Arial Black" w:hAnsi="Arial Black"/>
          <w:szCs w:val="24"/>
        </w:rPr>
        <w:t>DEPARTMENT OF MASS COMMUNICATION</w:t>
      </w:r>
    </w:p>
    <w:p w:rsidR="00DD25A1" w:rsidRPr="00D70593" w:rsidRDefault="00DD25A1" w:rsidP="00DD25A1">
      <w:pPr>
        <w:spacing w:after="0"/>
        <w:jc w:val="center"/>
        <w:rPr>
          <w:rFonts w:ascii="Arial Black" w:hAnsi="Arial Black"/>
          <w:b/>
          <w:szCs w:val="24"/>
        </w:rPr>
      </w:pPr>
      <w:r w:rsidRPr="00D70593">
        <w:rPr>
          <w:rFonts w:ascii="Arial Black" w:hAnsi="Arial Black"/>
          <w:szCs w:val="24"/>
        </w:rPr>
        <w:t xml:space="preserve">INSTITUTE OF INFORMATION AND COMMUNICATION TECHNOLOGY, </w:t>
      </w:r>
      <w:r w:rsidRPr="00D70593">
        <w:rPr>
          <w:rFonts w:ascii="Arial Black" w:hAnsi="Arial Black" w:cs="Aharoni"/>
          <w:szCs w:val="24"/>
        </w:rPr>
        <w:t>KWARA STATE POLYTECHNIC</w:t>
      </w:r>
      <w:r>
        <w:rPr>
          <w:rFonts w:ascii="Arial Black" w:hAnsi="Arial Black" w:cs="Aharoni"/>
          <w:szCs w:val="24"/>
        </w:rPr>
        <w:t>,</w:t>
      </w:r>
      <w:r w:rsidRPr="00D70593">
        <w:rPr>
          <w:rFonts w:ascii="Arial Black" w:hAnsi="Arial Black" w:cs="Aharoni"/>
          <w:szCs w:val="24"/>
        </w:rPr>
        <w:t xml:space="preserve"> ILORIN</w:t>
      </w:r>
      <w:r>
        <w:rPr>
          <w:rFonts w:ascii="Arial Black" w:hAnsi="Arial Black" w:cs="Aharoni"/>
          <w:szCs w:val="24"/>
        </w:rPr>
        <w:t>.</w:t>
      </w:r>
    </w:p>
    <w:p w:rsidR="00DD25A1" w:rsidRPr="00D70593" w:rsidRDefault="00DD25A1" w:rsidP="00DD25A1">
      <w:pPr>
        <w:spacing w:after="0"/>
        <w:jc w:val="center"/>
        <w:rPr>
          <w:rFonts w:ascii="Arial Black" w:hAnsi="Arial Black" w:cs="Aharoni"/>
          <w:szCs w:val="24"/>
        </w:rPr>
      </w:pPr>
    </w:p>
    <w:p w:rsidR="00DD25A1" w:rsidRPr="00D70593" w:rsidRDefault="00DD25A1" w:rsidP="00DD25A1">
      <w:pPr>
        <w:spacing w:after="0"/>
        <w:jc w:val="center"/>
        <w:rPr>
          <w:rFonts w:ascii="Arial Black" w:hAnsi="Arial Black" w:cs="Aharoni"/>
          <w:b/>
          <w:szCs w:val="24"/>
        </w:rPr>
      </w:pPr>
      <w:r w:rsidRPr="00D70593">
        <w:rPr>
          <w:rFonts w:ascii="Arial Black" w:hAnsi="Arial Black" w:cs="Aharoni"/>
          <w:szCs w:val="24"/>
        </w:rPr>
        <w:t>IN PARTIAL FULFILLMENT OF THE REQUIREMENT FOR THE AWA</w:t>
      </w:r>
      <w:r>
        <w:rPr>
          <w:rFonts w:ascii="Arial Black" w:hAnsi="Arial Black" w:cs="Aharoni"/>
          <w:szCs w:val="24"/>
        </w:rPr>
        <w:t>RD OF NATIONAL DIPLOMA (</w:t>
      </w:r>
      <w:r w:rsidRPr="00D70593">
        <w:rPr>
          <w:rFonts w:ascii="Arial Black" w:hAnsi="Arial Black" w:cs="Aharoni"/>
          <w:szCs w:val="24"/>
        </w:rPr>
        <w:t>ND) IN MASS COMMUNICATION</w:t>
      </w:r>
    </w:p>
    <w:p w:rsidR="00DD25A1" w:rsidRPr="00D70593" w:rsidRDefault="00DD25A1" w:rsidP="00DD25A1">
      <w:pPr>
        <w:spacing w:after="0"/>
        <w:rPr>
          <w:rFonts w:ascii="Arial Black" w:hAnsi="Arial Black" w:cs="Aharoni"/>
          <w:b/>
          <w:szCs w:val="24"/>
        </w:rPr>
      </w:pPr>
      <w:r>
        <w:rPr>
          <w:rFonts w:ascii="Arial Black" w:hAnsi="Arial Black" w:cs="Aharoni"/>
          <w:b/>
          <w:szCs w:val="24"/>
        </w:rPr>
        <w:tab/>
      </w:r>
    </w:p>
    <w:p w:rsidR="00DD25A1" w:rsidRPr="00D70593" w:rsidRDefault="00DD25A1" w:rsidP="00DD25A1">
      <w:pPr>
        <w:spacing w:after="0"/>
        <w:ind w:left="6480" w:firstLine="720"/>
        <w:rPr>
          <w:rFonts w:ascii="Arial Black" w:hAnsi="Arial Black" w:cs="Aharoni"/>
          <w:b/>
          <w:szCs w:val="24"/>
        </w:rPr>
      </w:pPr>
      <w:r>
        <w:rPr>
          <w:rFonts w:ascii="Arial Black" w:hAnsi="Arial Black" w:cs="Aharoni"/>
          <w:szCs w:val="24"/>
        </w:rPr>
        <w:t>JULY, 2025</w:t>
      </w:r>
    </w:p>
    <w:p w:rsidR="00DD25A1" w:rsidRDefault="00DD25A1" w:rsidP="00DD25A1">
      <w:pPr>
        <w:spacing w:after="0"/>
        <w:jc w:val="center"/>
        <w:rPr>
          <w:b/>
          <w:szCs w:val="24"/>
        </w:rPr>
      </w:pPr>
    </w:p>
    <w:p w:rsidR="00DD25A1" w:rsidRPr="00217892" w:rsidRDefault="00DD25A1" w:rsidP="00DD25A1">
      <w:pPr>
        <w:spacing w:after="0"/>
        <w:jc w:val="center"/>
        <w:rPr>
          <w:b/>
          <w:szCs w:val="24"/>
        </w:rPr>
      </w:pPr>
      <w:r w:rsidRPr="00217892">
        <w:rPr>
          <w:b/>
          <w:szCs w:val="24"/>
        </w:rPr>
        <w:t>CERTIFICATION</w:t>
      </w:r>
    </w:p>
    <w:p w:rsidR="00DD25A1" w:rsidRPr="00217892" w:rsidRDefault="00DD25A1" w:rsidP="00DD25A1">
      <w:pPr>
        <w:spacing w:after="0"/>
        <w:ind w:left="0" w:firstLine="720"/>
        <w:rPr>
          <w:b/>
          <w:szCs w:val="24"/>
        </w:rPr>
      </w:pPr>
      <w:r w:rsidRPr="00217892">
        <w:rPr>
          <w:szCs w:val="24"/>
        </w:rPr>
        <w:t>This is to certify this project has been read and approved having satisfied the requirement for award of National Diploma in Mass communication, in the department of mass communication, institute of information co</w:t>
      </w:r>
      <w:bookmarkStart w:id="0" w:name="_GoBack"/>
      <w:bookmarkEnd w:id="0"/>
      <w:r w:rsidRPr="00217892">
        <w:rPr>
          <w:szCs w:val="24"/>
        </w:rPr>
        <w:t xml:space="preserve">mmunication technology (IICT), </w:t>
      </w:r>
      <w:proofErr w:type="spellStart"/>
      <w:r w:rsidRPr="00217892">
        <w:rPr>
          <w:szCs w:val="24"/>
        </w:rPr>
        <w:t>Kwara</w:t>
      </w:r>
      <w:proofErr w:type="spellEnd"/>
      <w:r w:rsidRPr="00217892">
        <w:rPr>
          <w:szCs w:val="24"/>
        </w:rPr>
        <w:t xml:space="preserve"> State Polytechnic, Ilorin. </w:t>
      </w:r>
    </w:p>
    <w:p w:rsidR="00DD25A1" w:rsidRDefault="00DD25A1" w:rsidP="00DD25A1">
      <w:pPr>
        <w:spacing w:after="0"/>
        <w:rPr>
          <w:szCs w:val="24"/>
        </w:rPr>
      </w:pPr>
    </w:p>
    <w:p w:rsidR="00DD25A1" w:rsidRDefault="00DD25A1" w:rsidP="00DD25A1">
      <w:pPr>
        <w:spacing w:after="0"/>
        <w:rPr>
          <w:szCs w:val="24"/>
        </w:rPr>
      </w:pPr>
    </w:p>
    <w:p w:rsidR="00DD25A1" w:rsidRPr="00217892" w:rsidRDefault="00DD25A1" w:rsidP="00DD25A1">
      <w:pPr>
        <w:spacing w:after="0"/>
        <w:rPr>
          <w:szCs w:val="24"/>
        </w:rPr>
      </w:pPr>
    </w:p>
    <w:p w:rsidR="00DD25A1" w:rsidRPr="00217892" w:rsidRDefault="00DD25A1" w:rsidP="00DD25A1">
      <w:pPr>
        <w:spacing w:after="0"/>
        <w:ind w:left="0" w:firstLine="0"/>
        <w:rPr>
          <w:szCs w:val="24"/>
        </w:rPr>
      </w:pPr>
      <w:r>
        <w:rPr>
          <w:szCs w:val="24"/>
        </w:rPr>
        <w:t>_______________________</w:t>
      </w:r>
      <w:r>
        <w:rPr>
          <w:szCs w:val="24"/>
        </w:rPr>
        <w:tab/>
      </w:r>
      <w:r>
        <w:rPr>
          <w:szCs w:val="24"/>
        </w:rPr>
        <w:tab/>
      </w:r>
      <w:r>
        <w:rPr>
          <w:szCs w:val="24"/>
        </w:rPr>
        <w:tab/>
      </w:r>
      <w:r>
        <w:rPr>
          <w:szCs w:val="24"/>
        </w:rPr>
        <w:tab/>
      </w:r>
      <w:r>
        <w:rPr>
          <w:szCs w:val="24"/>
        </w:rPr>
        <w:tab/>
      </w:r>
      <w:r w:rsidRPr="00217892">
        <w:rPr>
          <w:szCs w:val="24"/>
        </w:rPr>
        <w:t>______________________</w:t>
      </w:r>
    </w:p>
    <w:p w:rsidR="00DD25A1" w:rsidRPr="00217892" w:rsidRDefault="00DD25A1" w:rsidP="00DD25A1">
      <w:pPr>
        <w:spacing w:after="0"/>
        <w:ind w:left="0" w:firstLine="0"/>
        <w:rPr>
          <w:b/>
          <w:szCs w:val="24"/>
        </w:rPr>
      </w:pPr>
      <w:r w:rsidRPr="003D6A4E">
        <w:rPr>
          <w:b/>
          <w:bCs/>
          <w:szCs w:val="24"/>
        </w:rPr>
        <w:t xml:space="preserve"> </w:t>
      </w:r>
      <w:r>
        <w:rPr>
          <w:b/>
          <w:bCs/>
          <w:szCs w:val="24"/>
        </w:rPr>
        <w:t>Mrs. ABDULWAHAB AISHAT</w:t>
      </w:r>
      <w:r>
        <w:rPr>
          <w:b/>
          <w:bCs/>
          <w:szCs w:val="24"/>
        </w:rPr>
        <w:tab/>
      </w:r>
      <w:r>
        <w:rPr>
          <w:b/>
          <w:bCs/>
          <w:szCs w:val="24"/>
        </w:rPr>
        <w:tab/>
      </w:r>
      <w:r w:rsidRPr="003D6A4E">
        <w:rPr>
          <w:b/>
          <w:bCs/>
          <w:szCs w:val="24"/>
        </w:rPr>
        <w:tab/>
      </w:r>
      <w:r w:rsidRPr="00217892">
        <w:rPr>
          <w:b/>
          <w:szCs w:val="24"/>
        </w:rPr>
        <w:tab/>
      </w:r>
      <w:r>
        <w:rPr>
          <w:szCs w:val="24"/>
        </w:rPr>
        <w:tab/>
      </w:r>
      <w:r w:rsidRPr="00217892">
        <w:rPr>
          <w:szCs w:val="24"/>
        </w:rPr>
        <w:t>DATE</w:t>
      </w:r>
    </w:p>
    <w:p w:rsidR="00DD25A1" w:rsidRPr="00217892" w:rsidRDefault="00DD25A1" w:rsidP="00DD25A1">
      <w:pPr>
        <w:spacing w:after="0"/>
        <w:ind w:left="0" w:firstLine="0"/>
        <w:rPr>
          <w:szCs w:val="24"/>
        </w:rPr>
      </w:pPr>
      <w:r w:rsidRPr="00217892">
        <w:rPr>
          <w:szCs w:val="24"/>
        </w:rPr>
        <w:t>(Project supervisor)</w:t>
      </w:r>
    </w:p>
    <w:p w:rsidR="00DD25A1" w:rsidRDefault="00DD25A1" w:rsidP="00DD25A1">
      <w:pPr>
        <w:spacing w:after="0"/>
        <w:rPr>
          <w:szCs w:val="24"/>
        </w:rPr>
      </w:pPr>
    </w:p>
    <w:p w:rsidR="00DD25A1" w:rsidRDefault="00DD25A1" w:rsidP="00DD25A1">
      <w:pPr>
        <w:spacing w:after="0"/>
        <w:rPr>
          <w:szCs w:val="24"/>
        </w:rPr>
      </w:pPr>
    </w:p>
    <w:p w:rsidR="00DD25A1" w:rsidRPr="00217892" w:rsidRDefault="00DD25A1" w:rsidP="00DD25A1">
      <w:pPr>
        <w:spacing w:after="0"/>
        <w:rPr>
          <w:szCs w:val="24"/>
        </w:rPr>
      </w:pPr>
    </w:p>
    <w:p w:rsidR="00DD25A1" w:rsidRPr="00217892" w:rsidRDefault="00DD25A1" w:rsidP="00DD25A1">
      <w:pPr>
        <w:spacing w:after="0"/>
        <w:rPr>
          <w:szCs w:val="24"/>
        </w:rPr>
      </w:pPr>
    </w:p>
    <w:p w:rsidR="00DD25A1" w:rsidRPr="00217892" w:rsidRDefault="00DD25A1" w:rsidP="00DD25A1">
      <w:pPr>
        <w:spacing w:after="0"/>
        <w:ind w:left="90" w:firstLine="0"/>
        <w:rPr>
          <w:szCs w:val="24"/>
        </w:rPr>
      </w:pPr>
      <w:r>
        <w:rPr>
          <w:szCs w:val="24"/>
        </w:rPr>
        <w:t>_______________________</w:t>
      </w:r>
      <w:r>
        <w:rPr>
          <w:szCs w:val="24"/>
        </w:rPr>
        <w:tab/>
      </w:r>
      <w:r>
        <w:rPr>
          <w:szCs w:val="24"/>
        </w:rPr>
        <w:tab/>
      </w:r>
      <w:r>
        <w:rPr>
          <w:szCs w:val="24"/>
        </w:rPr>
        <w:tab/>
      </w:r>
      <w:r>
        <w:rPr>
          <w:szCs w:val="24"/>
        </w:rPr>
        <w:tab/>
      </w:r>
      <w:r w:rsidRPr="00217892">
        <w:rPr>
          <w:szCs w:val="24"/>
        </w:rPr>
        <w:t>______________________</w:t>
      </w:r>
    </w:p>
    <w:p w:rsidR="00DD25A1" w:rsidRPr="00217892" w:rsidRDefault="00DD25A1" w:rsidP="00DD25A1">
      <w:pPr>
        <w:spacing w:after="0"/>
        <w:ind w:left="90"/>
        <w:rPr>
          <w:b/>
          <w:szCs w:val="24"/>
        </w:rPr>
      </w:pPr>
      <w:r w:rsidRPr="00217892">
        <w:rPr>
          <w:b/>
          <w:szCs w:val="24"/>
        </w:rPr>
        <w:t>MRS. OPALEKE G.T</w:t>
      </w:r>
      <w:r w:rsidRPr="00217892">
        <w:rPr>
          <w:szCs w:val="24"/>
        </w:rPr>
        <w:t xml:space="preserve"> </w:t>
      </w:r>
      <w:r w:rsidRPr="00217892">
        <w:rPr>
          <w:szCs w:val="24"/>
        </w:rPr>
        <w:tab/>
      </w:r>
      <w:r w:rsidRPr="00217892">
        <w:rPr>
          <w:szCs w:val="24"/>
        </w:rPr>
        <w:tab/>
      </w:r>
      <w:r w:rsidRPr="00217892">
        <w:rPr>
          <w:szCs w:val="24"/>
        </w:rPr>
        <w:tab/>
      </w:r>
      <w:r w:rsidRPr="00217892">
        <w:rPr>
          <w:szCs w:val="24"/>
        </w:rPr>
        <w:tab/>
      </w:r>
      <w:r w:rsidRPr="00217892">
        <w:rPr>
          <w:szCs w:val="24"/>
        </w:rPr>
        <w:tab/>
      </w:r>
      <w:r w:rsidRPr="00217892">
        <w:rPr>
          <w:szCs w:val="24"/>
        </w:rPr>
        <w:tab/>
        <w:t>DATE</w:t>
      </w:r>
    </w:p>
    <w:p w:rsidR="00DD25A1" w:rsidRPr="00217892" w:rsidRDefault="00DD25A1" w:rsidP="00DD25A1">
      <w:pPr>
        <w:spacing w:after="0"/>
        <w:ind w:left="90"/>
        <w:rPr>
          <w:szCs w:val="24"/>
        </w:rPr>
      </w:pPr>
      <w:r w:rsidRPr="00217892">
        <w:rPr>
          <w:szCs w:val="24"/>
        </w:rPr>
        <w:t>(Project coordinator)</w:t>
      </w:r>
    </w:p>
    <w:p w:rsidR="00DD25A1" w:rsidRPr="003244B5" w:rsidRDefault="00DD25A1" w:rsidP="00DD25A1">
      <w:pPr>
        <w:spacing w:after="0"/>
        <w:ind w:left="90"/>
        <w:rPr>
          <w:sz w:val="16"/>
          <w:szCs w:val="24"/>
        </w:rPr>
      </w:pPr>
    </w:p>
    <w:p w:rsidR="00DD25A1" w:rsidRDefault="00DD25A1" w:rsidP="00DD25A1">
      <w:pPr>
        <w:spacing w:after="0"/>
        <w:ind w:left="90"/>
        <w:rPr>
          <w:szCs w:val="24"/>
        </w:rPr>
      </w:pPr>
    </w:p>
    <w:p w:rsidR="00DD25A1" w:rsidRPr="00217892" w:rsidRDefault="00DD25A1" w:rsidP="00DD25A1">
      <w:pPr>
        <w:spacing w:after="0"/>
        <w:ind w:left="90"/>
        <w:rPr>
          <w:szCs w:val="24"/>
        </w:rPr>
      </w:pPr>
    </w:p>
    <w:p w:rsidR="00DD25A1" w:rsidRPr="00217892" w:rsidRDefault="00DD25A1" w:rsidP="00DD25A1">
      <w:pPr>
        <w:spacing w:after="0"/>
        <w:ind w:left="90"/>
        <w:rPr>
          <w:szCs w:val="24"/>
        </w:rPr>
      </w:pPr>
      <w:r w:rsidRPr="00217892">
        <w:rPr>
          <w:szCs w:val="24"/>
        </w:rPr>
        <w:t>_______________________</w:t>
      </w:r>
      <w:r w:rsidRPr="00217892">
        <w:rPr>
          <w:szCs w:val="24"/>
        </w:rPr>
        <w:tab/>
      </w:r>
      <w:r w:rsidRPr="00217892">
        <w:rPr>
          <w:szCs w:val="24"/>
        </w:rPr>
        <w:tab/>
      </w:r>
      <w:r w:rsidRPr="00217892">
        <w:rPr>
          <w:szCs w:val="24"/>
        </w:rPr>
        <w:tab/>
      </w:r>
      <w:r w:rsidRPr="00217892">
        <w:rPr>
          <w:szCs w:val="24"/>
        </w:rPr>
        <w:tab/>
      </w:r>
      <w:r w:rsidRPr="00217892">
        <w:rPr>
          <w:szCs w:val="24"/>
        </w:rPr>
        <w:tab/>
        <w:t>______________________</w:t>
      </w:r>
    </w:p>
    <w:p w:rsidR="00DD25A1" w:rsidRPr="00217892" w:rsidRDefault="00DD25A1" w:rsidP="00DD25A1">
      <w:pPr>
        <w:spacing w:after="0"/>
        <w:ind w:left="90"/>
        <w:rPr>
          <w:b/>
          <w:szCs w:val="24"/>
        </w:rPr>
      </w:pPr>
      <w:r w:rsidRPr="00217892">
        <w:rPr>
          <w:b/>
          <w:szCs w:val="24"/>
        </w:rPr>
        <w:t>MRS. OPALEKE G.T</w:t>
      </w:r>
      <w:r w:rsidRPr="00217892">
        <w:rPr>
          <w:szCs w:val="24"/>
        </w:rPr>
        <w:tab/>
      </w:r>
      <w:r w:rsidRPr="00217892">
        <w:rPr>
          <w:szCs w:val="24"/>
        </w:rPr>
        <w:tab/>
      </w:r>
      <w:r w:rsidRPr="00217892">
        <w:rPr>
          <w:szCs w:val="24"/>
        </w:rPr>
        <w:tab/>
      </w:r>
      <w:r w:rsidRPr="00217892">
        <w:rPr>
          <w:szCs w:val="24"/>
        </w:rPr>
        <w:tab/>
      </w:r>
      <w:r w:rsidRPr="00217892">
        <w:rPr>
          <w:szCs w:val="24"/>
        </w:rPr>
        <w:tab/>
      </w:r>
      <w:r w:rsidRPr="00217892">
        <w:rPr>
          <w:szCs w:val="24"/>
        </w:rPr>
        <w:tab/>
        <w:t>DATE</w:t>
      </w:r>
    </w:p>
    <w:p w:rsidR="00DD25A1" w:rsidRPr="00217892" w:rsidRDefault="00DD25A1" w:rsidP="00DD25A1">
      <w:pPr>
        <w:spacing w:after="0"/>
        <w:ind w:left="90"/>
        <w:rPr>
          <w:szCs w:val="24"/>
        </w:rPr>
      </w:pPr>
      <w:r w:rsidRPr="00217892">
        <w:rPr>
          <w:szCs w:val="24"/>
        </w:rPr>
        <w:t>(Head of Department)</w:t>
      </w:r>
    </w:p>
    <w:p w:rsidR="00DD25A1" w:rsidRPr="00217892" w:rsidRDefault="00DD25A1" w:rsidP="00DD25A1">
      <w:pPr>
        <w:spacing w:after="0"/>
        <w:ind w:left="90"/>
        <w:rPr>
          <w:szCs w:val="24"/>
        </w:rPr>
      </w:pPr>
    </w:p>
    <w:p w:rsidR="00DD25A1" w:rsidRDefault="00DD25A1" w:rsidP="00DD25A1">
      <w:pPr>
        <w:spacing w:after="0"/>
        <w:ind w:left="90"/>
        <w:rPr>
          <w:szCs w:val="24"/>
        </w:rPr>
      </w:pPr>
    </w:p>
    <w:p w:rsidR="00DD25A1" w:rsidRDefault="00DD25A1" w:rsidP="00DD25A1">
      <w:pPr>
        <w:spacing w:after="0"/>
        <w:ind w:left="90"/>
        <w:rPr>
          <w:szCs w:val="24"/>
        </w:rPr>
      </w:pPr>
    </w:p>
    <w:p w:rsidR="00DD25A1" w:rsidRPr="00217892" w:rsidRDefault="00DD25A1" w:rsidP="00DD25A1">
      <w:pPr>
        <w:spacing w:after="0"/>
        <w:ind w:left="90"/>
        <w:rPr>
          <w:szCs w:val="24"/>
        </w:rPr>
      </w:pPr>
      <w:r w:rsidRPr="00217892">
        <w:rPr>
          <w:szCs w:val="24"/>
        </w:rPr>
        <w:t>_______________________</w:t>
      </w:r>
      <w:r w:rsidRPr="00217892">
        <w:rPr>
          <w:szCs w:val="24"/>
        </w:rPr>
        <w:tab/>
      </w:r>
      <w:r w:rsidRPr="00217892">
        <w:rPr>
          <w:szCs w:val="24"/>
        </w:rPr>
        <w:tab/>
      </w:r>
      <w:r w:rsidRPr="00217892">
        <w:rPr>
          <w:szCs w:val="24"/>
        </w:rPr>
        <w:tab/>
      </w:r>
      <w:r w:rsidRPr="00217892">
        <w:rPr>
          <w:szCs w:val="24"/>
        </w:rPr>
        <w:tab/>
      </w:r>
      <w:r w:rsidRPr="00217892">
        <w:rPr>
          <w:szCs w:val="24"/>
        </w:rPr>
        <w:tab/>
        <w:t>______________________</w:t>
      </w:r>
    </w:p>
    <w:p w:rsidR="00DD25A1" w:rsidRPr="00217892" w:rsidRDefault="00DD25A1" w:rsidP="00DD25A1">
      <w:pPr>
        <w:spacing w:after="0"/>
        <w:ind w:left="90"/>
        <w:rPr>
          <w:b/>
          <w:szCs w:val="24"/>
        </w:rPr>
      </w:pPr>
      <w:r w:rsidRPr="006D30A9">
        <w:rPr>
          <w:b/>
          <w:szCs w:val="24"/>
        </w:rPr>
        <w:t>EXTERNAL EXAMINER</w:t>
      </w:r>
      <w:r w:rsidRPr="00217892">
        <w:rPr>
          <w:szCs w:val="24"/>
        </w:rPr>
        <w:tab/>
      </w:r>
      <w:r w:rsidRPr="00217892">
        <w:rPr>
          <w:szCs w:val="24"/>
        </w:rPr>
        <w:tab/>
      </w:r>
      <w:r w:rsidRPr="00217892">
        <w:rPr>
          <w:szCs w:val="24"/>
        </w:rPr>
        <w:tab/>
      </w:r>
      <w:r w:rsidRPr="00217892">
        <w:rPr>
          <w:szCs w:val="24"/>
        </w:rPr>
        <w:tab/>
      </w:r>
      <w:r w:rsidRPr="00217892">
        <w:rPr>
          <w:szCs w:val="24"/>
        </w:rPr>
        <w:tab/>
      </w:r>
      <w:r w:rsidRPr="00217892">
        <w:rPr>
          <w:szCs w:val="24"/>
        </w:rPr>
        <w:tab/>
        <w:t>DATE</w:t>
      </w:r>
    </w:p>
    <w:p w:rsidR="00DD25A1" w:rsidRPr="00217892" w:rsidRDefault="00DD25A1" w:rsidP="00DD25A1">
      <w:pPr>
        <w:spacing w:after="0"/>
        <w:jc w:val="center"/>
        <w:rPr>
          <w:b/>
          <w:szCs w:val="24"/>
        </w:rPr>
      </w:pPr>
      <w:r w:rsidRPr="00217892">
        <w:rPr>
          <w:b/>
          <w:szCs w:val="24"/>
        </w:rPr>
        <w:lastRenderedPageBreak/>
        <w:t>DEDICATION</w:t>
      </w:r>
    </w:p>
    <w:p w:rsidR="00DD25A1" w:rsidRPr="00217892" w:rsidRDefault="00DD25A1" w:rsidP="00DD25A1">
      <w:pPr>
        <w:spacing w:after="0"/>
        <w:ind w:firstLine="530"/>
        <w:rPr>
          <w:b/>
          <w:szCs w:val="24"/>
        </w:rPr>
      </w:pPr>
      <w:r w:rsidRPr="00217892">
        <w:rPr>
          <w:szCs w:val="24"/>
        </w:rPr>
        <w:t xml:space="preserve">This project is dedicated to God Almighty and to our family, for their unwavering support and for driving us to succeed and also to the pursuit of knowledge and understanding.  </w:t>
      </w:r>
      <w:r>
        <w:rPr>
          <w:szCs w:val="24"/>
        </w:rPr>
        <w:tab/>
      </w:r>
    </w:p>
    <w:p w:rsidR="00DD25A1" w:rsidRPr="00D70593" w:rsidRDefault="00DD25A1" w:rsidP="00DD25A1">
      <w:pPr>
        <w:spacing w:after="0"/>
        <w:rPr>
          <w:b/>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Pr="00D70593" w:rsidRDefault="00DD25A1" w:rsidP="00DD25A1">
      <w:pPr>
        <w:spacing w:after="0"/>
        <w:rPr>
          <w:szCs w:val="24"/>
        </w:rPr>
      </w:pPr>
    </w:p>
    <w:p w:rsidR="00DD25A1" w:rsidRDefault="00DD25A1" w:rsidP="00DD25A1">
      <w:pPr>
        <w:spacing w:after="0"/>
        <w:rPr>
          <w:szCs w:val="24"/>
        </w:rPr>
      </w:pPr>
    </w:p>
    <w:p w:rsidR="00DD25A1" w:rsidRDefault="00DD25A1" w:rsidP="00DD25A1">
      <w:pPr>
        <w:spacing w:after="0"/>
        <w:rPr>
          <w:szCs w:val="24"/>
        </w:rPr>
      </w:pPr>
    </w:p>
    <w:p w:rsidR="00DD25A1" w:rsidRPr="00D70593" w:rsidRDefault="00DD25A1" w:rsidP="00DD25A1">
      <w:pPr>
        <w:spacing w:after="0"/>
        <w:rPr>
          <w:szCs w:val="24"/>
        </w:rPr>
      </w:pPr>
      <w:r>
        <w:rPr>
          <w:szCs w:val="24"/>
        </w:rPr>
        <w:br/>
      </w:r>
    </w:p>
    <w:p w:rsidR="00DD25A1" w:rsidRPr="00D70593" w:rsidRDefault="00DD25A1" w:rsidP="00DD25A1">
      <w:pPr>
        <w:spacing w:after="0"/>
        <w:rPr>
          <w:color w:val="000000" w:themeColor="text1"/>
          <w:szCs w:val="24"/>
        </w:rPr>
      </w:pPr>
    </w:p>
    <w:p w:rsidR="00DD25A1" w:rsidRPr="00D70593" w:rsidRDefault="00DD25A1" w:rsidP="00DD25A1">
      <w:pPr>
        <w:spacing w:after="0"/>
        <w:rPr>
          <w:color w:val="000000" w:themeColor="text1"/>
          <w:szCs w:val="24"/>
        </w:rPr>
      </w:pPr>
    </w:p>
    <w:p w:rsidR="00DD25A1" w:rsidRDefault="00DD25A1" w:rsidP="00DD25A1">
      <w:pPr>
        <w:spacing w:after="0"/>
        <w:jc w:val="center"/>
        <w:rPr>
          <w:szCs w:val="24"/>
        </w:rPr>
      </w:pPr>
    </w:p>
    <w:p w:rsidR="00DD25A1" w:rsidRDefault="00DD25A1" w:rsidP="00DD25A1">
      <w:pPr>
        <w:spacing w:after="0"/>
        <w:jc w:val="center"/>
        <w:rPr>
          <w:szCs w:val="24"/>
        </w:rPr>
      </w:pPr>
    </w:p>
    <w:p w:rsidR="00DD25A1" w:rsidRDefault="00DD25A1" w:rsidP="00DD25A1">
      <w:pPr>
        <w:spacing w:after="0"/>
        <w:jc w:val="center"/>
        <w:rPr>
          <w:szCs w:val="24"/>
        </w:rPr>
      </w:pPr>
    </w:p>
    <w:p w:rsidR="00DD25A1" w:rsidRDefault="00DD25A1" w:rsidP="00DD25A1">
      <w:pPr>
        <w:spacing w:after="0"/>
        <w:jc w:val="center"/>
        <w:rPr>
          <w:szCs w:val="24"/>
        </w:rPr>
      </w:pPr>
    </w:p>
    <w:p w:rsidR="00DD25A1" w:rsidRDefault="00DD25A1" w:rsidP="00DD25A1">
      <w:pPr>
        <w:spacing w:after="0"/>
        <w:jc w:val="center"/>
        <w:rPr>
          <w:szCs w:val="24"/>
        </w:rPr>
      </w:pPr>
    </w:p>
    <w:p w:rsidR="00DD25A1" w:rsidRDefault="00DD25A1" w:rsidP="00DD25A1">
      <w:pPr>
        <w:spacing w:after="0"/>
        <w:jc w:val="center"/>
        <w:rPr>
          <w:szCs w:val="24"/>
        </w:rPr>
      </w:pPr>
    </w:p>
    <w:p w:rsidR="00DD25A1" w:rsidRDefault="00DD25A1" w:rsidP="00DD25A1">
      <w:pPr>
        <w:spacing w:after="0"/>
        <w:jc w:val="center"/>
        <w:rPr>
          <w:szCs w:val="24"/>
        </w:rPr>
      </w:pPr>
    </w:p>
    <w:p w:rsidR="00DD25A1" w:rsidRDefault="00DD25A1" w:rsidP="00DD25A1">
      <w:pPr>
        <w:spacing w:after="0"/>
        <w:jc w:val="center"/>
        <w:rPr>
          <w:szCs w:val="24"/>
        </w:rPr>
      </w:pPr>
    </w:p>
    <w:p w:rsidR="00DD25A1" w:rsidRPr="00680AA6" w:rsidRDefault="00DD25A1" w:rsidP="00DD25A1">
      <w:pPr>
        <w:spacing w:after="0"/>
        <w:jc w:val="center"/>
        <w:rPr>
          <w:b/>
          <w:szCs w:val="24"/>
        </w:rPr>
      </w:pPr>
      <w:r w:rsidRPr="00680AA6">
        <w:rPr>
          <w:b/>
          <w:szCs w:val="24"/>
        </w:rPr>
        <w:lastRenderedPageBreak/>
        <w:t>ACKNOWLEDGEMENTS</w:t>
      </w:r>
    </w:p>
    <w:p w:rsidR="00DD25A1" w:rsidRDefault="00DD25A1" w:rsidP="00DD25A1">
      <w:pPr>
        <w:spacing w:before="240" w:after="0"/>
        <w:ind w:firstLine="540"/>
        <w:rPr>
          <w:szCs w:val="24"/>
        </w:rPr>
      </w:pPr>
      <w:r w:rsidRPr="00680AA6">
        <w:rPr>
          <w:szCs w:val="24"/>
        </w:rPr>
        <w:t xml:space="preserve">Our utmost gratitude goes to Almighty God for keeping us alive till today with the opportunity to complete our ND program. </w:t>
      </w:r>
    </w:p>
    <w:p w:rsidR="00DD25A1" w:rsidRDefault="00DD25A1" w:rsidP="00DD25A1">
      <w:pPr>
        <w:spacing w:before="240" w:after="0"/>
        <w:ind w:firstLine="540"/>
        <w:rPr>
          <w:szCs w:val="24"/>
        </w:rPr>
      </w:pPr>
      <w:r w:rsidRPr="00680AA6">
        <w:rPr>
          <w:szCs w:val="24"/>
        </w:rPr>
        <w:t>Our sincere gratitude g</w:t>
      </w:r>
      <w:r>
        <w:rPr>
          <w:szCs w:val="24"/>
        </w:rPr>
        <w:t xml:space="preserve">oes to our supervisor Mrs. </w:t>
      </w:r>
      <w:proofErr w:type="spellStart"/>
      <w:r>
        <w:rPr>
          <w:szCs w:val="24"/>
        </w:rPr>
        <w:t>Abdulwahab</w:t>
      </w:r>
      <w:proofErr w:type="spellEnd"/>
      <w:r>
        <w:rPr>
          <w:szCs w:val="24"/>
        </w:rPr>
        <w:t xml:space="preserve"> </w:t>
      </w:r>
      <w:proofErr w:type="spellStart"/>
      <w:r>
        <w:rPr>
          <w:szCs w:val="24"/>
        </w:rPr>
        <w:t>Aishat</w:t>
      </w:r>
      <w:proofErr w:type="spellEnd"/>
      <w:r w:rsidRPr="00680AA6">
        <w:rPr>
          <w:szCs w:val="24"/>
        </w:rPr>
        <w:t xml:space="preserve">, for her time and effort over our project work. And to our coordinator Mrs. </w:t>
      </w:r>
      <w:proofErr w:type="spellStart"/>
      <w:r w:rsidRPr="00680AA6">
        <w:rPr>
          <w:szCs w:val="24"/>
        </w:rPr>
        <w:t>Opaleke</w:t>
      </w:r>
      <w:proofErr w:type="spellEnd"/>
      <w:r w:rsidRPr="00680AA6">
        <w:rPr>
          <w:szCs w:val="24"/>
        </w:rPr>
        <w:t xml:space="preserve"> and other lecturers in the Department of Mass communication for their advice and counseling during the course of my study in the institution. More blessings to you all, Amen. </w:t>
      </w:r>
    </w:p>
    <w:p w:rsidR="00DD25A1" w:rsidRPr="00680AA6" w:rsidRDefault="00DD25A1" w:rsidP="00DD25A1">
      <w:pPr>
        <w:spacing w:before="240" w:after="0"/>
        <w:ind w:firstLine="540"/>
        <w:rPr>
          <w:szCs w:val="24"/>
        </w:rPr>
      </w:pPr>
      <w:r w:rsidRPr="00680AA6">
        <w:rPr>
          <w:szCs w:val="24"/>
        </w:rPr>
        <w:t>And to our lovely parents, which we know without them, there will be no us. May Almighty Allah continue to provide for you and bless you (Amen)</w:t>
      </w:r>
      <w:proofErr w:type="gramStart"/>
      <w:r w:rsidRPr="00680AA6">
        <w:rPr>
          <w:szCs w:val="24"/>
        </w:rPr>
        <w:t>.</w:t>
      </w:r>
      <w:proofErr w:type="gramEnd"/>
      <w:r w:rsidRPr="00680AA6">
        <w:rPr>
          <w:szCs w:val="24"/>
        </w:rPr>
        <w:t xml:space="preserve"> We believe with God all things are possible, true kindness cannot be returned it should be appreciated and passed along to others.</w:t>
      </w:r>
    </w:p>
    <w:p w:rsidR="00DD25A1" w:rsidRPr="00680AA6" w:rsidRDefault="00DD25A1" w:rsidP="00DD25A1">
      <w:pPr>
        <w:spacing w:after="0"/>
        <w:rPr>
          <w:szCs w:val="24"/>
        </w:rPr>
      </w:pPr>
    </w:p>
    <w:p w:rsidR="00DD25A1" w:rsidRDefault="00DD25A1" w:rsidP="00DD25A1">
      <w:pPr>
        <w:spacing w:after="0"/>
        <w:rPr>
          <w:szCs w:val="24"/>
        </w:rPr>
      </w:pPr>
    </w:p>
    <w:p w:rsidR="00DD25A1" w:rsidRDefault="00DD25A1" w:rsidP="00DD25A1">
      <w:pPr>
        <w:spacing w:after="0"/>
        <w:rPr>
          <w:szCs w:val="24"/>
        </w:rPr>
      </w:pPr>
    </w:p>
    <w:p w:rsidR="00DD25A1" w:rsidRDefault="00DD25A1" w:rsidP="00DD25A1">
      <w:pPr>
        <w:spacing w:after="0"/>
        <w:rPr>
          <w:szCs w:val="24"/>
        </w:rPr>
      </w:pPr>
    </w:p>
    <w:p w:rsidR="00DD25A1" w:rsidRDefault="00DD25A1" w:rsidP="00DD25A1">
      <w:pPr>
        <w:spacing w:after="0"/>
        <w:rPr>
          <w:szCs w:val="24"/>
        </w:rPr>
      </w:pPr>
    </w:p>
    <w:p w:rsidR="00DD25A1" w:rsidRDefault="00DD25A1" w:rsidP="00DD25A1">
      <w:pPr>
        <w:spacing w:after="0"/>
        <w:rPr>
          <w:szCs w:val="24"/>
        </w:rPr>
      </w:pPr>
    </w:p>
    <w:p w:rsidR="00DD25A1" w:rsidRPr="00680AA6" w:rsidRDefault="00DD25A1" w:rsidP="00DD25A1">
      <w:pPr>
        <w:spacing w:after="0"/>
        <w:rPr>
          <w:szCs w:val="24"/>
        </w:rPr>
      </w:pPr>
    </w:p>
    <w:p w:rsidR="00DD25A1" w:rsidRPr="00680AA6"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Default="00DD25A1" w:rsidP="00DD25A1">
      <w:pPr>
        <w:pStyle w:val="ListParagraph"/>
        <w:spacing w:after="0"/>
        <w:ind w:left="0"/>
        <w:rPr>
          <w:szCs w:val="24"/>
        </w:rPr>
      </w:pPr>
    </w:p>
    <w:p w:rsidR="00DD25A1" w:rsidRPr="00507CEA" w:rsidRDefault="00DD25A1" w:rsidP="00DD25A1">
      <w:pPr>
        <w:spacing w:after="0"/>
        <w:jc w:val="center"/>
        <w:rPr>
          <w:rStyle w:val="Strong"/>
          <w:rFonts w:eastAsiaTheme="majorEastAsia"/>
          <w:szCs w:val="24"/>
        </w:rPr>
      </w:pPr>
      <w:r w:rsidRPr="00507CEA">
        <w:rPr>
          <w:rStyle w:val="Strong"/>
          <w:rFonts w:eastAsiaTheme="majorEastAsia"/>
          <w:szCs w:val="24"/>
        </w:rPr>
        <w:lastRenderedPageBreak/>
        <w:t>TABLE OF CONTENTS</w:t>
      </w:r>
    </w:p>
    <w:p w:rsidR="00DD25A1" w:rsidRPr="003244B5" w:rsidRDefault="00DD25A1" w:rsidP="00DD25A1">
      <w:pPr>
        <w:pStyle w:val="NormalWeb"/>
        <w:shd w:val="clear" w:color="auto" w:fill="FFFFFF"/>
        <w:spacing w:before="0" w:beforeAutospacing="0" w:after="0" w:afterAutospacing="0" w:line="360" w:lineRule="auto"/>
        <w:rPr>
          <w:rStyle w:val="Strong"/>
          <w:rFonts w:eastAsiaTheme="majorEastAsia"/>
          <w:b w:val="0"/>
        </w:rPr>
      </w:pPr>
      <w:r w:rsidRPr="003244B5">
        <w:rPr>
          <w:rStyle w:val="Strong"/>
          <w:rFonts w:eastAsiaTheme="majorEastAsia"/>
          <w:b w:val="0"/>
        </w:rPr>
        <w:t>Title page</w:t>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proofErr w:type="spellStart"/>
      <w:r w:rsidRPr="003244B5">
        <w:rPr>
          <w:rStyle w:val="Strong"/>
          <w:rFonts w:eastAsiaTheme="majorEastAsia"/>
          <w:b w:val="0"/>
        </w:rPr>
        <w:t>i</w:t>
      </w:r>
      <w:proofErr w:type="spellEnd"/>
      <w:r w:rsidRPr="003244B5">
        <w:rPr>
          <w:rStyle w:val="Strong"/>
          <w:rFonts w:eastAsiaTheme="majorEastAsia"/>
          <w:b w:val="0"/>
        </w:rPr>
        <w:tab/>
      </w:r>
    </w:p>
    <w:p w:rsidR="00DD25A1" w:rsidRPr="003244B5" w:rsidRDefault="00DD25A1" w:rsidP="00DD25A1">
      <w:pPr>
        <w:pStyle w:val="NormalWeb"/>
        <w:shd w:val="clear" w:color="auto" w:fill="FFFFFF"/>
        <w:spacing w:before="0" w:beforeAutospacing="0" w:after="0" w:afterAutospacing="0" w:line="360" w:lineRule="auto"/>
        <w:rPr>
          <w:rStyle w:val="Strong"/>
          <w:rFonts w:eastAsiaTheme="majorEastAsia"/>
          <w:b w:val="0"/>
        </w:rPr>
      </w:pPr>
      <w:r w:rsidRPr="003244B5">
        <w:rPr>
          <w:rStyle w:val="Strong"/>
          <w:rFonts w:eastAsiaTheme="majorEastAsia"/>
          <w:b w:val="0"/>
        </w:rPr>
        <w:t>Certification</w:t>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t>ii</w:t>
      </w:r>
      <w:r w:rsidRPr="003244B5">
        <w:rPr>
          <w:rStyle w:val="Strong"/>
          <w:rFonts w:eastAsiaTheme="majorEastAsia"/>
          <w:b w:val="0"/>
        </w:rPr>
        <w:tab/>
      </w:r>
    </w:p>
    <w:p w:rsidR="00DD25A1" w:rsidRPr="003244B5" w:rsidRDefault="00DD25A1" w:rsidP="00DD25A1">
      <w:pPr>
        <w:pStyle w:val="NormalWeb"/>
        <w:shd w:val="clear" w:color="auto" w:fill="FFFFFF"/>
        <w:spacing w:before="0" w:beforeAutospacing="0" w:after="0" w:afterAutospacing="0" w:line="360" w:lineRule="auto"/>
        <w:rPr>
          <w:rStyle w:val="Strong"/>
          <w:rFonts w:eastAsiaTheme="majorEastAsia"/>
          <w:b w:val="0"/>
        </w:rPr>
      </w:pPr>
      <w:r w:rsidRPr="003244B5">
        <w:rPr>
          <w:rStyle w:val="Strong"/>
          <w:rFonts w:eastAsiaTheme="majorEastAsia"/>
          <w:b w:val="0"/>
        </w:rPr>
        <w:t xml:space="preserve">Dedication </w:t>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t>iii</w:t>
      </w:r>
      <w:r w:rsidRPr="003244B5">
        <w:rPr>
          <w:rStyle w:val="Strong"/>
          <w:rFonts w:eastAsiaTheme="majorEastAsia"/>
          <w:b w:val="0"/>
        </w:rPr>
        <w:tab/>
      </w:r>
    </w:p>
    <w:p w:rsidR="00DD25A1" w:rsidRPr="003244B5" w:rsidRDefault="00DD25A1" w:rsidP="00DD25A1">
      <w:pPr>
        <w:pStyle w:val="NormalWeb"/>
        <w:shd w:val="clear" w:color="auto" w:fill="FFFFFF"/>
        <w:spacing w:before="0" w:beforeAutospacing="0" w:after="0" w:afterAutospacing="0" w:line="360" w:lineRule="auto"/>
        <w:rPr>
          <w:rStyle w:val="Strong"/>
          <w:rFonts w:eastAsiaTheme="majorEastAsia"/>
          <w:b w:val="0"/>
        </w:rPr>
      </w:pPr>
      <w:r w:rsidRPr="003244B5">
        <w:rPr>
          <w:rStyle w:val="Strong"/>
          <w:rFonts w:eastAsiaTheme="majorEastAsia"/>
          <w:b w:val="0"/>
        </w:rPr>
        <w:t>Acknowledgement</w:t>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proofErr w:type="gramStart"/>
      <w:r w:rsidRPr="003244B5">
        <w:rPr>
          <w:rStyle w:val="Strong"/>
          <w:rFonts w:eastAsiaTheme="majorEastAsia"/>
          <w:b w:val="0"/>
        </w:rPr>
        <w:t>iv</w:t>
      </w:r>
      <w:proofErr w:type="gramEnd"/>
    </w:p>
    <w:p w:rsidR="00DD25A1" w:rsidRPr="003244B5" w:rsidRDefault="00DD25A1" w:rsidP="00DD25A1">
      <w:pPr>
        <w:pStyle w:val="NormalWeb"/>
        <w:shd w:val="clear" w:color="auto" w:fill="FFFFFF"/>
        <w:spacing w:before="0" w:beforeAutospacing="0" w:after="0" w:afterAutospacing="0" w:line="360" w:lineRule="auto"/>
        <w:rPr>
          <w:rStyle w:val="Strong"/>
          <w:rFonts w:eastAsiaTheme="majorEastAsia"/>
          <w:b w:val="0"/>
        </w:rPr>
      </w:pPr>
      <w:r w:rsidRPr="003244B5">
        <w:rPr>
          <w:rStyle w:val="Strong"/>
          <w:rFonts w:eastAsiaTheme="majorEastAsia"/>
          <w:b w:val="0"/>
        </w:rPr>
        <w:t>Table of contents</w:t>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t>v</w:t>
      </w:r>
      <w:r w:rsidRPr="003244B5">
        <w:rPr>
          <w:rStyle w:val="Strong"/>
          <w:rFonts w:eastAsiaTheme="majorEastAsia"/>
          <w:b w:val="0"/>
        </w:rPr>
        <w:tab/>
      </w:r>
    </w:p>
    <w:p w:rsidR="00DD25A1" w:rsidRPr="003244B5" w:rsidRDefault="00DD25A1" w:rsidP="00DD25A1">
      <w:pPr>
        <w:pStyle w:val="NormalWeb"/>
        <w:shd w:val="clear" w:color="auto" w:fill="FFFFFF"/>
        <w:spacing w:before="0" w:beforeAutospacing="0" w:after="0" w:afterAutospacing="0" w:line="360" w:lineRule="auto"/>
        <w:rPr>
          <w:rStyle w:val="Strong"/>
          <w:rFonts w:eastAsiaTheme="majorEastAsia"/>
        </w:rPr>
      </w:pPr>
      <w:r w:rsidRPr="003244B5">
        <w:rPr>
          <w:rStyle w:val="Strong"/>
          <w:rFonts w:eastAsiaTheme="majorEastAsia"/>
        </w:rPr>
        <w:t xml:space="preserve">CHAPTER ONE </w:t>
      </w:r>
    </w:p>
    <w:p w:rsidR="00DD25A1" w:rsidRPr="003244B5" w:rsidRDefault="00DD25A1" w:rsidP="00DD25A1">
      <w:pPr>
        <w:pStyle w:val="NormalWeb"/>
        <w:numPr>
          <w:ilvl w:val="1"/>
          <w:numId w:val="6"/>
        </w:numPr>
        <w:spacing w:before="0" w:beforeAutospacing="0" w:after="0" w:afterAutospacing="0" w:line="360" w:lineRule="auto"/>
        <w:rPr>
          <w:b/>
        </w:rPr>
      </w:pPr>
      <w:r w:rsidRPr="003244B5">
        <w:rPr>
          <w:rStyle w:val="Strong"/>
          <w:rFonts w:eastAsiaTheme="majorEastAsia"/>
        </w:rPr>
        <w:t>Introduction</w:t>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r>
      <w:r w:rsidRPr="003244B5">
        <w:rPr>
          <w:rStyle w:val="Strong"/>
          <w:rFonts w:eastAsiaTheme="majorEastAsia"/>
          <w:b w:val="0"/>
        </w:rPr>
        <w:tab/>
        <w:t>1</w:t>
      </w:r>
    </w:p>
    <w:p w:rsidR="00DD25A1" w:rsidRPr="00130247" w:rsidRDefault="00DD25A1" w:rsidP="00DD25A1">
      <w:pPr>
        <w:pStyle w:val="ListParagraph"/>
        <w:widowControl w:val="0"/>
        <w:numPr>
          <w:ilvl w:val="1"/>
          <w:numId w:val="6"/>
        </w:numPr>
        <w:autoSpaceDE w:val="0"/>
        <w:autoSpaceDN w:val="0"/>
        <w:spacing w:after="0"/>
        <w:ind w:right="216"/>
        <w:contextualSpacing w:val="0"/>
        <w:rPr>
          <w:szCs w:val="24"/>
        </w:rPr>
      </w:pPr>
      <w:r w:rsidRPr="00130247">
        <w:rPr>
          <w:szCs w:val="24"/>
        </w:rPr>
        <w:t>Background of the Study</w:t>
      </w:r>
      <w:r>
        <w:rPr>
          <w:szCs w:val="24"/>
        </w:rPr>
        <w:tab/>
      </w:r>
      <w:r>
        <w:rPr>
          <w:szCs w:val="24"/>
        </w:rPr>
        <w:tab/>
      </w:r>
      <w:r>
        <w:rPr>
          <w:szCs w:val="24"/>
        </w:rPr>
        <w:tab/>
      </w:r>
      <w:r>
        <w:rPr>
          <w:szCs w:val="24"/>
        </w:rPr>
        <w:tab/>
      </w:r>
      <w:r>
        <w:rPr>
          <w:szCs w:val="24"/>
        </w:rPr>
        <w:tab/>
      </w:r>
      <w:r>
        <w:rPr>
          <w:szCs w:val="24"/>
        </w:rPr>
        <w:tab/>
      </w:r>
      <w:r>
        <w:rPr>
          <w:szCs w:val="24"/>
        </w:rPr>
        <w:tab/>
        <w:t>1</w:t>
      </w:r>
    </w:p>
    <w:p w:rsidR="00DD25A1" w:rsidRPr="00130247" w:rsidRDefault="00DD25A1" w:rsidP="00DD25A1">
      <w:pPr>
        <w:pStyle w:val="ListParagraph"/>
        <w:widowControl w:val="0"/>
        <w:numPr>
          <w:ilvl w:val="1"/>
          <w:numId w:val="6"/>
        </w:numPr>
        <w:autoSpaceDE w:val="0"/>
        <w:autoSpaceDN w:val="0"/>
        <w:spacing w:after="0"/>
        <w:ind w:right="216"/>
        <w:contextualSpacing w:val="0"/>
        <w:rPr>
          <w:szCs w:val="24"/>
        </w:rPr>
      </w:pPr>
      <w:r w:rsidRPr="00130247">
        <w:rPr>
          <w:szCs w:val="24"/>
        </w:rPr>
        <w:t>Statement of the Problem</w:t>
      </w:r>
      <w:r>
        <w:rPr>
          <w:szCs w:val="24"/>
        </w:rPr>
        <w:tab/>
      </w:r>
      <w:r>
        <w:rPr>
          <w:szCs w:val="24"/>
        </w:rPr>
        <w:tab/>
      </w:r>
      <w:r>
        <w:rPr>
          <w:szCs w:val="24"/>
        </w:rPr>
        <w:tab/>
      </w:r>
      <w:r>
        <w:rPr>
          <w:szCs w:val="24"/>
        </w:rPr>
        <w:tab/>
      </w:r>
      <w:r>
        <w:rPr>
          <w:szCs w:val="24"/>
        </w:rPr>
        <w:tab/>
      </w:r>
      <w:r>
        <w:rPr>
          <w:szCs w:val="24"/>
        </w:rPr>
        <w:tab/>
      </w:r>
      <w:r>
        <w:rPr>
          <w:szCs w:val="24"/>
        </w:rPr>
        <w:tab/>
        <w:t>3</w:t>
      </w:r>
    </w:p>
    <w:p w:rsidR="00DD25A1" w:rsidRPr="00130247" w:rsidRDefault="00DD25A1" w:rsidP="00DD25A1">
      <w:pPr>
        <w:numPr>
          <w:ilvl w:val="1"/>
          <w:numId w:val="6"/>
        </w:numPr>
        <w:spacing w:after="0"/>
        <w:ind w:right="0"/>
        <w:jc w:val="left"/>
        <w:rPr>
          <w:szCs w:val="24"/>
        </w:rPr>
      </w:pPr>
      <w:r w:rsidRPr="00130247">
        <w:rPr>
          <w:szCs w:val="24"/>
        </w:rPr>
        <w:t>Purpose of the Study</w:t>
      </w:r>
      <w:r>
        <w:rPr>
          <w:szCs w:val="24"/>
        </w:rPr>
        <w:tab/>
      </w:r>
      <w:r>
        <w:rPr>
          <w:szCs w:val="24"/>
        </w:rPr>
        <w:tab/>
      </w:r>
      <w:r>
        <w:rPr>
          <w:szCs w:val="24"/>
        </w:rPr>
        <w:tab/>
      </w:r>
      <w:r>
        <w:rPr>
          <w:szCs w:val="24"/>
        </w:rPr>
        <w:tab/>
      </w:r>
      <w:r>
        <w:rPr>
          <w:szCs w:val="24"/>
        </w:rPr>
        <w:tab/>
      </w:r>
      <w:r>
        <w:rPr>
          <w:szCs w:val="24"/>
        </w:rPr>
        <w:tab/>
      </w:r>
      <w:r>
        <w:rPr>
          <w:szCs w:val="24"/>
        </w:rPr>
        <w:tab/>
        <w:t>4</w:t>
      </w:r>
    </w:p>
    <w:p w:rsidR="00DD25A1" w:rsidRPr="00130247" w:rsidRDefault="00DD25A1" w:rsidP="00DD25A1">
      <w:pPr>
        <w:numPr>
          <w:ilvl w:val="1"/>
          <w:numId w:val="6"/>
        </w:numPr>
        <w:spacing w:after="0"/>
        <w:ind w:right="0"/>
        <w:jc w:val="left"/>
        <w:rPr>
          <w:szCs w:val="24"/>
        </w:rPr>
      </w:pPr>
      <w:r w:rsidRPr="00130247">
        <w:rPr>
          <w:szCs w:val="24"/>
        </w:rPr>
        <w:t>Objectives of the Study</w:t>
      </w:r>
      <w:r>
        <w:rPr>
          <w:szCs w:val="24"/>
        </w:rPr>
        <w:tab/>
      </w:r>
      <w:r>
        <w:rPr>
          <w:szCs w:val="24"/>
        </w:rPr>
        <w:tab/>
      </w:r>
      <w:r>
        <w:rPr>
          <w:szCs w:val="24"/>
        </w:rPr>
        <w:tab/>
      </w:r>
      <w:r>
        <w:rPr>
          <w:szCs w:val="24"/>
        </w:rPr>
        <w:tab/>
      </w:r>
      <w:r>
        <w:rPr>
          <w:szCs w:val="24"/>
        </w:rPr>
        <w:tab/>
      </w:r>
      <w:r>
        <w:rPr>
          <w:szCs w:val="24"/>
        </w:rPr>
        <w:tab/>
      </w:r>
      <w:r>
        <w:rPr>
          <w:szCs w:val="24"/>
        </w:rPr>
        <w:tab/>
        <w:t>5</w:t>
      </w:r>
      <w:r>
        <w:rPr>
          <w:szCs w:val="24"/>
        </w:rPr>
        <w:tab/>
      </w:r>
    </w:p>
    <w:p w:rsidR="00DD25A1" w:rsidRPr="00130247" w:rsidRDefault="00DD25A1" w:rsidP="00DD25A1">
      <w:pPr>
        <w:numPr>
          <w:ilvl w:val="1"/>
          <w:numId w:val="6"/>
        </w:numPr>
        <w:spacing w:after="0"/>
        <w:ind w:right="0"/>
        <w:jc w:val="left"/>
        <w:rPr>
          <w:szCs w:val="24"/>
        </w:rPr>
      </w:pPr>
      <w:r w:rsidRPr="00130247">
        <w:rPr>
          <w:szCs w:val="24"/>
        </w:rPr>
        <w:t>Research Questions</w:t>
      </w:r>
      <w:r>
        <w:rPr>
          <w:szCs w:val="24"/>
        </w:rPr>
        <w:tab/>
      </w:r>
      <w:r>
        <w:rPr>
          <w:szCs w:val="24"/>
        </w:rPr>
        <w:tab/>
      </w:r>
      <w:r>
        <w:rPr>
          <w:szCs w:val="24"/>
        </w:rPr>
        <w:tab/>
      </w:r>
      <w:r>
        <w:rPr>
          <w:szCs w:val="24"/>
        </w:rPr>
        <w:tab/>
      </w:r>
      <w:r>
        <w:rPr>
          <w:szCs w:val="24"/>
        </w:rPr>
        <w:tab/>
      </w:r>
      <w:r>
        <w:rPr>
          <w:szCs w:val="24"/>
        </w:rPr>
        <w:tab/>
      </w:r>
      <w:r>
        <w:rPr>
          <w:szCs w:val="24"/>
        </w:rPr>
        <w:tab/>
        <w:t>6</w:t>
      </w:r>
    </w:p>
    <w:p w:rsidR="00DD25A1" w:rsidRPr="00130247" w:rsidRDefault="00DD25A1" w:rsidP="00DD25A1">
      <w:pPr>
        <w:numPr>
          <w:ilvl w:val="1"/>
          <w:numId w:val="6"/>
        </w:numPr>
        <w:spacing w:after="0"/>
        <w:ind w:right="0"/>
        <w:jc w:val="left"/>
        <w:rPr>
          <w:szCs w:val="24"/>
        </w:rPr>
      </w:pPr>
      <w:r w:rsidRPr="00130247">
        <w:rPr>
          <w:szCs w:val="24"/>
        </w:rPr>
        <w:t>Significance of the Study</w:t>
      </w:r>
      <w:r>
        <w:rPr>
          <w:szCs w:val="24"/>
        </w:rPr>
        <w:tab/>
      </w:r>
      <w:r>
        <w:rPr>
          <w:szCs w:val="24"/>
        </w:rPr>
        <w:tab/>
      </w:r>
      <w:r>
        <w:rPr>
          <w:szCs w:val="24"/>
        </w:rPr>
        <w:tab/>
      </w:r>
      <w:r>
        <w:rPr>
          <w:szCs w:val="24"/>
        </w:rPr>
        <w:tab/>
      </w:r>
      <w:r>
        <w:rPr>
          <w:szCs w:val="24"/>
        </w:rPr>
        <w:tab/>
      </w:r>
      <w:r>
        <w:rPr>
          <w:szCs w:val="24"/>
        </w:rPr>
        <w:tab/>
      </w:r>
      <w:r>
        <w:rPr>
          <w:szCs w:val="24"/>
        </w:rPr>
        <w:tab/>
        <w:t>7</w:t>
      </w:r>
    </w:p>
    <w:p w:rsidR="00DD25A1" w:rsidRPr="00130247" w:rsidRDefault="00DD25A1" w:rsidP="00DD25A1">
      <w:pPr>
        <w:numPr>
          <w:ilvl w:val="1"/>
          <w:numId w:val="6"/>
        </w:numPr>
        <w:spacing w:after="0"/>
        <w:ind w:right="0"/>
        <w:jc w:val="left"/>
        <w:rPr>
          <w:szCs w:val="24"/>
        </w:rPr>
      </w:pPr>
      <w:r w:rsidRPr="00130247">
        <w:rPr>
          <w:szCs w:val="24"/>
        </w:rPr>
        <w:t>Scope and Limitation</w:t>
      </w:r>
      <w:r>
        <w:rPr>
          <w:szCs w:val="24"/>
        </w:rPr>
        <w:tab/>
      </w:r>
      <w:r>
        <w:rPr>
          <w:szCs w:val="24"/>
        </w:rPr>
        <w:tab/>
      </w:r>
      <w:r>
        <w:rPr>
          <w:szCs w:val="24"/>
        </w:rPr>
        <w:tab/>
      </w:r>
      <w:r>
        <w:rPr>
          <w:szCs w:val="24"/>
        </w:rPr>
        <w:tab/>
      </w:r>
      <w:r>
        <w:rPr>
          <w:szCs w:val="24"/>
        </w:rPr>
        <w:tab/>
      </w:r>
      <w:r>
        <w:rPr>
          <w:szCs w:val="24"/>
        </w:rPr>
        <w:tab/>
      </w:r>
      <w:r>
        <w:rPr>
          <w:szCs w:val="24"/>
        </w:rPr>
        <w:tab/>
        <w:t>8</w:t>
      </w:r>
    </w:p>
    <w:p w:rsidR="00DD25A1" w:rsidRDefault="00DD25A1" w:rsidP="00DD25A1">
      <w:pPr>
        <w:numPr>
          <w:ilvl w:val="1"/>
          <w:numId w:val="6"/>
        </w:numPr>
        <w:spacing w:after="0"/>
        <w:ind w:right="0"/>
        <w:jc w:val="left"/>
        <w:rPr>
          <w:szCs w:val="24"/>
        </w:rPr>
      </w:pPr>
      <w:r w:rsidRPr="00130247">
        <w:rPr>
          <w:szCs w:val="24"/>
        </w:rPr>
        <w:t>Definition of Terms</w:t>
      </w:r>
      <w:r>
        <w:rPr>
          <w:szCs w:val="24"/>
        </w:rPr>
        <w:tab/>
      </w:r>
      <w:r>
        <w:rPr>
          <w:szCs w:val="24"/>
        </w:rPr>
        <w:tab/>
      </w:r>
      <w:r>
        <w:rPr>
          <w:szCs w:val="24"/>
        </w:rPr>
        <w:tab/>
      </w:r>
      <w:r>
        <w:rPr>
          <w:szCs w:val="24"/>
        </w:rPr>
        <w:tab/>
      </w:r>
      <w:r>
        <w:rPr>
          <w:szCs w:val="24"/>
        </w:rPr>
        <w:tab/>
      </w:r>
      <w:r>
        <w:rPr>
          <w:szCs w:val="24"/>
        </w:rPr>
        <w:tab/>
      </w:r>
      <w:r>
        <w:rPr>
          <w:szCs w:val="24"/>
        </w:rPr>
        <w:tab/>
        <w:t>9</w:t>
      </w:r>
    </w:p>
    <w:p w:rsidR="00DD25A1" w:rsidRPr="00130247" w:rsidRDefault="00DD25A1" w:rsidP="00DD25A1">
      <w:pPr>
        <w:spacing w:after="0"/>
        <w:ind w:left="360"/>
        <w:rPr>
          <w:b/>
          <w:szCs w:val="24"/>
        </w:rPr>
      </w:pPr>
      <w:r w:rsidRPr="00130247">
        <w:rPr>
          <w:b/>
          <w:szCs w:val="24"/>
        </w:rPr>
        <w:t xml:space="preserve">CHAPTER TWO </w:t>
      </w:r>
    </w:p>
    <w:p w:rsidR="00DD25A1" w:rsidRPr="00130247" w:rsidRDefault="00DD25A1" w:rsidP="00DD25A1">
      <w:pPr>
        <w:pStyle w:val="NormalWeb"/>
        <w:numPr>
          <w:ilvl w:val="0"/>
          <w:numId w:val="6"/>
        </w:numPr>
        <w:spacing w:before="0" w:beforeAutospacing="0" w:after="0" w:afterAutospacing="0" w:line="360" w:lineRule="auto"/>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DD25A1" w:rsidRPr="00130247" w:rsidRDefault="00DD25A1" w:rsidP="00DD25A1">
      <w:pPr>
        <w:numPr>
          <w:ilvl w:val="1"/>
          <w:numId w:val="6"/>
        </w:numPr>
        <w:spacing w:after="0"/>
        <w:ind w:right="0"/>
        <w:jc w:val="left"/>
        <w:rPr>
          <w:szCs w:val="24"/>
        </w:rPr>
      </w:pPr>
      <w:r w:rsidRPr="00130247">
        <w:rPr>
          <w:szCs w:val="24"/>
        </w:rPr>
        <w:t>Conceptual Framework</w:t>
      </w:r>
      <w:r w:rsidRPr="00130247">
        <w:rPr>
          <w:szCs w:val="24"/>
        </w:rPr>
        <w:tab/>
      </w:r>
      <w:r w:rsidRPr="00130247">
        <w:rPr>
          <w:szCs w:val="24"/>
        </w:rPr>
        <w:tab/>
      </w:r>
      <w:r w:rsidRPr="00130247">
        <w:rPr>
          <w:szCs w:val="24"/>
        </w:rPr>
        <w:tab/>
      </w:r>
      <w:r w:rsidRPr="00130247">
        <w:rPr>
          <w:szCs w:val="24"/>
        </w:rPr>
        <w:tab/>
      </w:r>
      <w:r w:rsidRPr="00130247">
        <w:rPr>
          <w:szCs w:val="24"/>
        </w:rPr>
        <w:tab/>
      </w:r>
      <w:r w:rsidRPr="00130247">
        <w:rPr>
          <w:szCs w:val="24"/>
        </w:rPr>
        <w:tab/>
      </w:r>
      <w:r w:rsidRPr="00130247">
        <w:rPr>
          <w:szCs w:val="24"/>
        </w:rPr>
        <w:tab/>
        <w:t>11</w:t>
      </w:r>
    </w:p>
    <w:p w:rsidR="00DD25A1" w:rsidRPr="00130247" w:rsidRDefault="00DD25A1" w:rsidP="00DD25A1">
      <w:pPr>
        <w:numPr>
          <w:ilvl w:val="1"/>
          <w:numId w:val="6"/>
        </w:numPr>
        <w:spacing w:after="0"/>
        <w:ind w:right="0"/>
        <w:jc w:val="left"/>
        <w:rPr>
          <w:szCs w:val="24"/>
        </w:rPr>
      </w:pPr>
      <w:r w:rsidRPr="00130247">
        <w:rPr>
          <w:szCs w:val="24"/>
        </w:rPr>
        <w:t>Theoretical Framework</w:t>
      </w:r>
      <w:r w:rsidRPr="00130247">
        <w:rPr>
          <w:szCs w:val="24"/>
        </w:rPr>
        <w:tab/>
      </w:r>
      <w:r w:rsidRPr="00130247">
        <w:rPr>
          <w:szCs w:val="24"/>
        </w:rPr>
        <w:tab/>
      </w:r>
      <w:r w:rsidRPr="00130247">
        <w:rPr>
          <w:szCs w:val="24"/>
        </w:rPr>
        <w:tab/>
      </w:r>
      <w:r w:rsidRPr="00130247">
        <w:rPr>
          <w:szCs w:val="24"/>
        </w:rPr>
        <w:tab/>
      </w:r>
      <w:r>
        <w:rPr>
          <w:szCs w:val="24"/>
        </w:rPr>
        <w:tab/>
      </w:r>
      <w:r>
        <w:rPr>
          <w:szCs w:val="24"/>
        </w:rPr>
        <w:tab/>
      </w:r>
      <w:r>
        <w:rPr>
          <w:szCs w:val="24"/>
        </w:rPr>
        <w:tab/>
        <w:t>12</w:t>
      </w:r>
    </w:p>
    <w:p w:rsidR="00DD25A1" w:rsidRPr="00130247" w:rsidRDefault="00DD25A1" w:rsidP="00DD25A1">
      <w:pPr>
        <w:numPr>
          <w:ilvl w:val="1"/>
          <w:numId w:val="6"/>
        </w:numPr>
        <w:spacing w:after="0"/>
        <w:ind w:right="0"/>
        <w:jc w:val="left"/>
        <w:rPr>
          <w:szCs w:val="24"/>
        </w:rPr>
      </w:pPr>
      <w:r>
        <w:rPr>
          <w:szCs w:val="24"/>
        </w:rPr>
        <w:t xml:space="preserve">Empirical Review </w:t>
      </w:r>
      <w:r>
        <w:rPr>
          <w:szCs w:val="24"/>
        </w:rPr>
        <w:tab/>
      </w:r>
      <w:r>
        <w:rPr>
          <w:szCs w:val="24"/>
        </w:rPr>
        <w:tab/>
      </w:r>
      <w:r>
        <w:rPr>
          <w:szCs w:val="24"/>
        </w:rPr>
        <w:tab/>
      </w:r>
      <w:r>
        <w:rPr>
          <w:szCs w:val="24"/>
        </w:rPr>
        <w:tab/>
      </w:r>
      <w:r>
        <w:rPr>
          <w:szCs w:val="24"/>
        </w:rPr>
        <w:tab/>
      </w:r>
      <w:r>
        <w:rPr>
          <w:szCs w:val="24"/>
        </w:rPr>
        <w:tab/>
      </w:r>
      <w:r>
        <w:rPr>
          <w:szCs w:val="24"/>
        </w:rPr>
        <w:tab/>
      </w:r>
      <w:r>
        <w:rPr>
          <w:szCs w:val="24"/>
        </w:rPr>
        <w:tab/>
        <w:t>14</w:t>
      </w:r>
    </w:p>
    <w:p w:rsidR="00DD25A1" w:rsidRPr="00130247" w:rsidRDefault="00DD25A1" w:rsidP="00DD25A1">
      <w:pPr>
        <w:numPr>
          <w:ilvl w:val="1"/>
          <w:numId w:val="6"/>
        </w:numPr>
        <w:spacing w:after="0"/>
        <w:ind w:right="0"/>
        <w:jc w:val="left"/>
        <w:rPr>
          <w:szCs w:val="24"/>
        </w:rPr>
      </w:pPr>
      <w:r>
        <w:rPr>
          <w:szCs w:val="24"/>
        </w:rPr>
        <w:t xml:space="preserve">Summary of Literature Review </w:t>
      </w:r>
      <w:r>
        <w:rPr>
          <w:szCs w:val="24"/>
        </w:rPr>
        <w:tab/>
      </w:r>
      <w:r>
        <w:rPr>
          <w:szCs w:val="24"/>
        </w:rPr>
        <w:tab/>
      </w:r>
      <w:r>
        <w:rPr>
          <w:szCs w:val="24"/>
        </w:rPr>
        <w:tab/>
      </w:r>
      <w:r>
        <w:rPr>
          <w:szCs w:val="24"/>
        </w:rPr>
        <w:tab/>
      </w:r>
      <w:r>
        <w:rPr>
          <w:szCs w:val="24"/>
        </w:rPr>
        <w:tab/>
      </w:r>
      <w:r>
        <w:rPr>
          <w:szCs w:val="24"/>
        </w:rPr>
        <w:tab/>
        <w:t>18</w:t>
      </w:r>
    </w:p>
    <w:p w:rsidR="00DD25A1" w:rsidRPr="00130247" w:rsidRDefault="00DD25A1" w:rsidP="00DD25A1">
      <w:pPr>
        <w:spacing w:after="0"/>
        <w:ind w:left="360"/>
        <w:rPr>
          <w:b/>
          <w:szCs w:val="24"/>
        </w:rPr>
      </w:pPr>
      <w:r>
        <w:rPr>
          <w:b/>
          <w:szCs w:val="24"/>
        </w:rPr>
        <w:t>CHAPTER THR</w:t>
      </w:r>
      <w:r w:rsidRPr="00130247">
        <w:rPr>
          <w:b/>
          <w:szCs w:val="24"/>
        </w:rPr>
        <w:t>EE</w:t>
      </w:r>
    </w:p>
    <w:p w:rsidR="00DD25A1" w:rsidRPr="00130247" w:rsidRDefault="00DD25A1" w:rsidP="00DD25A1">
      <w:pPr>
        <w:pStyle w:val="NormalWeb"/>
        <w:numPr>
          <w:ilvl w:val="0"/>
          <w:numId w:val="6"/>
        </w:numPr>
        <w:spacing w:before="0" w:beforeAutospacing="0" w:after="0" w:afterAutospacing="0" w:line="360" w:lineRule="auto"/>
      </w:pPr>
      <w:r w:rsidRPr="00130247">
        <w:rPr>
          <w:rStyle w:val="Strong"/>
          <w:rFonts w:eastAsiaTheme="majorEastAsia"/>
        </w:rPr>
        <w:t>Methodology</w:t>
      </w:r>
    </w:p>
    <w:p w:rsidR="00DD25A1" w:rsidRPr="00130247" w:rsidRDefault="00DD25A1" w:rsidP="00DD25A1">
      <w:pPr>
        <w:numPr>
          <w:ilvl w:val="1"/>
          <w:numId w:val="6"/>
        </w:numPr>
        <w:spacing w:after="0"/>
        <w:ind w:right="0"/>
        <w:jc w:val="left"/>
        <w:rPr>
          <w:szCs w:val="24"/>
        </w:rPr>
      </w:pPr>
      <w:r w:rsidRPr="00130247">
        <w:rPr>
          <w:szCs w:val="24"/>
        </w:rPr>
        <w:t>Research Design</w:t>
      </w:r>
      <w:r>
        <w:rPr>
          <w:szCs w:val="24"/>
        </w:rPr>
        <w:tab/>
      </w:r>
      <w:r>
        <w:rPr>
          <w:szCs w:val="24"/>
        </w:rPr>
        <w:tab/>
      </w:r>
      <w:r>
        <w:rPr>
          <w:szCs w:val="24"/>
        </w:rPr>
        <w:tab/>
      </w:r>
      <w:r>
        <w:rPr>
          <w:szCs w:val="24"/>
        </w:rPr>
        <w:tab/>
      </w:r>
      <w:r>
        <w:rPr>
          <w:szCs w:val="24"/>
        </w:rPr>
        <w:tab/>
      </w:r>
      <w:r>
        <w:rPr>
          <w:szCs w:val="24"/>
        </w:rPr>
        <w:tab/>
      </w:r>
      <w:r>
        <w:rPr>
          <w:szCs w:val="24"/>
        </w:rPr>
        <w:tab/>
      </w:r>
      <w:r>
        <w:rPr>
          <w:szCs w:val="24"/>
        </w:rPr>
        <w:tab/>
        <w:t>30</w:t>
      </w:r>
    </w:p>
    <w:p w:rsidR="00DD25A1" w:rsidRPr="00130247" w:rsidRDefault="00DD25A1" w:rsidP="00DD25A1">
      <w:pPr>
        <w:numPr>
          <w:ilvl w:val="1"/>
          <w:numId w:val="6"/>
        </w:numPr>
        <w:spacing w:after="0"/>
        <w:ind w:right="0"/>
        <w:jc w:val="left"/>
        <w:rPr>
          <w:szCs w:val="24"/>
        </w:rPr>
      </w:pPr>
      <w:r w:rsidRPr="00130247">
        <w:rPr>
          <w:szCs w:val="24"/>
        </w:rPr>
        <w:t>Population of the Study</w:t>
      </w:r>
      <w:r>
        <w:rPr>
          <w:szCs w:val="24"/>
        </w:rPr>
        <w:tab/>
      </w:r>
      <w:r>
        <w:rPr>
          <w:szCs w:val="24"/>
        </w:rPr>
        <w:tab/>
      </w:r>
      <w:r>
        <w:rPr>
          <w:szCs w:val="24"/>
        </w:rPr>
        <w:tab/>
      </w:r>
      <w:r>
        <w:rPr>
          <w:szCs w:val="24"/>
        </w:rPr>
        <w:tab/>
      </w:r>
      <w:r>
        <w:rPr>
          <w:szCs w:val="24"/>
        </w:rPr>
        <w:tab/>
      </w:r>
      <w:r>
        <w:rPr>
          <w:szCs w:val="24"/>
        </w:rPr>
        <w:tab/>
      </w:r>
      <w:r>
        <w:rPr>
          <w:szCs w:val="24"/>
        </w:rPr>
        <w:tab/>
        <w:t>30</w:t>
      </w:r>
    </w:p>
    <w:p w:rsidR="00DD25A1" w:rsidRPr="00130247" w:rsidRDefault="00DD25A1" w:rsidP="00DD25A1">
      <w:pPr>
        <w:numPr>
          <w:ilvl w:val="1"/>
          <w:numId w:val="6"/>
        </w:numPr>
        <w:spacing w:after="0"/>
        <w:ind w:right="0"/>
        <w:jc w:val="left"/>
        <w:rPr>
          <w:szCs w:val="24"/>
        </w:rPr>
      </w:pPr>
      <w:r w:rsidRPr="00130247">
        <w:rPr>
          <w:szCs w:val="24"/>
        </w:rPr>
        <w:t>Sample and Sampling Technique</w:t>
      </w:r>
      <w:r>
        <w:rPr>
          <w:szCs w:val="24"/>
        </w:rPr>
        <w:tab/>
      </w:r>
      <w:r>
        <w:rPr>
          <w:szCs w:val="24"/>
        </w:rPr>
        <w:tab/>
      </w:r>
      <w:r>
        <w:rPr>
          <w:szCs w:val="24"/>
        </w:rPr>
        <w:tab/>
      </w:r>
      <w:r>
        <w:rPr>
          <w:szCs w:val="24"/>
        </w:rPr>
        <w:tab/>
      </w:r>
      <w:r>
        <w:rPr>
          <w:szCs w:val="24"/>
        </w:rPr>
        <w:tab/>
      </w:r>
      <w:r>
        <w:rPr>
          <w:szCs w:val="24"/>
        </w:rPr>
        <w:tab/>
        <w:t>30</w:t>
      </w:r>
    </w:p>
    <w:p w:rsidR="00DD25A1" w:rsidRPr="00130247" w:rsidRDefault="00DD25A1" w:rsidP="00DD25A1">
      <w:pPr>
        <w:numPr>
          <w:ilvl w:val="1"/>
          <w:numId w:val="6"/>
        </w:numPr>
        <w:spacing w:after="0"/>
        <w:ind w:right="0"/>
        <w:jc w:val="left"/>
        <w:rPr>
          <w:szCs w:val="24"/>
        </w:rPr>
      </w:pPr>
      <w:r w:rsidRPr="00130247">
        <w:rPr>
          <w:szCs w:val="24"/>
        </w:rPr>
        <w:t>Data Collection Instruments</w:t>
      </w:r>
      <w:r>
        <w:rPr>
          <w:szCs w:val="24"/>
        </w:rPr>
        <w:tab/>
      </w:r>
      <w:r>
        <w:rPr>
          <w:szCs w:val="24"/>
        </w:rPr>
        <w:tab/>
      </w:r>
      <w:r>
        <w:rPr>
          <w:szCs w:val="24"/>
        </w:rPr>
        <w:tab/>
      </w:r>
      <w:r>
        <w:rPr>
          <w:szCs w:val="24"/>
        </w:rPr>
        <w:tab/>
      </w:r>
      <w:r>
        <w:rPr>
          <w:szCs w:val="24"/>
        </w:rPr>
        <w:tab/>
      </w:r>
      <w:r>
        <w:rPr>
          <w:szCs w:val="24"/>
        </w:rPr>
        <w:tab/>
        <w:t>31</w:t>
      </w:r>
    </w:p>
    <w:p w:rsidR="00DD25A1" w:rsidRPr="00130247" w:rsidRDefault="00DD25A1" w:rsidP="00DD25A1">
      <w:pPr>
        <w:numPr>
          <w:ilvl w:val="1"/>
          <w:numId w:val="6"/>
        </w:numPr>
        <w:spacing w:after="0"/>
        <w:ind w:right="0"/>
        <w:jc w:val="left"/>
        <w:rPr>
          <w:szCs w:val="24"/>
        </w:rPr>
      </w:pPr>
      <w:r w:rsidRPr="00130247">
        <w:rPr>
          <w:szCs w:val="24"/>
        </w:rPr>
        <w:t>Validity and Reliability of Instruments</w:t>
      </w:r>
      <w:r>
        <w:rPr>
          <w:szCs w:val="24"/>
        </w:rPr>
        <w:tab/>
      </w:r>
      <w:r>
        <w:rPr>
          <w:szCs w:val="24"/>
        </w:rPr>
        <w:tab/>
      </w:r>
      <w:r>
        <w:rPr>
          <w:szCs w:val="24"/>
        </w:rPr>
        <w:tab/>
      </w:r>
      <w:r>
        <w:rPr>
          <w:szCs w:val="24"/>
        </w:rPr>
        <w:tab/>
      </w:r>
      <w:r>
        <w:rPr>
          <w:szCs w:val="24"/>
        </w:rPr>
        <w:tab/>
        <w:t>31</w:t>
      </w:r>
    </w:p>
    <w:p w:rsidR="00DD25A1" w:rsidRPr="00130247" w:rsidRDefault="00DD25A1" w:rsidP="00DD25A1">
      <w:pPr>
        <w:numPr>
          <w:ilvl w:val="1"/>
          <w:numId w:val="6"/>
        </w:numPr>
        <w:spacing w:after="0"/>
        <w:ind w:right="0"/>
        <w:jc w:val="left"/>
        <w:rPr>
          <w:szCs w:val="24"/>
        </w:rPr>
      </w:pPr>
      <w:r w:rsidRPr="00130247">
        <w:rPr>
          <w:szCs w:val="24"/>
        </w:rPr>
        <w:lastRenderedPageBreak/>
        <w:t>Data Collection Procedure</w:t>
      </w:r>
      <w:r>
        <w:rPr>
          <w:szCs w:val="24"/>
        </w:rPr>
        <w:tab/>
      </w:r>
      <w:r>
        <w:rPr>
          <w:szCs w:val="24"/>
        </w:rPr>
        <w:tab/>
      </w:r>
      <w:r>
        <w:rPr>
          <w:szCs w:val="24"/>
        </w:rPr>
        <w:tab/>
      </w:r>
      <w:r>
        <w:rPr>
          <w:szCs w:val="24"/>
        </w:rPr>
        <w:tab/>
      </w:r>
      <w:r>
        <w:rPr>
          <w:szCs w:val="24"/>
        </w:rPr>
        <w:tab/>
      </w:r>
      <w:r>
        <w:rPr>
          <w:szCs w:val="24"/>
        </w:rPr>
        <w:tab/>
        <w:t>31</w:t>
      </w:r>
    </w:p>
    <w:p w:rsidR="00DD25A1" w:rsidRDefault="00DD25A1" w:rsidP="00DD25A1">
      <w:pPr>
        <w:numPr>
          <w:ilvl w:val="1"/>
          <w:numId w:val="6"/>
        </w:numPr>
        <w:spacing w:after="0"/>
        <w:ind w:right="0"/>
        <w:jc w:val="left"/>
        <w:rPr>
          <w:szCs w:val="24"/>
        </w:rPr>
      </w:pPr>
      <w:r w:rsidRPr="00130247">
        <w:rPr>
          <w:szCs w:val="24"/>
        </w:rPr>
        <w:t>Data Analysis Techniques</w:t>
      </w:r>
      <w:r>
        <w:rPr>
          <w:szCs w:val="24"/>
        </w:rPr>
        <w:tab/>
      </w:r>
      <w:r>
        <w:rPr>
          <w:szCs w:val="24"/>
        </w:rPr>
        <w:tab/>
      </w:r>
      <w:r>
        <w:rPr>
          <w:szCs w:val="24"/>
        </w:rPr>
        <w:tab/>
      </w:r>
      <w:r>
        <w:rPr>
          <w:szCs w:val="24"/>
        </w:rPr>
        <w:tab/>
      </w:r>
      <w:r>
        <w:rPr>
          <w:szCs w:val="24"/>
        </w:rPr>
        <w:tab/>
      </w:r>
      <w:r>
        <w:rPr>
          <w:szCs w:val="24"/>
        </w:rPr>
        <w:tab/>
      </w:r>
      <w:r>
        <w:rPr>
          <w:szCs w:val="24"/>
        </w:rPr>
        <w:tab/>
        <w:t>31</w:t>
      </w:r>
    </w:p>
    <w:p w:rsidR="00DD25A1" w:rsidRPr="005B263A" w:rsidRDefault="00DD25A1" w:rsidP="00DD25A1">
      <w:pPr>
        <w:spacing w:after="0"/>
        <w:ind w:left="360"/>
        <w:rPr>
          <w:b/>
          <w:szCs w:val="24"/>
        </w:rPr>
      </w:pPr>
      <w:r w:rsidRPr="005B263A">
        <w:rPr>
          <w:b/>
          <w:szCs w:val="24"/>
        </w:rPr>
        <w:t xml:space="preserve">CHAPTER FOUR </w:t>
      </w:r>
    </w:p>
    <w:p w:rsidR="00DD25A1" w:rsidRPr="00130247" w:rsidRDefault="00DD25A1" w:rsidP="00DD25A1">
      <w:pPr>
        <w:pStyle w:val="NormalWeb"/>
        <w:numPr>
          <w:ilvl w:val="0"/>
          <w:numId w:val="6"/>
        </w:numPr>
        <w:spacing w:before="0" w:beforeAutospacing="0" w:after="0" w:afterAutospacing="0" w:line="360" w:lineRule="auto"/>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DD25A1" w:rsidRPr="00130247" w:rsidRDefault="00DD25A1" w:rsidP="00DD25A1">
      <w:pPr>
        <w:numPr>
          <w:ilvl w:val="1"/>
          <w:numId w:val="6"/>
        </w:numPr>
        <w:spacing w:after="0"/>
        <w:ind w:right="0"/>
        <w:jc w:val="left"/>
        <w:rPr>
          <w:szCs w:val="24"/>
        </w:rPr>
      </w:pPr>
      <w:r w:rsidRPr="00130247">
        <w:rPr>
          <w:szCs w:val="24"/>
        </w:rPr>
        <w:t>Introduction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t>33</w:t>
      </w:r>
    </w:p>
    <w:p w:rsidR="00DD25A1" w:rsidRPr="00130247" w:rsidRDefault="00DD25A1" w:rsidP="00DD25A1">
      <w:pPr>
        <w:numPr>
          <w:ilvl w:val="1"/>
          <w:numId w:val="6"/>
        </w:numPr>
        <w:spacing w:after="0"/>
        <w:ind w:right="0"/>
        <w:jc w:val="left"/>
        <w:rPr>
          <w:szCs w:val="24"/>
        </w:rPr>
      </w:pPr>
      <w:r w:rsidRPr="00130247">
        <w:rPr>
          <w:szCs w:val="24"/>
        </w:rPr>
        <w:t>Demographic Characteristics of Respondents</w:t>
      </w:r>
      <w:r>
        <w:rPr>
          <w:szCs w:val="24"/>
        </w:rPr>
        <w:tab/>
      </w:r>
      <w:r>
        <w:rPr>
          <w:szCs w:val="24"/>
        </w:rPr>
        <w:tab/>
      </w:r>
      <w:r>
        <w:rPr>
          <w:szCs w:val="24"/>
        </w:rPr>
        <w:tab/>
      </w:r>
      <w:r>
        <w:rPr>
          <w:szCs w:val="24"/>
        </w:rPr>
        <w:tab/>
        <w:t>33</w:t>
      </w:r>
    </w:p>
    <w:p w:rsidR="00DD25A1" w:rsidRPr="00130247" w:rsidRDefault="00DD25A1" w:rsidP="00DD25A1">
      <w:pPr>
        <w:numPr>
          <w:ilvl w:val="1"/>
          <w:numId w:val="6"/>
        </w:numPr>
        <w:spacing w:after="0"/>
        <w:ind w:right="0"/>
        <w:jc w:val="left"/>
        <w:rPr>
          <w:szCs w:val="24"/>
        </w:rPr>
      </w:pPr>
      <w:r w:rsidRPr="00130247">
        <w:rPr>
          <w:szCs w:val="24"/>
        </w:rPr>
        <w:t>Analysis of Research Questions</w:t>
      </w:r>
      <w:r>
        <w:rPr>
          <w:szCs w:val="24"/>
        </w:rPr>
        <w:tab/>
      </w:r>
      <w:r>
        <w:rPr>
          <w:szCs w:val="24"/>
        </w:rPr>
        <w:tab/>
      </w:r>
      <w:r>
        <w:rPr>
          <w:szCs w:val="24"/>
        </w:rPr>
        <w:tab/>
      </w:r>
      <w:r>
        <w:rPr>
          <w:szCs w:val="24"/>
        </w:rPr>
        <w:tab/>
      </w:r>
      <w:r>
        <w:rPr>
          <w:szCs w:val="24"/>
        </w:rPr>
        <w:tab/>
      </w:r>
      <w:r>
        <w:rPr>
          <w:szCs w:val="24"/>
        </w:rPr>
        <w:tab/>
        <w:t>43</w:t>
      </w:r>
    </w:p>
    <w:p w:rsidR="00DD25A1" w:rsidRPr="00130247" w:rsidRDefault="00DD25A1" w:rsidP="00DD25A1">
      <w:pPr>
        <w:numPr>
          <w:ilvl w:val="1"/>
          <w:numId w:val="6"/>
        </w:numPr>
        <w:spacing w:after="0"/>
        <w:ind w:right="0"/>
        <w:jc w:val="left"/>
        <w:rPr>
          <w:szCs w:val="24"/>
        </w:rPr>
      </w:pPr>
      <w:r w:rsidRPr="00130247">
        <w:rPr>
          <w:szCs w:val="24"/>
        </w:rPr>
        <w:t>Discussion of Findings</w:t>
      </w:r>
      <w:r>
        <w:rPr>
          <w:szCs w:val="24"/>
        </w:rPr>
        <w:tab/>
      </w:r>
      <w:r>
        <w:rPr>
          <w:szCs w:val="24"/>
        </w:rPr>
        <w:tab/>
      </w:r>
      <w:r>
        <w:rPr>
          <w:szCs w:val="24"/>
        </w:rPr>
        <w:tab/>
      </w:r>
      <w:r>
        <w:rPr>
          <w:szCs w:val="24"/>
        </w:rPr>
        <w:tab/>
      </w:r>
      <w:r>
        <w:rPr>
          <w:szCs w:val="24"/>
        </w:rPr>
        <w:tab/>
      </w:r>
      <w:r>
        <w:rPr>
          <w:szCs w:val="24"/>
        </w:rPr>
        <w:tab/>
      </w:r>
      <w:r>
        <w:rPr>
          <w:szCs w:val="24"/>
        </w:rPr>
        <w:tab/>
        <w:t>44</w:t>
      </w:r>
    </w:p>
    <w:p w:rsidR="00DD25A1" w:rsidRPr="00130247" w:rsidRDefault="00DD25A1" w:rsidP="00DD25A1">
      <w:pPr>
        <w:pStyle w:val="NormalWeb"/>
        <w:numPr>
          <w:ilvl w:val="0"/>
          <w:numId w:val="6"/>
        </w:numPr>
        <w:spacing w:before="0" w:beforeAutospacing="0" w:after="0" w:afterAutospacing="0" w:line="360" w:lineRule="auto"/>
      </w:pPr>
      <w:r w:rsidRPr="00130247">
        <w:rPr>
          <w:rStyle w:val="Strong"/>
          <w:rFonts w:eastAsiaTheme="majorEastAsia"/>
        </w:rPr>
        <w:t>Summary, Conclusion, and Recommendations</w:t>
      </w:r>
    </w:p>
    <w:p w:rsidR="00DD25A1" w:rsidRPr="00130247" w:rsidRDefault="00DD25A1" w:rsidP="00DD25A1">
      <w:pPr>
        <w:numPr>
          <w:ilvl w:val="1"/>
          <w:numId w:val="6"/>
        </w:numPr>
        <w:spacing w:after="0"/>
        <w:ind w:right="0"/>
        <w:jc w:val="left"/>
        <w:rPr>
          <w:szCs w:val="24"/>
        </w:rPr>
      </w:pPr>
      <w:r w:rsidRPr="00130247">
        <w:rPr>
          <w:szCs w:val="24"/>
        </w:rPr>
        <w:t>Summary of Findings</w:t>
      </w:r>
      <w:r>
        <w:rPr>
          <w:szCs w:val="24"/>
        </w:rPr>
        <w:tab/>
      </w:r>
      <w:r>
        <w:rPr>
          <w:szCs w:val="24"/>
        </w:rPr>
        <w:tab/>
      </w:r>
      <w:r>
        <w:rPr>
          <w:szCs w:val="24"/>
        </w:rPr>
        <w:tab/>
      </w:r>
      <w:r>
        <w:rPr>
          <w:szCs w:val="24"/>
        </w:rPr>
        <w:tab/>
      </w:r>
      <w:r>
        <w:rPr>
          <w:szCs w:val="24"/>
        </w:rPr>
        <w:tab/>
      </w:r>
      <w:r>
        <w:rPr>
          <w:szCs w:val="24"/>
        </w:rPr>
        <w:tab/>
      </w:r>
      <w:r>
        <w:rPr>
          <w:szCs w:val="24"/>
        </w:rPr>
        <w:tab/>
        <w:t>46</w:t>
      </w:r>
    </w:p>
    <w:p w:rsidR="00DD25A1" w:rsidRPr="00130247" w:rsidRDefault="00DD25A1" w:rsidP="00DD25A1">
      <w:pPr>
        <w:numPr>
          <w:ilvl w:val="1"/>
          <w:numId w:val="6"/>
        </w:numPr>
        <w:spacing w:after="0"/>
        <w:ind w:right="0"/>
        <w:jc w:val="left"/>
        <w:rPr>
          <w:szCs w:val="24"/>
        </w:rPr>
      </w:pPr>
      <w:r w:rsidRPr="00130247">
        <w:rPr>
          <w:szCs w:val="24"/>
        </w:rPr>
        <w:t>Conclusion</w:t>
      </w:r>
      <w:r>
        <w:rPr>
          <w:szCs w:val="24"/>
        </w:rPr>
        <w:tab/>
      </w:r>
      <w:r>
        <w:rPr>
          <w:szCs w:val="24"/>
        </w:rPr>
        <w:tab/>
      </w:r>
      <w:r>
        <w:rPr>
          <w:szCs w:val="24"/>
        </w:rPr>
        <w:tab/>
      </w:r>
      <w:r>
        <w:rPr>
          <w:szCs w:val="24"/>
        </w:rPr>
        <w:tab/>
      </w:r>
      <w:r>
        <w:rPr>
          <w:szCs w:val="24"/>
        </w:rPr>
        <w:tab/>
      </w:r>
      <w:r>
        <w:rPr>
          <w:szCs w:val="24"/>
        </w:rPr>
        <w:tab/>
      </w:r>
      <w:r>
        <w:rPr>
          <w:szCs w:val="24"/>
        </w:rPr>
        <w:tab/>
      </w:r>
      <w:r>
        <w:rPr>
          <w:szCs w:val="24"/>
        </w:rPr>
        <w:tab/>
        <w:t>47</w:t>
      </w:r>
    </w:p>
    <w:p w:rsidR="00DD25A1" w:rsidRPr="0085614C" w:rsidRDefault="00DD25A1" w:rsidP="00DD25A1">
      <w:pPr>
        <w:numPr>
          <w:ilvl w:val="1"/>
          <w:numId w:val="6"/>
        </w:numPr>
        <w:spacing w:after="0"/>
        <w:ind w:right="0"/>
        <w:jc w:val="left"/>
        <w:rPr>
          <w:szCs w:val="24"/>
        </w:rPr>
      </w:pPr>
      <w:r w:rsidRPr="00130247">
        <w:rPr>
          <w:szCs w:val="24"/>
        </w:rPr>
        <w:t>Recommendations</w:t>
      </w:r>
      <w:r>
        <w:rPr>
          <w:szCs w:val="24"/>
        </w:rPr>
        <w:tab/>
      </w:r>
      <w:r>
        <w:rPr>
          <w:szCs w:val="24"/>
        </w:rPr>
        <w:tab/>
      </w:r>
      <w:r>
        <w:rPr>
          <w:szCs w:val="24"/>
        </w:rPr>
        <w:tab/>
      </w:r>
      <w:r>
        <w:rPr>
          <w:szCs w:val="24"/>
        </w:rPr>
        <w:tab/>
      </w:r>
      <w:r>
        <w:rPr>
          <w:szCs w:val="24"/>
        </w:rPr>
        <w:tab/>
      </w:r>
      <w:r>
        <w:rPr>
          <w:szCs w:val="24"/>
        </w:rPr>
        <w:tab/>
      </w:r>
      <w:r>
        <w:rPr>
          <w:szCs w:val="24"/>
        </w:rPr>
        <w:tab/>
      </w:r>
      <w:r>
        <w:rPr>
          <w:szCs w:val="24"/>
        </w:rPr>
        <w:tab/>
        <w:t>48</w:t>
      </w:r>
    </w:p>
    <w:p w:rsidR="00DD25A1" w:rsidRPr="00130247" w:rsidRDefault="00DD25A1" w:rsidP="00DD25A1">
      <w:pPr>
        <w:spacing w:after="0"/>
        <w:ind w:left="360"/>
        <w:rPr>
          <w:szCs w:val="24"/>
        </w:rPr>
      </w:pPr>
      <w:r>
        <w:rPr>
          <w:szCs w:val="24"/>
        </w:rPr>
        <w:t xml:space="preserve">References </w:t>
      </w:r>
      <w:r>
        <w:rPr>
          <w:szCs w:val="24"/>
        </w:rPr>
        <w:tab/>
      </w:r>
      <w:r>
        <w:rPr>
          <w:szCs w:val="24"/>
        </w:rPr>
        <w:tab/>
      </w:r>
      <w:r>
        <w:rPr>
          <w:szCs w:val="24"/>
        </w:rPr>
        <w:tab/>
      </w:r>
      <w:r>
        <w:rPr>
          <w:szCs w:val="24"/>
        </w:rPr>
        <w:tab/>
      </w:r>
      <w:r>
        <w:rPr>
          <w:szCs w:val="24"/>
        </w:rPr>
        <w:tab/>
      </w:r>
      <w:r>
        <w:rPr>
          <w:szCs w:val="24"/>
        </w:rPr>
        <w:tab/>
      </w:r>
      <w:r>
        <w:rPr>
          <w:szCs w:val="24"/>
        </w:rPr>
        <w:tab/>
      </w:r>
      <w:r>
        <w:rPr>
          <w:szCs w:val="24"/>
        </w:rPr>
        <w:tab/>
        <w:t>51-53</w:t>
      </w:r>
    </w:p>
    <w:p w:rsidR="00C47EE5" w:rsidRPr="00D75866" w:rsidRDefault="00C47EE5" w:rsidP="002F2E18">
      <w:pPr>
        <w:spacing w:before="240"/>
        <w:ind w:left="0" w:firstLine="540"/>
        <w:jc w:val="center"/>
        <w:rPr>
          <w:b/>
          <w:bCs/>
          <w:color w:val="auto"/>
          <w:szCs w:val="24"/>
        </w:rPr>
      </w:pPr>
      <w:r w:rsidRPr="00D75866">
        <w:rPr>
          <w:b/>
          <w:bCs/>
          <w:color w:val="auto"/>
          <w:szCs w:val="24"/>
        </w:rPr>
        <w:t>CHAPTER ONE</w:t>
      </w:r>
    </w:p>
    <w:p w:rsidR="00C47EE5" w:rsidRPr="00D75866" w:rsidRDefault="00C47EE5" w:rsidP="002F2E18">
      <w:pPr>
        <w:spacing w:before="240"/>
        <w:ind w:left="0" w:firstLine="540"/>
        <w:jc w:val="center"/>
        <w:rPr>
          <w:b/>
          <w:bCs/>
          <w:color w:val="auto"/>
          <w:szCs w:val="24"/>
        </w:rPr>
      </w:pPr>
      <w:r w:rsidRPr="00D75866">
        <w:rPr>
          <w:b/>
          <w:bCs/>
          <w:color w:val="auto"/>
          <w:szCs w:val="24"/>
        </w:rPr>
        <w:t>INTRODUCTION</w:t>
      </w:r>
    </w:p>
    <w:p w:rsidR="00C47EE5" w:rsidRPr="00D75866" w:rsidRDefault="00C47EE5" w:rsidP="002F2E18">
      <w:pPr>
        <w:pStyle w:val="ListParagraph"/>
        <w:numPr>
          <w:ilvl w:val="1"/>
          <w:numId w:val="1"/>
        </w:numPr>
        <w:ind w:left="0" w:firstLine="540"/>
        <w:rPr>
          <w:b/>
          <w:color w:val="auto"/>
          <w:szCs w:val="24"/>
        </w:rPr>
      </w:pPr>
      <w:r w:rsidRPr="00D75866">
        <w:rPr>
          <w:b/>
          <w:color w:val="auto"/>
          <w:szCs w:val="24"/>
        </w:rPr>
        <w:t>Background of the Study</w:t>
      </w:r>
    </w:p>
    <w:p w:rsidR="002F2E18" w:rsidRPr="002F2E18" w:rsidRDefault="002F2E18" w:rsidP="002F2E18">
      <w:pPr>
        <w:ind w:left="0" w:firstLine="540"/>
        <w:rPr>
          <w:color w:val="auto"/>
          <w:szCs w:val="24"/>
        </w:rPr>
      </w:pPr>
      <w:r w:rsidRPr="002F2E18">
        <w:rPr>
          <w:color w:val="auto"/>
          <w:szCs w:val="24"/>
        </w:rPr>
        <w:t xml:space="preserve">The </w:t>
      </w:r>
      <w:r w:rsidR="00F447D7">
        <w:rPr>
          <w:color w:val="auto"/>
          <w:szCs w:val="24"/>
        </w:rPr>
        <w:t xml:space="preserve">National broadcasting </w:t>
      </w:r>
      <w:proofErr w:type="gramStart"/>
      <w:r w:rsidR="00F447D7">
        <w:rPr>
          <w:color w:val="auto"/>
          <w:szCs w:val="24"/>
        </w:rPr>
        <w:t xml:space="preserve">commission </w:t>
      </w:r>
      <w:r w:rsidRPr="002F2E18">
        <w:rPr>
          <w:color w:val="auto"/>
          <w:szCs w:val="24"/>
        </w:rPr>
        <w:t xml:space="preserve"> plays</w:t>
      </w:r>
      <w:proofErr w:type="gramEnd"/>
      <w:r w:rsidRPr="002F2E18">
        <w:rPr>
          <w:color w:val="auto"/>
          <w:szCs w:val="24"/>
        </w:rPr>
        <w:t xml:space="preserve"> a pivotal role in modern societies, serving as a conduit for disseminating information, shaping public opinion, and fostering societal cohesion (</w:t>
      </w:r>
      <w:proofErr w:type="spellStart"/>
      <w:r w:rsidRPr="002F2E18">
        <w:rPr>
          <w:color w:val="auto"/>
          <w:szCs w:val="24"/>
        </w:rPr>
        <w:t>Ojebuyi</w:t>
      </w:r>
      <w:proofErr w:type="spellEnd"/>
      <w:r w:rsidRPr="002F2E18">
        <w:rPr>
          <w:color w:val="auto"/>
          <w:szCs w:val="24"/>
        </w:rPr>
        <w:t xml:space="preserve"> &amp; </w:t>
      </w:r>
      <w:proofErr w:type="spellStart"/>
      <w:r w:rsidRPr="002F2E18">
        <w:rPr>
          <w:color w:val="auto"/>
          <w:szCs w:val="24"/>
        </w:rPr>
        <w:t>Folarin</w:t>
      </w:r>
      <w:proofErr w:type="spellEnd"/>
      <w:r w:rsidRPr="002F2E18">
        <w:rPr>
          <w:color w:val="auto"/>
          <w:szCs w:val="24"/>
        </w:rPr>
        <w:t>, 2011). Among the various forms of mass communication, print media occupies a unique position as one of the oldest and most influential mediums for delivering news and information. Despite the advent of digital media, print media continues to serve as a credible source of journalism in Nigeria, offering in-depth analysis and critical perspectives on political, economic, and social issues (</w:t>
      </w:r>
      <w:proofErr w:type="spellStart"/>
      <w:r w:rsidRPr="002F2E18">
        <w:rPr>
          <w:color w:val="auto"/>
          <w:szCs w:val="24"/>
        </w:rPr>
        <w:t>Uche</w:t>
      </w:r>
      <w:proofErr w:type="spellEnd"/>
      <w:r w:rsidRPr="002F2E18">
        <w:rPr>
          <w:color w:val="auto"/>
          <w:szCs w:val="24"/>
        </w:rPr>
        <w:t xml:space="preserve">, 1989; </w:t>
      </w:r>
      <w:proofErr w:type="spellStart"/>
      <w:r w:rsidRPr="002F2E18">
        <w:rPr>
          <w:color w:val="auto"/>
          <w:szCs w:val="24"/>
        </w:rPr>
        <w:t>Akinfeleye</w:t>
      </w:r>
      <w:proofErr w:type="spellEnd"/>
      <w:r w:rsidRPr="002F2E18">
        <w:rPr>
          <w:color w:val="auto"/>
          <w:szCs w:val="24"/>
        </w:rPr>
        <w:t>, 2003). However, the practice of Nigerian broadcasting is not without constraints, particularly in countries like Nigeria, where media laws significantly influence the operations of print media (</w:t>
      </w:r>
      <w:proofErr w:type="spellStart"/>
      <w:r w:rsidRPr="002F2E18">
        <w:rPr>
          <w:color w:val="auto"/>
          <w:szCs w:val="24"/>
        </w:rPr>
        <w:t>Oso</w:t>
      </w:r>
      <w:proofErr w:type="spellEnd"/>
      <w:r w:rsidRPr="002F2E18">
        <w:rPr>
          <w:color w:val="auto"/>
          <w:szCs w:val="24"/>
        </w:rPr>
        <w:t>, 2012).</w:t>
      </w:r>
    </w:p>
    <w:p w:rsidR="002F2E18" w:rsidRPr="002F2E18" w:rsidRDefault="002F2E18" w:rsidP="002F2E18">
      <w:pPr>
        <w:ind w:left="0" w:firstLine="540"/>
        <w:rPr>
          <w:color w:val="auto"/>
          <w:szCs w:val="24"/>
        </w:rPr>
      </w:pPr>
      <w:r w:rsidRPr="002F2E18">
        <w:rPr>
          <w:color w:val="auto"/>
          <w:szCs w:val="24"/>
        </w:rPr>
        <w:t xml:space="preserve">In Nigeria, the legal framework governing broadcasting and media operations has evolved over the years, shaped by colonial legacies, military regimes, and democratic </w:t>
      </w:r>
      <w:r w:rsidRPr="002F2E18">
        <w:rPr>
          <w:color w:val="auto"/>
          <w:szCs w:val="24"/>
        </w:rPr>
        <w:lastRenderedPageBreak/>
        <w:t>transitions (</w:t>
      </w:r>
      <w:proofErr w:type="spellStart"/>
      <w:r w:rsidRPr="002F2E18">
        <w:rPr>
          <w:color w:val="auto"/>
          <w:szCs w:val="24"/>
        </w:rPr>
        <w:t>Olukotun</w:t>
      </w:r>
      <w:proofErr w:type="spellEnd"/>
      <w:r w:rsidRPr="002F2E18">
        <w:rPr>
          <w:color w:val="auto"/>
          <w:szCs w:val="24"/>
        </w:rPr>
        <w:t>, 2002). The Nigerian press has had to navigate a complex web of regulations aimed at maintaining national security, promoting social harmony, and curbing libel and defamation (</w:t>
      </w:r>
      <w:proofErr w:type="spellStart"/>
      <w:r w:rsidRPr="002F2E18">
        <w:rPr>
          <w:color w:val="auto"/>
          <w:szCs w:val="24"/>
        </w:rPr>
        <w:t>Ojebode</w:t>
      </w:r>
      <w:proofErr w:type="spellEnd"/>
      <w:r w:rsidRPr="002F2E18">
        <w:rPr>
          <w:color w:val="auto"/>
          <w:szCs w:val="24"/>
        </w:rPr>
        <w:t>, 2013). However, these laws often generate debate regarding their compatibility with the principles of freedom of speech and press freedom, which are enshrined in Section 39 of the 1999 Constitution of the Federal Republic of Nigeria (Constitution of the Federal Republic of Nigeria, 1999). While some laws seek to regulate ethical practices and prevent media abuse, others are perceived as instruments for suppressing dissent and controlling the narrative, particularly during politically sensitive periods (</w:t>
      </w:r>
      <w:proofErr w:type="spellStart"/>
      <w:r w:rsidRPr="002F2E18">
        <w:rPr>
          <w:color w:val="auto"/>
          <w:szCs w:val="24"/>
        </w:rPr>
        <w:t>Oso</w:t>
      </w:r>
      <w:proofErr w:type="spellEnd"/>
      <w:r w:rsidRPr="002F2E18">
        <w:rPr>
          <w:color w:val="auto"/>
          <w:szCs w:val="24"/>
        </w:rPr>
        <w:t>, 2011).</w:t>
      </w:r>
    </w:p>
    <w:p w:rsidR="002F2E18" w:rsidRPr="002F2E18" w:rsidRDefault="002F2E18" w:rsidP="002F2E18">
      <w:pPr>
        <w:ind w:left="0" w:firstLine="540"/>
        <w:rPr>
          <w:color w:val="auto"/>
          <w:szCs w:val="24"/>
        </w:rPr>
      </w:pPr>
      <w:r w:rsidRPr="002F2E18">
        <w:rPr>
          <w:color w:val="auto"/>
          <w:szCs w:val="24"/>
        </w:rPr>
        <w:t>The Punch Newspaper, one of Nigeria's leading print media organizations, has been at the forefront of journalism in the country since its inception in 1971. Known for its investigative reporting, bold editorials, and commitment to democratic values, Punch has often found itself at odds with government authorities over its coverage of controversial issues (</w:t>
      </w:r>
      <w:proofErr w:type="spellStart"/>
      <w:r w:rsidRPr="002F2E18">
        <w:rPr>
          <w:color w:val="auto"/>
          <w:szCs w:val="24"/>
        </w:rPr>
        <w:t>Akinwalere</w:t>
      </w:r>
      <w:proofErr w:type="spellEnd"/>
      <w:r w:rsidRPr="002F2E18">
        <w:rPr>
          <w:color w:val="auto"/>
          <w:szCs w:val="24"/>
        </w:rPr>
        <w:t>, 2014). The newspaper’s resilience in navigating legal hurdles and censorship exemplifies the challenges faced by print media in Nigeria under the constraints of broadcasting laws. From the promulgation of the Newspaper Amendment Act of 1964 to the enactment of the Freedom of Information Act in 2011, Nigerian print media has operated in an environment where legal provisions both enable and restrict their activities (Media Rights Agenda [MRA], 2016).</w:t>
      </w:r>
    </w:p>
    <w:p w:rsidR="002F2E18" w:rsidRPr="002F2E18" w:rsidRDefault="002F2E18" w:rsidP="002F2E18">
      <w:pPr>
        <w:ind w:left="0" w:firstLine="540"/>
        <w:rPr>
          <w:color w:val="auto"/>
          <w:szCs w:val="24"/>
        </w:rPr>
      </w:pPr>
      <w:r w:rsidRPr="002F2E18">
        <w:rPr>
          <w:color w:val="auto"/>
          <w:szCs w:val="24"/>
        </w:rPr>
        <w:t>Broadcasting and media laws in Nigeria serve various functions, including the regulation of media ownership, content dissemination, and adherence to professional ethics. The Nigerian Press Council Act was established to ensure ethical compliance and professionalism among journalists (Nigerian Press Council Act, 1992). Likewise, the Cybercrimes (Prohibition, Prevention, etc.) Act of 2015 extends its reach to digital journalism and social media (</w:t>
      </w:r>
      <w:proofErr w:type="spellStart"/>
      <w:r w:rsidRPr="002F2E18">
        <w:rPr>
          <w:color w:val="auto"/>
          <w:szCs w:val="24"/>
        </w:rPr>
        <w:t>Nwogbaga</w:t>
      </w:r>
      <w:proofErr w:type="spellEnd"/>
      <w:r w:rsidRPr="002F2E18">
        <w:rPr>
          <w:color w:val="auto"/>
          <w:szCs w:val="24"/>
        </w:rPr>
        <w:t>, 2017). However, laws such as the Official Secrets Act and the Public Order Act are often criticized for their potential to stifle press freedom and public access to information (</w:t>
      </w:r>
      <w:proofErr w:type="spellStart"/>
      <w:r w:rsidRPr="002F2E18">
        <w:rPr>
          <w:color w:val="auto"/>
          <w:szCs w:val="24"/>
        </w:rPr>
        <w:t>Olukotun</w:t>
      </w:r>
      <w:proofErr w:type="spellEnd"/>
      <w:r w:rsidRPr="002F2E18">
        <w:rPr>
          <w:color w:val="auto"/>
          <w:szCs w:val="24"/>
        </w:rPr>
        <w:t>, 2004).</w:t>
      </w:r>
    </w:p>
    <w:p w:rsidR="002F2E18" w:rsidRPr="002F2E18" w:rsidRDefault="002F2E18" w:rsidP="002F2E18">
      <w:pPr>
        <w:ind w:left="0" w:firstLine="540"/>
        <w:rPr>
          <w:color w:val="auto"/>
          <w:szCs w:val="24"/>
        </w:rPr>
      </w:pPr>
    </w:p>
    <w:p w:rsidR="002F2E18" w:rsidRPr="002F2E18" w:rsidRDefault="002F2E18" w:rsidP="002F2E18">
      <w:pPr>
        <w:ind w:left="0" w:firstLine="540"/>
        <w:rPr>
          <w:color w:val="auto"/>
          <w:szCs w:val="24"/>
        </w:rPr>
      </w:pPr>
      <w:r w:rsidRPr="002F2E18">
        <w:rPr>
          <w:color w:val="auto"/>
          <w:szCs w:val="24"/>
        </w:rPr>
        <w:lastRenderedPageBreak/>
        <w:t>The effect of broadcasting and media laws on print media in Nigeria is multidimensional. On one hand, these laws promote accountability and uphold ethical standards by preventing the spread of false information, incitement, or hate speech (</w:t>
      </w:r>
      <w:proofErr w:type="spellStart"/>
      <w:r w:rsidRPr="002F2E18">
        <w:rPr>
          <w:color w:val="auto"/>
          <w:szCs w:val="24"/>
        </w:rPr>
        <w:t>Adegbola</w:t>
      </w:r>
      <w:proofErr w:type="spellEnd"/>
      <w:r w:rsidRPr="002F2E18">
        <w:rPr>
          <w:color w:val="auto"/>
          <w:szCs w:val="24"/>
        </w:rPr>
        <w:t xml:space="preserve"> &amp; </w:t>
      </w:r>
      <w:proofErr w:type="spellStart"/>
      <w:r w:rsidRPr="002F2E18">
        <w:rPr>
          <w:color w:val="auto"/>
          <w:szCs w:val="24"/>
        </w:rPr>
        <w:t>Ojebuyi</w:t>
      </w:r>
      <w:proofErr w:type="spellEnd"/>
      <w:r w:rsidRPr="002F2E18">
        <w:rPr>
          <w:color w:val="auto"/>
          <w:szCs w:val="24"/>
        </w:rPr>
        <w:t>, 2016). On the other hand, restrictive provisions can lead to self-censorship, limited investigative journalism, and reduced media independence (</w:t>
      </w:r>
      <w:proofErr w:type="spellStart"/>
      <w:r w:rsidRPr="002F2E18">
        <w:rPr>
          <w:color w:val="auto"/>
          <w:szCs w:val="24"/>
        </w:rPr>
        <w:t>Umechukwu</w:t>
      </w:r>
      <w:proofErr w:type="spellEnd"/>
      <w:r w:rsidRPr="002F2E18">
        <w:rPr>
          <w:color w:val="auto"/>
          <w:szCs w:val="24"/>
        </w:rPr>
        <w:t>, 2001). For a vibrant democracy like Nigeria, the media is expected to serve as the “fourth estate of the realm,” holding power accountable and facilitating an informed citizenry (</w:t>
      </w:r>
      <w:proofErr w:type="spellStart"/>
      <w:r w:rsidRPr="002F2E18">
        <w:rPr>
          <w:color w:val="auto"/>
          <w:szCs w:val="24"/>
        </w:rPr>
        <w:t>McQuail</w:t>
      </w:r>
      <w:proofErr w:type="spellEnd"/>
      <w:r w:rsidRPr="002F2E18">
        <w:rPr>
          <w:color w:val="auto"/>
          <w:szCs w:val="24"/>
        </w:rPr>
        <w:t>, 2010). However, the ability of print media to perform this role effectively depends on the regulatory environment in which it operates.</w:t>
      </w:r>
    </w:p>
    <w:p w:rsidR="002F2E18" w:rsidRPr="002F2E18" w:rsidRDefault="002F2E18" w:rsidP="002F2E18">
      <w:pPr>
        <w:ind w:left="0" w:firstLine="540"/>
        <w:rPr>
          <w:color w:val="auto"/>
          <w:szCs w:val="24"/>
        </w:rPr>
      </w:pPr>
      <w:r w:rsidRPr="002F2E18">
        <w:rPr>
          <w:color w:val="auto"/>
          <w:szCs w:val="24"/>
        </w:rPr>
        <w:t>This study focuses on examining the effects of Nigerian broadcasting laws on print media, with specific reference to the Punch Newspaper. The choice of Punch as a case study is informed by its prominence in Nigerian journalism and its history of navigating legal and ethical challenges (</w:t>
      </w:r>
      <w:proofErr w:type="spellStart"/>
      <w:r w:rsidRPr="002F2E18">
        <w:rPr>
          <w:color w:val="auto"/>
          <w:szCs w:val="24"/>
        </w:rPr>
        <w:t>Akinfeleye</w:t>
      </w:r>
      <w:proofErr w:type="spellEnd"/>
      <w:r w:rsidRPr="002F2E18">
        <w:rPr>
          <w:color w:val="auto"/>
          <w:szCs w:val="24"/>
        </w:rPr>
        <w:t>, 2003). By exploring the interplay between broadcasting laws and the operations of Punch, the study aims to shed light on the broader implications for press freedom, media accountability, and democratic governance in Nigeria.</w:t>
      </w:r>
    </w:p>
    <w:p w:rsidR="002F2E18" w:rsidRPr="002F2E18" w:rsidRDefault="002F2E18" w:rsidP="002F2E18">
      <w:pPr>
        <w:ind w:left="0" w:firstLine="540"/>
        <w:rPr>
          <w:color w:val="auto"/>
          <w:szCs w:val="24"/>
        </w:rPr>
      </w:pPr>
      <w:r w:rsidRPr="002F2E18">
        <w:rPr>
          <w:color w:val="auto"/>
          <w:szCs w:val="24"/>
        </w:rPr>
        <w:t>In recent years, the emergence of digital platforms and shifting audience preferences have added another layer of complexity to the operations of print media in Nigeria. While the digital revolution has expanded the reach of newspapers like Punch, it has also exposed them to new forms of regulation, competition, and censorship (</w:t>
      </w:r>
      <w:proofErr w:type="spellStart"/>
      <w:r w:rsidRPr="002F2E18">
        <w:rPr>
          <w:color w:val="auto"/>
          <w:szCs w:val="24"/>
        </w:rPr>
        <w:t>Ojebode</w:t>
      </w:r>
      <w:proofErr w:type="spellEnd"/>
      <w:r w:rsidRPr="002F2E18">
        <w:rPr>
          <w:color w:val="auto"/>
          <w:szCs w:val="24"/>
        </w:rPr>
        <w:t xml:space="preserve"> &amp; </w:t>
      </w:r>
      <w:proofErr w:type="spellStart"/>
      <w:r w:rsidRPr="002F2E18">
        <w:rPr>
          <w:color w:val="auto"/>
          <w:szCs w:val="24"/>
        </w:rPr>
        <w:t>Adegbola</w:t>
      </w:r>
      <w:proofErr w:type="spellEnd"/>
      <w:r w:rsidRPr="002F2E18">
        <w:rPr>
          <w:color w:val="auto"/>
          <w:szCs w:val="24"/>
        </w:rPr>
        <w:t>, 2019). Thus, this study not only examines the immediate impacts of broadcasting laws on print media but also contextualizes these effects within the broader dynamics of Nigeria’s evolving media landscape.</w:t>
      </w:r>
    </w:p>
    <w:p w:rsidR="002F2E18" w:rsidRDefault="002F2E18" w:rsidP="002F2E18">
      <w:pPr>
        <w:ind w:left="0" w:firstLine="540"/>
        <w:rPr>
          <w:color w:val="auto"/>
          <w:szCs w:val="24"/>
        </w:rPr>
      </w:pPr>
      <w:r w:rsidRPr="002F2E18">
        <w:rPr>
          <w:color w:val="auto"/>
          <w:szCs w:val="24"/>
        </w:rPr>
        <w:t>By investigating the legal challenges and opportunities facing Punch Newspaper, this research contributes to a deeper understanding of the delicate balance between regulation and press freedom in Nigeria. It also provides valuable insights into the ways in which Nigerian broadcasting laws shape the capacity of print media to fulfill their societal obligations in a dynamic and often volatile socio-political environment (</w:t>
      </w:r>
      <w:proofErr w:type="spellStart"/>
      <w:r w:rsidRPr="002F2E18">
        <w:rPr>
          <w:color w:val="auto"/>
          <w:szCs w:val="24"/>
        </w:rPr>
        <w:t>Oso</w:t>
      </w:r>
      <w:proofErr w:type="spellEnd"/>
      <w:r w:rsidRPr="002F2E18">
        <w:rPr>
          <w:color w:val="auto"/>
          <w:szCs w:val="24"/>
        </w:rPr>
        <w:t xml:space="preserve">, 2012; </w:t>
      </w:r>
      <w:proofErr w:type="spellStart"/>
      <w:r w:rsidRPr="002F2E18">
        <w:rPr>
          <w:color w:val="auto"/>
          <w:szCs w:val="24"/>
        </w:rPr>
        <w:t>Ojebuyi</w:t>
      </w:r>
      <w:proofErr w:type="spellEnd"/>
      <w:r w:rsidRPr="002F2E18">
        <w:rPr>
          <w:color w:val="auto"/>
          <w:szCs w:val="24"/>
        </w:rPr>
        <w:t>, 2020).</w:t>
      </w:r>
    </w:p>
    <w:p w:rsidR="00C47EE5" w:rsidRPr="00D75866" w:rsidRDefault="00C47EE5" w:rsidP="002F2E18">
      <w:pPr>
        <w:ind w:left="0" w:firstLine="540"/>
        <w:rPr>
          <w:b/>
          <w:color w:val="auto"/>
          <w:szCs w:val="24"/>
        </w:rPr>
      </w:pPr>
      <w:r w:rsidRPr="00D75866">
        <w:rPr>
          <w:b/>
          <w:color w:val="auto"/>
          <w:szCs w:val="24"/>
        </w:rPr>
        <w:t xml:space="preserve">1.2 </w:t>
      </w:r>
      <w:r w:rsidRPr="00D75866">
        <w:rPr>
          <w:b/>
          <w:color w:val="auto"/>
          <w:szCs w:val="24"/>
        </w:rPr>
        <w:tab/>
        <w:t>Statement of the Problem</w:t>
      </w:r>
    </w:p>
    <w:p w:rsidR="00C47EE5" w:rsidRPr="00D75866" w:rsidRDefault="00C47EE5" w:rsidP="002F2E18">
      <w:pPr>
        <w:ind w:left="0" w:firstLine="540"/>
        <w:rPr>
          <w:color w:val="auto"/>
          <w:szCs w:val="24"/>
        </w:rPr>
      </w:pPr>
      <w:r w:rsidRPr="00D75866">
        <w:rPr>
          <w:color w:val="auto"/>
          <w:szCs w:val="24"/>
        </w:rPr>
        <w:lastRenderedPageBreak/>
        <w:t xml:space="preserve">The print media serves as a critical pillar of democracy, providing citizens with access to information, holding power accountable, and fostering public discourse. However, the effectiveness of print media in fulfilling these roles is influenced by the legal and regulatory environment in which it operates. In Nigeria,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play a dual role: they promote ethical standards and regulate media practices, while simultaneously imposing constraints that can stifle press freedom and undermine investigative journalism. This duality raises concerns about the extent to which these laws enable or inhibit the operations of print media, particularly in the context of a leading publication like Punch Newspaper.</w:t>
      </w:r>
    </w:p>
    <w:p w:rsidR="00C47EE5" w:rsidRPr="00D75866" w:rsidRDefault="00C47EE5" w:rsidP="002F2E18">
      <w:pPr>
        <w:ind w:left="0" w:firstLine="540"/>
        <w:rPr>
          <w:color w:val="auto"/>
          <w:szCs w:val="24"/>
        </w:rPr>
      </w:pPr>
      <w:r w:rsidRPr="00D75866">
        <w:rPr>
          <w:color w:val="auto"/>
          <w:szCs w:val="24"/>
        </w:rPr>
        <w:t xml:space="preserve">Punch Newspaper has established itself as one of Nigeria’s most influential and widely circulated newspapers, renowned for its incisive reportage and critical editorials. Despite its prominence, the newspaper has frequently encountered legal challenges stemming from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that are sometimes viewed as tools for political control rather than instruments for promoting accountability and ethical journalism. Laws such as the Nigerian Press Council Act, the Official Secrets Act, and the Defamation Act have, at various times, been invoked against Punch and other print media organizations, often resulting in a climate of self-censorship and limited investigative reporting. These challenges are further exacerbated by ambiguous provisions within these laws, which create room for selective interpretation and enforcement (</w:t>
      </w:r>
      <w:proofErr w:type="spellStart"/>
      <w:r w:rsidRPr="00D75866">
        <w:rPr>
          <w:color w:val="auto"/>
          <w:szCs w:val="24"/>
        </w:rPr>
        <w:t>Ojo</w:t>
      </w:r>
      <w:proofErr w:type="spellEnd"/>
      <w:r w:rsidRPr="00D75866">
        <w:rPr>
          <w:color w:val="auto"/>
          <w:szCs w:val="24"/>
        </w:rPr>
        <w:t>, 2018).</w:t>
      </w:r>
    </w:p>
    <w:p w:rsidR="00C47EE5" w:rsidRPr="00D75866" w:rsidRDefault="00C47EE5" w:rsidP="002F2E18">
      <w:pPr>
        <w:ind w:left="0" w:firstLine="540"/>
        <w:rPr>
          <w:color w:val="auto"/>
          <w:szCs w:val="24"/>
        </w:rPr>
      </w:pPr>
      <w:r w:rsidRPr="00D75866">
        <w:rPr>
          <w:color w:val="auto"/>
          <w:szCs w:val="24"/>
        </w:rPr>
        <w:t xml:space="preserve">A key issue is the lack of clarity and consistency in the application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which leaves print media practitioners navigating an uncertain legal terrain. For example, while the Freedom of Information Act (2011) was designed to enhance transparency and facilitate access to public information, its implementation has been fraught with challenges, including noncompliance by public officials and inadequate enforcement mechanisms (</w:t>
      </w:r>
      <w:proofErr w:type="spellStart"/>
      <w:r w:rsidRPr="00D75866">
        <w:rPr>
          <w:color w:val="auto"/>
          <w:szCs w:val="24"/>
        </w:rPr>
        <w:t>Okoro</w:t>
      </w:r>
      <w:proofErr w:type="spellEnd"/>
      <w:r w:rsidRPr="00D75866">
        <w:rPr>
          <w:color w:val="auto"/>
          <w:szCs w:val="24"/>
        </w:rPr>
        <w:t xml:space="preserve"> &amp; </w:t>
      </w:r>
      <w:proofErr w:type="spellStart"/>
      <w:r w:rsidRPr="00D75866">
        <w:rPr>
          <w:color w:val="auto"/>
          <w:szCs w:val="24"/>
        </w:rPr>
        <w:t>Ugwuanyi</w:t>
      </w:r>
      <w:proofErr w:type="spellEnd"/>
      <w:r w:rsidRPr="00D75866">
        <w:rPr>
          <w:color w:val="auto"/>
          <w:szCs w:val="24"/>
        </w:rPr>
        <w:t>, 2016). This paradox underscores the tension between the theoretical aspirations of Nigeria’s legal framework and the practical realities faced by print media organizations.</w:t>
      </w:r>
    </w:p>
    <w:p w:rsidR="00C47EE5" w:rsidRPr="00D75866" w:rsidRDefault="00C47EE5" w:rsidP="002F2E18">
      <w:pPr>
        <w:ind w:left="0" w:firstLine="540"/>
        <w:rPr>
          <w:color w:val="auto"/>
          <w:szCs w:val="24"/>
        </w:rPr>
      </w:pPr>
      <w:r w:rsidRPr="00D75866">
        <w:rPr>
          <w:color w:val="auto"/>
          <w:szCs w:val="24"/>
        </w:rPr>
        <w:t xml:space="preserve">Furthermore, the advent of digital platforms has introduced new dimensions to the challenges posed by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As newspapers like Punch </w:t>
      </w:r>
      <w:r w:rsidRPr="00D75866">
        <w:rPr>
          <w:color w:val="auto"/>
          <w:szCs w:val="24"/>
        </w:rPr>
        <w:lastRenderedPageBreak/>
        <w:t>increasingly expand their operations into digital spaces, they face overlapping regulatory frameworks that were not originally designed for the digital age. The Cybercrimes (Prohibition, Prevention, etc.) Act of 2015, for instance, has been criticized for its potential misuse to suppress dissenting voices under the guise of curbing cyber-related offenses (</w:t>
      </w:r>
      <w:proofErr w:type="spellStart"/>
      <w:r w:rsidRPr="00D75866">
        <w:rPr>
          <w:color w:val="auto"/>
          <w:szCs w:val="24"/>
        </w:rPr>
        <w:t>Amadi</w:t>
      </w:r>
      <w:proofErr w:type="spellEnd"/>
      <w:r w:rsidRPr="00D75866">
        <w:rPr>
          <w:color w:val="auto"/>
          <w:szCs w:val="24"/>
        </w:rPr>
        <w:t xml:space="preserve"> &amp; </w:t>
      </w:r>
      <w:proofErr w:type="spellStart"/>
      <w:r w:rsidRPr="00D75866">
        <w:rPr>
          <w:color w:val="auto"/>
          <w:szCs w:val="24"/>
        </w:rPr>
        <w:t>Ekeanyanwu</w:t>
      </w:r>
      <w:proofErr w:type="spellEnd"/>
      <w:r w:rsidRPr="00D75866">
        <w:rPr>
          <w:color w:val="auto"/>
          <w:szCs w:val="24"/>
        </w:rPr>
        <w:t>, 2021). This creates additional barriers for print media outlets seeking to maintain their editorial independence while adapting to the evolving demands of the media industry.</w:t>
      </w:r>
    </w:p>
    <w:p w:rsidR="00C47EE5" w:rsidRPr="00D75866" w:rsidRDefault="00C47EE5" w:rsidP="002F2E18">
      <w:pPr>
        <w:ind w:left="0" w:firstLine="540"/>
        <w:rPr>
          <w:color w:val="auto"/>
          <w:szCs w:val="24"/>
        </w:rPr>
      </w:pPr>
      <w:r w:rsidRPr="00D75866">
        <w:rPr>
          <w:color w:val="auto"/>
          <w:szCs w:val="24"/>
        </w:rPr>
        <w:t xml:space="preserve">The implications of these legal challenges are far-reaching, affecting not only the operations of Punch Newspaper but also the broader landscape of press freedom and media accountability in Nigeria. A restrictive legal environment diminishes the capacity of print media to perform their watchdog role effectively, thereby undermining democratic governance. This study, therefore, seeks to address the critical question: How do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influence the operations, independence, and effectiveness of print media in Nigeria, with specific reference to Punch Newspaper?</w:t>
      </w:r>
    </w:p>
    <w:p w:rsidR="00C47EE5" w:rsidRDefault="00C47EE5" w:rsidP="002F2E18">
      <w:pPr>
        <w:ind w:left="0" w:firstLine="540"/>
        <w:rPr>
          <w:color w:val="auto"/>
          <w:szCs w:val="24"/>
        </w:rPr>
      </w:pPr>
      <w:r w:rsidRPr="00D75866">
        <w:rPr>
          <w:color w:val="auto"/>
          <w:szCs w:val="24"/>
        </w:rPr>
        <w:t xml:space="preserve">By examining the interplay between legal provisions and the operational realities of Punch Newspaper, this research aims to identify the specific ways in which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impact the print media. It also seeks to explore the broader implications of these effects for press freedom, ethical journalism, and the sustainability of print media in Nigeria. Addressing these issues is particularly important in a country where the media is often regarded as the “fourth estate of the realm,” tasked with safeguarding democratic values and promoting transparency.</w:t>
      </w:r>
    </w:p>
    <w:p w:rsidR="00C47EE5" w:rsidRPr="00F35398" w:rsidRDefault="00C47EE5" w:rsidP="002F2E18">
      <w:pPr>
        <w:tabs>
          <w:tab w:val="left" w:pos="1350"/>
        </w:tabs>
        <w:ind w:left="0" w:right="0" w:firstLine="540"/>
        <w:rPr>
          <w:color w:val="auto"/>
          <w:szCs w:val="24"/>
        </w:rPr>
      </w:pPr>
      <w:r w:rsidRPr="00D75866">
        <w:rPr>
          <w:b/>
          <w:bCs/>
          <w:color w:val="auto"/>
          <w:szCs w:val="24"/>
        </w:rPr>
        <w:t>1.3</w:t>
      </w:r>
      <w:r w:rsidRPr="00D75866">
        <w:rPr>
          <w:b/>
          <w:bCs/>
          <w:color w:val="auto"/>
          <w:szCs w:val="24"/>
        </w:rPr>
        <w:tab/>
        <w:t>Objectives of the Study</w:t>
      </w:r>
    </w:p>
    <w:p w:rsidR="00C47EE5" w:rsidRPr="00F35398" w:rsidRDefault="00C47EE5" w:rsidP="002F2E18">
      <w:pPr>
        <w:numPr>
          <w:ilvl w:val="0"/>
          <w:numId w:val="2"/>
        </w:numPr>
        <w:tabs>
          <w:tab w:val="left" w:pos="1350"/>
        </w:tabs>
        <w:ind w:right="0" w:firstLine="540"/>
        <w:rPr>
          <w:color w:val="auto"/>
          <w:szCs w:val="24"/>
        </w:rPr>
      </w:pPr>
      <w:r w:rsidRPr="00F35398">
        <w:rPr>
          <w:color w:val="auto"/>
          <w:szCs w:val="24"/>
        </w:rPr>
        <w:t xml:space="preserve">To examine the impact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F35398">
        <w:rPr>
          <w:color w:val="auto"/>
          <w:szCs w:val="24"/>
        </w:rPr>
        <w:t>laws</w:t>
      </w:r>
      <w:proofErr w:type="gramEnd"/>
      <w:r w:rsidRPr="00F35398">
        <w:rPr>
          <w:color w:val="auto"/>
          <w:szCs w:val="24"/>
        </w:rPr>
        <w:t xml:space="preserve"> on the operations and editorial independence of Punch Newspaper in Nigeria.</w:t>
      </w:r>
    </w:p>
    <w:p w:rsidR="00C47EE5" w:rsidRPr="00F35398" w:rsidRDefault="00C47EE5" w:rsidP="002F2E18">
      <w:pPr>
        <w:numPr>
          <w:ilvl w:val="0"/>
          <w:numId w:val="2"/>
        </w:numPr>
        <w:tabs>
          <w:tab w:val="left" w:pos="1350"/>
        </w:tabs>
        <w:ind w:right="0" w:firstLine="540"/>
        <w:rPr>
          <w:color w:val="auto"/>
          <w:szCs w:val="24"/>
        </w:rPr>
      </w:pPr>
      <w:r w:rsidRPr="00F35398">
        <w:rPr>
          <w:color w:val="auto"/>
          <w:szCs w:val="24"/>
        </w:rPr>
        <w:t xml:space="preserve">To analyze the specific challenges posed by Nigeria’s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F35398">
        <w:rPr>
          <w:color w:val="auto"/>
          <w:szCs w:val="24"/>
        </w:rPr>
        <w:t>laws</w:t>
      </w:r>
      <w:proofErr w:type="gramEnd"/>
      <w:r w:rsidRPr="00F35398">
        <w:rPr>
          <w:color w:val="auto"/>
          <w:szCs w:val="24"/>
        </w:rPr>
        <w:t>, such as the Nigerian Press Council Act and the Defamation Act, on investigative journalism in Punch Newspaper.</w:t>
      </w:r>
    </w:p>
    <w:p w:rsidR="00C47EE5" w:rsidRPr="00F35398" w:rsidRDefault="00C47EE5" w:rsidP="002F2E18">
      <w:pPr>
        <w:numPr>
          <w:ilvl w:val="0"/>
          <w:numId w:val="2"/>
        </w:numPr>
        <w:tabs>
          <w:tab w:val="left" w:pos="1350"/>
        </w:tabs>
        <w:ind w:right="0" w:firstLine="540"/>
        <w:rPr>
          <w:color w:val="auto"/>
          <w:szCs w:val="24"/>
        </w:rPr>
      </w:pPr>
      <w:r w:rsidRPr="00F35398">
        <w:rPr>
          <w:color w:val="auto"/>
          <w:szCs w:val="24"/>
        </w:rPr>
        <w:lastRenderedPageBreak/>
        <w:t>To assess the role of the Freedom of Information Act and other legal provisions in promoting or hindering access to information for Punch Newspaper journalists.</w:t>
      </w:r>
    </w:p>
    <w:p w:rsidR="00C47EE5" w:rsidRPr="00F35398" w:rsidRDefault="00C47EE5" w:rsidP="002F2E18">
      <w:pPr>
        <w:numPr>
          <w:ilvl w:val="0"/>
          <w:numId w:val="2"/>
        </w:numPr>
        <w:tabs>
          <w:tab w:val="left" w:pos="1350"/>
        </w:tabs>
        <w:ind w:right="0" w:firstLine="540"/>
        <w:rPr>
          <w:color w:val="auto"/>
          <w:szCs w:val="24"/>
        </w:rPr>
      </w:pPr>
      <w:r w:rsidRPr="00F35398">
        <w:rPr>
          <w:color w:val="auto"/>
          <w:szCs w:val="24"/>
        </w:rPr>
        <w:t xml:space="preserve">To explore the broader implications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F35398">
        <w:rPr>
          <w:color w:val="auto"/>
          <w:szCs w:val="24"/>
        </w:rPr>
        <w:t>laws</w:t>
      </w:r>
      <w:proofErr w:type="gramEnd"/>
      <w:r w:rsidRPr="00F35398">
        <w:rPr>
          <w:color w:val="auto"/>
          <w:szCs w:val="24"/>
        </w:rPr>
        <w:t xml:space="preserve"> on press freedom and the sustainability of print media in Nigeria.</w:t>
      </w:r>
    </w:p>
    <w:p w:rsidR="00C47EE5" w:rsidRPr="00F35398" w:rsidRDefault="00C47EE5" w:rsidP="002F2E18">
      <w:pPr>
        <w:ind w:left="0" w:right="0" w:firstLine="630"/>
        <w:rPr>
          <w:color w:val="auto"/>
          <w:szCs w:val="24"/>
        </w:rPr>
      </w:pPr>
      <w:r w:rsidRPr="00D75866">
        <w:rPr>
          <w:b/>
          <w:bCs/>
          <w:color w:val="auto"/>
          <w:szCs w:val="24"/>
        </w:rPr>
        <w:t>1.4</w:t>
      </w:r>
      <w:r w:rsidRPr="00D75866">
        <w:rPr>
          <w:b/>
          <w:bCs/>
          <w:color w:val="auto"/>
          <w:szCs w:val="24"/>
        </w:rPr>
        <w:tab/>
        <w:t>Research Questions</w:t>
      </w:r>
    </w:p>
    <w:p w:rsidR="00C47EE5" w:rsidRPr="00F35398" w:rsidRDefault="00C47EE5" w:rsidP="002F2E18">
      <w:pPr>
        <w:numPr>
          <w:ilvl w:val="0"/>
          <w:numId w:val="3"/>
        </w:numPr>
        <w:ind w:left="0" w:right="0" w:firstLine="630"/>
        <w:rPr>
          <w:color w:val="auto"/>
          <w:szCs w:val="24"/>
        </w:rPr>
      </w:pPr>
      <w:r w:rsidRPr="00F35398">
        <w:rPr>
          <w:color w:val="auto"/>
          <w:szCs w:val="24"/>
        </w:rPr>
        <w:t xml:space="preserve">How do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F35398">
        <w:rPr>
          <w:color w:val="auto"/>
          <w:szCs w:val="24"/>
        </w:rPr>
        <w:t>laws</w:t>
      </w:r>
      <w:proofErr w:type="gramEnd"/>
      <w:r w:rsidRPr="00F35398">
        <w:rPr>
          <w:color w:val="auto"/>
          <w:szCs w:val="24"/>
        </w:rPr>
        <w:t xml:space="preserve"> influence the operations and editorial independence of Punch Newspaper in Nigeria?</w:t>
      </w:r>
    </w:p>
    <w:p w:rsidR="00C47EE5" w:rsidRPr="00F35398" w:rsidRDefault="00C47EE5" w:rsidP="002F2E18">
      <w:pPr>
        <w:numPr>
          <w:ilvl w:val="0"/>
          <w:numId w:val="3"/>
        </w:numPr>
        <w:ind w:left="0" w:right="0" w:firstLine="630"/>
        <w:rPr>
          <w:color w:val="auto"/>
          <w:szCs w:val="24"/>
        </w:rPr>
      </w:pPr>
      <w:r w:rsidRPr="00F35398">
        <w:rPr>
          <w:color w:val="auto"/>
          <w:szCs w:val="24"/>
        </w:rPr>
        <w:t xml:space="preserve">What specific challenges do Nigerian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F35398">
        <w:rPr>
          <w:color w:val="auto"/>
          <w:szCs w:val="24"/>
        </w:rPr>
        <w:t>laws</w:t>
      </w:r>
      <w:proofErr w:type="gramEnd"/>
      <w:r w:rsidRPr="00F35398">
        <w:rPr>
          <w:color w:val="auto"/>
          <w:szCs w:val="24"/>
        </w:rPr>
        <w:t>, such as the Nigerian Press Council Act and the Defamation Act, pose to investigative journalism in Punch Newspaper?</w:t>
      </w:r>
    </w:p>
    <w:p w:rsidR="00C47EE5" w:rsidRPr="00F35398" w:rsidRDefault="00C47EE5" w:rsidP="002F2E18">
      <w:pPr>
        <w:numPr>
          <w:ilvl w:val="0"/>
          <w:numId w:val="3"/>
        </w:numPr>
        <w:ind w:left="0" w:right="0" w:firstLine="630"/>
        <w:rPr>
          <w:color w:val="auto"/>
          <w:szCs w:val="24"/>
        </w:rPr>
      </w:pPr>
      <w:r w:rsidRPr="00F35398">
        <w:rPr>
          <w:color w:val="auto"/>
          <w:szCs w:val="24"/>
        </w:rPr>
        <w:t>To what extent does the Freedom of Information Act enhance or hinder access to information for journalists at Punch Newspaper?</w:t>
      </w:r>
    </w:p>
    <w:p w:rsidR="00C47EE5" w:rsidRPr="00F35398" w:rsidRDefault="00C47EE5" w:rsidP="002F2E18">
      <w:pPr>
        <w:numPr>
          <w:ilvl w:val="0"/>
          <w:numId w:val="3"/>
        </w:numPr>
        <w:ind w:left="0" w:right="0" w:firstLine="630"/>
        <w:rPr>
          <w:color w:val="auto"/>
          <w:szCs w:val="24"/>
        </w:rPr>
      </w:pPr>
      <w:r w:rsidRPr="00F35398">
        <w:rPr>
          <w:color w:val="auto"/>
          <w:szCs w:val="24"/>
        </w:rPr>
        <w:t xml:space="preserve">What are the broader implications of Nigeria’s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F35398">
        <w:rPr>
          <w:color w:val="auto"/>
          <w:szCs w:val="24"/>
        </w:rPr>
        <w:t>laws</w:t>
      </w:r>
      <w:proofErr w:type="gramEnd"/>
      <w:r w:rsidRPr="00F35398">
        <w:rPr>
          <w:color w:val="auto"/>
          <w:szCs w:val="24"/>
        </w:rPr>
        <w:t xml:space="preserve"> on press freedom and the sustainability of print media in the country?</w:t>
      </w:r>
    </w:p>
    <w:p w:rsidR="00C47EE5" w:rsidRPr="00D75866" w:rsidRDefault="00C47EE5" w:rsidP="002F2E18">
      <w:pPr>
        <w:pStyle w:val="NormalWeb"/>
        <w:spacing w:before="0" w:beforeAutospacing="0" w:after="4" w:afterAutospacing="0" w:line="360" w:lineRule="auto"/>
        <w:ind w:firstLine="540"/>
        <w:jc w:val="both"/>
      </w:pPr>
      <w:r w:rsidRPr="00D75866">
        <w:rPr>
          <w:rStyle w:val="Strong"/>
        </w:rPr>
        <w:t>1.5</w:t>
      </w:r>
      <w:r w:rsidRPr="00D75866">
        <w:rPr>
          <w:rStyle w:val="Strong"/>
        </w:rPr>
        <w:tab/>
        <w:t>Significance of the Study</w:t>
      </w:r>
    </w:p>
    <w:p w:rsidR="00C47EE5" w:rsidRPr="00D75866" w:rsidRDefault="00C47EE5" w:rsidP="002F2E18">
      <w:pPr>
        <w:pStyle w:val="NormalWeb"/>
        <w:spacing w:before="0" w:beforeAutospacing="0" w:after="4" w:afterAutospacing="0" w:line="360" w:lineRule="auto"/>
        <w:ind w:firstLine="540"/>
        <w:jc w:val="both"/>
      </w:pPr>
      <w:r w:rsidRPr="00D75866">
        <w:t xml:space="preserve">This study is significant because it sheds light on the intersection of </w:t>
      </w:r>
      <w:r w:rsidR="00F447D7">
        <w:t xml:space="preserve">National broadcasting </w:t>
      </w:r>
      <w:proofErr w:type="gramStart"/>
      <w:r w:rsidR="00F447D7">
        <w:t xml:space="preserve">commission </w:t>
      </w:r>
      <w:r>
        <w:t xml:space="preserve"> </w:t>
      </w:r>
      <w:r w:rsidRPr="00D75866">
        <w:t>laws</w:t>
      </w:r>
      <w:proofErr w:type="gramEnd"/>
      <w:r w:rsidRPr="00D75866">
        <w:t xml:space="preserve"> and the operations of print media in Nigeria, focusing on the Punch Newspaper as a case study. By examining how legal frameworks affect editorial independence, access to information, and investigative journalism, the study highlights critical issues that influence press freedom and media accountability. It will provide valuable insights for policymakers to create a more enabling legal environment for the media. Media practitioners and scholars will benefit from understanding the challenges and opportunities posed by these laws, while the findings will contribute to the broader discourse on strengthening democratic governance through a vibrant and independent press in Nigeria’s evolving media landscape.</w:t>
      </w:r>
    </w:p>
    <w:p w:rsidR="00C47EE5" w:rsidRPr="00D75866" w:rsidRDefault="00C47EE5" w:rsidP="002F2E18">
      <w:pPr>
        <w:pStyle w:val="NormalWeb"/>
        <w:spacing w:before="0" w:beforeAutospacing="0" w:after="4" w:afterAutospacing="0" w:line="360" w:lineRule="auto"/>
        <w:ind w:firstLine="540"/>
        <w:jc w:val="both"/>
      </w:pPr>
      <w:r w:rsidRPr="00D75866">
        <w:rPr>
          <w:rStyle w:val="Strong"/>
        </w:rPr>
        <w:t>1.6</w:t>
      </w:r>
      <w:r w:rsidRPr="00D75866">
        <w:rPr>
          <w:rStyle w:val="Strong"/>
        </w:rPr>
        <w:tab/>
        <w:t>Scope and Limitation of the Study</w:t>
      </w:r>
    </w:p>
    <w:p w:rsidR="00C47EE5" w:rsidRPr="00D75866" w:rsidRDefault="00C47EE5" w:rsidP="002F2E18">
      <w:pPr>
        <w:pStyle w:val="NormalWeb"/>
        <w:spacing w:before="0" w:beforeAutospacing="0" w:after="4" w:afterAutospacing="0" w:line="360" w:lineRule="auto"/>
        <w:ind w:firstLine="540"/>
        <w:jc w:val="both"/>
      </w:pPr>
      <w:r w:rsidRPr="00D75866">
        <w:t xml:space="preserve">The study focuses on the effect of </w:t>
      </w:r>
      <w:r w:rsidR="00F447D7">
        <w:t xml:space="preserve">National broadcasting </w:t>
      </w:r>
      <w:proofErr w:type="gramStart"/>
      <w:r w:rsidR="00F447D7">
        <w:t xml:space="preserve">commission </w:t>
      </w:r>
      <w:r>
        <w:t xml:space="preserve"> </w:t>
      </w:r>
      <w:r w:rsidRPr="00D75866">
        <w:t>laws</w:t>
      </w:r>
      <w:proofErr w:type="gramEnd"/>
      <w:r w:rsidRPr="00D75866">
        <w:t xml:space="preserve"> on print media in Nigeria, with a particular emphasis on Punch Newspaper. It examines specific laws, such as the Freedom of Information Act, the Nigerian Press Council Act, and the Defamation Act, and </w:t>
      </w:r>
      <w:r w:rsidRPr="00D75866">
        <w:lastRenderedPageBreak/>
        <w:t>their impact on the newspaper's editorial independence, investigative reporting, and operational challenges. The scope includes a critical analysis of how these laws influence press freedom and accountability in Nigeria’s media landscape. However, the study is limited to Punch Newspaper, excluding other media organizations. Additionally, the dynamic nature of digital media and overlapping regulatory frameworks are considered only to the extent they intersect with print media operations.</w:t>
      </w:r>
    </w:p>
    <w:p w:rsidR="00C47EE5" w:rsidRPr="00D75866" w:rsidRDefault="00C47EE5" w:rsidP="002F2E18">
      <w:pPr>
        <w:ind w:left="0" w:firstLine="540"/>
        <w:rPr>
          <w:b/>
          <w:color w:val="auto"/>
          <w:szCs w:val="24"/>
        </w:rPr>
      </w:pPr>
      <w:r w:rsidRPr="00D75866">
        <w:rPr>
          <w:b/>
          <w:color w:val="auto"/>
          <w:szCs w:val="24"/>
        </w:rPr>
        <w:t>1.7</w:t>
      </w:r>
      <w:r w:rsidRPr="00D75866">
        <w:rPr>
          <w:b/>
          <w:color w:val="auto"/>
          <w:szCs w:val="24"/>
        </w:rPr>
        <w:tab/>
        <w:t xml:space="preserve"> Definition of Terms</w:t>
      </w:r>
    </w:p>
    <w:p w:rsidR="00C47EE5" w:rsidRPr="00D75866" w:rsidRDefault="00F447D7" w:rsidP="002F2E18">
      <w:pPr>
        <w:ind w:left="0" w:right="0" w:firstLine="540"/>
        <w:rPr>
          <w:bCs/>
          <w:color w:val="auto"/>
          <w:szCs w:val="24"/>
        </w:rPr>
      </w:pPr>
      <w:r>
        <w:rPr>
          <w:b/>
          <w:bCs/>
          <w:color w:val="auto"/>
          <w:szCs w:val="24"/>
        </w:rPr>
        <w:t xml:space="preserve">National broadcasting </w:t>
      </w:r>
      <w:proofErr w:type="gramStart"/>
      <w:r>
        <w:rPr>
          <w:b/>
          <w:bCs/>
          <w:color w:val="auto"/>
          <w:szCs w:val="24"/>
        </w:rPr>
        <w:t xml:space="preserve">commission </w:t>
      </w:r>
      <w:r w:rsidR="00C47EE5">
        <w:rPr>
          <w:b/>
          <w:bCs/>
          <w:color w:val="auto"/>
          <w:szCs w:val="24"/>
        </w:rPr>
        <w:t xml:space="preserve"> </w:t>
      </w:r>
      <w:r w:rsidR="00C47EE5" w:rsidRPr="00D75866">
        <w:rPr>
          <w:b/>
          <w:bCs/>
          <w:color w:val="auto"/>
          <w:szCs w:val="24"/>
        </w:rPr>
        <w:t>Laws</w:t>
      </w:r>
      <w:proofErr w:type="gramEnd"/>
      <w:r w:rsidR="00C47EE5" w:rsidRPr="00D75866">
        <w:rPr>
          <w:bCs/>
          <w:color w:val="auto"/>
          <w:szCs w:val="24"/>
        </w:rPr>
        <w:t>: Legal provisions, regulations, and guidelines designed to govern the practices of media organizations and ensure ethical and responsible dissemination of information. These laws include the Freedom of Information Act, Nigerian Press Council Act, and Defamation Act in Nigeria.</w:t>
      </w:r>
    </w:p>
    <w:p w:rsidR="00C47EE5" w:rsidRPr="00D75866" w:rsidRDefault="00C47EE5" w:rsidP="002F2E18">
      <w:pPr>
        <w:ind w:left="-90" w:right="0" w:firstLine="540"/>
        <w:rPr>
          <w:bCs/>
          <w:color w:val="auto"/>
          <w:szCs w:val="24"/>
        </w:rPr>
      </w:pPr>
      <w:r w:rsidRPr="00D75866">
        <w:rPr>
          <w:b/>
          <w:bCs/>
          <w:color w:val="auto"/>
          <w:szCs w:val="24"/>
        </w:rPr>
        <w:t>Print Media</w:t>
      </w:r>
      <w:r w:rsidRPr="00D75866">
        <w:rPr>
          <w:bCs/>
          <w:color w:val="auto"/>
          <w:szCs w:val="24"/>
        </w:rPr>
        <w:t xml:space="preserve">: A traditional form of </w:t>
      </w:r>
      <w:r w:rsidR="00F447D7">
        <w:rPr>
          <w:bCs/>
          <w:color w:val="auto"/>
          <w:szCs w:val="24"/>
        </w:rPr>
        <w:t xml:space="preserve">National broadcasting </w:t>
      </w:r>
      <w:proofErr w:type="gramStart"/>
      <w:r w:rsidR="00F447D7">
        <w:rPr>
          <w:bCs/>
          <w:color w:val="auto"/>
          <w:szCs w:val="24"/>
        </w:rPr>
        <w:t xml:space="preserve">commission </w:t>
      </w:r>
      <w:r>
        <w:rPr>
          <w:bCs/>
          <w:color w:val="auto"/>
          <w:szCs w:val="24"/>
        </w:rPr>
        <w:t xml:space="preserve"> </w:t>
      </w:r>
      <w:r w:rsidRPr="00D75866">
        <w:rPr>
          <w:bCs/>
          <w:color w:val="auto"/>
          <w:szCs w:val="24"/>
        </w:rPr>
        <w:t>that</w:t>
      </w:r>
      <w:proofErr w:type="gramEnd"/>
      <w:r w:rsidRPr="00D75866">
        <w:rPr>
          <w:bCs/>
          <w:color w:val="auto"/>
          <w:szCs w:val="24"/>
        </w:rPr>
        <w:t xml:space="preserve"> involves the production and distribution of information through printed materials such as newspapers, magazines, and journals. Examples include Punch Newspaper, which is a major Nigerian publication.</w:t>
      </w:r>
    </w:p>
    <w:p w:rsidR="00C47EE5" w:rsidRPr="00D75866" w:rsidRDefault="00C47EE5" w:rsidP="002F2E18">
      <w:pPr>
        <w:ind w:left="-90" w:right="0" w:firstLine="540"/>
        <w:rPr>
          <w:bCs/>
          <w:color w:val="auto"/>
          <w:szCs w:val="24"/>
        </w:rPr>
      </w:pPr>
      <w:r w:rsidRPr="00D75866">
        <w:rPr>
          <w:b/>
          <w:bCs/>
          <w:color w:val="auto"/>
          <w:szCs w:val="24"/>
        </w:rPr>
        <w:t>Freedom of Information Act (FOIA)</w:t>
      </w:r>
      <w:r w:rsidRPr="00D75866">
        <w:rPr>
          <w:bCs/>
          <w:color w:val="auto"/>
          <w:szCs w:val="24"/>
        </w:rPr>
        <w:t>: A legal framework enacted in Nigeria in 2011 to promote transparency by granting citizens the right to access public information held by government agencies and institutions.</w:t>
      </w:r>
    </w:p>
    <w:p w:rsidR="00C47EE5" w:rsidRPr="00D75866" w:rsidRDefault="00C47EE5" w:rsidP="002F2E18">
      <w:pPr>
        <w:ind w:left="-90" w:right="0" w:firstLine="540"/>
        <w:rPr>
          <w:bCs/>
          <w:color w:val="auto"/>
          <w:szCs w:val="24"/>
        </w:rPr>
      </w:pPr>
      <w:r w:rsidRPr="00D75866">
        <w:rPr>
          <w:b/>
          <w:bCs/>
          <w:color w:val="auto"/>
          <w:szCs w:val="24"/>
        </w:rPr>
        <w:t>Press Freedom</w:t>
      </w:r>
      <w:r w:rsidRPr="00D75866">
        <w:rPr>
          <w:bCs/>
          <w:color w:val="auto"/>
          <w:szCs w:val="24"/>
        </w:rPr>
        <w:t>: The right of media organizations and journalists to operate independently without undue interference, censorship, or suppression by government or other entities, ensuring the free flow of information.</w:t>
      </w:r>
    </w:p>
    <w:p w:rsidR="00C47EE5" w:rsidRPr="00D75866" w:rsidRDefault="00C47EE5" w:rsidP="002F2E18">
      <w:pPr>
        <w:ind w:left="-90" w:right="0" w:firstLine="540"/>
        <w:rPr>
          <w:bCs/>
          <w:color w:val="auto"/>
          <w:szCs w:val="24"/>
        </w:rPr>
      </w:pPr>
      <w:r w:rsidRPr="00D75866">
        <w:rPr>
          <w:b/>
          <w:bCs/>
          <w:color w:val="auto"/>
          <w:szCs w:val="24"/>
        </w:rPr>
        <w:t>Investigative Journalism</w:t>
      </w:r>
      <w:r w:rsidRPr="00D75866">
        <w:rPr>
          <w:bCs/>
          <w:color w:val="auto"/>
          <w:szCs w:val="24"/>
        </w:rPr>
        <w:t>: A form of journalism that involves in-depth reporting to uncover hidden truths, expose corruption, and hold individuals or institutions accountable, often challenging existing power structures.</w:t>
      </w:r>
    </w:p>
    <w:p w:rsidR="00C47EE5" w:rsidRPr="00D75866" w:rsidRDefault="00C47EE5" w:rsidP="002F2E18">
      <w:pPr>
        <w:ind w:left="-90" w:right="0" w:firstLine="540"/>
        <w:rPr>
          <w:bCs/>
          <w:color w:val="auto"/>
          <w:szCs w:val="24"/>
        </w:rPr>
      </w:pPr>
      <w:r w:rsidRPr="00D75866">
        <w:rPr>
          <w:b/>
          <w:bCs/>
          <w:color w:val="auto"/>
          <w:szCs w:val="24"/>
        </w:rPr>
        <w:t>Editorial Independence</w:t>
      </w:r>
      <w:r w:rsidRPr="00D75866">
        <w:rPr>
          <w:bCs/>
          <w:color w:val="auto"/>
          <w:szCs w:val="24"/>
        </w:rPr>
        <w:t>: The ability of media organizations and journalists to make decisions regarding content, reporting, and editorial direction without external influence or pressure from governments, advertisers, or other stakeholders.</w:t>
      </w:r>
    </w:p>
    <w:p w:rsidR="00C47EE5" w:rsidRPr="00D75866" w:rsidRDefault="00C47EE5" w:rsidP="002F2E18">
      <w:pPr>
        <w:ind w:left="0" w:right="0" w:firstLine="540"/>
        <w:rPr>
          <w:bCs/>
          <w:color w:val="auto"/>
          <w:szCs w:val="24"/>
        </w:rPr>
      </w:pPr>
    </w:p>
    <w:p w:rsidR="00C47EE5" w:rsidRPr="00D75866" w:rsidRDefault="00C47EE5" w:rsidP="002F2E18">
      <w:pPr>
        <w:ind w:left="0" w:right="0" w:firstLine="540"/>
        <w:rPr>
          <w:bCs/>
          <w:color w:val="auto"/>
          <w:szCs w:val="24"/>
        </w:rPr>
      </w:pPr>
      <w:r w:rsidRPr="00D75866">
        <w:rPr>
          <w:bCs/>
          <w:color w:val="auto"/>
          <w:szCs w:val="24"/>
        </w:rPr>
        <w:br w:type="page"/>
      </w:r>
    </w:p>
    <w:p w:rsidR="00C47EE5" w:rsidRPr="00D75866" w:rsidRDefault="00C47EE5" w:rsidP="002F2E18">
      <w:pPr>
        <w:ind w:left="0" w:firstLine="540"/>
        <w:jc w:val="center"/>
        <w:rPr>
          <w:b/>
          <w:bCs/>
          <w:color w:val="auto"/>
          <w:szCs w:val="24"/>
        </w:rPr>
      </w:pPr>
      <w:r w:rsidRPr="00D75866">
        <w:rPr>
          <w:b/>
          <w:bCs/>
          <w:color w:val="auto"/>
          <w:szCs w:val="24"/>
        </w:rPr>
        <w:lastRenderedPageBreak/>
        <w:t>CHAPTER TWO</w:t>
      </w:r>
    </w:p>
    <w:p w:rsidR="00C47EE5" w:rsidRPr="00D75866" w:rsidRDefault="00C47EE5" w:rsidP="002F2E18">
      <w:pPr>
        <w:ind w:left="0" w:firstLine="540"/>
        <w:jc w:val="center"/>
        <w:rPr>
          <w:b/>
          <w:bCs/>
          <w:color w:val="auto"/>
          <w:szCs w:val="24"/>
        </w:rPr>
      </w:pPr>
      <w:r w:rsidRPr="00D75866">
        <w:rPr>
          <w:b/>
          <w:bCs/>
          <w:color w:val="auto"/>
          <w:szCs w:val="24"/>
        </w:rPr>
        <w:t>LITERATURE REVIEW</w:t>
      </w:r>
    </w:p>
    <w:p w:rsidR="00C47EE5" w:rsidRPr="00D75866" w:rsidRDefault="00C47EE5" w:rsidP="002F2E18">
      <w:pPr>
        <w:ind w:left="0" w:firstLine="540"/>
        <w:rPr>
          <w:b/>
          <w:color w:val="auto"/>
          <w:szCs w:val="24"/>
        </w:rPr>
      </w:pPr>
      <w:r w:rsidRPr="00D75866">
        <w:rPr>
          <w:b/>
          <w:color w:val="auto"/>
          <w:szCs w:val="24"/>
        </w:rPr>
        <w:t>2.</w:t>
      </w:r>
      <w:r>
        <w:rPr>
          <w:b/>
          <w:color w:val="auto"/>
          <w:szCs w:val="24"/>
        </w:rPr>
        <w:t>1</w:t>
      </w:r>
      <w:r w:rsidRPr="00D75866">
        <w:rPr>
          <w:b/>
          <w:color w:val="auto"/>
          <w:szCs w:val="24"/>
        </w:rPr>
        <w:tab/>
        <w:t>Introduction</w:t>
      </w:r>
    </w:p>
    <w:p w:rsidR="00C47EE5" w:rsidRDefault="00C47EE5" w:rsidP="002F2E18">
      <w:pPr>
        <w:ind w:left="0" w:firstLine="540"/>
        <w:rPr>
          <w:color w:val="auto"/>
          <w:szCs w:val="24"/>
        </w:rPr>
      </w:pPr>
      <w:r w:rsidRPr="00D75866">
        <w:rPr>
          <w:color w:val="auto"/>
          <w:szCs w:val="24"/>
        </w:rPr>
        <w:t xml:space="preserve">This section reviews existing literature on the effects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on print media, with a focus on their impact on editorial independence, investigative journalism, and press freedom. Scholars have explored the intersection of media regulation and democratic accountability, revealing the tension between government control and media autonomy (</w:t>
      </w:r>
      <w:proofErr w:type="spellStart"/>
      <w:r w:rsidRPr="00D75866">
        <w:rPr>
          <w:color w:val="auto"/>
          <w:szCs w:val="24"/>
        </w:rPr>
        <w:t>Ojo</w:t>
      </w:r>
      <w:proofErr w:type="spellEnd"/>
      <w:r w:rsidRPr="00D75866">
        <w:rPr>
          <w:color w:val="auto"/>
          <w:szCs w:val="24"/>
        </w:rPr>
        <w:t xml:space="preserve">, 2018). While some studies highlight the role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in promoting accountability, others underscore their potential misuse to suppress dissent (</w:t>
      </w:r>
      <w:proofErr w:type="spellStart"/>
      <w:r w:rsidRPr="00D75866">
        <w:rPr>
          <w:color w:val="auto"/>
          <w:szCs w:val="24"/>
        </w:rPr>
        <w:t>Okoro</w:t>
      </w:r>
      <w:proofErr w:type="spellEnd"/>
      <w:r w:rsidRPr="00D75866">
        <w:rPr>
          <w:color w:val="auto"/>
          <w:szCs w:val="24"/>
        </w:rPr>
        <w:t xml:space="preserve"> &amp; </w:t>
      </w:r>
      <w:proofErr w:type="spellStart"/>
      <w:r w:rsidRPr="00D75866">
        <w:rPr>
          <w:color w:val="auto"/>
          <w:szCs w:val="24"/>
        </w:rPr>
        <w:t>Ugwuanyi</w:t>
      </w:r>
      <w:proofErr w:type="spellEnd"/>
      <w:r w:rsidRPr="00D75866">
        <w:rPr>
          <w:color w:val="auto"/>
          <w:szCs w:val="24"/>
        </w:rPr>
        <w:t xml:space="preserve">, 2016). This review contextualizes these perspectives within Nigeria’s media landscape, using </w:t>
      </w:r>
      <w:r w:rsidRPr="00D75866">
        <w:rPr>
          <w:i/>
          <w:iCs/>
          <w:color w:val="auto"/>
          <w:szCs w:val="24"/>
        </w:rPr>
        <w:t>Punch Newspaper</w:t>
      </w:r>
      <w:r w:rsidRPr="00D75866">
        <w:rPr>
          <w:color w:val="auto"/>
          <w:szCs w:val="24"/>
        </w:rPr>
        <w:t xml:space="preserve"> as a lens to examine the practical implications of these laws.</w:t>
      </w:r>
    </w:p>
    <w:p w:rsidR="00C47EE5" w:rsidRPr="00D75866" w:rsidRDefault="00F447D7" w:rsidP="002F2E18">
      <w:pPr>
        <w:ind w:left="0" w:firstLine="540"/>
        <w:rPr>
          <w:color w:val="auto"/>
          <w:szCs w:val="24"/>
        </w:rPr>
      </w:pPr>
      <w:r>
        <w:rPr>
          <w:color w:val="auto"/>
          <w:szCs w:val="24"/>
        </w:rPr>
        <w:t xml:space="preserve">National broadcasting </w:t>
      </w:r>
      <w:proofErr w:type="gramStart"/>
      <w:r>
        <w:rPr>
          <w:color w:val="auto"/>
          <w:szCs w:val="24"/>
        </w:rPr>
        <w:t xml:space="preserve">commission </w:t>
      </w:r>
      <w:r w:rsidR="00C47EE5">
        <w:rPr>
          <w:color w:val="auto"/>
          <w:szCs w:val="24"/>
        </w:rPr>
        <w:t xml:space="preserve"> </w:t>
      </w:r>
      <w:r w:rsidR="00C47EE5" w:rsidRPr="00D75866">
        <w:rPr>
          <w:color w:val="auto"/>
          <w:szCs w:val="24"/>
        </w:rPr>
        <w:t>laws</w:t>
      </w:r>
      <w:proofErr w:type="gramEnd"/>
      <w:r w:rsidR="00C47EE5" w:rsidRPr="00D75866">
        <w:rPr>
          <w:color w:val="auto"/>
          <w:szCs w:val="24"/>
        </w:rPr>
        <w:t xml:space="preserve"> play a crucial role in shaping the practices, ethics, and freedom of the media in any society. In Nigeria, these laws govern the operations of print media, ensuring compliance with ethical standards while also imposing restrictions that often spark debates about press freedom and censorship. The print media, particularly newspapers like </w:t>
      </w:r>
      <w:r w:rsidR="00C47EE5" w:rsidRPr="00D75866">
        <w:rPr>
          <w:i/>
          <w:iCs/>
          <w:color w:val="auto"/>
          <w:szCs w:val="24"/>
        </w:rPr>
        <w:t>Punch</w:t>
      </w:r>
      <w:r w:rsidR="00C47EE5" w:rsidRPr="00D75866">
        <w:rPr>
          <w:color w:val="auto"/>
          <w:szCs w:val="24"/>
        </w:rPr>
        <w:t>, serve as vital channels for information dissemination and societal accountability. However, their effectiveness is deeply influenced by the legal framework within which they operate. Legal instruments such as the Nigerian Press Council Act, the Defamation Act, and the Freedom of Information Act (2011) create a dynamic but often restrictive operational environment for media practitioners.</w:t>
      </w:r>
    </w:p>
    <w:p w:rsidR="00C47EE5" w:rsidRPr="00D75866" w:rsidRDefault="00C47EE5" w:rsidP="002F2E18">
      <w:pPr>
        <w:ind w:left="0" w:firstLine="540"/>
        <w:rPr>
          <w:b/>
          <w:color w:val="auto"/>
          <w:szCs w:val="24"/>
        </w:rPr>
      </w:pPr>
      <w:r w:rsidRPr="00D75866">
        <w:rPr>
          <w:b/>
          <w:color w:val="auto"/>
          <w:szCs w:val="24"/>
        </w:rPr>
        <w:t xml:space="preserve">2.1.1 Overview of </w:t>
      </w:r>
      <w:r w:rsidR="00F447D7">
        <w:rPr>
          <w:b/>
          <w:color w:val="auto"/>
          <w:szCs w:val="24"/>
        </w:rPr>
        <w:t xml:space="preserve">National broadcasting </w:t>
      </w:r>
      <w:proofErr w:type="gramStart"/>
      <w:r w:rsidR="00F447D7">
        <w:rPr>
          <w:b/>
          <w:color w:val="auto"/>
          <w:szCs w:val="24"/>
        </w:rPr>
        <w:t xml:space="preserve">commission </w:t>
      </w:r>
      <w:r>
        <w:rPr>
          <w:b/>
          <w:color w:val="auto"/>
          <w:szCs w:val="24"/>
        </w:rPr>
        <w:t xml:space="preserve"> </w:t>
      </w:r>
      <w:r w:rsidRPr="00D75866">
        <w:rPr>
          <w:b/>
          <w:color w:val="auto"/>
          <w:szCs w:val="24"/>
        </w:rPr>
        <w:t>Laws</w:t>
      </w:r>
      <w:proofErr w:type="gramEnd"/>
    </w:p>
    <w:p w:rsidR="00C47EE5" w:rsidRPr="00D75866" w:rsidRDefault="00F447D7" w:rsidP="002F2E18">
      <w:pPr>
        <w:ind w:left="0" w:firstLine="540"/>
        <w:rPr>
          <w:color w:val="auto"/>
          <w:szCs w:val="24"/>
        </w:rPr>
      </w:pPr>
      <w:r>
        <w:rPr>
          <w:color w:val="auto"/>
          <w:szCs w:val="24"/>
        </w:rPr>
        <w:t xml:space="preserve">National broadcasting </w:t>
      </w:r>
      <w:proofErr w:type="gramStart"/>
      <w:r>
        <w:rPr>
          <w:color w:val="auto"/>
          <w:szCs w:val="24"/>
        </w:rPr>
        <w:t xml:space="preserve">commission </w:t>
      </w:r>
      <w:r w:rsidR="00C47EE5">
        <w:rPr>
          <w:color w:val="auto"/>
          <w:szCs w:val="24"/>
        </w:rPr>
        <w:t xml:space="preserve"> </w:t>
      </w:r>
      <w:r w:rsidR="00C47EE5" w:rsidRPr="00D75866">
        <w:rPr>
          <w:color w:val="auto"/>
          <w:szCs w:val="24"/>
        </w:rPr>
        <w:t>laws</w:t>
      </w:r>
      <w:proofErr w:type="gramEnd"/>
      <w:r w:rsidR="00C47EE5" w:rsidRPr="00D75866">
        <w:rPr>
          <w:color w:val="auto"/>
          <w:szCs w:val="24"/>
        </w:rPr>
        <w:t xml:space="preserve"> are the legal frameworks and regulations that govern the activities of media organizations and practitioners to ensure ethical, professional, and socially responsible dissemination of information. These laws play a crucial role in balancing the rights of freedom of expression and press freedom with the need to maintain public order, protect individual reputations, and promote societal harmony. In Nigeria, </w:t>
      </w:r>
      <w:r>
        <w:rPr>
          <w:color w:val="auto"/>
          <w:szCs w:val="24"/>
        </w:rPr>
        <w:t xml:space="preserve">National broadcasting </w:t>
      </w:r>
      <w:proofErr w:type="gramStart"/>
      <w:r>
        <w:rPr>
          <w:color w:val="auto"/>
          <w:szCs w:val="24"/>
        </w:rPr>
        <w:t xml:space="preserve">commission </w:t>
      </w:r>
      <w:r w:rsidR="00C47EE5">
        <w:rPr>
          <w:color w:val="auto"/>
          <w:szCs w:val="24"/>
        </w:rPr>
        <w:t xml:space="preserve"> </w:t>
      </w:r>
      <w:r w:rsidR="00C47EE5" w:rsidRPr="00D75866">
        <w:rPr>
          <w:color w:val="auto"/>
          <w:szCs w:val="24"/>
        </w:rPr>
        <w:t>laws</w:t>
      </w:r>
      <w:proofErr w:type="gramEnd"/>
      <w:r w:rsidR="00C47EE5" w:rsidRPr="00D75866">
        <w:rPr>
          <w:color w:val="auto"/>
          <w:szCs w:val="24"/>
        </w:rPr>
        <w:t xml:space="preserve"> have evolved alongside the nation’s political, </w:t>
      </w:r>
      <w:r w:rsidR="00C47EE5" w:rsidRPr="00D75866">
        <w:rPr>
          <w:color w:val="auto"/>
          <w:szCs w:val="24"/>
        </w:rPr>
        <w:lastRenderedPageBreak/>
        <w:t>social, and economic developments, reflecting the complexities and challenges of managing media operations in a diverse and dynamic society.</w:t>
      </w:r>
    </w:p>
    <w:p w:rsidR="00C47EE5" w:rsidRPr="00D75866" w:rsidRDefault="00C47EE5" w:rsidP="002F2E18">
      <w:pPr>
        <w:ind w:left="0" w:firstLine="540"/>
        <w:rPr>
          <w:color w:val="auto"/>
          <w:szCs w:val="24"/>
        </w:rPr>
      </w:pPr>
      <w:r w:rsidRPr="00D75866">
        <w:rPr>
          <w:color w:val="auto"/>
          <w:szCs w:val="24"/>
        </w:rPr>
        <w:t xml:space="preserve">The legal landscape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in</w:t>
      </w:r>
      <w:proofErr w:type="gramEnd"/>
      <w:r w:rsidRPr="00D75866">
        <w:rPr>
          <w:color w:val="auto"/>
          <w:szCs w:val="24"/>
        </w:rPr>
        <w:t xml:space="preserve"> Nigeria is influenced by a blend of colonial legacies, post-independence regulations, and contemporary legislation. During the colonial era, laws such as the </w:t>
      </w:r>
      <w:r w:rsidRPr="00D75866">
        <w:rPr>
          <w:i/>
          <w:iCs/>
          <w:color w:val="auto"/>
          <w:szCs w:val="24"/>
        </w:rPr>
        <w:t>Newspaper Ordinance of 1903</w:t>
      </w:r>
      <w:r w:rsidRPr="00D75866">
        <w:rPr>
          <w:color w:val="auto"/>
          <w:szCs w:val="24"/>
        </w:rPr>
        <w:t xml:space="preserve"> were introduced to suppress dissent and control anti-colonial narratives. These laws set the tone for a tradition of media regulation that continued into the post-independence period, where successive military and civilian governments enacted additional laws to regulate media practices. For example, the </w:t>
      </w:r>
      <w:r w:rsidRPr="00D75866">
        <w:rPr>
          <w:i/>
          <w:iCs/>
          <w:color w:val="auto"/>
          <w:szCs w:val="24"/>
        </w:rPr>
        <w:t>Nigerian Press Council Act of 1992</w:t>
      </w:r>
      <w:r w:rsidRPr="00D75866">
        <w:rPr>
          <w:color w:val="auto"/>
          <w:szCs w:val="24"/>
        </w:rPr>
        <w:t xml:space="preserve"> established a regulatory body to enforce ethical standards and address issues of misconduct among journalists. However, this law has often been criticized for its potential to undermine press freedom (</w:t>
      </w:r>
      <w:proofErr w:type="spellStart"/>
      <w:r w:rsidRPr="00D75866">
        <w:rPr>
          <w:color w:val="auto"/>
          <w:szCs w:val="24"/>
        </w:rPr>
        <w:t>Ojo</w:t>
      </w:r>
      <w:proofErr w:type="spellEnd"/>
      <w:r w:rsidRPr="00D75866">
        <w:rPr>
          <w:color w:val="auto"/>
          <w:szCs w:val="24"/>
        </w:rPr>
        <w:t>, 2018).</w:t>
      </w:r>
    </w:p>
    <w:p w:rsidR="00C47EE5" w:rsidRPr="00D75866" w:rsidRDefault="00C47EE5" w:rsidP="002F2E18">
      <w:pPr>
        <w:ind w:left="0" w:firstLine="540"/>
        <w:rPr>
          <w:color w:val="auto"/>
          <w:szCs w:val="24"/>
        </w:rPr>
      </w:pPr>
      <w:r w:rsidRPr="00D75866">
        <w:rPr>
          <w:color w:val="auto"/>
          <w:szCs w:val="24"/>
        </w:rPr>
        <w:t xml:space="preserve">One of the most significant legal frameworks governing media operations in Nigeria is the </w:t>
      </w:r>
      <w:r w:rsidRPr="00D75866">
        <w:rPr>
          <w:i/>
          <w:iCs/>
          <w:color w:val="auto"/>
          <w:szCs w:val="24"/>
        </w:rPr>
        <w:t>Freedom of Information Act (FOIA)</w:t>
      </w:r>
      <w:r w:rsidRPr="00D75866">
        <w:rPr>
          <w:color w:val="auto"/>
          <w:szCs w:val="24"/>
        </w:rPr>
        <w:t>, enacted in 2011. The FOIA was designed to promote transparency and accountability by granting citizens the right to access public information held by government institutions. For journalists and media organizations, the FOIA provides an essential tool for investigative reporting and holding power accountable. Despite its potential to enhance press freedom, the implementation of the FOIA has been fraught with challenges, including resistance from public institutions and a lack of awareness among journalists and citizens about how to utilize the law effectively (</w:t>
      </w:r>
      <w:proofErr w:type="spellStart"/>
      <w:r w:rsidRPr="00D75866">
        <w:rPr>
          <w:color w:val="auto"/>
          <w:szCs w:val="24"/>
        </w:rPr>
        <w:t>Okoro</w:t>
      </w:r>
      <w:proofErr w:type="spellEnd"/>
      <w:r w:rsidRPr="00D75866">
        <w:rPr>
          <w:color w:val="auto"/>
          <w:szCs w:val="24"/>
        </w:rPr>
        <w:t xml:space="preserve"> &amp; </w:t>
      </w:r>
      <w:proofErr w:type="spellStart"/>
      <w:r w:rsidRPr="00D75866">
        <w:rPr>
          <w:color w:val="auto"/>
          <w:szCs w:val="24"/>
        </w:rPr>
        <w:t>Ugwuanyi</w:t>
      </w:r>
      <w:proofErr w:type="spellEnd"/>
      <w:r w:rsidRPr="00D75866">
        <w:rPr>
          <w:color w:val="auto"/>
          <w:szCs w:val="24"/>
        </w:rPr>
        <w:t>, 2016).</w:t>
      </w:r>
    </w:p>
    <w:p w:rsidR="00C47EE5" w:rsidRPr="00D75866" w:rsidRDefault="00C47EE5" w:rsidP="002F2E18">
      <w:pPr>
        <w:ind w:left="0" w:firstLine="540"/>
        <w:rPr>
          <w:color w:val="auto"/>
          <w:szCs w:val="24"/>
        </w:rPr>
      </w:pPr>
      <w:r w:rsidRPr="00D75866">
        <w:rPr>
          <w:color w:val="auto"/>
          <w:szCs w:val="24"/>
        </w:rPr>
        <w:t xml:space="preserve">Another critical legal framework is the </w:t>
      </w:r>
      <w:r w:rsidRPr="00D75866">
        <w:rPr>
          <w:i/>
          <w:iCs/>
          <w:color w:val="auto"/>
          <w:szCs w:val="24"/>
        </w:rPr>
        <w:t>Defamation Act</w:t>
      </w:r>
      <w:r w:rsidRPr="00D75866">
        <w:rPr>
          <w:color w:val="auto"/>
          <w:szCs w:val="24"/>
        </w:rPr>
        <w:t xml:space="preserve">, which seeks to protect individuals from false or damaging statements published by the media. While this law is essential for safeguarding reputations, it is often invoked in politically motivated lawsuits against media organizations, creating a chilling effect on investigative journalism. Similarly, the </w:t>
      </w:r>
      <w:r w:rsidRPr="00D75866">
        <w:rPr>
          <w:i/>
          <w:iCs/>
          <w:color w:val="auto"/>
          <w:szCs w:val="24"/>
        </w:rPr>
        <w:t>Official Secrets Act</w:t>
      </w:r>
      <w:r w:rsidRPr="00D75866">
        <w:rPr>
          <w:color w:val="auto"/>
          <w:szCs w:val="24"/>
        </w:rPr>
        <w:t xml:space="preserve"> restricts the disclosure of classified government information, posing a significant challenge to journalists seeking to report on issues of public interest. These laws, while designed to maintain national security and protect individual rights, often place Nigerian journalists in a precarious position where they must navigate the thin line between ethical reporting and legal vulnerability (</w:t>
      </w:r>
      <w:proofErr w:type="spellStart"/>
      <w:r w:rsidRPr="00D75866">
        <w:rPr>
          <w:color w:val="auto"/>
          <w:szCs w:val="24"/>
        </w:rPr>
        <w:t>Amadi</w:t>
      </w:r>
      <w:proofErr w:type="spellEnd"/>
      <w:r w:rsidRPr="00D75866">
        <w:rPr>
          <w:color w:val="auto"/>
          <w:szCs w:val="24"/>
        </w:rPr>
        <w:t xml:space="preserve"> &amp; </w:t>
      </w:r>
      <w:proofErr w:type="spellStart"/>
      <w:r w:rsidRPr="00D75866">
        <w:rPr>
          <w:color w:val="auto"/>
          <w:szCs w:val="24"/>
        </w:rPr>
        <w:t>Ekeanyanwu</w:t>
      </w:r>
      <w:proofErr w:type="spellEnd"/>
      <w:r w:rsidRPr="00D75866">
        <w:rPr>
          <w:color w:val="auto"/>
          <w:szCs w:val="24"/>
        </w:rPr>
        <w:t>, 2021).</w:t>
      </w:r>
    </w:p>
    <w:p w:rsidR="00C47EE5" w:rsidRPr="00D75866" w:rsidRDefault="00C47EE5" w:rsidP="002F2E18">
      <w:pPr>
        <w:ind w:left="0" w:firstLine="540"/>
        <w:rPr>
          <w:color w:val="auto"/>
          <w:szCs w:val="24"/>
        </w:rPr>
      </w:pPr>
      <w:r w:rsidRPr="00D75866">
        <w:rPr>
          <w:color w:val="auto"/>
          <w:szCs w:val="24"/>
        </w:rPr>
        <w:lastRenderedPageBreak/>
        <w:t xml:space="preserve">The emergence of digital platforms has further complicated the regulatory landscape for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in</w:t>
      </w:r>
      <w:proofErr w:type="gramEnd"/>
      <w:r w:rsidRPr="00D75866">
        <w:rPr>
          <w:color w:val="auto"/>
          <w:szCs w:val="24"/>
        </w:rPr>
        <w:t xml:space="preserve"> Nigeria. The </w:t>
      </w:r>
      <w:r w:rsidRPr="00D75866">
        <w:rPr>
          <w:i/>
          <w:iCs/>
          <w:color w:val="auto"/>
          <w:szCs w:val="24"/>
        </w:rPr>
        <w:t>Cybercrimes (Prohibition, Prevention, etc.) Act of 2015</w:t>
      </w:r>
      <w:r w:rsidRPr="00D75866">
        <w:rPr>
          <w:color w:val="auto"/>
          <w:szCs w:val="24"/>
        </w:rPr>
        <w:t xml:space="preserve"> extends regulatory oversight to online media and social platforms, addressing issues such as cyberbullying and fake news. However, critics argue that the act has been misused to silence dissenting voices and curtail press freedom under the guise of combating cybercrimes. This overlapping regulatory framework creates a challenging environment for traditional print media, such as </w:t>
      </w:r>
      <w:r w:rsidRPr="00D75866">
        <w:rPr>
          <w:i/>
          <w:iCs/>
          <w:color w:val="auto"/>
          <w:szCs w:val="24"/>
        </w:rPr>
        <w:t>Punch Newspaper</w:t>
      </w:r>
      <w:r w:rsidRPr="00D75866">
        <w:rPr>
          <w:color w:val="auto"/>
          <w:szCs w:val="24"/>
        </w:rPr>
        <w:t>, which must adapt to digital transformations while adhering to both traditional and emerging legal standards.</w:t>
      </w:r>
    </w:p>
    <w:p w:rsidR="00C47EE5" w:rsidRPr="00D75866" w:rsidRDefault="00C47EE5" w:rsidP="002F2E18">
      <w:pPr>
        <w:ind w:left="0" w:firstLine="540"/>
        <w:rPr>
          <w:color w:val="auto"/>
          <w:szCs w:val="24"/>
        </w:rPr>
      </w:pPr>
      <w:r w:rsidRPr="00D75866">
        <w:rPr>
          <w:color w:val="auto"/>
          <w:szCs w:val="24"/>
        </w:rPr>
        <w:t xml:space="preserve">The impact of these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on print media in Nigeria is both profound and multifaceted. On one hand, they provide a framework for ethical journalism, ensuring that media practitioners adhere to professional standards and contribute to societal development. On the other hand, these laws often serve as tools for political control, limiting the capacity of media organizations to operate independently and hold power accountable. For newspapers like </w:t>
      </w:r>
      <w:r w:rsidRPr="00D75866">
        <w:rPr>
          <w:i/>
          <w:iCs/>
          <w:color w:val="auto"/>
          <w:szCs w:val="24"/>
        </w:rPr>
        <w:t>Punch</w:t>
      </w:r>
      <w:r w:rsidRPr="00D75866">
        <w:rPr>
          <w:color w:val="auto"/>
          <w:szCs w:val="24"/>
        </w:rPr>
        <w:t>, which have a history of bold reporting and investigative journalism, navigating these legal constraints requires a delicate balance between upholding editorial independence and avoiding legal repercussions.</w:t>
      </w:r>
    </w:p>
    <w:p w:rsidR="00C47EE5" w:rsidRPr="00D75866" w:rsidRDefault="00F447D7" w:rsidP="002F2E18">
      <w:pPr>
        <w:ind w:left="0" w:firstLine="540"/>
        <w:rPr>
          <w:color w:val="auto"/>
          <w:szCs w:val="24"/>
        </w:rPr>
      </w:pPr>
      <w:r>
        <w:rPr>
          <w:color w:val="auto"/>
          <w:szCs w:val="24"/>
        </w:rPr>
        <w:t xml:space="preserve">National broadcasting </w:t>
      </w:r>
      <w:proofErr w:type="gramStart"/>
      <w:r>
        <w:rPr>
          <w:color w:val="auto"/>
          <w:szCs w:val="24"/>
        </w:rPr>
        <w:t xml:space="preserve">commission </w:t>
      </w:r>
      <w:r w:rsidR="00C47EE5">
        <w:rPr>
          <w:color w:val="auto"/>
          <w:szCs w:val="24"/>
        </w:rPr>
        <w:t xml:space="preserve"> </w:t>
      </w:r>
      <w:r w:rsidR="00C47EE5" w:rsidRPr="00D75866">
        <w:rPr>
          <w:color w:val="auto"/>
          <w:szCs w:val="24"/>
        </w:rPr>
        <w:t>laws</w:t>
      </w:r>
      <w:proofErr w:type="gramEnd"/>
      <w:r w:rsidR="00C47EE5" w:rsidRPr="00D75866">
        <w:rPr>
          <w:color w:val="auto"/>
          <w:szCs w:val="24"/>
        </w:rPr>
        <w:t xml:space="preserve"> are indispensable for regulating the operations of media organizations and ensuring accountability in the dissemination of information. However, in Nigeria, the implementation of these laws often reflects broader socio-political dynamics, where the tension between regulation and press freedom remains a persistent issue. Understanding the nuances of these laws and their impact on print media, particularly </w:t>
      </w:r>
      <w:r w:rsidR="00C47EE5" w:rsidRPr="00D75866">
        <w:rPr>
          <w:i/>
          <w:iCs/>
          <w:color w:val="auto"/>
          <w:szCs w:val="24"/>
        </w:rPr>
        <w:t>Punch Newspaper</w:t>
      </w:r>
      <w:r w:rsidR="00C47EE5" w:rsidRPr="00D75866">
        <w:rPr>
          <w:color w:val="auto"/>
          <w:szCs w:val="24"/>
        </w:rPr>
        <w:t>, is essential for fostering a media environment that supports democratic governance, transparency, and societal progress.</w:t>
      </w:r>
    </w:p>
    <w:p w:rsidR="00C47EE5" w:rsidRPr="00D75866" w:rsidRDefault="00C47EE5" w:rsidP="002F2E18">
      <w:pPr>
        <w:ind w:left="0" w:firstLine="540"/>
        <w:rPr>
          <w:b/>
          <w:color w:val="auto"/>
          <w:szCs w:val="24"/>
        </w:rPr>
      </w:pPr>
      <w:r w:rsidRPr="00D75866">
        <w:rPr>
          <w:b/>
          <w:color w:val="auto"/>
          <w:szCs w:val="24"/>
        </w:rPr>
        <w:t>2.1.2 History and Role of Print Media in Nigeria</w:t>
      </w:r>
    </w:p>
    <w:p w:rsidR="00C47EE5" w:rsidRPr="00D75866" w:rsidRDefault="00C47EE5" w:rsidP="002F2E18">
      <w:pPr>
        <w:ind w:left="0" w:firstLine="540"/>
        <w:rPr>
          <w:color w:val="auto"/>
          <w:szCs w:val="24"/>
        </w:rPr>
      </w:pPr>
      <w:r w:rsidRPr="00D75866">
        <w:rPr>
          <w:color w:val="auto"/>
          <w:szCs w:val="24"/>
        </w:rPr>
        <w:t xml:space="preserve">The history of print media in Nigeria is deeply intertwined with the nation's socio-political evolution, playing a pivotal role in its colonial struggle, post-independence development, and democratic consolidation. Print media, as one of the earliest forms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in</w:t>
      </w:r>
      <w:proofErr w:type="gramEnd"/>
      <w:r w:rsidRPr="00D75866">
        <w:rPr>
          <w:color w:val="auto"/>
          <w:szCs w:val="24"/>
        </w:rPr>
        <w:t xml:space="preserve"> Nigeria, laid the foundation for modern journalism </w:t>
      </w:r>
      <w:r w:rsidRPr="00D75866">
        <w:rPr>
          <w:color w:val="auto"/>
          <w:szCs w:val="24"/>
        </w:rPr>
        <w:lastRenderedPageBreak/>
        <w:t>and continues to be an essential medium for information dissemination, public engagement, and accountability. Its development can be traced back to the 19th century, a period marked by the emergence of missionary and nationalist publications that sought to inform, educate, and advocate for societal change.</w:t>
      </w:r>
    </w:p>
    <w:p w:rsidR="00C47EE5" w:rsidRPr="00D75866" w:rsidRDefault="00C47EE5" w:rsidP="002F2E18">
      <w:pPr>
        <w:ind w:left="0" w:firstLine="540"/>
        <w:rPr>
          <w:color w:val="auto"/>
          <w:szCs w:val="24"/>
        </w:rPr>
      </w:pPr>
      <w:r w:rsidRPr="00D75866">
        <w:rPr>
          <w:color w:val="auto"/>
          <w:szCs w:val="24"/>
        </w:rPr>
        <w:t xml:space="preserve">The establishment of </w:t>
      </w:r>
      <w:proofErr w:type="spellStart"/>
      <w:r w:rsidRPr="00D75866">
        <w:rPr>
          <w:i/>
          <w:iCs/>
          <w:color w:val="auto"/>
          <w:szCs w:val="24"/>
        </w:rPr>
        <w:t>Iwe</w:t>
      </w:r>
      <w:proofErr w:type="spellEnd"/>
      <w:r w:rsidRPr="00D75866">
        <w:rPr>
          <w:i/>
          <w:iCs/>
          <w:color w:val="auto"/>
          <w:szCs w:val="24"/>
        </w:rPr>
        <w:t xml:space="preserve"> </w:t>
      </w:r>
      <w:proofErr w:type="spellStart"/>
      <w:r w:rsidRPr="00D75866">
        <w:rPr>
          <w:i/>
          <w:iCs/>
          <w:color w:val="auto"/>
          <w:szCs w:val="24"/>
        </w:rPr>
        <w:t>Irohin</w:t>
      </w:r>
      <w:proofErr w:type="spellEnd"/>
      <w:r w:rsidRPr="00D75866">
        <w:rPr>
          <w:i/>
          <w:iCs/>
          <w:color w:val="auto"/>
          <w:szCs w:val="24"/>
        </w:rPr>
        <w:t xml:space="preserve"> Fun </w:t>
      </w:r>
      <w:proofErr w:type="spellStart"/>
      <w:r w:rsidRPr="00D75866">
        <w:rPr>
          <w:i/>
          <w:iCs/>
          <w:color w:val="auto"/>
          <w:szCs w:val="24"/>
        </w:rPr>
        <w:t>Awon</w:t>
      </w:r>
      <w:proofErr w:type="spellEnd"/>
      <w:r w:rsidRPr="00D75866">
        <w:rPr>
          <w:i/>
          <w:iCs/>
          <w:color w:val="auto"/>
          <w:szCs w:val="24"/>
        </w:rPr>
        <w:t xml:space="preserve"> </w:t>
      </w:r>
      <w:proofErr w:type="spellStart"/>
      <w:r w:rsidRPr="00D75866">
        <w:rPr>
          <w:i/>
          <w:iCs/>
          <w:color w:val="auto"/>
          <w:szCs w:val="24"/>
        </w:rPr>
        <w:t>Ara</w:t>
      </w:r>
      <w:proofErr w:type="spellEnd"/>
      <w:r w:rsidRPr="00D75866">
        <w:rPr>
          <w:i/>
          <w:iCs/>
          <w:color w:val="auto"/>
          <w:szCs w:val="24"/>
        </w:rPr>
        <w:t xml:space="preserve"> </w:t>
      </w:r>
      <w:proofErr w:type="spellStart"/>
      <w:r w:rsidRPr="00D75866">
        <w:rPr>
          <w:i/>
          <w:iCs/>
          <w:color w:val="auto"/>
          <w:szCs w:val="24"/>
        </w:rPr>
        <w:t>Egba</w:t>
      </w:r>
      <w:proofErr w:type="spellEnd"/>
      <w:r w:rsidRPr="00D75866">
        <w:rPr>
          <w:i/>
          <w:iCs/>
          <w:color w:val="auto"/>
          <w:szCs w:val="24"/>
        </w:rPr>
        <w:t xml:space="preserve"> </w:t>
      </w:r>
      <w:proofErr w:type="spellStart"/>
      <w:r w:rsidRPr="00D75866">
        <w:rPr>
          <w:i/>
          <w:iCs/>
          <w:color w:val="auto"/>
          <w:szCs w:val="24"/>
        </w:rPr>
        <w:t>Ati</w:t>
      </w:r>
      <w:proofErr w:type="spellEnd"/>
      <w:r w:rsidRPr="00D75866">
        <w:rPr>
          <w:i/>
          <w:iCs/>
          <w:color w:val="auto"/>
          <w:szCs w:val="24"/>
        </w:rPr>
        <w:t xml:space="preserve"> Yoruba</w:t>
      </w:r>
      <w:r w:rsidRPr="00D75866">
        <w:rPr>
          <w:color w:val="auto"/>
          <w:szCs w:val="24"/>
        </w:rPr>
        <w:t xml:space="preserve"> in 1859 by Reverend Henry Townsend marked the birth of print media in Nigeria. Published in both Yoruba and English, this newspaper aimed to promote literacy and Christian values among the Yoruba people. While primarily a religious publication, </w:t>
      </w:r>
      <w:proofErr w:type="spellStart"/>
      <w:r w:rsidRPr="00D75866">
        <w:rPr>
          <w:i/>
          <w:iCs/>
          <w:color w:val="auto"/>
          <w:szCs w:val="24"/>
        </w:rPr>
        <w:t>Iwe</w:t>
      </w:r>
      <w:proofErr w:type="spellEnd"/>
      <w:r w:rsidRPr="00D75866">
        <w:rPr>
          <w:i/>
          <w:iCs/>
          <w:color w:val="auto"/>
          <w:szCs w:val="24"/>
        </w:rPr>
        <w:t xml:space="preserve"> </w:t>
      </w:r>
      <w:proofErr w:type="spellStart"/>
      <w:r w:rsidRPr="00D75866">
        <w:rPr>
          <w:i/>
          <w:iCs/>
          <w:color w:val="auto"/>
          <w:szCs w:val="24"/>
        </w:rPr>
        <w:t>Irohin</w:t>
      </w:r>
      <w:proofErr w:type="spellEnd"/>
      <w:r w:rsidRPr="00D75866">
        <w:rPr>
          <w:color w:val="auto"/>
          <w:szCs w:val="24"/>
        </w:rPr>
        <w:t xml:space="preserve"> became a platform for discussing social and political issues, effectively planting the seeds of advocacy journalism in Nigeria (</w:t>
      </w:r>
      <w:proofErr w:type="spellStart"/>
      <w:r w:rsidRPr="00D75866">
        <w:rPr>
          <w:color w:val="auto"/>
          <w:szCs w:val="24"/>
        </w:rPr>
        <w:t>Omu</w:t>
      </w:r>
      <w:proofErr w:type="spellEnd"/>
      <w:r w:rsidRPr="00D75866">
        <w:rPr>
          <w:color w:val="auto"/>
          <w:szCs w:val="24"/>
        </w:rPr>
        <w:t xml:space="preserve">, 1978). Over time, more publications emerged, including </w:t>
      </w:r>
      <w:r w:rsidRPr="00D75866">
        <w:rPr>
          <w:i/>
          <w:iCs/>
          <w:color w:val="auto"/>
          <w:szCs w:val="24"/>
        </w:rPr>
        <w:t>The Lagos Times</w:t>
      </w:r>
      <w:r w:rsidRPr="00D75866">
        <w:rPr>
          <w:color w:val="auto"/>
          <w:szCs w:val="24"/>
        </w:rPr>
        <w:t xml:space="preserve"> (1880) and </w:t>
      </w:r>
      <w:r w:rsidRPr="00D75866">
        <w:rPr>
          <w:i/>
          <w:iCs/>
          <w:color w:val="auto"/>
          <w:szCs w:val="24"/>
        </w:rPr>
        <w:t>The Lagos Weekly Record</w:t>
      </w:r>
      <w:r w:rsidRPr="00D75866">
        <w:rPr>
          <w:color w:val="auto"/>
          <w:szCs w:val="24"/>
        </w:rPr>
        <w:t xml:space="preserve"> (1890), which were more overtly focused on challenging colonial policies and advocating for African rights.</w:t>
      </w:r>
    </w:p>
    <w:p w:rsidR="00C47EE5" w:rsidRPr="00D75866" w:rsidRDefault="00C47EE5" w:rsidP="002F2E18">
      <w:pPr>
        <w:ind w:left="0" w:firstLine="540"/>
        <w:rPr>
          <w:color w:val="auto"/>
          <w:szCs w:val="24"/>
        </w:rPr>
      </w:pPr>
      <w:r w:rsidRPr="00D75866">
        <w:rPr>
          <w:color w:val="auto"/>
          <w:szCs w:val="24"/>
        </w:rPr>
        <w:t xml:space="preserve">The nationalist movement of the early 20th century saw the print media transform into a formidable tool for political agitation and resistance against colonial rule. Newspapers like </w:t>
      </w:r>
      <w:r w:rsidRPr="00D75866">
        <w:rPr>
          <w:i/>
          <w:iCs/>
          <w:color w:val="auto"/>
          <w:szCs w:val="24"/>
        </w:rPr>
        <w:t>The West African Pilot</w:t>
      </w:r>
      <w:r w:rsidRPr="00D75866">
        <w:rPr>
          <w:color w:val="auto"/>
          <w:szCs w:val="24"/>
        </w:rPr>
        <w:t xml:space="preserve">, established in 1937 by Dr. </w:t>
      </w:r>
      <w:proofErr w:type="spellStart"/>
      <w:r w:rsidRPr="00D75866">
        <w:rPr>
          <w:color w:val="auto"/>
          <w:szCs w:val="24"/>
        </w:rPr>
        <w:t>Nnamdi</w:t>
      </w:r>
      <w:proofErr w:type="spellEnd"/>
      <w:r w:rsidRPr="00D75866">
        <w:rPr>
          <w:color w:val="auto"/>
          <w:szCs w:val="24"/>
        </w:rPr>
        <w:t xml:space="preserve"> </w:t>
      </w:r>
      <w:proofErr w:type="spellStart"/>
      <w:r w:rsidRPr="00D75866">
        <w:rPr>
          <w:color w:val="auto"/>
          <w:szCs w:val="24"/>
        </w:rPr>
        <w:t>Azikiwe</w:t>
      </w:r>
      <w:proofErr w:type="spellEnd"/>
      <w:r w:rsidRPr="00D75866">
        <w:rPr>
          <w:color w:val="auto"/>
          <w:szCs w:val="24"/>
        </w:rPr>
        <w:t xml:space="preserve">, played a critical role in mobilizing public opinion and fostering a sense of national identity. </w:t>
      </w:r>
      <w:proofErr w:type="spellStart"/>
      <w:r w:rsidRPr="00D75866">
        <w:rPr>
          <w:color w:val="auto"/>
          <w:szCs w:val="24"/>
        </w:rPr>
        <w:t>Azikiwe</w:t>
      </w:r>
      <w:proofErr w:type="spellEnd"/>
      <w:r w:rsidRPr="00D75866">
        <w:rPr>
          <w:color w:val="auto"/>
          <w:szCs w:val="24"/>
        </w:rPr>
        <w:t xml:space="preserve"> and his contemporaries, including Herbert Macaulay, used print media to highlight colonial injustices, promote African self-determination, and advocate for political reforms (</w:t>
      </w:r>
      <w:proofErr w:type="spellStart"/>
      <w:r w:rsidRPr="00D75866">
        <w:rPr>
          <w:color w:val="auto"/>
          <w:szCs w:val="24"/>
        </w:rPr>
        <w:t>Omu</w:t>
      </w:r>
      <w:proofErr w:type="spellEnd"/>
      <w:r w:rsidRPr="00D75866">
        <w:rPr>
          <w:color w:val="auto"/>
          <w:szCs w:val="24"/>
        </w:rPr>
        <w:t>, 1978). These publications not only informed the populace but also served as platforms for intellectual discourse, shaping the ideological underpinnings of Nigeria’s independence movement.</w:t>
      </w:r>
    </w:p>
    <w:p w:rsidR="00C47EE5" w:rsidRPr="00D75866" w:rsidRDefault="00C47EE5" w:rsidP="002F2E18">
      <w:pPr>
        <w:ind w:left="0" w:firstLine="540"/>
        <w:rPr>
          <w:color w:val="auto"/>
          <w:szCs w:val="24"/>
        </w:rPr>
      </w:pPr>
      <w:r w:rsidRPr="00D75866">
        <w:rPr>
          <w:color w:val="auto"/>
          <w:szCs w:val="24"/>
        </w:rPr>
        <w:t xml:space="preserve">Following Nigeria’s independence in 1960, the role of print media expanded to include nation-building and the promotion of democracy. Newspapers such as </w:t>
      </w:r>
      <w:r w:rsidRPr="00D75866">
        <w:rPr>
          <w:i/>
          <w:iCs/>
          <w:color w:val="auto"/>
          <w:szCs w:val="24"/>
        </w:rPr>
        <w:t>The Daily Times</w:t>
      </w:r>
      <w:r w:rsidRPr="00D75866">
        <w:rPr>
          <w:color w:val="auto"/>
          <w:szCs w:val="24"/>
        </w:rPr>
        <w:t xml:space="preserve"> and </w:t>
      </w:r>
      <w:r w:rsidRPr="00D75866">
        <w:rPr>
          <w:i/>
          <w:iCs/>
          <w:color w:val="auto"/>
          <w:szCs w:val="24"/>
        </w:rPr>
        <w:t>The Nigerian Tribune</w:t>
      </w:r>
      <w:r w:rsidRPr="00D75866">
        <w:rPr>
          <w:color w:val="auto"/>
          <w:szCs w:val="24"/>
        </w:rPr>
        <w:t xml:space="preserve"> became key players in reporting on government policies, societal issues, and international developments. However, the post-independence period also brought challenges, particularly during the military regimes that ruled Nigeria for much of its early years as a sovereign state. During these periods, the press faced censorship, intimidation, and outright suppression. Despite these obstacles, Nigeria’s print media continued to advocate for democratic governance, often at great risk to journalists and media organizations.</w:t>
      </w:r>
    </w:p>
    <w:p w:rsidR="00C47EE5" w:rsidRPr="00D75866" w:rsidRDefault="00C47EE5" w:rsidP="002F2E18">
      <w:pPr>
        <w:ind w:left="0" w:firstLine="540"/>
        <w:rPr>
          <w:color w:val="auto"/>
          <w:szCs w:val="24"/>
        </w:rPr>
      </w:pPr>
      <w:r w:rsidRPr="00D75866">
        <w:rPr>
          <w:color w:val="auto"/>
          <w:szCs w:val="24"/>
        </w:rPr>
        <w:lastRenderedPageBreak/>
        <w:t xml:space="preserve">In contemporary Nigeria, print media remains a vital component of the country’s media landscape, even as digital platforms gain prominence. Newspapers like </w:t>
      </w:r>
      <w:r w:rsidRPr="00D75866">
        <w:rPr>
          <w:i/>
          <w:iCs/>
          <w:color w:val="auto"/>
          <w:szCs w:val="24"/>
        </w:rPr>
        <w:t>Punch</w:t>
      </w:r>
      <w:r w:rsidRPr="00D75866">
        <w:rPr>
          <w:color w:val="auto"/>
          <w:szCs w:val="24"/>
        </w:rPr>
        <w:t xml:space="preserve">, </w:t>
      </w:r>
      <w:r w:rsidRPr="00D75866">
        <w:rPr>
          <w:i/>
          <w:iCs/>
          <w:color w:val="auto"/>
          <w:szCs w:val="24"/>
        </w:rPr>
        <w:t>The Guardian</w:t>
      </w:r>
      <w:r w:rsidRPr="00D75866">
        <w:rPr>
          <w:color w:val="auto"/>
          <w:szCs w:val="24"/>
        </w:rPr>
        <w:t xml:space="preserve">, and </w:t>
      </w:r>
      <w:proofErr w:type="spellStart"/>
      <w:r w:rsidRPr="00D75866">
        <w:rPr>
          <w:i/>
          <w:iCs/>
          <w:color w:val="auto"/>
          <w:szCs w:val="24"/>
        </w:rPr>
        <w:t>ThisDay</w:t>
      </w:r>
      <w:proofErr w:type="spellEnd"/>
      <w:r w:rsidRPr="00D75866">
        <w:rPr>
          <w:color w:val="auto"/>
          <w:szCs w:val="24"/>
        </w:rPr>
        <w:t xml:space="preserve"> are widely recognized for their investigative reporting, editorial independence, and critical analysis of societal issues. For instance, </w:t>
      </w:r>
      <w:r w:rsidRPr="00D75866">
        <w:rPr>
          <w:i/>
          <w:iCs/>
          <w:color w:val="auto"/>
          <w:szCs w:val="24"/>
        </w:rPr>
        <w:t>Punch Newspaper</w:t>
      </w:r>
      <w:r w:rsidRPr="00D75866">
        <w:rPr>
          <w:color w:val="auto"/>
          <w:szCs w:val="24"/>
        </w:rPr>
        <w:t xml:space="preserve"> has consistently distinguished itself through bold reportage on corruption, governance, and human rights, often challenging political authorities and sparking national debates. This enduring relevance underscores the adaptability of print media in responding to societal changes and technological advancements.</w:t>
      </w:r>
    </w:p>
    <w:p w:rsidR="00C47EE5" w:rsidRPr="00D75866" w:rsidRDefault="00C47EE5" w:rsidP="002F2E18">
      <w:pPr>
        <w:ind w:left="0" w:firstLine="540"/>
        <w:rPr>
          <w:color w:val="auto"/>
          <w:szCs w:val="24"/>
        </w:rPr>
      </w:pPr>
      <w:r w:rsidRPr="00D75866">
        <w:rPr>
          <w:color w:val="auto"/>
          <w:szCs w:val="24"/>
        </w:rPr>
        <w:t>The role of print media in Nigeria extends beyond information dissemination. It serves as a watchdog, holding government and corporate institutions accountable for their actions. Investigative journalism, particularly in print media, has exposed numerous instances of corruption, abuse of power, and human rights violations, reinforcing its role as the “fourth estate of the realm.” Furthermore, print media contributes to civic education by enlightening citizens about their rights and responsibilities, fostering an informed and engaged electorate crucial for democratic governance (</w:t>
      </w:r>
      <w:proofErr w:type="spellStart"/>
      <w:r w:rsidRPr="00D75866">
        <w:rPr>
          <w:color w:val="auto"/>
          <w:szCs w:val="24"/>
        </w:rPr>
        <w:t>Okigbo</w:t>
      </w:r>
      <w:proofErr w:type="spellEnd"/>
      <w:r w:rsidRPr="00D75866">
        <w:rPr>
          <w:color w:val="auto"/>
          <w:szCs w:val="24"/>
        </w:rPr>
        <w:t>, 1991).</w:t>
      </w:r>
    </w:p>
    <w:p w:rsidR="00C47EE5" w:rsidRPr="00D75866" w:rsidRDefault="00C47EE5" w:rsidP="002F2E18">
      <w:pPr>
        <w:ind w:left="0" w:firstLine="540"/>
        <w:rPr>
          <w:color w:val="auto"/>
          <w:szCs w:val="24"/>
        </w:rPr>
      </w:pPr>
      <w:r w:rsidRPr="00D75866">
        <w:rPr>
          <w:color w:val="auto"/>
          <w:szCs w:val="24"/>
        </w:rPr>
        <w:t xml:space="preserve">However, the Nigerian print media is not without its challenges. The industry faces financial constraints, declining readership due to the rise of digital media, and the constant threat of legal and political pressures. Laws such as the </w:t>
      </w:r>
      <w:r w:rsidRPr="00D75866">
        <w:rPr>
          <w:i/>
          <w:iCs/>
          <w:color w:val="auto"/>
          <w:szCs w:val="24"/>
        </w:rPr>
        <w:t>Defamation Act</w:t>
      </w:r>
      <w:r w:rsidRPr="00D75866">
        <w:rPr>
          <w:color w:val="auto"/>
          <w:szCs w:val="24"/>
        </w:rPr>
        <w:t xml:space="preserve"> and the </w:t>
      </w:r>
      <w:r w:rsidRPr="00D75866">
        <w:rPr>
          <w:i/>
          <w:iCs/>
          <w:color w:val="auto"/>
          <w:szCs w:val="24"/>
        </w:rPr>
        <w:t>Cybercrimes Act</w:t>
      </w:r>
      <w:r w:rsidRPr="00D75866">
        <w:rPr>
          <w:color w:val="auto"/>
          <w:szCs w:val="24"/>
        </w:rPr>
        <w:t xml:space="preserve"> have created a complex regulatory environment that often stifles press freedom. Despite these challenges, print media organizations continue to innovate, leveraging digital platforms to expand their reach and remain relevant in an increasingly competitive media landscape (</w:t>
      </w:r>
      <w:proofErr w:type="spellStart"/>
      <w:r w:rsidRPr="00D75866">
        <w:rPr>
          <w:color w:val="auto"/>
          <w:szCs w:val="24"/>
        </w:rPr>
        <w:t>Ojo</w:t>
      </w:r>
      <w:proofErr w:type="spellEnd"/>
      <w:r w:rsidRPr="00D75866">
        <w:rPr>
          <w:color w:val="auto"/>
          <w:szCs w:val="24"/>
        </w:rPr>
        <w:t>, 2018).</w:t>
      </w:r>
    </w:p>
    <w:p w:rsidR="00C47EE5" w:rsidRPr="00D75866" w:rsidRDefault="00C47EE5" w:rsidP="002F2E18">
      <w:pPr>
        <w:ind w:left="0" w:firstLine="540"/>
        <w:rPr>
          <w:color w:val="auto"/>
          <w:szCs w:val="24"/>
        </w:rPr>
      </w:pPr>
      <w:r w:rsidRPr="00D75866">
        <w:rPr>
          <w:color w:val="auto"/>
          <w:szCs w:val="24"/>
        </w:rPr>
        <w:t>The history and role of print media in Nigeria highlight its critical contribution to the nation’s development. From its inception as a tool for religious and social education to its current status as a pillar of democracy and accountability, print media has been instrumental in shaping Nigeria’s identity and trajectory. Its resilience in the face of adversity underscores its importance as a cornerstone of free expression and societal progress. As Nigeria navigates the complexities of the 21st century, the print media’s role in fostering transparency, promoting informed discourse, and upholding democratic values remains indispensable.</w:t>
      </w:r>
    </w:p>
    <w:p w:rsidR="00C47EE5" w:rsidRPr="00D75866" w:rsidRDefault="002F2E18" w:rsidP="002F2E18">
      <w:pPr>
        <w:ind w:left="0" w:firstLine="540"/>
        <w:rPr>
          <w:b/>
          <w:color w:val="auto"/>
          <w:szCs w:val="24"/>
        </w:rPr>
      </w:pPr>
      <w:r w:rsidRPr="00D75866">
        <w:rPr>
          <w:b/>
          <w:color w:val="auto"/>
          <w:szCs w:val="24"/>
        </w:rPr>
        <w:lastRenderedPageBreak/>
        <w:t>2.2 THEORETICAL FRAMEWORK</w:t>
      </w:r>
    </w:p>
    <w:p w:rsidR="00C47EE5" w:rsidRPr="00D75866" w:rsidRDefault="00C47EE5" w:rsidP="002F2E18">
      <w:pPr>
        <w:ind w:left="0" w:firstLine="540"/>
        <w:rPr>
          <w:color w:val="auto"/>
          <w:szCs w:val="24"/>
        </w:rPr>
      </w:pPr>
      <w:r w:rsidRPr="00D75866">
        <w:rPr>
          <w:color w:val="auto"/>
          <w:szCs w:val="24"/>
        </w:rPr>
        <w:t xml:space="preserve">The theoretical framework for this study is anchored on two key communication theories: the Social Responsibility Theory and the Gatekeeping Theory. These theories provide a comprehensive lens through which the role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on the operations of print media, specifically </w:t>
      </w:r>
      <w:r w:rsidRPr="00D75866">
        <w:rPr>
          <w:i/>
          <w:iCs/>
          <w:color w:val="auto"/>
          <w:szCs w:val="24"/>
        </w:rPr>
        <w:t>Punch Newspaper</w:t>
      </w:r>
      <w:r w:rsidRPr="00D75866">
        <w:rPr>
          <w:color w:val="auto"/>
          <w:szCs w:val="24"/>
        </w:rPr>
        <w:t xml:space="preserve">, can be examined. The Social Responsibility Theory, developed by the Commission on the Freedom of the Press in 1947, emphasizes the media's duty to serve the public good while maintaining ethical standards. It argues that while the press should enjoy freedom, it must also be responsible for the societal consequences of its content. In the context of Nigeria, this theory helps explore how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regulate media practices, ensuring they serve both democratic values and societal interests.</w:t>
      </w:r>
    </w:p>
    <w:p w:rsidR="00C47EE5" w:rsidRPr="00D75866" w:rsidRDefault="00C47EE5" w:rsidP="002F2E18">
      <w:pPr>
        <w:ind w:left="0" w:firstLine="540"/>
        <w:rPr>
          <w:color w:val="auto"/>
          <w:szCs w:val="24"/>
        </w:rPr>
      </w:pPr>
      <w:r w:rsidRPr="00D75866">
        <w:rPr>
          <w:color w:val="auto"/>
          <w:szCs w:val="24"/>
        </w:rPr>
        <w:t xml:space="preserve">The Gatekeeping Theory, on the other hand, explores the process by which information is filtered and selected for dissemination by media organizations. The theory posits that journalists, editors, and media practitioners act as "gatekeepers," making decisions about what content reaches the audience and what is excluded. This theory is essential for understanding how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influence editorial choices, determining what information is accessible to the public and how it is framed within legal boundaries. Together, these theories offer a nuanced perspective on the relationship between press freedom, media responsibility, and regulatory constraints.</w:t>
      </w:r>
    </w:p>
    <w:p w:rsidR="00C47EE5" w:rsidRPr="00D75866" w:rsidRDefault="00C47EE5" w:rsidP="002F2E18">
      <w:pPr>
        <w:ind w:left="0" w:firstLine="540"/>
        <w:rPr>
          <w:b/>
          <w:color w:val="auto"/>
          <w:szCs w:val="24"/>
        </w:rPr>
      </w:pPr>
      <w:r w:rsidRPr="00D75866">
        <w:rPr>
          <w:b/>
          <w:color w:val="auto"/>
          <w:szCs w:val="24"/>
        </w:rPr>
        <w:t>2.2.1 Social Responsibility Theory</w:t>
      </w:r>
    </w:p>
    <w:p w:rsidR="00C47EE5" w:rsidRPr="00D75866" w:rsidRDefault="00C47EE5" w:rsidP="002F2E18">
      <w:pPr>
        <w:ind w:left="0" w:firstLine="540"/>
        <w:rPr>
          <w:color w:val="auto"/>
          <w:szCs w:val="24"/>
        </w:rPr>
      </w:pPr>
      <w:r w:rsidRPr="00D75866">
        <w:rPr>
          <w:color w:val="auto"/>
          <w:szCs w:val="24"/>
        </w:rPr>
        <w:t xml:space="preserve">The Social Responsibility Theory is a foundational framework in media and communication studies that emphasizes the ethical obligation of the media to serve the public interest while maintaining press freedom. Originating from the Hutchins Commission on the Freedom of the Press in 1947, the theory posits that media freedom must be accompanied by accountability to society. It recognizes that while the press has the right to disseminate information without undue interference, it also bears the responsibility to ensure its content promotes democratic values, respects societal norms, and avoids harm. In the Nigerian context, this theory offers a critical lens to examine how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shape the role of the media, particularly print outlets like </w:t>
      </w:r>
      <w:r w:rsidRPr="00D75866">
        <w:rPr>
          <w:i/>
          <w:iCs/>
          <w:color w:val="auto"/>
          <w:szCs w:val="24"/>
        </w:rPr>
        <w:t>Punch Newspaper</w:t>
      </w:r>
      <w:r w:rsidRPr="00D75866">
        <w:rPr>
          <w:color w:val="auto"/>
          <w:szCs w:val="24"/>
        </w:rPr>
        <w:t>.</w:t>
      </w:r>
    </w:p>
    <w:p w:rsidR="00C47EE5" w:rsidRPr="00D75866" w:rsidRDefault="00C47EE5" w:rsidP="002F2E18">
      <w:pPr>
        <w:ind w:left="0" w:firstLine="540"/>
        <w:rPr>
          <w:color w:val="auto"/>
          <w:szCs w:val="24"/>
        </w:rPr>
      </w:pPr>
      <w:r w:rsidRPr="00D75866">
        <w:rPr>
          <w:color w:val="auto"/>
          <w:szCs w:val="24"/>
        </w:rPr>
        <w:lastRenderedPageBreak/>
        <w:t>In Nigeria, the application of Social Responsibility Theory is both relevant and complex, given the country's diverse cultural, social, and political landscape. The Nigerian media plays a vital role in informing, educating, and entertaining the public while holding those in power accountable. However, this role often comes under scrutiny, especially when the media's actions intersect with national interests, ethical concerns, and regulatory frameworks. For example, the Freedom of Information Act (FOIA), enacted in 2011, was designed to enhance transparency and promote investigative journalism, aligning with the principles of the Social Responsibility Theory. Despite this, Nigerian journalists often face challenges such as censorship, legal threats, and limited access to public information, which can undermine their ability to fulfill their social responsibilities (</w:t>
      </w:r>
      <w:proofErr w:type="spellStart"/>
      <w:r w:rsidRPr="00D75866">
        <w:rPr>
          <w:color w:val="auto"/>
          <w:szCs w:val="24"/>
        </w:rPr>
        <w:t>Okoro</w:t>
      </w:r>
      <w:proofErr w:type="spellEnd"/>
      <w:r w:rsidRPr="00D75866">
        <w:rPr>
          <w:color w:val="auto"/>
          <w:szCs w:val="24"/>
        </w:rPr>
        <w:t xml:space="preserve"> &amp; </w:t>
      </w:r>
      <w:proofErr w:type="spellStart"/>
      <w:r w:rsidRPr="00D75866">
        <w:rPr>
          <w:color w:val="auto"/>
          <w:szCs w:val="24"/>
        </w:rPr>
        <w:t>Ugwuanyi</w:t>
      </w:r>
      <w:proofErr w:type="spellEnd"/>
      <w:r w:rsidRPr="00D75866">
        <w:rPr>
          <w:color w:val="auto"/>
          <w:szCs w:val="24"/>
        </w:rPr>
        <w:t>, 2016).</w:t>
      </w:r>
    </w:p>
    <w:p w:rsidR="00C47EE5" w:rsidRPr="00D75866" w:rsidRDefault="00C47EE5" w:rsidP="002F2E18">
      <w:pPr>
        <w:ind w:left="0" w:firstLine="540"/>
        <w:rPr>
          <w:color w:val="auto"/>
          <w:szCs w:val="24"/>
        </w:rPr>
      </w:pPr>
      <w:r w:rsidRPr="00D75866">
        <w:rPr>
          <w:color w:val="auto"/>
          <w:szCs w:val="24"/>
        </w:rPr>
        <w:t xml:space="preserve">A central tenet of the Social Responsibility Theory is that the media must balance its watchdog role with sensitivity to societal cohesion and ethical reporting. In Nigeria, where socio-political tensions and economic disparities are prevalent, the press is often tasked with addressing controversial issues such as corruption, human rights violations, and electoral malpractice. Newspapers like </w:t>
      </w:r>
      <w:r w:rsidRPr="00D75866">
        <w:rPr>
          <w:i/>
          <w:iCs/>
          <w:color w:val="auto"/>
          <w:szCs w:val="24"/>
        </w:rPr>
        <w:t>Punch</w:t>
      </w:r>
      <w:r w:rsidRPr="00D75866">
        <w:rPr>
          <w:color w:val="auto"/>
          <w:szCs w:val="24"/>
        </w:rPr>
        <w:t xml:space="preserve"> have consistently utilized their platforms to expose corruption and advocate for social justice, embodying the ideals of socially responsible journalism. For instance, </w:t>
      </w:r>
      <w:r w:rsidRPr="00D75866">
        <w:rPr>
          <w:i/>
          <w:iCs/>
          <w:color w:val="auto"/>
          <w:szCs w:val="24"/>
        </w:rPr>
        <w:t>Punch</w:t>
      </w:r>
      <w:r w:rsidRPr="00D75866">
        <w:rPr>
          <w:color w:val="auto"/>
          <w:szCs w:val="24"/>
        </w:rPr>
        <w:t>’s investigative reporting on government mismanagement and abuse of power demonstrates how the media can act as a voice for the voiceless while holding leaders accountable.</w:t>
      </w:r>
    </w:p>
    <w:p w:rsidR="00C47EE5" w:rsidRPr="00D75866" w:rsidRDefault="00C47EE5" w:rsidP="002F2E18">
      <w:pPr>
        <w:ind w:left="0" w:firstLine="540"/>
        <w:rPr>
          <w:color w:val="auto"/>
          <w:szCs w:val="24"/>
        </w:rPr>
      </w:pPr>
      <w:r w:rsidRPr="00D75866">
        <w:rPr>
          <w:color w:val="auto"/>
          <w:szCs w:val="24"/>
        </w:rPr>
        <w:t>However, the Nigerian media landscape also reveals the challenges of implementing Social Responsibility Theory. Regulatory mechanisms such as the Nigerian Press Council Act and the Cybercrimes Act impose legal and operational constraints on the press, often under the pretext of maintaining public order and national security. While these regulations aim to ensure media responsibility, they are sometimes exploited to stifle dissent and limit press freedom. The Nigerian government’s frequent use of defamation lawsuits and restrictive laws against critical reporting highlights the tension between regulation and the ideals of the Social Responsibility Theory (</w:t>
      </w:r>
      <w:proofErr w:type="spellStart"/>
      <w:r w:rsidRPr="00D75866">
        <w:rPr>
          <w:color w:val="auto"/>
          <w:szCs w:val="24"/>
        </w:rPr>
        <w:t>Ojo</w:t>
      </w:r>
      <w:proofErr w:type="spellEnd"/>
      <w:r w:rsidRPr="00D75866">
        <w:rPr>
          <w:color w:val="auto"/>
          <w:szCs w:val="24"/>
        </w:rPr>
        <w:t>, 2018).</w:t>
      </w:r>
    </w:p>
    <w:p w:rsidR="00C47EE5" w:rsidRPr="00D75866" w:rsidRDefault="00C47EE5" w:rsidP="002F2E18">
      <w:pPr>
        <w:ind w:left="0" w:firstLine="540"/>
        <w:rPr>
          <w:color w:val="auto"/>
          <w:szCs w:val="24"/>
        </w:rPr>
      </w:pPr>
      <w:r w:rsidRPr="00D75866">
        <w:rPr>
          <w:color w:val="auto"/>
          <w:szCs w:val="24"/>
        </w:rPr>
        <w:t xml:space="preserve">The theory also underscores the importance of ethical journalism in fostering trust and credibility. In Nigeria, the prevalence of fake news and sensationalism has eroded public </w:t>
      </w:r>
      <w:r w:rsidRPr="00D75866">
        <w:rPr>
          <w:color w:val="auto"/>
          <w:szCs w:val="24"/>
        </w:rPr>
        <w:lastRenderedPageBreak/>
        <w:t xml:space="preserve">confidence in the media. Socially responsible journalism demands that media outlets verify their sources, present balanced perspectives, and avoid content that could incite violence or hatred. For instance, during periods of political unrest or ethnic tensions, the Nigerian media is expected to act as a unifying force, promoting dialogue and mutual understanding rather than exacerbating divisions. Newspapers like </w:t>
      </w:r>
      <w:r w:rsidRPr="00D75866">
        <w:rPr>
          <w:i/>
          <w:iCs/>
          <w:color w:val="auto"/>
          <w:szCs w:val="24"/>
        </w:rPr>
        <w:t>Punch</w:t>
      </w:r>
      <w:r w:rsidRPr="00D75866">
        <w:rPr>
          <w:color w:val="auto"/>
          <w:szCs w:val="24"/>
        </w:rPr>
        <w:t xml:space="preserve"> have often taken the lead in this regard, publishing editorials that advocate for peace and national unity while addressing critical societal issues.</w:t>
      </w:r>
    </w:p>
    <w:p w:rsidR="00C47EE5" w:rsidRPr="00D75866" w:rsidRDefault="00C47EE5" w:rsidP="002F2E18">
      <w:pPr>
        <w:ind w:left="0" w:firstLine="540"/>
        <w:rPr>
          <w:color w:val="auto"/>
          <w:szCs w:val="24"/>
        </w:rPr>
      </w:pPr>
      <w:r w:rsidRPr="00D75866">
        <w:rPr>
          <w:color w:val="auto"/>
          <w:szCs w:val="24"/>
        </w:rPr>
        <w:t xml:space="preserve">Moreover, the Social Responsibility Theory emphasizes the media’s role in fostering an informed citizenry. In Nigeria, where literacy levels and access to information vary significantly across regions, the press has a crucial responsibility to present information in a manner that is accessible and inclusive. Print media, despite facing competition from digital platforms, remains an important source of information for many Nigerians, particularly in rural areas. By adhering to socially responsible practices, newspapers like </w:t>
      </w:r>
      <w:r w:rsidRPr="00D75866">
        <w:rPr>
          <w:i/>
          <w:iCs/>
          <w:color w:val="auto"/>
          <w:szCs w:val="24"/>
        </w:rPr>
        <w:t>Punch</w:t>
      </w:r>
      <w:r w:rsidRPr="00D75866">
        <w:rPr>
          <w:color w:val="auto"/>
          <w:szCs w:val="24"/>
        </w:rPr>
        <w:t xml:space="preserve"> can continue to educate the public, empower marginalized voices, and contribute to national development.</w:t>
      </w:r>
    </w:p>
    <w:p w:rsidR="00C47EE5" w:rsidRPr="00D75866" w:rsidRDefault="00C47EE5" w:rsidP="002F2E18">
      <w:pPr>
        <w:ind w:left="0" w:firstLine="540"/>
        <w:rPr>
          <w:color w:val="auto"/>
          <w:szCs w:val="24"/>
        </w:rPr>
      </w:pPr>
      <w:r w:rsidRPr="00D75866">
        <w:rPr>
          <w:color w:val="auto"/>
          <w:szCs w:val="24"/>
        </w:rPr>
        <w:t xml:space="preserve">The Social Responsibility Theory offers a valuable framework for understanding the ethical and societal role of the media in Nigeria. It highlights the dual mandate of the press: to uphold freedom of expression while ensuring its content serves the public good. In a country marked by diverse challenges and opportunities, this theory underscores the need for a balanced approach to media regulation, one that fosters accountability without compromising press freedom. By aligning their practices with the principles of this theory, Nigerian media organizations, particularly print outlets like </w:t>
      </w:r>
      <w:r w:rsidRPr="00D75866">
        <w:rPr>
          <w:i/>
          <w:iCs/>
          <w:color w:val="auto"/>
          <w:szCs w:val="24"/>
        </w:rPr>
        <w:t>Punch Newspaper</w:t>
      </w:r>
      <w:r w:rsidRPr="00D75866">
        <w:rPr>
          <w:color w:val="auto"/>
          <w:szCs w:val="24"/>
        </w:rPr>
        <w:t>, can continue to play a transformative role in promoting democracy, transparency, and social progress.</w:t>
      </w:r>
    </w:p>
    <w:p w:rsidR="00C47EE5" w:rsidRPr="00D75866" w:rsidRDefault="00C47EE5" w:rsidP="002F2E18">
      <w:pPr>
        <w:ind w:left="0" w:firstLine="540"/>
        <w:rPr>
          <w:b/>
          <w:color w:val="auto"/>
          <w:szCs w:val="24"/>
        </w:rPr>
      </w:pPr>
      <w:r w:rsidRPr="00D75866">
        <w:rPr>
          <w:b/>
          <w:color w:val="auto"/>
          <w:szCs w:val="24"/>
        </w:rPr>
        <w:t>2.2.2 Gatekeeping Theory</w:t>
      </w:r>
    </w:p>
    <w:p w:rsidR="00C47EE5" w:rsidRPr="00D75866" w:rsidRDefault="00C47EE5" w:rsidP="002F2E18">
      <w:pPr>
        <w:ind w:left="0" w:firstLine="540"/>
        <w:rPr>
          <w:color w:val="auto"/>
          <w:szCs w:val="24"/>
        </w:rPr>
      </w:pPr>
      <w:r w:rsidRPr="00D75866">
        <w:rPr>
          <w:color w:val="auto"/>
          <w:szCs w:val="24"/>
        </w:rPr>
        <w:t xml:space="preserve">Gatekeeping Theory is a fundamental concept in communication and media studies, focusing on the process by which information is filtered and controlled before reaching the public. Introduced by Kurt </w:t>
      </w:r>
      <w:proofErr w:type="spellStart"/>
      <w:r w:rsidRPr="00D75866">
        <w:rPr>
          <w:color w:val="auto"/>
          <w:szCs w:val="24"/>
        </w:rPr>
        <w:t>Lewin</w:t>
      </w:r>
      <w:proofErr w:type="spellEnd"/>
      <w:r w:rsidRPr="00D75866">
        <w:rPr>
          <w:color w:val="auto"/>
          <w:szCs w:val="24"/>
        </w:rPr>
        <w:t xml:space="preserve"> in 1947 and later developed by David Manning White, the theory explains how "gatekeepers," such as editors, journalists, and media organizations, determine what content is selected, modified, or excluded. This process is influenced by </w:t>
      </w:r>
      <w:r w:rsidRPr="00D75866">
        <w:rPr>
          <w:color w:val="auto"/>
          <w:szCs w:val="24"/>
        </w:rPr>
        <w:lastRenderedPageBreak/>
        <w:t xml:space="preserve">various factors, including organizational policies, personal biases, cultural norms, and societal values. In the context of Nigeria, Gatekeeping Theory provides a critical framework for understanding how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media ownership, and political influences shape the content disseminated through print media, particularly newspapers like </w:t>
      </w:r>
      <w:r w:rsidRPr="00D75866">
        <w:rPr>
          <w:i/>
          <w:iCs/>
          <w:color w:val="auto"/>
          <w:szCs w:val="24"/>
        </w:rPr>
        <w:t>Punch</w:t>
      </w:r>
      <w:r w:rsidRPr="00D75866">
        <w:rPr>
          <w:color w:val="auto"/>
          <w:szCs w:val="24"/>
        </w:rPr>
        <w:t>.</w:t>
      </w:r>
    </w:p>
    <w:p w:rsidR="00C47EE5" w:rsidRPr="00D75866" w:rsidRDefault="00C47EE5" w:rsidP="002F2E18">
      <w:pPr>
        <w:ind w:left="0" w:firstLine="540"/>
        <w:rPr>
          <w:color w:val="auto"/>
          <w:szCs w:val="24"/>
        </w:rPr>
      </w:pPr>
      <w:r w:rsidRPr="00D75866">
        <w:rPr>
          <w:color w:val="auto"/>
          <w:szCs w:val="24"/>
        </w:rPr>
        <w:t xml:space="preserve">In Nigeria’s dynamic media landscape, gatekeeping plays a vital role in shaping public discourse and influencing societal perceptions. Print media, such as </w:t>
      </w:r>
      <w:r w:rsidRPr="00D75866">
        <w:rPr>
          <w:i/>
          <w:iCs/>
          <w:color w:val="auto"/>
          <w:szCs w:val="24"/>
        </w:rPr>
        <w:t>Punch Newspaper</w:t>
      </w:r>
      <w:r w:rsidRPr="00D75866">
        <w:rPr>
          <w:color w:val="auto"/>
          <w:szCs w:val="24"/>
        </w:rPr>
        <w:t xml:space="preserve">, serve as key platforms for informing, educating, and entertaining the public. However, the content published in these outlets is not arbitrary; it is carefully curated through a gatekeeping process. Editors and journalists decide what stories to cover, how to present them, and which narratives to prioritize. These decisions are influenced by organizational values, audience preferences, and, significantly, the regulatory environment created by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w:t>
      </w:r>
    </w:p>
    <w:p w:rsidR="00C47EE5" w:rsidRPr="00D75866" w:rsidRDefault="00C47EE5" w:rsidP="002F2E18">
      <w:pPr>
        <w:ind w:left="0" w:firstLine="540"/>
        <w:rPr>
          <w:color w:val="auto"/>
          <w:szCs w:val="24"/>
        </w:rPr>
      </w:pPr>
      <w:r w:rsidRPr="00D75866">
        <w:rPr>
          <w:color w:val="auto"/>
          <w:szCs w:val="24"/>
        </w:rPr>
        <w:t xml:space="preserve">The regulatory framework governing Nigerian media has a profound impact on the gatekeeping process. Laws such as the </w:t>
      </w:r>
      <w:r w:rsidRPr="00D75866">
        <w:rPr>
          <w:i/>
          <w:iCs/>
          <w:color w:val="auto"/>
          <w:szCs w:val="24"/>
        </w:rPr>
        <w:t>Defamation Act</w:t>
      </w:r>
      <w:r w:rsidRPr="00D75866">
        <w:rPr>
          <w:color w:val="auto"/>
          <w:szCs w:val="24"/>
        </w:rPr>
        <w:t xml:space="preserve">, </w:t>
      </w:r>
      <w:r w:rsidRPr="00D75866">
        <w:rPr>
          <w:i/>
          <w:iCs/>
          <w:color w:val="auto"/>
          <w:szCs w:val="24"/>
        </w:rPr>
        <w:t>Cybercrimes (Prohibition, Prevention, etc.) Act</w:t>
      </w:r>
      <w:r w:rsidRPr="00D75866">
        <w:rPr>
          <w:color w:val="auto"/>
          <w:szCs w:val="24"/>
        </w:rPr>
        <w:t xml:space="preserve">, and the </w:t>
      </w:r>
      <w:r w:rsidRPr="00D75866">
        <w:rPr>
          <w:i/>
          <w:iCs/>
          <w:color w:val="auto"/>
          <w:szCs w:val="24"/>
        </w:rPr>
        <w:t>Official Secrets Act</w:t>
      </w:r>
      <w:r w:rsidRPr="00D75866">
        <w:rPr>
          <w:color w:val="auto"/>
          <w:szCs w:val="24"/>
        </w:rPr>
        <w:t xml:space="preserve"> place constraints on what journalists can report. For instance, investigative stories on corruption or human rights abuses may be curtailed if they risk legal repercussions. These regulations, while ostensibly aimed at promoting ethical reporting and protecting public interests, can also serve as tools for censorship and control. Consequently, gatekeeping in Nigerian print media often involves a delicate balance between editorial independence and compliance with legal and political constraints (</w:t>
      </w:r>
      <w:proofErr w:type="spellStart"/>
      <w:r w:rsidRPr="00D75866">
        <w:rPr>
          <w:color w:val="auto"/>
          <w:szCs w:val="24"/>
        </w:rPr>
        <w:t>Ojo</w:t>
      </w:r>
      <w:proofErr w:type="spellEnd"/>
      <w:r w:rsidRPr="00D75866">
        <w:rPr>
          <w:color w:val="auto"/>
          <w:szCs w:val="24"/>
        </w:rPr>
        <w:t>, 2018).</w:t>
      </w:r>
    </w:p>
    <w:p w:rsidR="00C47EE5" w:rsidRPr="00D75866" w:rsidRDefault="00C47EE5" w:rsidP="002F2E18">
      <w:pPr>
        <w:ind w:left="0" w:firstLine="540"/>
        <w:rPr>
          <w:color w:val="auto"/>
          <w:szCs w:val="24"/>
        </w:rPr>
      </w:pPr>
      <w:r w:rsidRPr="00D75866">
        <w:rPr>
          <w:color w:val="auto"/>
          <w:szCs w:val="24"/>
        </w:rPr>
        <w:t xml:space="preserve">Ownership and political affiliations further complicate the gatekeeping process in Nigeria. Media ownership structures, often tied to political and economic elites, influence the priorities and perspectives of print media outlets. For example, newspapers with close ties to government officials may avoid publishing stories that criticize the administration, while independent outlets like </w:t>
      </w:r>
      <w:r w:rsidRPr="00D75866">
        <w:rPr>
          <w:i/>
          <w:iCs/>
          <w:color w:val="auto"/>
          <w:szCs w:val="24"/>
        </w:rPr>
        <w:t>Punch</w:t>
      </w:r>
      <w:r w:rsidRPr="00D75866">
        <w:rPr>
          <w:color w:val="auto"/>
          <w:szCs w:val="24"/>
        </w:rPr>
        <w:t xml:space="preserve"> often face challenges in maintaining their editorial autonomy. This dynamic underscores the tension between the theoretical ideal of </w:t>
      </w:r>
      <w:r w:rsidRPr="00D75866">
        <w:rPr>
          <w:color w:val="auto"/>
          <w:szCs w:val="24"/>
        </w:rPr>
        <w:lastRenderedPageBreak/>
        <w:t>gatekeeping as an impartial process and the practical realities of operating within a highly politicized environment (</w:t>
      </w:r>
      <w:proofErr w:type="spellStart"/>
      <w:r w:rsidRPr="00D75866">
        <w:rPr>
          <w:color w:val="auto"/>
          <w:szCs w:val="24"/>
        </w:rPr>
        <w:t>Amadi</w:t>
      </w:r>
      <w:proofErr w:type="spellEnd"/>
      <w:r w:rsidRPr="00D75866">
        <w:rPr>
          <w:color w:val="auto"/>
          <w:szCs w:val="24"/>
        </w:rPr>
        <w:t xml:space="preserve"> &amp; </w:t>
      </w:r>
      <w:proofErr w:type="spellStart"/>
      <w:r w:rsidRPr="00D75866">
        <w:rPr>
          <w:color w:val="auto"/>
          <w:szCs w:val="24"/>
        </w:rPr>
        <w:t>Ekeanyanwu</w:t>
      </w:r>
      <w:proofErr w:type="spellEnd"/>
      <w:r w:rsidRPr="00D75866">
        <w:rPr>
          <w:color w:val="auto"/>
          <w:szCs w:val="24"/>
        </w:rPr>
        <w:t>, 2021).</w:t>
      </w:r>
    </w:p>
    <w:p w:rsidR="00C47EE5" w:rsidRPr="00D75866" w:rsidRDefault="00C47EE5" w:rsidP="002F2E18">
      <w:pPr>
        <w:ind w:left="0" w:firstLine="540"/>
        <w:rPr>
          <w:color w:val="auto"/>
          <w:szCs w:val="24"/>
        </w:rPr>
      </w:pPr>
      <w:r w:rsidRPr="00D75866">
        <w:rPr>
          <w:color w:val="auto"/>
          <w:szCs w:val="24"/>
        </w:rPr>
        <w:t xml:space="preserve">Gatekeeping Theory also highlights the role of cultural and societal factors in shaping media content. In a country as diverse as Nigeria, where ethnic, religious, and linguistic differences influence societal norms, gatekeepers must consider how their content resonates with various audiences. For example, stories that address sensitive topics such as inter-ethnic conflicts or religious tensions require careful framing to avoid exacerbating divisions. Print media outlets, including </w:t>
      </w:r>
      <w:r w:rsidRPr="00D75866">
        <w:rPr>
          <w:i/>
          <w:iCs/>
          <w:color w:val="auto"/>
          <w:szCs w:val="24"/>
        </w:rPr>
        <w:t>Punch</w:t>
      </w:r>
      <w:r w:rsidRPr="00D75866">
        <w:rPr>
          <w:color w:val="auto"/>
          <w:szCs w:val="24"/>
        </w:rPr>
        <w:t>, often navigate these complexities by adopting editorial policies that prioritize inclusivity and national unity while addressing critical issues.</w:t>
      </w:r>
    </w:p>
    <w:p w:rsidR="00C47EE5" w:rsidRPr="00D75866" w:rsidRDefault="00C47EE5" w:rsidP="002F2E18">
      <w:pPr>
        <w:ind w:left="0" w:firstLine="540"/>
        <w:rPr>
          <w:color w:val="auto"/>
          <w:szCs w:val="24"/>
        </w:rPr>
      </w:pPr>
      <w:r w:rsidRPr="00D75866">
        <w:rPr>
          <w:color w:val="auto"/>
          <w:szCs w:val="24"/>
        </w:rPr>
        <w:t xml:space="preserve">Technological advancements and the rise of digital media have introduced new dimensions to gatekeeping in Nigeria. While traditional print media operate within established regulatory and organizational frameworks, the proliferation of online platforms has democratized information dissemination. However, this shift has also blurred the lines of gatekeeping, as unverified content and fake news increasingly compete with professionally curated journalism. For print media like </w:t>
      </w:r>
      <w:r w:rsidRPr="00D75866">
        <w:rPr>
          <w:i/>
          <w:iCs/>
          <w:color w:val="auto"/>
          <w:szCs w:val="24"/>
        </w:rPr>
        <w:t>Punch</w:t>
      </w:r>
      <w:r w:rsidRPr="00D75866">
        <w:rPr>
          <w:color w:val="auto"/>
          <w:szCs w:val="24"/>
        </w:rPr>
        <w:t>, this presents both a challenge and an opportunity. On one hand, they must adapt to the changing media landscape by embracing digital platforms; on the other, they must uphold their gatekeeping role by providing accurate, reliable, and ethically sourced information (</w:t>
      </w:r>
      <w:proofErr w:type="spellStart"/>
      <w:r w:rsidRPr="00D75866">
        <w:rPr>
          <w:color w:val="auto"/>
          <w:szCs w:val="24"/>
        </w:rPr>
        <w:t>Okoro</w:t>
      </w:r>
      <w:proofErr w:type="spellEnd"/>
      <w:r w:rsidRPr="00D75866">
        <w:rPr>
          <w:color w:val="auto"/>
          <w:szCs w:val="24"/>
        </w:rPr>
        <w:t xml:space="preserve"> &amp; </w:t>
      </w:r>
      <w:proofErr w:type="spellStart"/>
      <w:r w:rsidRPr="00D75866">
        <w:rPr>
          <w:color w:val="auto"/>
          <w:szCs w:val="24"/>
        </w:rPr>
        <w:t>Ugwuanyi</w:t>
      </w:r>
      <w:proofErr w:type="spellEnd"/>
      <w:r w:rsidRPr="00D75866">
        <w:rPr>
          <w:color w:val="auto"/>
          <w:szCs w:val="24"/>
        </w:rPr>
        <w:t>, 2016).</w:t>
      </w:r>
    </w:p>
    <w:p w:rsidR="00C47EE5" w:rsidRPr="00D75866" w:rsidRDefault="00C47EE5" w:rsidP="002F2E18">
      <w:pPr>
        <w:ind w:left="0" w:firstLine="540"/>
        <w:rPr>
          <w:color w:val="auto"/>
          <w:szCs w:val="24"/>
        </w:rPr>
      </w:pPr>
      <w:r w:rsidRPr="00D75866">
        <w:rPr>
          <w:color w:val="auto"/>
          <w:szCs w:val="24"/>
        </w:rPr>
        <w:t xml:space="preserve">Despite these challenges, Gatekeeping Theory remains a valuable tool for analyzing the role of print media in Nigeria. It provides insights into the decision-making processes that shape media content, revealing the complex interplay between legal, organizational, and societal influences. For </w:t>
      </w:r>
      <w:r w:rsidRPr="00D75866">
        <w:rPr>
          <w:i/>
          <w:iCs/>
          <w:color w:val="auto"/>
          <w:szCs w:val="24"/>
        </w:rPr>
        <w:t>Punch Newspaper</w:t>
      </w:r>
      <w:r w:rsidRPr="00D75866">
        <w:rPr>
          <w:color w:val="auto"/>
          <w:szCs w:val="24"/>
        </w:rPr>
        <w:t xml:space="preserve">, understanding and navigating these dynamics are crucial for maintaining its reputation as a credible and independent media outlet. By adhering to the principles of ethical journalism and balancing the demands of various stakeholders, </w:t>
      </w:r>
      <w:r w:rsidRPr="00D75866">
        <w:rPr>
          <w:i/>
          <w:iCs/>
          <w:color w:val="auto"/>
          <w:szCs w:val="24"/>
        </w:rPr>
        <w:t>Punch</w:t>
      </w:r>
      <w:r w:rsidRPr="00D75866">
        <w:rPr>
          <w:color w:val="auto"/>
          <w:szCs w:val="24"/>
        </w:rPr>
        <w:t xml:space="preserve"> can continue to fulfill its role as a vital source of information and a watchdog for democracy.</w:t>
      </w:r>
    </w:p>
    <w:p w:rsidR="00C47EE5" w:rsidRPr="00D75866" w:rsidRDefault="00C47EE5" w:rsidP="002F2E18">
      <w:pPr>
        <w:ind w:left="0" w:firstLine="540"/>
        <w:rPr>
          <w:color w:val="auto"/>
          <w:szCs w:val="24"/>
        </w:rPr>
      </w:pPr>
      <w:r w:rsidRPr="00D75866">
        <w:rPr>
          <w:color w:val="auto"/>
          <w:szCs w:val="24"/>
        </w:rPr>
        <w:t xml:space="preserve">Gatekeeping Theory offers a nuanced perspective on the processes that determine what information reaches the public. In Nigeria, where media practitioners operate within a complex web of legal, political, and cultural constraints, gatekeeping is both an opportunity </w:t>
      </w:r>
      <w:r w:rsidRPr="00D75866">
        <w:rPr>
          <w:color w:val="auto"/>
          <w:szCs w:val="24"/>
        </w:rPr>
        <w:lastRenderedPageBreak/>
        <w:t xml:space="preserve">and a responsibility. Print media, particularly newspapers like </w:t>
      </w:r>
      <w:r w:rsidRPr="00D75866">
        <w:rPr>
          <w:i/>
          <w:iCs/>
          <w:color w:val="auto"/>
          <w:szCs w:val="24"/>
        </w:rPr>
        <w:t>Punch</w:t>
      </w:r>
      <w:r w:rsidRPr="00D75866">
        <w:rPr>
          <w:color w:val="auto"/>
          <w:szCs w:val="24"/>
        </w:rPr>
        <w:t>, must navigate these challenges while upholding their commitment to truth, accountability, and societal progress. By understanding the principles of gatekeeping, media organizations can better serve their audiences, foster public trust, and contribute to the development of an informed and engaged citizenry.</w:t>
      </w:r>
    </w:p>
    <w:p w:rsidR="00C47EE5" w:rsidRPr="00D75866" w:rsidRDefault="002F2E18" w:rsidP="002F2E18">
      <w:pPr>
        <w:ind w:left="0" w:firstLine="540"/>
        <w:rPr>
          <w:b/>
          <w:color w:val="auto"/>
          <w:szCs w:val="24"/>
        </w:rPr>
      </w:pPr>
      <w:r w:rsidRPr="00D75866">
        <w:rPr>
          <w:b/>
          <w:color w:val="auto"/>
          <w:szCs w:val="24"/>
        </w:rPr>
        <w:t xml:space="preserve">2.3 EMPIRICAL REVIEW </w:t>
      </w:r>
    </w:p>
    <w:p w:rsidR="00C47EE5" w:rsidRPr="00D75866" w:rsidRDefault="00C47EE5" w:rsidP="002F2E18">
      <w:pPr>
        <w:ind w:left="0" w:firstLine="540"/>
        <w:rPr>
          <w:color w:val="auto"/>
          <w:szCs w:val="24"/>
        </w:rPr>
      </w:pPr>
      <w:r w:rsidRPr="00D75866">
        <w:rPr>
          <w:color w:val="auto"/>
          <w:szCs w:val="24"/>
        </w:rPr>
        <w:t xml:space="preserve">The empirical review offers a critical examination of existing studies and research findings relevant to the topic, "Effect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w:t>
      </w:r>
      <w:proofErr w:type="gramEnd"/>
      <w:r w:rsidRPr="00D75866">
        <w:rPr>
          <w:color w:val="auto"/>
          <w:szCs w:val="24"/>
        </w:rPr>
        <w:t xml:space="preserve"> on Print Media: A Study of Punch Newspaper." This section provides insight into how scholars have explored the intersection of media laws, press freedom, and the functioning of print media, particularly within the Nigerian context. By examining past studies, this review highlights key trends, gaps, and perspectives that inform the current study.</w:t>
      </w:r>
    </w:p>
    <w:p w:rsidR="00C47EE5" w:rsidRPr="00D75866" w:rsidRDefault="00F447D7" w:rsidP="002F2E18">
      <w:pPr>
        <w:ind w:left="0" w:firstLine="540"/>
        <w:rPr>
          <w:color w:val="auto"/>
          <w:szCs w:val="24"/>
        </w:rPr>
      </w:pPr>
      <w:r>
        <w:rPr>
          <w:color w:val="auto"/>
          <w:szCs w:val="24"/>
        </w:rPr>
        <w:t xml:space="preserve">National broadcasting </w:t>
      </w:r>
      <w:proofErr w:type="gramStart"/>
      <w:r>
        <w:rPr>
          <w:color w:val="auto"/>
          <w:szCs w:val="24"/>
        </w:rPr>
        <w:t xml:space="preserve">commission </w:t>
      </w:r>
      <w:r w:rsidR="00C47EE5">
        <w:rPr>
          <w:color w:val="auto"/>
          <w:szCs w:val="24"/>
        </w:rPr>
        <w:t xml:space="preserve"> </w:t>
      </w:r>
      <w:r w:rsidR="00C47EE5" w:rsidRPr="00D75866">
        <w:rPr>
          <w:color w:val="auto"/>
          <w:szCs w:val="24"/>
        </w:rPr>
        <w:t>laws</w:t>
      </w:r>
      <w:proofErr w:type="gramEnd"/>
      <w:r w:rsidR="00C47EE5" w:rsidRPr="00D75866">
        <w:rPr>
          <w:color w:val="auto"/>
          <w:szCs w:val="24"/>
        </w:rPr>
        <w:t xml:space="preserve">, which are enacted to regulate media practices, have been the subject of extensive research due to their profound influence on the operations of the press. Empirical studies globally suggest that while media laws are essential for ensuring ethical standards and societal harmony, they can also serve as tools for state control. For instance, Norris and </w:t>
      </w:r>
      <w:proofErr w:type="spellStart"/>
      <w:r w:rsidR="00C47EE5" w:rsidRPr="00D75866">
        <w:rPr>
          <w:color w:val="auto"/>
          <w:szCs w:val="24"/>
        </w:rPr>
        <w:t>Inglehart</w:t>
      </w:r>
      <w:proofErr w:type="spellEnd"/>
      <w:r w:rsidR="00C47EE5" w:rsidRPr="00D75866">
        <w:rPr>
          <w:color w:val="auto"/>
          <w:szCs w:val="24"/>
        </w:rPr>
        <w:t xml:space="preserve"> (2019) argue that excessive media regulations often undermine press freedom, limiting the watchdog role of the media. In Nigeria, the application of </w:t>
      </w:r>
      <w:r>
        <w:rPr>
          <w:color w:val="auto"/>
          <w:szCs w:val="24"/>
        </w:rPr>
        <w:t xml:space="preserve">National broadcasting </w:t>
      </w:r>
      <w:proofErr w:type="gramStart"/>
      <w:r>
        <w:rPr>
          <w:color w:val="auto"/>
          <w:szCs w:val="24"/>
        </w:rPr>
        <w:t xml:space="preserve">commission </w:t>
      </w:r>
      <w:r w:rsidR="00C47EE5">
        <w:rPr>
          <w:color w:val="auto"/>
          <w:szCs w:val="24"/>
        </w:rPr>
        <w:t xml:space="preserve"> </w:t>
      </w:r>
      <w:r w:rsidR="00C47EE5" w:rsidRPr="00D75866">
        <w:rPr>
          <w:color w:val="auto"/>
          <w:szCs w:val="24"/>
        </w:rPr>
        <w:t>laws</w:t>
      </w:r>
      <w:proofErr w:type="gramEnd"/>
      <w:r w:rsidR="00C47EE5" w:rsidRPr="00D75866">
        <w:rPr>
          <w:color w:val="auto"/>
          <w:szCs w:val="24"/>
        </w:rPr>
        <w:t xml:space="preserve"> has sparked debates about their impact on journalistic practices, especially in a political climate where media organizations are expected to balance their role as social advocates with compliance to regulatory frameworks.</w:t>
      </w:r>
    </w:p>
    <w:p w:rsidR="00C47EE5" w:rsidRPr="00D75866" w:rsidRDefault="00C47EE5" w:rsidP="002F2E18">
      <w:pPr>
        <w:ind w:left="0" w:firstLine="540"/>
        <w:rPr>
          <w:color w:val="auto"/>
          <w:szCs w:val="24"/>
        </w:rPr>
      </w:pPr>
      <w:r w:rsidRPr="00D75866">
        <w:rPr>
          <w:color w:val="auto"/>
          <w:szCs w:val="24"/>
        </w:rPr>
        <w:t xml:space="preserve">A study by </w:t>
      </w:r>
      <w:proofErr w:type="spellStart"/>
      <w:r w:rsidRPr="00D75866">
        <w:rPr>
          <w:color w:val="auto"/>
          <w:szCs w:val="24"/>
        </w:rPr>
        <w:t>Okoro</w:t>
      </w:r>
      <w:proofErr w:type="spellEnd"/>
      <w:r w:rsidRPr="00D75866">
        <w:rPr>
          <w:color w:val="auto"/>
          <w:szCs w:val="24"/>
        </w:rPr>
        <w:t xml:space="preserve"> and </w:t>
      </w:r>
      <w:proofErr w:type="spellStart"/>
      <w:r w:rsidRPr="00D75866">
        <w:rPr>
          <w:color w:val="auto"/>
          <w:szCs w:val="24"/>
        </w:rPr>
        <w:t>Ugwuanyi</w:t>
      </w:r>
      <w:proofErr w:type="spellEnd"/>
      <w:r w:rsidRPr="00D75866">
        <w:rPr>
          <w:color w:val="auto"/>
          <w:szCs w:val="24"/>
        </w:rPr>
        <w:t xml:space="preserve"> (2016) investigated the implications of the Freedom of Information Act (FOIA) on investigative journalism in Nigeria. Their findings reveal that while the FOIA was designed to promote transparency and accountability, its implementation has been hindered by bureaucratic resistance, lack of awareness among journalists, and institutional inefficiencies. This has limited the ability of print media, including </w:t>
      </w:r>
      <w:r w:rsidRPr="00D75866">
        <w:rPr>
          <w:i/>
          <w:iCs/>
          <w:color w:val="auto"/>
          <w:szCs w:val="24"/>
        </w:rPr>
        <w:t>Punch Newspaper</w:t>
      </w:r>
      <w:r w:rsidRPr="00D75866">
        <w:rPr>
          <w:color w:val="auto"/>
          <w:szCs w:val="24"/>
        </w:rPr>
        <w:t xml:space="preserve">, to fully exploit the Act in exposing corruption and other </w:t>
      </w:r>
      <w:r w:rsidRPr="00D75866">
        <w:rPr>
          <w:color w:val="auto"/>
          <w:szCs w:val="24"/>
        </w:rPr>
        <w:lastRenderedPageBreak/>
        <w:t>societal ills. Their study highlights the need for greater enforcement of the FOIA to enable journalists to access information without fear of intimidation or legal reprisals.</w:t>
      </w:r>
    </w:p>
    <w:p w:rsidR="00C47EE5" w:rsidRPr="00D75866" w:rsidRDefault="00C47EE5" w:rsidP="002F2E18">
      <w:pPr>
        <w:ind w:left="0" w:firstLine="540"/>
        <w:rPr>
          <w:color w:val="auto"/>
          <w:szCs w:val="24"/>
        </w:rPr>
      </w:pPr>
      <w:r w:rsidRPr="00D75866">
        <w:rPr>
          <w:color w:val="auto"/>
          <w:szCs w:val="24"/>
        </w:rPr>
        <w:t xml:space="preserve">Furthermore, </w:t>
      </w:r>
      <w:proofErr w:type="spellStart"/>
      <w:r w:rsidRPr="00D75866">
        <w:rPr>
          <w:color w:val="auto"/>
          <w:szCs w:val="24"/>
        </w:rPr>
        <w:t>Ojo</w:t>
      </w:r>
      <w:proofErr w:type="spellEnd"/>
      <w:r w:rsidRPr="00D75866">
        <w:rPr>
          <w:color w:val="auto"/>
          <w:szCs w:val="24"/>
        </w:rPr>
        <w:t xml:space="preserve"> (2018) examined the relationship between media regulation and press freedom in Nigeria, focusing on the Nigerian Press Council Act and other restrictive laws. The study identified how these laws have been used to suppress dissenting voices in the press, particularly in the print media sector. </w:t>
      </w:r>
      <w:proofErr w:type="spellStart"/>
      <w:r w:rsidRPr="00D75866">
        <w:rPr>
          <w:color w:val="auto"/>
          <w:szCs w:val="24"/>
        </w:rPr>
        <w:t>Ojo’s</w:t>
      </w:r>
      <w:proofErr w:type="spellEnd"/>
      <w:r w:rsidRPr="00D75866">
        <w:rPr>
          <w:color w:val="auto"/>
          <w:szCs w:val="24"/>
        </w:rPr>
        <w:t xml:space="preserve"> findings indicate that print media organizations like </w:t>
      </w:r>
      <w:r w:rsidRPr="00D75866">
        <w:rPr>
          <w:i/>
          <w:iCs/>
          <w:color w:val="auto"/>
          <w:szCs w:val="24"/>
        </w:rPr>
        <w:t>Punch</w:t>
      </w:r>
      <w:r w:rsidRPr="00D75866">
        <w:rPr>
          <w:color w:val="auto"/>
          <w:szCs w:val="24"/>
        </w:rPr>
        <w:t xml:space="preserve"> often face legal challenges, including defamation suits and censorship, which constrain their ability to perform their watchdog role effectively. This underscores the tension between the regulatory frameworks meant to uphold ethical standards and the autonomy of the media to report freely.</w:t>
      </w:r>
    </w:p>
    <w:p w:rsidR="00C47EE5" w:rsidRPr="00D75866" w:rsidRDefault="00C47EE5" w:rsidP="002F2E18">
      <w:pPr>
        <w:ind w:left="0" w:firstLine="540"/>
        <w:rPr>
          <w:color w:val="auto"/>
          <w:szCs w:val="24"/>
        </w:rPr>
      </w:pPr>
      <w:r w:rsidRPr="00D75866">
        <w:rPr>
          <w:color w:val="auto"/>
          <w:szCs w:val="24"/>
        </w:rPr>
        <w:t xml:space="preserve">In the context of gatekeeping and editorial autonomy, </w:t>
      </w:r>
      <w:proofErr w:type="spellStart"/>
      <w:r w:rsidRPr="00D75866">
        <w:rPr>
          <w:color w:val="auto"/>
          <w:szCs w:val="24"/>
        </w:rPr>
        <w:t>Amadi</w:t>
      </w:r>
      <w:proofErr w:type="spellEnd"/>
      <w:r w:rsidRPr="00D75866">
        <w:rPr>
          <w:color w:val="auto"/>
          <w:szCs w:val="24"/>
        </w:rPr>
        <w:t xml:space="preserve"> and </w:t>
      </w:r>
      <w:proofErr w:type="spellStart"/>
      <w:r w:rsidRPr="00D75866">
        <w:rPr>
          <w:color w:val="auto"/>
          <w:szCs w:val="24"/>
        </w:rPr>
        <w:t>Ekeanyanwu</w:t>
      </w:r>
      <w:proofErr w:type="spellEnd"/>
      <w:r w:rsidRPr="00D75866">
        <w:rPr>
          <w:color w:val="auto"/>
          <w:szCs w:val="24"/>
        </w:rPr>
        <w:t xml:space="preserve"> (2021) explored the influence of ownership and political affiliation on media content in Nigeria. Their study revealed that privately owned newspapers, such as </w:t>
      </w:r>
      <w:r w:rsidRPr="00D75866">
        <w:rPr>
          <w:i/>
          <w:iCs/>
          <w:color w:val="auto"/>
          <w:szCs w:val="24"/>
        </w:rPr>
        <w:t>Punch</w:t>
      </w:r>
      <w:r w:rsidRPr="00D75866">
        <w:rPr>
          <w:color w:val="auto"/>
          <w:szCs w:val="24"/>
        </w:rPr>
        <w:t xml:space="preserve">, are often more critical of the government than state-owned outlets. However, they also noted that private ownership does not entirely insulate media organizations from external pressures, as advertisers and political stakeholders can exert influence on editorial decisions. This research highlights the challenges faced by gatekeepers in Nigerian print media, who must navigate the complexities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political interests, and organizational priorities.</w:t>
      </w:r>
    </w:p>
    <w:p w:rsidR="00C47EE5" w:rsidRPr="00D75866" w:rsidRDefault="00C47EE5" w:rsidP="002F2E18">
      <w:pPr>
        <w:ind w:left="0" w:firstLine="540"/>
        <w:rPr>
          <w:color w:val="auto"/>
          <w:szCs w:val="24"/>
        </w:rPr>
      </w:pPr>
      <w:r w:rsidRPr="00D75866">
        <w:rPr>
          <w:color w:val="auto"/>
          <w:szCs w:val="24"/>
        </w:rPr>
        <w:t xml:space="preserve">The rise of digital media has also reshaped the empirical discourse on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and print media. A study by </w:t>
      </w:r>
      <w:proofErr w:type="spellStart"/>
      <w:r w:rsidRPr="00D75866">
        <w:rPr>
          <w:color w:val="auto"/>
          <w:szCs w:val="24"/>
        </w:rPr>
        <w:t>Ojebuyi</w:t>
      </w:r>
      <w:proofErr w:type="spellEnd"/>
      <w:r w:rsidRPr="00D75866">
        <w:rPr>
          <w:color w:val="auto"/>
          <w:szCs w:val="24"/>
        </w:rPr>
        <w:t xml:space="preserve"> and Eke (2019) examined the impact of the Cybercrimes (Prohibition, Prevention, etc.) Act on press freedom in Nigeria. The findings reveal that while the Act aims to curb cyber-related crimes, it has also been </w:t>
      </w:r>
      <w:proofErr w:type="spellStart"/>
      <w:r w:rsidRPr="00D75866">
        <w:rPr>
          <w:color w:val="auto"/>
          <w:szCs w:val="24"/>
        </w:rPr>
        <w:t>weaponized</w:t>
      </w:r>
      <w:proofErr w:type="spellEnd"/>
      <w:r w:rsidRPr="00D75866">
        <w:rPr>
          <w:color w:val="auto"/>
          <w:szCs w:val="24"/>
        </w:rPr>
        <w:t xml:space="preserve"> to target journalists and media organizations. For print media, which increasingly rely on digital platforms to disseminate information, the implications of such laws are far-reaching. </w:t>
      </w:r>
      <w:r w:rsidRPr="00D75866">
        <w:rPr>
          <w:i/>
          <w:iCs/>
          <w:color w:val="auto"/>
          <w:szCs w:val="24"/>
        </w:rPr>
        <w:t>Punch Newspaper</w:t>
      </w:r>
      <w:r w:rsidRPr="00D75866">
        <w:rPr>
          <w:color w:val="auto"/>
          <w:szCs w:val="24"/>
        </w:rPr>
        <w:t>, for instance, has had to adapt its practices to navigate the legal complexities of publishing online content while maintaining its editorial independence.</w:t>
      </w:r>
    </w:p>
    <w:p w:rsidR="00C47EE5" w:rsidRPr="00D75866" w:rsidRDefault="00C47EE5" w:rsidP="002F2E18">
      <w:pPr>
        <w:ind w:left="0" w:firstLine="540"/>
        <w:rPr>
          <w:color w:val="auto"/>
          <w:szCs w:val="24"/>
        </w:rPr>
      </w:pPr>
      <w:r w:rsidRPr="00D75866">
        <w:rPr>
          <w:color w:val="auto"/>
          <w:szCs w:val="24"/>
        </w:rPr>
        <w:t xml:space="preserve">Despite these challenges, there are positive examples of how Nigerian print media have leveraged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to uphold their social responsibility. For </w:t>
      </w:r>
      <w:r w:rsidRPr="00D75866">
        <w:rPr>
          <w:color w:val="auto"/>
          <w:szCs w:val="24"/>
        </w:rPr>
        <w:lastRenderedPageBreak/>
        <w:t xml:space="preserve">instance, </w:t>
      </w:r>
      <w:proofErr w:type="spellStart"/>
      <w:r w:rsidRPr="00D75866">
        <w:rPr>
          <w:color w:val="auto"/>
          <w:szCs w:val="24"/>
        </w:rPr>
        <w:t>Olukotun</w:t>
      </w:r>
      <w:proofErr w:type="spellEnd"/>
      <w:r w:rsidRPr="00D75866">
        <w:rPr>
          <w:color w:val="auto"/>
          <w:szCs w:val="24"/>
        </w:rPr>
        <w:t xml:space="preserve"> (2017) highlighted how </w:t>
      </w:r>
      <w:r w:rsidRPr="00D75866">
        <w:rPr>
          <w:i/>
          <w:iCs/>
          <w:color w:val="auto"/>
          <w:szCs w:val="24"/>
        </w:rPr>
        <w:t>Punch</w:t>
      </w:r>
      <w:r w:rsidRPr="00D75866">
        <w:rPr>
          <w:color w:val="auto"/>
          <w:szCs w:val="24"/>
        </w:rPr>
        <w:t xml:space="preserve"> and other newspapers have used investigative journalism to expose corruption and advocate for policy changes, even within restrictive regulatory environments. This demonstrates the resilience of Nigerian print media in fulfilling their role as defenders of democracy and accountability.</w:t>
      </w:r>
    </w:p>
    <w:p w:rsidR="00C47EE5" w:rsidRPr="00D75866" w:rsidRDefault="00C47EE5" w:rsidP="002F2E18">
      <w:pPr>
        <w:ind w:left="0" w:firstLine="540"/>
        <w:rPr>
          <w:color w:val="auto"/>
          <w:szCs w:val="24"/>
        </w:rPr>
      </w:pPr>
      <w:r w:rsidRPr="00D75866">
        <w:rPr>
          <w:color w:val="auto"/>
          <w:szCs w:val="24"/>
        </w:rPr>
        <w:t xml:space="preserve">The empirical review demonstrates that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in Nigeria have a dual impact on print media. While these laws are essential for regulating media practices and ensuring societal harmony, their implementation often poses significant challenges to press freedom and editorial autonomy. Studies highlight the critical role of print media, such as </w:t>
      </w:r>
      <w:r w:rsidRPr="00D75866">
        <w:rPr>
          <w:i/>
          <w:iCs/>
          <w:color w:val="auto"/>
          <w:szCs w:val="24"/>
        </w:rPr>
        <w:t>Punch Newspaper</w:t>
      </w:r>
      <w:r w:rsidRPr="00D75866">
        <w:rPr>
          <w:color w:val="auto"/>
          <w:szCs w:val="24"/>
        </w:rPr>
        <w:t>, in navigating these challenges while upholding their responsibility to inform, educate, and advocate for societal progress. However, gaps remain in the enforcement of laws like the FOIA and the protection of journalists from legal and political harassment. Addressing these issues requires a more balanced regulatory framework that promotes press freedom without compromising ethical standards.</w:t>
      </w:r>
    </w:p>
    <w:p w:rsidR="00C47EE5" w:rsidRPr="00D75866" w:rsidRDefault="00C47EE5" w:rsidP="002F2E18">
      <w:pPr>
        <w:ind w:left="0" w:firstLine="540"/>
        <w:rPr>
          <w:color w:val="auto"/>
          <w:szCs w:val="24"/>
        </w:rPr>
      </w:pPr>
    </w:p>
    <w:p w:rsidR="00C47EE5" w:rsidRPr="00D75866" w:rsidRDefault="00C47EE5" w:rsidP="002F2E18">
      <w:pPr>
        <w:ind w:left="0" w:right="0" w:firstLine="540"/>
        <w:rPr>
          <w:color w:val="auto"/>
          <w:szCs w:val="24"/>
        </w:rPr>
      </w:pPr>
      <w:r w:rsidRPr="00D75866">
        <w:rPr>
          <w:color w:val="auto"/>
          <w:szCs w:val="24"/>
        </w:rPr>
        <w:br w:type="page"/>
      </w:r>
    </w:p>
    <w:p w:rsidR="00C47EE5" w:rsidRPr="00D75866" w:rsidRDefault="00C47EE5" w:rsidP="002F2E18">
      <w:pPr>
        <w:ind w:left="0" w:firstLine="540"/>
        <w:jc w:val="center"/>
        <w:rPr>
          <w:b/>
          <w:bCs/>
          <w:color w:val="auto"/>
          <w:szCs w:val="24"/>
        </w:rPr>
      </w:pPr>
      <w:r w:rsidRPr="00D75866">
        <w:rPr>
          <w:b/>
          <w:bCs/>
          <w:color w:val="auto"/>
          <w:szCs w:val="24"/>
        </w:rPr>
        <w:lastRenderedPageBreak/>
        <w:t>CHAPTER THREE</w:t>
      </w:r>
    </w:p>
    <w:p w:rsidR="00C47EE5" w:rsidRPr="00D75866" w:rsidRDefault="00C47EE5" w:rsidP="002F2E18">
      <w:pPr>
        <w:ind w:left="0" w:firstLine="540"/>
        <w:jc w:val="center"/>
        <w:rPr>
          <w:color w:val="auto"/>
          <w:szCs w:val="24"/>
        </w:rPr>
      </w:pPr>
      <w:r w:rsidRPr="00D75866">
        <w:rPr>
          <w:b/>
          <w:bCs/>
          <w:color w:val="auto"/>
          <w:szCs w:val="24"/>
        </w:rPr>
        <w:t>RESEARCH METHODOLOGY</w:t>
      </w:r>
    </w:p>
    <w:p w:rsidR="00C47EE5" w:rsidRPr="00D75866" w:rsidRDefault="00C47EE5" w:rsidP="002F2E18">
      <w:pPr>
        <w:ind w:left="0" w:firstLine="540"/>
        <w:rPr>
          <w:b/>
          <w:bCs/>
          <w:color w:val="auto"/>
          <w:szCs w:val="24"/>
        </w:rPr>
      </w:pPr>
      <w:r>
        <w:rPr>
          <w:b/>
          <w:bCs/>
          <w:color w:val="auto"/>
          <w:szCs w:val="24"/>
        </w:rPr>
        <w:t>3.1</w:t>
      </w:r>
      <w:r>
        <w:rPr>
          <w:b/>
          <w:bCs/>
          <w:color w:val="auto"/>
          <w:szCs w:val="24"/>
        </w:rPr>
        <w:tab/>
      </w:r>
      <w:r w:rsidRPr="00D75866">
        <w:rPr>
          <w:b/>
          <w:bCs/>
          <w:color w:val="auto"/>
          <w:szCs w:val="24"/>
        </w:rPr>
        <w:t>Research Design</w:t>
      </w:r>
    </w:p>
    <w:p w:rsidR="00C47EE5" w:rsidRPr="00D75866" w:rsidRDefault="00C47EE5" w:rsidP="002F2E18">
      <w:pPr>
        <w:ind w:left="0" w:firstLine="540"/>
        <w:rPr>
          <w:color w:val="auto"/>
          <w:szCs w:val="24"/>
        </w:rPr>
      </w:pPr>
      <w:r w:rsidRPr="00D75866">
        <w:rPr>
          <w:color w:val="auto"/>
          <w:szCs w:val="24"/>
        </w:rPr>
        <w:t xml:space="preserve">This study adopts a descriptive survey design to investigate the effect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w:t>
      </w:r>
      <w:proofErr w:type="gramEnd"/>
      <w:r w:rsidRPr="00D75866">
        <w:rPr>
          <w:color w:val="auto"/>
          <w:szCs w:val="24"/>
        </w:rPr>
        <w:t xml:space="preserve"> on print media, using </w:t>
      </w:r>
      <w:r w:rsidRPr="00D75866">
        <w:rPr>
          <w:i/>
          <w:iCs/>
          <w:color w:val="auto"/>
          <w:szCs w:val="24"/>
        </w:rPr>
        <w:t>Punch Newspaper</w:t>
      </w:r>
      <w:r w:rsidRPr="00D75866">
        <w:rPr>
          <w:color w:val="auto"/>
          <w:szCs w:val="24"/>
        </w:rPr>
        <w:t xml:space="preserve"> as a case study. The descriptive survey design is appropriate for this research because it facilitates the collection of data from respondents to analyze their perceptions, experiences, and opinions about the impact of communication laws on their professional practices. This design allows the researcher to capture a snapshot of the current realities and dynamics influencing print media in Nigeria, making it suitable for addressing the research objectives.</w:t>
      </w:r>
    </w:p>
    <w:p w:rsidR="00C47EE5" w:rsidRPr="00D75866" w:rsidRDefault="00C47EE5" w:rsidP="002F2E18">
      <w:pPr>
        <w:ind w:left="0" w:firstLine="540"/>
        <w:rPr>
          <w:b/>
          <w:bCs/>
          <w:color w:val="auto"/>
          <w:szCs w:val="24"/>
        </w:rPr>
      </w:pPr>
      <w:r>
        <w:rPr>
          <w:b/>
          <w:bCs/>
          <w:color w:val="auto"/>
          <w:szCs w:val="24"/>
        </w:rPr>
        <w:t>3.2</w:t>
      </w:r>
      <w:r>
        <w:rPr>
          <w:b/>
          <w:bCs/>
          <w:color w:val="auto"/>
          <w:szCs w:val="24"/>
        </w:rPr>
        <w:tab/>
      </w:r>
      <w:r w:rsidRPr="00D75866">
        <w:rPr>
          <w:b/>
          <w:bCs/>
          <w:color w:val="auto"/>
          <w:szCs w:val="24"/>
        </w:rPr>
        <w:t>Population of the Study</w:t>
      </w:r>
    </w:p>
    <w:p w:rsidR="00C47EE5" w:rsidRPr="00D75866" w:rsidRDefault="00C47EE5" w:rsidP="002F2E18">
      <w:pPr>
        <w:ind w:left="0" w:firstLine="540"/>
        <w:rPr>
          <w:color w:val="auto"/>
          <w:szCs w:val="24"/>
        </w:rPr>
      </w:pPr>
      <w:r w:rsidRPr="00D75866">
        <w:rPr>
          <w:color w:val="auto"/>
          <w:szCs w:val="24"/>
        </w:rPr>
        <w:t xml:space="preserve">The population of this study comprises journalists, editors, legal practitioners, and regulatory officials who interact with or are impacted by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in Nigeria, particularly those affiliated with </w:t>
      </w:r>
      <w:r w:rsidRPr="00D75866">
        <w:rPr>
          <w:i/>
          <w:iCs/>
          <w:color w:val="auto"/>
          <w:szCs w:val="24"/>
        </w:rPr>
        <w:t>Punch Newspaper</w:t>
      </w:r>
      <w:r w:rsidRPr="00D75866">
        <w:rPr>
          <w:color w:val="auto"/>
          <w:szCs w:val="24"/>
        </w:rPr>
        <w:t>. This population also includes academics and media analysts who provide critical insights into the relationship between legal frameworks and print media operations. By focusing on this diverse group, the study ensures a comprehensive understanding of the topic.</w:t>
      </w:r>
    </w:p>
    <w:p w:rsidR="00C47EE5" w:rsidRPr="00D75866" w:rsidRDefault="00C47EE5" w:rsidP="002F2E18">
      <w:pPr>
        <w:ind w:left="0" w:firstLine="540"/>
        <w:rPr>
          <w:b/>
          <w:bCs/>
          <w:color w:val="auto"/>
          <w:szCs w:val="24"/>
        </w:rPr>
      </w:pPr>
      <w:r>
        <w:rPr>
          <w:b/>
          <w:bCs/>
          <w:color w:val="auto"/>
          <w:szCs w:val="24"/>
        </w:rPr>
        <w:t>3.3</w:t>
      </w:r>
      <w:r>
        <w:rPr>
          <w:b/>
          <w:bCs/>
          <w:color w:val="auto"/>
          <w:szCs w:val="24"/>
        </w:rPr>
        <w:tab/>
      </w:r>
      <w:r w:rsidRPr="00D75866">
        <w:rPr>
          <w:b/>
          <w:bCs/>
          <w:color w:val="auto"/>
          <w:szCs w:val="24"/>
        </w:rPr>
        <w:t>Sample Size and Sampling Technique</w:t>
      </w:r>
    </w:p>
    <w:p w:rsidR="00C47EE5" w:rsidRPr="00D75866" w:rsidRDefault="00C47EE5" w:rsidP="002F2E18">
      <w:pPr>
        <w:ind w:left="0" w:firstLine="540"/>
        <w:rPr>
          <w:color w:val="auto"/>
          <w:szCs w:val="24"/>
        </w:rPr>
      </w:pPr>
      <w:r w:rsidRPr="00D75866">
        <w:rPr>
          <w:color w:val="auto"/>
          <w:szCs w:val="24"/>
        </w:rPr>
        <w:t xml:space="preserve">The sample size for this study is 100 participants, selected from journalists, editors, and other stakeholders connected to </w:t>
      </w:r>
      <w:r w:rsidRPr="00D75866">
        <w:rPr>
          <w:i/>
          <w:iCs/>
          <w:color w:val="auto"/>
          <w:szCs w:val="24"/>
        </w:rPr>
        <w:t>Punch Newspaper</w:t>
      </w:r>
      <w:r w:rsidRPr="00D75866">
        <w:rPr>
          <w:color w:val="auto"/>
          <w:szCs w:val="24"/>
        </w:rPr>
        <w:t xml:space="preserve">. The sampling technique employed is purposive sampling, which allows the researcher to target individuals with specific knowledge or experiences relevant to the research topic. Purposive sampling ensures that only respondents with the requisite expertise or direct involvement with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and print media are included in the study.</w:t>
      </w:r>
    </w:p>
    <w:p w:rsidR="00C47EE5" w:rsidRPr="00D75866" w:rsidRDefault="00C47EE5" w:rsidP="002F2E18">
      <w:pPr>
        <w:ind w:left="0" w:firstLine="540"/>
        <w:rPr>
          <w:b/>
          <w:bCs/>
          <w:color w:val="auto"/>
          <w:szCs w:val="24"/>
        </w:rPr>
      </w:pPr>
      <w:r>
        <w:rPr>
          <w:b/>
          <w:bCs/>
          <w:color w:val="auto"/>
          <w:szCs w:val="24"/>
        </w:rPr>
        <w:t>3.4</w:t>
      </w:r>
      <w:r>
        <w:rPr>
          <w:b/>
          <w:bCs/>
          <w:color w:val="auto"/>
          <w:szCs w:val="24"/>
        </w:rPr>
        <w:tab/>
      </w:r>
      <w:r w:rsidRPr="00D75866">
        <w:rPr>
          <w:b/>
          <w:bCs/>
          <w:color w:val="auto"/>
          <w:szCs w:val="24"/>
        </w:rPr>
        <w:t>Instrument of Data Collection</w:t>
      </w:r>
    </w:p>
    <w:p w:rsidR="00C47EE5" w:rsidRPr="00D75866" w:rsidRDefault="00C47EE5" w:rsidP="002F2E18">
      <w:pPr>
        <w:ind w:left="0" w:firstLine="540"/>
        <w:rPr>
          <w:color w:val="auto"/>
          <w:szCs w:val="24"/>
        </w:rPr>
      </w:pPr>
      <w:r w:rsidRPr="00D75866">
        <w:rPr>
          <w:color w:val="auto"/>
          <w:szCs w:val="24"/>
        </w:rPr>
        <w:t xml:space="preserve">The primary instrument for data collection is a structured questionnaire. The questionnaire is designed to capture both quantitative and qualitative data, with sections addressing respondents’ demographic information, awareness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laws</w:t>
      </w:r>
      <w:proofErr w:type="gramEnd"/>
      <w:r w:rsidRPr="00D75866">
        <w:rPr>
          <w:color w:val="auto"/>
          <w:szCs w:val="24"/>
        </w:rPr>
        <w:t xml:space="preserve">, and their perceived impact on the operations of </w:t>
      </w:r>
      <w:r w:rsidRPr="00D75866">
        <w:rPr>
          <w:i/>
          <w:iCs/>
          <w:color w:val="auto"/>
          <w:szCs w:val="24"/>
        </w:rPr>
        <w:t>Punch Newspaper</w:t>
      </w:r>
      <w:r w:rsidRPr="00D75866">
        <w:rPr>
          <w:color w:val="auto"/>
          <w:szCs w:val="24"/>
        </w:rPr>
        <w:t>. Open-</w:t>
      </w:r>
      <w:r w:rsidRPr="00D75866">
        <w:rPr>
          <w:color w:val="auto"/>
          <w:szCs w:val="24"/>
        </w:rPr>
        <w:lastRenderedPageBreak/>
        <w:t>ended and closed-ended questions are included to provide a mix of standardized responses and in-depth insights. Additionally, semi-structured interviews are conducted with key stakeholders to supplement the data gathered through questionnaires.</w:t>
      </w:r>
    </w:p>
    <w:p w:rsidR="00C47EE5" w:rsidRPr="00D75866" w:rsidRDefault="00C47EE5" w:rsidP="002F2E18">
      <w:pPr>
        <w:ind w:left="0" w:firstLine="540"/>
        <w:rPr>
          <w:b/>
          <w:bCs/>
          <w:color w:val="auto"/>
          <w:szCs w:val="24"/>
        </w:rPr>
      </w:pPr>
      <w:r>
        <w:rPr>
          <w:b/>
          <w:bCs/>
          <w:color w:val="auto"/>
          <w:szCs w:val="24"/>
        </w:rPr>
        <w:t>3.5</w:t>
      </w:r>
      <w:r>
        <w:rPr>
          <w:b/>
          <w:bCs/>
          <w:color w:val="auto"/>
          <w:szCs w:val="24"/>
        </w:rPr>
        <w:tab/>
      </w:r>
      <w:r w:rsidRPr="00D75866">
        <w:rPr>
          <w:b/>
          <w:bCs/>
          <w:color w:val="auto"/>
          <w:szCs w:val="24"/>
        </w:rPr>
        <w:t>Validity of the Research Instrument</w:t>
      </w:r>
    </w:p>
    <w:p w:rsidR="00C47EE5" w:rsidRPr="00D75866" w:rsidRDefault="00C47EE5" w:rsidP="002F2E18">
      <w:pPr>
        <w:ind w:left="0" w:firstLine="540"/>
        <w:rPr>
          <w:color w:val="auto"/>
          <w:szCs w:val="24"/>
        </w:rPr>
      </w:pPr>
      <w:r w:rsidRPr="00D75866">
        <w:rPr>
          <w:color w:val="auto"/>
          <w:szCs w:val="24"/>
        </w:rPr>
        <w:t xml:space="preserve">To ensure the validity of the research instrument, the questionnaire and interview guide are reviewed by media professionals and academic experts in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D75866">
        <w:rPr>
          <w:color w:val="auto"/>
          <w:szCs w:val="24"/>
        </w:rPr>
        <w:t>and</w:t>
      </w:r>
      <w:proofErr w:type="gramEnd"/>
      <w:r w:rsidRPr="00D75866">
        <w:rPr>
          <w:color w:val="auto"/>
          <w:szCs w:val="24"/>
        </w:rPr>
        <w:t xml:space="preserve"> legal studies. Their feedback is used to refine the content, structure, and phrasing of the questions, ensuring that the instrument accurately measures the constructs under investigation. A pilot study involving 10 respondents is conducted to test the instrument’s clarity, relevance, and comprehensiveness, with adjustments made based on the findings.</w:t>
      </w:r>
    </w:p>
    <w:p w:rsidR="00C47EE5" w:rsidRPr="00D75866" w:rsidRDefault="00C47EE5" w:rsidP="002F2E18">
      <w:pPr>
        <w:ind w:left="0" w:firstLine="540"/>
        <w:rPr>
          <w:b/>
          <w:bCs/>
          <w:color w:val="auto"/>
          <w:szCs w:val="24"/>
        </w:rPr>
      </w:pPr>
      <w:r>
        <w:rPr>
          <w:b/>
          <w:bCs/>
          <w:color w:val="auto"/>
          <w:szCs w:val="24"/>
        </w:rPr>
        <w:t>3.6</w:t>
      </w:r>
      <w:r>
        <w:rPr>
          <w:b/>
          <w:bCs/>
          <w:color w:val="auto"/>
          <w:szCs w:val="24"/>
        </w:rPr>
        <w:tab/>
      </w:r>
      <w:r w:rsidRPr="00D75866">
        <w:rPr>
          <w:b/>
          <w:bCs/>
          <w:color w:val="auto"/>
          <w:szCs w:val="24"/>
        </w:rPr>
        <w:t>Reliability of the Research Instrument</w:t>
      </w:r>
    </w:p>
    <w:p w:rsidR="00C47EE5" w:rsidRPr="00D75866" w:rsidRDefault="00C47EE5" w:rsidP="002F2E18">
      <w:pPr>
        <w:ind w:left="0" w:firstLine="540"/>
        <w:rPr>
          <w:color w:val="auto"/>
          <w:szCs w:val="24"/>
        </w:rPr>
      </w:pPr>
      <w:r w:rsidRPr="00D75866">
        <w:rPr>
          <w:color w:val="auto"/>
          <w:szCs w:val="24"/>
        </w:rPr>
        <w:t xml:space="preserve">The reliability of the research instrument is tested using the test-retest method. The questionnaire is administered to a small sample of respondents, and the same group is surveyed again after two weeks. The responses are analyzed using </w:t>
      </w:r>
      <w:proofErr w:type="spellStart"/>
      <w:r w:rsidRPr="00D75866">
        <w:rPr>
          <w:color w:val="auto"/>
          <w:szCs w:val="24"/>
        </w:rPr>
        <w:t>Cronbach’s</w:t>
      </w:r>
      <w:proofErr w:type="spellEnd"/>
      <w:r w:rsidRPr="00D75866">
        <w:rPr>
          <w:color w:val="auto"/>
          <w:szCs w:val="24"/>
        </w:rPr>
        <w:t xml:space="preserve"> alpha to measure internal consistency. A reliability coefficient of 0.75 or higher is considered acceptable, indicating that the instrument produces stable and consistent results over time.</w:t>
      </w:r>
    </w:p>
    <w:p w:rsidR="00C47EE5" w:rsidRPr="00D75866" w:rsidRDefault="00C47EE5" w:rsidP="002F2E18">
      <w:pPr>
        <w:ind w:left="0" w:firstLine="540"/>
        <w:rPr>
          <w:b/>
          <w:bCs/>
          <w:color w:val="auto"/>
          <w:szCs w:val="24"/>
        </w:rPr>
      </w:pPr>
      <w:r>
        <w:rPr>
          <w:b/>
          <w:bCs/>
          <w:color w:val="auto"/>
          <w:szCs w:val="24"/>
        </w:rPr>
        <w:t>3.7</w:t>
      </w:r>
      <w:r>
        <w:rPr>
          <w:b/>
          <w:bCs/>
          <w:color w:val="auto"/>
          <w:szCs w:val="24"/>
        </w:rPr>
        <w:tab/>
      </w:r>
      <w:r w:rsidRPr="00D75866">
        <w:rPr>
          <w:b/>
          <w:bCs/>
          <w:color w:val="auto"/>
          <w:szCs w:val="24"/>
        </w:rPr>
        <w:t>Method of Data Analysis</w:t>
      </w:r>
    </w:p>
    <w:p w:rsidR="00C47EE5" w:rsidRPr="00D75866" w:rsidRDefault="00C47EE5" w:rsidP="002F2E18">
      <w:pPr>
        <w:ind w:left="0" w:firstLine="540"/>
        <w:rPr>
          <w:color w:val="auto"/>
          <w:szCs w:val="24"/>
        </w:rPr>
      </w:pPr>
      <w:r w:rsidRPr="00D75866">
        <w:rPr>
          <w:color w:val="auto"/>
          <w:szCs w:val="24"/>
        </w:rPr>
        <w:t>The data collected from the questionnaires and interviews are analyzed using both quantitative and qualitative methods. Quantitative data are coded and analyzed using statistical tools such as frequency distribution, percentages, and mean scores to summarize and present the findings. Inferential statistics, including chi-square tests, are used to examine the relationships between variables. Qualitative data from open-ended responses and interviews are analyzed thematically, identifying recurring patterns and insights that align with the study objectives. This mixed-methods approach ensures a robust and comprehensive analysis of the research problem.</w:t>
      </w:r>
    </w:p>
    <w:p w:rsidR="00C47EE5" w:rsidRDefault="00C47EE5" w:rsidP="002F2E18">
      <w:pPr>
        <w:spacing w:after="160"/>
        <w:ind w:left="0" w:right="0" w:firstLine="540"/>
        <w:jc w:val="left"/>
        <w:rPr>
          <w:color w:val="auto"/>
          <w:szCs w:val="24"/>
        </w:rPr>
      </w:pPr>
      <w:r>
        <w:rPr>
          <w:color w:val="auto"/>
          <w:szCs w:val="24"/>
        </w:rPr>
        <w:br w:type="page"/>
      </w:r>
    </w:p>
    <w:p w:rsidR="00C47EE5" w:rsidRPr="002F2E18" w:rsidRDefault="00C47EE5" w:rsidP="002F2E18">
      <w:pPr>
        <w:pStyle w:val="Heading2"/>
        <w:spacing w:after="0" w:line="360" w:lineRule="auto"/>
        <w:ind w:firstLine="540"/>
        <w:jc w:val="center"/>
        <w:rPr>
          <w:b w:val="0"/>
          <w:color w:val="000000" w:themeColor="text1"/>
          <w:szCs w:val="24"/>
        </w:rPr>
      </w:pPr>
      <w:r w:rsidRPr="002F2E18">
        <w:rPr>
          <w:rStyle w:val="Strong"/>
          <w:b/>
          <w:color w:val="000000" w:themeColor="text1"/>
          <w:szCs w:val="24"/>
        </w:rPr>
        <w:lastRenderedPageBreak/>
        <w:t>CHAPTER FOUR</w:t>
      </w:r>
    </w:p>
    <w:p w:rsidR="00C47EE5" w:rsidRPr="002F2E18" w:rsidRDefault="00C47EE5" w:rsidP="002F2E18">
      <w:pPr>
        <w:pStyle w:val="Heading3"/>
        <w:spacing w:after="0" w:line="360" w:lineRule="auto"/>
        <w:ind w:firstLine="540"/>
        <w:jc w:val="both"/>
        <w:rPr>
          <w:b w:val="0"/>
          <w:i w:val="0"/>
          <w:color w:val="000000" w:themeColor="text1"/>
          <w:szCs w:val="24"/>
        </w:rPr>
      </w:pPr>
      <w:r w:rsidRPr="002F2E18">
        <w:rPr>
          <w:rStyle w:val="Strong"/>
          <w:b/>
          <w:i w:val="0"/>
          <w:color w:val="000000" w:themeColor="text1"/>
          <w:szCs w:val="24"/>
        </w:rPr>
        <w:t>DATA PRESENTATION AND ANALYSIS</w:t>
      </w:r>
    </w:p>
    <w:p w:rsidR="00C47EE5" w:rsidRPr="00B30351" w:rsidRDefault="00C47EE5" w:rsidP="002F2E18">
      <w:pPr>
        <w:pStyle w:val="Heading4"/>
        <w:spacing w:before="0" w:line="360" w:lineRule="auto"/>
        <w:ind w:firstLine="540"/>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4.1 INTRODUCTION</w:t>
      </w:r>
    </w:p>
    <w:p w:rsidR="00C47EE5" w:rsidRPr="00B30351" w:rsidRDefault="00C47EE5" w:rsidP="002F2E18">
      <w:pPr>
        <w:pStyle w:val="NormalWeb"/>
        <w:spacing w:before="0" w:beforeAutospacing="0" w:after="0" w:afterAutospacing="0" w:line="360" w:lineRule="auto"/>
        <w:ind w:firstLine="540"/>
        <w:jc w:val="both"/>
        <w:rPr>
          <w:color w:val="000000" w:themeColor="text1"/>
        </w:rPr>
      </w:pPr>
      <w:r w:rsidRPr="00B30351">
        <w:rPr>
          <w:color w:val="000000" w:themeColor="text1"/>
        </w:rPr>
        <w:t xml:space="preserve">This chapter presents the analysis of data collected from 100 respondents through the structured questionnaire. Each item was analyzed using frequency tables and interpreted descriptively to highlight the implications for understanding how </w:t>
      </w:r>
      <w:r w:rsidR="00F447D7">
        <w:rPr>
          <w:color w:val="000000" w:themeColor="text1"/>
        </w:rPr>
        <w:t xml:space="preserve">National broadcasting </w:t>
      </w:r>
      <w:proofErr w:type="gramStart"/>
      <w:r w:rsidR="00F447D7">
        <w:rPr>
          <w:color w:val="000000" w:themeColor="text1"/>
        </w:rPr>
        <w:t xml:space="preserve">commission </w:t>
      </w:r>
      <w:r>
        <w:rPr>
          <w:color w:val="000000" w:themeColor="text1"/>
        </w:rPr>
        <w:t xml:space="preserve"> </w:t>
      </w:r>
      <w:r w:rsidRPr="00B30351">
        <w:rPr>
          <w:color w:val="000000" w:themeColor="text1"/>
        </w:rPr>
        <w:t>laws</w:t>
      </w:r>
      <w:proofErr w:type="gramEnd"/>
      <w:r w:rsidRPr="00B30351">
        <w:rPr>
          <w:color w:val="000000" w:themeColor="text1"/>
        </w:rPr>
        <w:t xml:space="preserve"> impact the print media, especially Punch Newspaper, in Nigeria.</w:t>
      </w:r>
    </w:p>
    <w:p w:rsidR="00C47EE5" w:rsidRPr="00B30351" w:rsidRDefault="00C47EE5" w:rsidP="002F2E18">
      <w:pPr>
        <w:pStyle w:val="Heading3"/>
        <w:spacing w:after="0" w:line="360" w:lineRule="auto"/>
        <w:ind w:hanging="9"/>
        <w:jc w:val="both"/>
        <w:rPr>
          <w:color w:val="000000" w:themeColor="text1"/>
          <w:szCs w:val="24"/>
        </w:rPr>
      </w:pPr>
      <w:r w:rsidRPr="00B30351">
        <w:rPr>
          <w:rStyle w:val="Strong"/>
          <w:color w:val="000000" w:themeColor="text1"/>
          <w:szCs w:val="24"/>
        </w:rPr>
        <w:t>4.2 DEMOGRAPHIC INFORMATION</w:t>
      </w:r>
    </w:p>
    <w:p w:rsidR="00C47EE5" w:rsidRPr="00B30351" w:rsidRDefault="00C47EE5" w:rsidP="002F2E18">
      <w:pPr>
        <w:pStyle w:val="Heading4"/>
        <w:spacing w:line="360" w:lineRule="auto"/>
        <w:ind w:hanging="9"/>
        <w:jc w:val="both"/>
        <w:rPr>
          <w:rFonts w:ascii="Times New Roman" w:hAnsi="Times New Roman" w:cs="Times New Roman"/>
          <w:color w:val="000000" w:themeColor="text1"/>
          <w:sz w:val="24"/>
          <w:szCs w:val="24"/>
        </w:rPr>
      </w:pPr>
      <w:r w:rsidRPr="00B30351">
        <w:rPr>
          <w:rStyle w:val="Strong"/>
          <w:rFonts w:ascii="Times New Roman" w:hAnsi="Times New Roman" w:cs="Times New Roman"/>
          <w:color w:val="000000" w:themeColor="text1"/>
          <w:sz w:val="24"/>
          <w:szCs w:val="24"/>
        </w:rPr>
        <w:t>Table 1: Sex Distribution of Respondents</w:t>
      </w:r>
    </w:p>
    <w:tbl>
      <w:tblPr>
        <w:tblStyle w:val="TableGrid"/>
        <w:tblW w:w="6560" w:type="dxa"/>
        <w:tblLook w:val="04A0" w:firstRow="1" w:lastRow="0" w:firstColumn="1" w:lastColumn="0" w:noHBand="0" w:noVBand="1"/>
      </w:tblPr>
      <w:tblGrid>
        <w:gridCol w:w="2087"/>
        <w:gridCol w:w="2474"/>
        <w:gridCol w:w="2513"/>
      </w:tblGrid>
      <w:tr w:rsidR="00C47EE5" w:rsidRPr="00B30351" w:rsidTr="00DE5614">
        <w:trPr>
          <w:trHeight w:val="536"/>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Sex</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551"/>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Male</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58</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58%</w:t>
            </w:r>
          </w:p>
        </w:tc>
      </w:tr>
      <w:tr w:rsidR="00C47EE5" w:rsidRPr="00B30351" w:rsidTr="00DE5614">
        <w:trPr>
          <w:trHeight w:val="53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Female</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42</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42%</w:t>
            </w:r>
          </w:p>
        </w:tc>
      </w:tr>
      <w:tr w:rsidR="00C47EE5" w:rsidRPr="00B30351" w:rsidTr="00DE5614">
        <w:trPr>
          <w:trHeight w:val="536"/>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Pr="00C74C5C" w:rsidRDefault="00C47EE5" w:rsidP="002F2E18">
      <w:pPr>
        <w:pStyle w:val="NormalWeb"/>
        <w:spacing w:before="0" w:beforeAutospacing="0" w:after="0" w:afterAutospacing="0" w:line="360" w:lineRule="auto"/>
        <w:ind w:hanging="9"/>
        <w:jc w:val="both"/>
        <w:rPr>
          <w:b/>
          <w:color w:val="000000" w:themeColor="text1"/>
        </w:rPr>
      </w:pPr>
      <w:r w:rsidRPr="00B30351">
        <w:rPr>
          <w:color w:val="000000" w:themeColor="text1"/>
        </w:rPr>
        <w:t xml:space="preserve">The table above shows that out of the 100 respondents, 58% were male while 42% were female. This indicates that male respondents slightly dominated the sample. The difference, however, is not significantly large, ensuring that both genders are fairly represented in the research and </w:t>
      </w:r>
      <w:r w:rsidRPr="00C74C5C">
        <w:rPr>
          <w:color w:val="000000" w:themeColor="text1"/>
        </w:rPr>
        <w:t>that the perspectives collected are balanced.</w:t>
      </w:r>
    </w:p>
    <w:p w:rsidR="00C47EE5" w:rsidRPr="00C74C5C" w:rsidRDefault="00C47EE5" w:rsidP="002F2E18">
      <w:pPr>
        <w:pStyle w:val="Heading4"/>
        <w:spacing w:line="360" w:lineRule="auto"/>
        <w:ind w:hanging="9"/>
        <w:jc w:val="both"/>
        <w:rPr>
          <w:rFonts w:ascii="Times New Roman" w:hAnsi="Times New Roman" w:cs="Times New Roman"/>
          <w:b/>
          <w:color w:val="000000" w:themeColor="text1"/>
          <w:sz w:val="24"/>
          <w:szCs w:val="24"/>
        </w:rPr>
      </w:pPr>
      <w:r w:rsidRPr="00C74C5C">
        <w:rPr>
          <w:rStyle w:val="Strong"/>
          <w:rFonts w:ascii="Times New Roman" w:hAnsi="Times New Roman" w:cs="Times New Roman"/>
          <w:color w:val="000000" w:themeColor="text1"/>
          <w:sz w:val="24"/>
          <w:szCs w:val="24"/>
        </w:rPr>
        <w:t>Table 2: Age Distribution of Respondents</w:t>
      </w:r>
    </w:p>
    <w:tbl>
      <w:tblPr>
        <w:tblStyle w:val="TableGrid"/>
        <w:tblW w:w="7640" w:type="dxa"/>
        <w:tblLook w:val="04A0" w:firstRow="1" w:lastRow="0" w:firstColumn="1" w:lastColumn="0" w:noHBand="0" w:noVBand="1"/>
      </w:tblPr>
      <w:tblGrid>
        <w:gridCol w:w="2547"/>
        <w:gridCol w:w="2527"/>
        <w:gridCol w:w="2566"/>
      </w:tblGrid>
      <w:tr w:rsidR="00C47EE5" w:rsidRPr="00B30351" w:rsidTr="00DE5614">
        <w:trPr>
          <w:trHeight w:val="435"/>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Age Range</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47"/>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18–25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30%</w:t>
            </w:r>
          </w:p>
        </w:tc>
      </w:tr>
      <w:tr w:rsidR="00C47EE5" w:rsidRPr="00B30351" w:rsidTr="00DE5614">
        <w:trPr>
          <w:trHeight w:val="435"/>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26–35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40%</w:t>
            </w:r>
          </w:p>
        </w:tc>
      </w:tr>
      <w:tr w:rsidR="00C47EE5" w:rsidRPr="00B30351" w:rsidTr="00DE5614">
        <w:trPr>
          <w:trHeight w:val="435"/>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36–45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15%</w:t>
            </w:r>
          </w:p>
        </w:tc>
      </w:tr>
      <w:tr w:rsidR="00C47EE5" w:rsidRPr="00B30351" w:rsidTr="00DE5614">
        <w:trPr>
          <w:trHeight w:val="435"/>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46–60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10%</w:t>
            </w:r>
          </w:p>
        </w:tc>
      </w:tr>
      <w:tr w:rsidR="00C47EE5" w:rsidRPr="00B30351" w:rsidTr="00DE5614">
        <w:trPr>
          <w:trHeight w:val="435"/>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60+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w:t>
            </w:r>
          </w:p>
        </w:tc>
      </w:tr>
      <w:tr w:rsidR="00C47EE5" w:rsidRPr="00B30351" w:rsidTr="00DE5614">
        <w:trPr>
          <w:trHeight w:val="447"/>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line="360" w:lineRule="auto"/>
        <w:ind w:hanging="9"/>
        <w:jc w:val="both"/>
        <w:rPr>
          <w:color w:val="000000" w:themeColor="text1"/>
        </w:rPr>
      </w:pPr>
      <w:r w:rsidRPr="00B30351">
        <w:rPr>
          <w:color w:val="000000" w:themeColor="text1"/>
        </w:rPr>
        <w:lastRenderedPageBreak/>
        <w:t xml:space="preserve">The data reveals that the majority of respondents (40%) are within the age bracket of 26–35 years, followed by 30% </w:t>
      </w:r>
      <w:proofErr w:type="gramStart"/>
      <w:r w:rsidRPr="00B30351">
        <w:rPr>
          <w:color w:val="000000" w:themeColor="text1"/>
        </w:rPr>
        <w:t>between 18–25</w:t>
      </w:r>
      <w:proofErr w:type="gramEnd"/>
      <w:r w:rsidRPr="00B30351">
        <w:rPr>
          <w:color w:val="000000" w:themeColor="text1"/>
        </w:rPr>
        <w:t>. This suggests a youthful to middle-aged demographic, which is important because individuals in these age ranges are often more actively engaged with the media and have heightened awareness of press freedoms and legal constraints.</w:t>
      </w:r>
    </w:p>
    <w:p w:rsidR="00C47EE5" w:rsidRPr="00B30351" w:rsidRDefault="00C47EE5" w:rsidP="002F2E18">
      <w:pPr>
        <w:pStyle w:val="Heading4"/>
        <w:spacing w:line="360" w:lineRule="auto"/>
        <w:ind w:hanging="9"/>
        <w:jc w:val="both"/>
        <w:rPr>
          <w:rFonts w:ascii="Times New Roman" w:hAnsi="Times New Roman" w:cs="Times New Roman"/>
          <w:color w:val="000000" w:themeColor="text1"/>
          <w:sz w:val="24"/>
          <w:szCs w:val="24"/>
        </w:rPr>
      </w:pPr>
      <w:r w:rsidRPr="00B30351">
        <w:rPr>
          <w:rStyle w:val="Strong"/>
          <w:rFonts w:ascii="Times New Roman" w:hAnsi="Times New Roman" w:cs="Times New Roman"/>
          <w:color w:val="000000" w:themeColor="text1"/>
          <w:sz w:val="24"/>
          <w:szCs w:val="24"/>
        </w:rPr>
        <w:t>Table 3: Marital Status of Respondents</w:t>
      </w:r>
    </w:p>
    <w:tbl>
      <w:tblPr>
        <w:tblStyle w:val="TableGrid"/>
        <w:tblW w:w="7124" w:type="dxa"/>
        <w:tblLook w:val="04A0" w:firstRow="1" w:lastRow="0" w:firstColumn="1" w:lastColumn="0" w:noHBand="0" w:noVBand="1"/>
      </w:tblPr>
      <w:tblGrid>
        <w:gridCol w:w="2273"/>
        <w:gridCol w:w="2474"/>
        <w:gridCol w:w="2513"/>
      </w:tblGrid>
      <w:tr w:rsidR="00C47EE5" w:rsidRPr="00B30351" w:rsidTr="00DE5614">
        <w:trPr>
          <w:trHeight w:val="476"/>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Marital Status</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89"/>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Married</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48</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48%</w:t>
            </w:r>
          </w:p>
        </w:tc>
      </w:tr>
      <w:tr w:rsidR="00C47EE5" w:rsidRPr="00B30351" w:rsidTr="00DE5614">
        <w:trPr>
          <w:trHeight w:val="47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Single</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45%</w:t>
            </w:r>
          </w:p>
        </w:tc>
      </w:tr>
      <w:tr w:rsidR="00C47EE5" w:rsidRPr="00B30351" w:rsidTr="00DE5614">
        <w:trPr>
          <w:trHeight w:val="47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Divorced</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7</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7%</w:t>
            </w:r>
          </w:p>
        </w:tc>
      </w:tr>
      <w:tr w:rsidR="00C47EE5" w:rsidRPr="00B30351" w:rsidTr="00DE5614">
        <w:trPr>
          <w:trHeight w:val="476"/>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line="360" w:lineRule="auto"/>
        <w:ind w:hanging="9"/>
        <w:jc w:val="both"/>
        <w:rPr>
          <w:color w:val="000000" w:themeColor="text1"/>
        </w:rPr>
      </w:pPr>
      <w:r w:rsidRPr="00B30351">
        <w:rPr>
          <w:color w:val="000000" w:themeColor="text1"/>
        </w:rPr>
        <w:t>Out of the total respondents, 48% were married, while 45% were single. Only 7% were divorced. This indicates that most of the participants are either in a stable family setting or at a stage where they are developing their careers and social awareness. Their experiences likely shape how they perceive media freedom and legal restrictions.</w:t>
      </w:r>
    </w:p>
    <w:p w:rsidR="00C47EE5" w:rsidRPr="00B30351" w:rsidRDefault="00C47EE5" w:rsidP="002F2E18">
      <w:pPr>
        <w:pStyle w:val="Heading4"/>
        <w:spacing w:line="360" w:lineRule="auto"/>
        <w:ind w:hanging="9"/>
        <w:jc w:val="both"/>
        <w:rPr>
          <w:rFonts w:ascii="Times New Roman" w:hAnsi="Times New Roman" w:cs="Times New Roman"/>
          <w:color w:val="000000" w:themeColor="text1"/>
          <w:sz w:val="24"/>
          <w:szCs w:val="24"/>
        </w:rPr>
      </w:pPr>
      <w:r w:rsidRPr="00B30351">
        <w:rPr>
          <w:rStyle w:val="Strong"/>
          <w:rFonts w:ascii="Times New Roman" w:hAnsi="Times New Roman" w:cs="Times New Roman"/>
          <w:color w:val="000000" w:themeColor="text1"/>
          <w:sz w:val="24"/>
          <w:szCs w:val="24"/>
        </w:rPr>
        <w:t>Table 4: Occupational Status of Respondents</w:t>
      </w:r>
    </w:p>
    <w:tbl>
      <w:tblPr>
        <w:tblStyle w:val="TableGrid"/>
        <w:tblW w:w="8207" w:type="dxa"/>
        <w:tblLook w:val="04A0" w:firstRow="1" w:lastRow="0" w:firstColumn="1" w:lastColumn="0" w:noHBand="0" w:noVBand="1"/>
      </w:tblPr>
      <w:tblGrid>
        <w:gridCol w:w="3013"/>
        <w:gridCol w:w="2577"/>
        <w:gridCol w:w="2617"/>
      </w:tblGrid>
      <w:tr w:rsidR="00C47EE5" w:rsidRPr="00B30351" w:rsidTr="00DE5614">
        <w:trPr>
          <w:trHeight w:val="426"/>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Occupation</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38"/>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Civil Servant</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20%</w:t>
            </w:r>
          </w:p>
        </w:tc>
      </w:tr>
      <w:tr w:rsidR="00C47EE5" w:rsidRPr="00B30351" w:rsidTr="00DE5614">
        <w:trPr>
          <w:trHeight w:val="42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Enterprise Staff</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25%</w:t>
            </w:r>
          </w:p>
        </w:tc>
      </w:tr>
      <w:tr w:rsidR="00C47EE5" w:rsidRPr="00B30351" w:rsidTr="00DE5614">
        <w:trPr>
          <w:trHeight w:val="42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Self-Employed</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15%</w:t>
            </w:r>
          </w:p>
        </w:tc>
      </w:tr>
      <w:tr w:rsidR="00C47EE5" w:rsidRPr="00B30351" w:rsidTr="00DE5614">
        <w:trPr>
          <w:trHeight w:val="42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Student</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35%</w:t>
            </w:r>
          </w:p>
        </w:tc>
      </w:tr>
      <w:tr w:rsidR="00C47EE5" w:rsidRPr="00B30351" w:rsidTr="00DE5614">
        <w:trPr>
          <w:trHeight w:val="42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Others</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w:t>
            </w:r>
          </w:p>
        </w:tc>
      </w:tr>
      <w:tr w:rsidR="00C47EE5" w:rsidRPr="00B30351" w:rsidTr="00DE5614">
        <w:trPr>
          <w:trHeight w:val="438"/>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line="360" w:lineRule="auto"/>
        <w:ind w:hanging="9"/>
        <w:jc w:val="both"/>
        <w:rPr>
          <w:color w:val="000000" w:themeColor="text1"/>
        </w:rPr>
      </w:pPr>
      <w:r w:rsidRPr="00B30351">
        <w:rPr>
          <w:color w:val="000000" w:themeColor="text1"/>
        </w:rPr>
        <w:lastRenderedPageBreak/>
        <w:t>The table shows that 35% of respondents are students, followed by 25% who work in private enterprises. The mix of professions provides a broad range of insights on the subject. Students, in particular, are often highly opinionated and observant of media trends, while enterprise workers and civil servants may experience legal implications directly in their work environments.</w:t>
      </w:r>
    </w:p>
    <w:p w:rsidR="00C47EE5" w:rsidRPr="00B30351" w:rsidRDefault="00C47EE5" w:rsidP="002F2E18">
      <w:pPr>
        <w:pStyle w:val="Heading4"/>
        <w:spacing w:line="360" w:lineRule="auto"/>
        <w:ind w:hanging="9"/>
        <w:jc w:val="both"/>
        <w:rPr>
          <w:rFonts w:ascii="Times New Roman" w:hAnsi="Times New Roman" w:cs="Times New Roman"/>
          <w:color w:val="000000" w:themeColor="text1"/>
          <w:sz w:val="24"/>
          <w:szCs w:val="24"/>
        </w:rPr>
      </w:pPr>
      <w:r w:rsidRPr="00B30351">
        <w:rPr>
          <w:rStyle w:val="Strong"/>
          <w:rFonts w:ascii="Times New Roman" w:hAnsi="Times New Roman" w:cs="Times New Roman"/>
          <w:color w:val="000000" w:themeColor="text1"/>
          <w:sz w:val="24"/>
          <w:szCs w:val="24"/>
        </w:rPr>
        <w:t>Table 5: Nationality of Respondents</w:t>
      </w:r>
    </w:p>
    <w:tbl>
      <w:tblPr>
        <w:tblStyle w:val="TableGrid"/>
        <w:tblW w:w="8183" w:type="dxa"/>
        <w:tblLook w:val="04A0" w:firstRow="1" w:lastRow="0" w:firstColumn="1" w:lastColumn="0" w:noHBand="0" w:noVBand="1"/>
      </w:tblPr>
      <w:tblGrid>
        <w:gridCol w:w="2883"/>
        <w:gridCol w:w="2629"/>
        <w:gridCol w:w="2671"/>
      </w:tblGrid>
      <w:tr w:rsidR="00C47EE5" w:rsidRPr="00B30351" w:rsidTr="00DE5614">
        <w:trPr>
          <w:trHeight w:val="483"/>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Nationality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96"/>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Nigerian</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95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95%</w:t>
            </w:r>
          </w:p>
        </w:tc>
      </w:tr>
      <w:tr w:rsidR="00C47EE5" w:rsidRPr="00B30351" w:rsidTr="00DE5614">
        <w:trPr>
          <w:trHeight w:val="483"/>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Non-Nigerian</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5%</w:t>
            </w:r>
          </w:p>
        </w:tc>
      </w:tr>
      <w:tr w:rsidR="00C47EE5" w:rsidRPr="00B30351" w:rsidTr="00DE5614">
        <w:trPr>
          <w:trHeight w:val="483"/>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rPr>
          <w:color w:val="000000" w:themeColor="text1"/>
        </w:rPr>
      </w:pPr>
      <w:r w:rsidRPr="00B30351">
        <w:rPr>
          <w:color w:val="000000" w:themeColor="text1"/>
        </w:rPr>
        <w:t>The overwhelming majority of respondents (95%) are Nigerian. This is vital since the study is focused on the Nigerian legal framework and its effect on media. The small percentage of non-Nigerians may offer comparative views but are not representative enough to shift the general understanding formed from local perspectives.</w:t>
      </w:r>
    </w:p>
    <w:p w:rsidR="00C47EE5" w:rsidRPr="00B30351" w:rsidRDefault="00C47EE5" w:rsidP="002F2E18">
      <w:pPr>
        <w:pStyle w:val="Heading4"/>
        <w:spacing w:line="360" w:lineRule="auto"/>
        <w:ind w:hanging="9"/>
        <w:jc w:val="both"/>
        <w:rPr>
          <w:rFonts w:ascii="Times New Roman" w:hAnsi="Times New Roman" w:cs="Times New Roman"/>
          <w:color w:val="000000" w:themeColor="text1"/>
          <w:sz w:val="24"/>
          <w:szCs w:val="24"/>
        </w:rPr>
      </w:pPr>
      <w:r w:rsidRPr="00B30351">
        <w:rPr>
          <w:rStyle w:val="Strong"/>
          <w:rFonts w:ascii="Times New Roman" w:hAnsi="Times New Roman" w:cs="Times New Roman"/>
          <w:color w:val="000000" w:themeColor="text1"/>
          <w:sz w:val="24"/>
          <w:szCs w:val="24"/>
        </w:rPr>
        <w:t xml:space="preserve">Table 6: To what extent do </w:t>
      </w:r>
      <w:r w:rsidR="00F447D7">
        <w:rPr>
          <w:rStyle w:val="Strong"/>
          <w:rFonts w:ascii="Times New Roman" w:hAnsi="Times New Roman" w:cs="Times New Roman"/>
          <w:bCs w:val="0"/>
          <w:color w:val="000000" w:themeColor="text1"/>
          <w:sz w:val="24"/>
          <w:szCs w:val="24"/>
        </w:rPr>
        <w:t xml:space="preserve">National broadcasting </w:t>
      </w:r>
      <w:proofErr w:type="gramStart"/>
      <w:r w:rsidR="00F447D7">
        <w:rPr>
          <w:rStyle w:val="Strong"/>
          <w:rFonts w:ascii="Times New Roman" w:hAnsi="Times New Roman" w:cs="Times New Roman"/>
          <w:bCs w:val="0"/>
          <w:color w:val="000000" w:themeColor="text1"/>
          <w:sz w:val="24"/>
          <w:szCs w:val="24"/>
        </w:rPr>
        <w:t xml:space="preserve">commission </w:t>
      </w:r>
      <w:r>
        <w:rPr>
          <w:rStyle w:val="Strong"/>
          <w:rFonts w:ascii="Times New Roman" w:hAnsi="Times New Roman" w:cs="Times New Roman"/>
          <w:bCs w:val="0"/>
          <w:color w:val="000000" w:themeColor="text1"/>
          <w:sz w:val="24"/>
          <w:szCs w:val="24"/>
        </w:rPr>
        <w:t xml:space="preserve"> </w:t>
      </w:r>
      <w:r w:rsidRPr="00B30351">
        <w:rPr>
          <w:rStyle w:val="Strong"/>
          <w:rFonts w:ascii="Times New Roman" w:hAnsi="Times New Roman" w:cs="Times New Roman"/>
          <w:color w:val="000000" w:themeColor="text1"/>
          <w:sz w:val="24"/>
          <w:szCs w:val="24"/>
        </w:rPr>
        <w:t>laws</w:t>
      </w:r>
      <w:proofErr w:type="gramEnd"/>
      <w:r w:rsidRPr="00B30351">
        <w:rPr>
          <w:rStyle w:val="Strong"/>
          <w:rFonts w:ascii="Times New Roman" w:hAnsi="Times New Roman" w:cs="Times New Roman"/>
          <w:color w:val="000000" w:themeColor="text1"/>
          <w:sz w:val="24"/>
          <w:szCs w:val="24"/>
        </w:rPr>
        <w:t xml:space="preserve"> affect Punch Newspaper’s editorial freedom?</w:t>
      </w:r>
    </w:p>
    <w:tbl>
      <w:tblPr>
        <w:tblStyle w:val="TableGrid"/>
        <w:tblW w:w="6574" w:type="dxa"/>
        <w:tblLook w:val="04A0" w:firstRow="1" w:lastRow="0" w:firstColumn="1" w:lastColumn="0" w:noHBand="0" w:noVBand="1"/>
      </w:tblPr>
      <w:tblGrid>
        <w:gridCol w:w="2487"/>
        <w:gridCol w:w="2474"/>
        <w:gridCol w:w="2513"/>
      </w:tblGrid>
      <w:tr w:rsidR="00C47EE5" w:rsidRPr="00B30351" w:rsidTr="00DE5614">
        <w:trPr>
          <w:trHeight w:val="471"/>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Response</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58"/>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Very Much</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42</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42%</w:t>
            </w:r>
          </w:p>
        </w:tc>
      </w:tr>
      <w:tr w:rsidR="00C47EE5" w:rsidRPr="00B30351" w:rsidTr="00DE5614">
        <w:trPr>
          <w:trHeight w:val="471"/>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Moderately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35%</w:t>
            </w:r>
          </w:p>
        </w:tc>
      </w:tr>
      <w:tr w:rsidR="00C47EE5" w:rsidRPr="00B30351" w:rsidTr="00DE5614">
        <w:trPr>
          <w:trHeight w:val="458"/>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Slightly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15%</w:t>
            </w:r>
          </w:p>
        </w:tc>
      </w:tr>
      <w:tr w:rsidR="00C47EE5" w:rsidRPr="00B30351" w:rsidTr="00DE5614">
        <w:trPr>
          <w:trHeight w:val="471"/>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Not at All</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8</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8%</w:t>
            </w:r>
          </w:p>
        </w:tc>
      </w:tr>
      <w:tr w:rsidR="00C47EE5" w:rsidRPr="00B30351" w:rsidTr="00DE5614">
        <w:trPr>
          <w:trHeight w:val="458"/>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before="0" w:beforeAutospacing="0" w:after="0" w:afterAutospacing="0" w:line="360" w:lineRule="auto"/>
        <w:ind w:hanging="9"/>
        <w:jc w:val="both"/>
        <w:rPr>
          <w:color w:val="000000" w:themeColor="text1"/>
        </w:rPr>
      </w:pPr>
      <w:r w:rsidRPr="00B30351">
        <w:rPr>
          <w:color w:val="000000" w:themeColor="text1"/>
        </w:rPr>
        <w:t xml:space="preserve">The data indicates that 42% of respondents believe that </w:t>
      </w:r>
      <w:r w:rsidR="00F447D7">
        <w:rPr>
          <w:color w:val="000000" w:themeColor="text1"/>
        </w:rPr>
        <w:t xml:space="preserve">National broadcasting </w:t>
      </w:r>
      <w:proofErr w:type="gramStart"/>
      <w:r w:rsidR="00F447D7">
        <w:rPr>
          <w:color w:val="000000" w:themeColor="text1"/>
        </w:rPr>
        <w:t xml:space="preserve">commission </w:t>
      </w:r>
      <w:r>
        <w:rPr>
          <w:color w:val="000000" w:themeColor="text1"/>
        </w:rPr>
        <w:t xml:space="preserve"> </w:t>
      </w:r>
      <w:r w:rsidRPr="00B30351">
        <w:rPr>
          <w:color w:val="000000" w:themeColor="text1"/>
        </w:rPr>
        <w:t>laws</w:t>
      </w:r>
      <w:proofErr w:type="gramEnd"/>
      <w:r w:rsidRPr="00B30351">
        <w:rPr>
          <w:color w:val="000000" w:themeColor="text1"/>
        </w:rPr>
        <w:t xml:space="preserve"> affect Punch Newspaper’s editorial freedom “very much,” while 35% agree they affect it </w:t>
      </w:r>
      <w:r w:rsidRPr="00B30351">
        <w:rPr>
          <w:color w:val="000000" w:themeColor="text1"/>
        </w:rPr>
        <w:lastRenderedPageBreak/>
        <w:t>“moderately.” Only 8% feel these laws have no effect. This implies that a substantial number of respondents perceive that legal frameworks greatly limit the newspaper’s ability to operate freely, possibly due to governmental control or fear of litigation.</w:t>
      </w:r>
    </w:p>
    <w:p w:rsidR="00C47EE5" w:rsidRPr="00B30351"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 xml:space="preserve">Table 7: Have you or your organization received any legal warnings due to </w:t>
      </w:r>
      <w:proofErr w:type="gramStart"/>
      <w:r w:rsidRPr="00B30351">
        <w:rPr>
          <w:rStyle w:val="Strong"/>
          <w:rFonts w:ascii="Times New Roman" w:hAnsi="Times New Roman" w:cs="Times New Roman"/>
          <w:i w:val="0"/>
          <w:color w:val="000000" w:themeColor="text1"/>
          <w:sz w:val="24"/>
          <w:szCs w:val="24"/>
        </w:rPr>
        <w:t>published</w:t>
      </w:r>
      <w:proofErr w:type="gramEnd"/>
      <w:r w:rsidRPr="00B30351">
        <w:rPr>
          <w:rStyle w:val="Strong"/>
          <w:rFonts w:ascii="Times New Roman" w:hAnsi="Times New Roman" w:cs="Times New Roman"/>
          <w:i w:val="0"/>
          <w:color w:val="000000" w:themeColor="text1"/>
          <w:sz w:val="24"/>
          <w:szCs w:val="24"/>
        </w:rPr>
        <w:t xml:space="preserve"> content?</w:t>
      </w:r>
    </w:p>
    <w:tbl>
      <w:tblPr>
        <w:tblStyle w:val="TableGrid"/>
        <w:tblW w:w="7027" w:type="dxa"/>
        <w:tblLook w:val="04A0" w:firstRow="1" w:lastRow="0" w:firstColumn="1" w:lastColumn="0" w:noHBand="0" w:noVBand="1"/>
      </w:tblPr>
      <w:tblGrid>
        <w:gridCol w:w="2341"/>
        <w:gridCol w:w="2474"/>
        <w:gridCol w:w="2513"/>
      </w:tblGrid>
      <w:tr w:rsidR="00C47EE5" w:rsidRPr="00B30351" w:rsidTr="00DE5614">
        <w:trPr>
          <w:trHeight w:val="430"/>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Response</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30"/>
        </w:trPr>
        <w:tc>
          <w:tcPr>
            <w:tcW w:w="0" w:type="auto"/>
            <w:hideMark/>
          </w:tcPr>
          <w:p w:rsidR="00C47EE5" w:rsidRPr="00B30351" w:rsidRDefault="00C47EE5" w:rsidP="002F2E18">
            <w:pPr>
              <w:ind w:left="157"/>
              <w:rPr>
                <w:color w:val="000000" w:themeColor="text1"/>
                <w:szCs w:val="24"/>
              </w:rPr>
            </w:pPr>
            <w:r w:rsidRPr="00B30351">
              <w:rPr>
                <w:color w:val="000000" w:themeColor="text1"/>
                <w:szCs w:val="24"/>
              </w:rPr>
              <w:t>Yes, Frequently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20%</w:t>
            </w:r>
          </w:p>
        </w:tc>
      </w:tr>
      <w:tr w:rsidR="00C47EE5" w:rsidRPr="00B30351" w:rsidTr="00DE5614">
        <w:trPr>
          <w:trHeight w:val="411"/>
        </w:trPr>
        <w:tc>
          <w:tcPr>
            <w:tcW w:w="0" w:type="auto"/>
            <w:hideMark/>
          </w:tcPr>
          <w:p w:rsidR="00C47EE5" w:rsidRPr="00B30351" w:rsidRDefault="00C47EE5" w:rsidP="002F2E18">
            <w:pPr>
              <w:ind w:left="67" w:hanging="9"/>
              <w:rPr>
                <w:color w:val="000000" w:themeColor="text1"/>
                <w:szCs w:val="24"/>
              </w:rPr>
            </w:pPr>
            <w:r w:rsidRPr="00B30351">
              <w:rPr>
                <w:color w:val="000000" w:themeColor="text1"/>
                <w:szCs w:val="24"/>
              </w:rPr>
              <w:t>Yes, Occasionally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30</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30%</w:t>
            </w:r>
          </w:p>
        </w:tc>
      </w:tr>
      <w:tr w:rsidR="00C47EE5" w:rsidRPr="00B30351" w:rsidTr="00DE5614">
        <w:trPr>
          <w:trHeight w:val="430"/>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Rarely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25%</w:t>
            </w:r>
          </w:p>
        </w:tc>
      </w:tr>
      <w:tr w:rsidR="00C47EE5" w:rsidRPr="00B30351" w:rsidTr="00DE5614">
        <w:trPr>
          <w:trHeight w:val="430"/>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Never</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25</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25%</w:t>
            </w:r>
          </w:p>
        </w:tc>
      </w:tr>
      <w:tr w:rsidR="00C47EE5" w:rsidRPr="00B30351" w:rsidTr="00DE5614">
        <w:trPr>
          <w:trHeight w:val="430"/>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before="0" w:beforeAutospacing="0" w:after="0" w:afterAutospacing="0" w:line="360" w:lineRule="auto"/>
        <w:ind w:hanging="9"/>
        <w:jc w:val="both"/>
        <w:rPr>
          <w:color w:val="000000" w:themeColor="text1"/>
        </w:rPr>
      </w:pPr>
      <w:r w:rsidRPr="00B30351">
        <w:rPr>
          <w:color w:val="000000" w:themeColor="text1"/>
        </w:rPr>
        <w:t xml:space="preserve">Only 25% of respondents said they had “never” received legal warnings, while the majority (75%) have experienced some level of legal attention due to published content. This underscores a prevalent concern in the print media industry where </w:t>
      </w:r>
      <w:r w:rsidR="00F447D7">
        <w:rPr>
          <w:color w:val="000000" w:themeColor="text1"/>
        </w:rPr>
        <w:t xml:space="preserve">National broadcasting </w:t>
      </w:r>
      <w:proofErr w:type="gramStart"/>
      <w:r w:rsidR="00F447D7">
        <w:rPr>
          <w:color w:val="000000" w:themeColor="text1"/>
        </w:rPr>
        <w:t xml:space="preserve">commission </w:t>
      </w:r>
      <w:r>
        <w:rPr>
          <w:color w:val="000000" w:themeColor="text1"/>
        </w:rPr>
        <w:t xml:space="preserve"> </w:t>
      </w:r>
      <w:r w:rsidRPr="00B30351">
        <w:rPr>
          <w:color w:val="000000" w:themeColor="text1"/>
        </w:rPr>
        <w:t>laws</w:t>
      </w:r>
      <w:proofErr w:type="gramEnd"/>
      <w:r w:rsidRPr="00B30351">
        <w:rPr>
          <w:color w:val="000000" w:themeColor="text1"/>
        </w:rPr>
        <w:t xml:space="preserve"> can be used to issue threats or warnings, influencing editorial behavior and reducing media boldness in tackling controversial subjects.</w:t>
      </w:r>
    </w:p>
    <w:p w:rsidR="00C47EE5" w:rsidRPr="00B30351" w:rsidRDefault="00C47EE5" w:rsidP="002F2E18">
      <w:pPr>
        <w:pStyle w:val="Heading4"/>
        <w:spacing w:line="360" w:lineRule="auto"/>
        <w:ind w:hanging="9"/>
        <w:jc w:val="both"/>
        <w:rPr>
          <w:rFonts w:ascii="Times New Roman" w:hAnsi="Times New Roman" w:cs="Times New Roman"/>
          <w:color w:val="000000" w:themeColor="text1"/>
          <w:sz w:val="24"/>
          <w:szCs w:val="24"/>
        </w:rPr>
      </w:pPr>
      <w:r w:rsidRPr="00B30351">
        <w:rPr>
          <w:rStyle w:val="Strong"/>
          <w:rFonts w:ascii="Times New Roman" w:hAnsi="Times New Roman" w:cs="Times New Roman"/>
          <w:color w:val="000000" w:themeColor="text1"/>
          <w:sz w:val="24"/>
          <w:szCs w:val="24"/>
        </w:rPr>
        <w:t xml:space="preserve">Table 8: Are journalists at Punch Newspaper adequately trained to navigate </w:t>
      </w:r>
      <w:r w:rsidR="00F447D7">
        <w:rPr>
          <w:rStyle w:val="Strong"/>
          <w:rFonts w:ascii="Times New Roman" w:hAnsi="Times New Roman" w:cs="Times New Roman"/>
          <w:bCs w:val="0"/>
          <w:color w:val="000000" w:themeColor="text1"/>
          <w:sz w:val="24"/>
          <w:szCs w:val="24"/>
        </w:rPr>
        <w:t xml:space="preserve">National broadcasting </w:t>
      </w:r>
      <w:proofErr w:type="gramStart"/>
      <w:r w:rsidR="00F447D7">
        <w:rPr>
          <w:rStyle w:val="Strong"/>
          <w:rFonts w:ascii="Times New Roman" w:hAnsi="Times New Roman" w:cs="Times New Roman"/>
          <w:bCs w:val="0"/>
          <w:color w:val="000000" w:themeColor="text1"/>
          <w:sz w:val="24"/>
          <w:szCs w:val="24"/>
        </w:rPr>
        <w:t xml:space="preserve">commission </w:t>
      </w:r>
      <w:r>
        <w:rPr>
          <w:rStyle w:val="Strong"/>
          <w:rFonts w:ascii="Times New Roman" w:hAnsi="Times New Roman" w:cs="Times New Roman"/>
          <w:bCs w:val="0"/>
          <w:color w:val="000000" w:themeColor="text1"/>
          <w:sz w:val="24"/>
          <w:szCs w:val="24"/>
        </w:rPr>
        <w:t xml:space="preserve"> </w:t>
      </w:r>
      <w:r w:rsidRPr="00B30351">
        <w:rPr>
          <w:rStyle w:val="Strong"/>
          <w:rFonts w:ascii="Times New Roman" w:hAnsi="Times New Roman" w:cs="Times New Roman"/>
          <w:color w:val="000000" w:themeColor="text1"/>
          <w:sz w:val="24"/>
          <w:szCs w:val="24"/>
        </w:rPr>
        <w:t>laws</w:t>
      </w:r>
      <w:proofErr w:type="gramEnd"/>
      <w:r w:rsidRPr="00B30351">
        <w:rPr>
          <w:rStyle w:val="Strong"/>
          <w:rFonts w:ascii="Times New Roman" w:hAnsi="Times New Roman" w:cs="Times New Roman"/>
          <w:color w:val="000000" w:themeColor="text1"/>
          <w:sz w:val="24"/>
          <w:szCs w:val="24"/>
        </w:rPr>
        <w:t>?</w:t>
      </w:r>
    </w:p>
    <w:tbl>
      <w:tblPr>
        <w:tblStyle w:val="TableGrid"/>
        <w:tblW w:w="6676" w:type="dxa"/>
        <w:tblLook w:val="04A0" w:firstRow="1" w:lastRow="0" w:firstColumn="1" w:lastColumn="0" w:noHBand="0" w:noVBand="1"/>
      </w:tblPr>
      <w:tblGrid>
        <w:gridCol w:w="2487"/>
        <w:gridCol w:w="2474"/>
        <w:gridCol w:w="2513"/>
      </w:tblGrid>
      <w:tr w:rsidR="00C47EE5" w:rsidRPr="00B30351" w:rsidTr="00DE5614">
        <w:trPr>
          <w:trHeight w:val="455"/>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Response</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68"/>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Very Well</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28</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28%</w:t>
            </w:r>
          </w:p>
        </w:tc>
      </w:tr>
      <w:tr w:rsidR="00C47EE5" w:rsidRPr="00B30351" w:rsidTr="00DE5614">
        <w:trPr>
          <w:trHeight w:val="455"/>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Moderately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34</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34%</w:t>
            </w:r>
          </w:p>
        </w:tc>
      </w:tr>
      <w:tr w:rsidR="00C47EE5" w:rsidRPr="00B30351" w:rsidTr="00DE5614">
        <w:trPr>
          <w:trHeight w:val="455"/>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Slightly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22</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22%</w:t>
            </w:r>
          </w:p>
        </w:tc>
      </w:tr>
      <w:tr w:rsidR="00C47EE5" w:rsidRPr="00B30351" w:rsidTr="00DE5614">
        <w:trPr>
          <w:trHeight w:val="455"/>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Not at All</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16</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16%</w:t>
            </w:r>
          </w:p>
        </w:tc>
      </w:tr>
      <w:tr w:rsidR="00C47EE5" w:rsidRPr="00B30351" w:rsidTr="00DE5614">
        <w:trPr>
          <w:trHeight w:val="455"/>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rPr>
          <w:color w:val="000000" w:themeColor="text1"/>
        </w:rPr>
      </w:pPr>
      <w:r w:rsidRPr="00B30351">
        <w:rPr>
          <w:color w:val="000000" w:themeColor="text1"/>
        </w:rPr>
        <w:lastRenderedPageBreak/>
        <w:t>Only 28% believe Punch journalists are “very well” trained to navigate these laws, while 34% think they are trained “moderately.” The remaining respondents express concern about poor preparedness. This suggests a gap in legal literacy among media personnel. It indicates the need for regular training programs for journalists to understand the legal boundaries within which they can operate safely and ethically.</w:t>
      </w:r>
    </w:p>
    <w:p w:rsidR="00C47EE5" w:rsidRPr="00B30351" w:rsidRDefault="00C47EE5" w:rsidP="002F2E18">
      <w:pPr>
        <w:pStyle w:val="Heading4"/>
        <w:spacing w:before="0" w:line="36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 xml:space="preserve">Table 9: How often do </w:t>
      </w:r>
      <w:r w:rsidR="00F447D7">
        <w:rPr>
          <w:rStyle w:val="Strong"/>
          <w:rFonts w:ascii="Times New Roman" w:hAnsi="Times New Roman" w:cs="Times New Roman"/>
          <w:bCs w:val="0"/>
          <w:i w:val="0"/>
          <w:color w:val="000000" w:themeColor="text1"/>
          <w:sz w:val="24"/>
          <w:szCs w:val="24"/>
        </w:rPr>
        <w:t xml:space="preserve">National broadcasting </w:t>
      </w:r>
      <w:proofErr w:type="gramStart"/>
      <w:r w:rsidR="00F447D7">
        <w:rPr>
          <w:rStyle w:val="Strong"/>
          <w:rFonts w:ascii="Times New Roman" w:hAnsi="Times New Roman" w:cs="Times New Roman"/>
          <w:bCs w:val="0"/>
          <w:i w:val="0"/>
          <w:color w:val="000000" w:themeColor="text1"/>
          <w:sz w:val="24"/>
          <w:szCs w:val="24"/>
        </w:rPr>
        <w:t xml:space="preserve">commission </w:t>
      </w:r>
      <w:r>
        <w:rPr>
          <w:rStyle w:val="Strong"/>
          <w:rFonts w:ascii="Times New Roman" w:hAnsi="Times New Roman" w:cs="Times New Roman"/>
          <w:bCs w:val="0"/>
          <w:i w:val="0"/>
          <w:color w:val="000000" w:themeColor="text1"/>
          <w:sz w:val="24"/>
          <w:szCs w:val="24"/>
        </w:rPr>
        <w:t xml:space="preserve"> </w:t>
      </w:r>
      <w:r w:rsidRPr="00B30351">
        <w:rPr>
          <w:rStyle w:val="Strong"/>
          <w:rFonts w:ascii="Times New Roman" w:hAnsi="Times New Roman" w:cs="Times New Roman"/>
          <w:i w:val="0"/>
          <w:color w:val="000000" w:themeColor="text1"/>
          <w:sz w:val="24"/>
          <w:szCs w:val="24"/>
        </w:rPr>
        <w:t>laws</w:t>
      </w:r>
      <w:proofErr w:type="gramEnd"/>
      <w:r w:rsidRPr="00B30351">
        <w:rPr>
          <w:rStyle w:val="Strong"/>
          <w:rFonts w:ascii="Times New Roman" w:hAnsi="Times New Roman" w:cs="Times New Roman"/>
          <w:i w:val="0"/>
          <w:color w:val="000000" w:themeColor="text1"/>
          <w:sz w:val="24"/>
          <w:szCs w:val="24"/>
        </w:rPr>
        <w:t xml:space="preserve"> limit what can be published in Punch Newspaper?</w:t>
      </w:r>
    </w:p>
    <w:tbl>
      <w:tblPr>
        <w:tblStyle w:val="TableGrid"/>
        <w:tblW w:w="6348" w:type="dxa"/>
        <w:tblLook w:val="04A0" w:firstRow="1" w:lastRow="0" w:firstColumn="1" w:lastColumn="0" w:noHBand="0" w:noVBand="1"/>
      </w:tblPr>
      <w:tblGrid>
        <w:gridCol w:w="2447"/>
        <w:gridCol w:w="2474"/>
        <w:gridCol w:w="2513"/>
      </w:tblGrid>
      <w:tr w:rsidR="00C47EE5" w:rsidRPr="00B30351" w:rsidTr="00DE5614">
        <w:trPr>
          <w:trHeight w:val="377"/>
        </w:trPr>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Response</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Frequency</w:t>
            </w:r>
          </w:p>
        </w:tc>
        <w:tc>
          <w:tcPr>
            <w:tcW w:w="0" w:type="auto"/>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387"/>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Very Often</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36</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36%</w:t>
            </w:r>
          </w:p>
        </w:tc>
      </w:tr>
      <w:tr w:rsidR="00C47EE5" w:rsidRPr="00B30351" w:rsidTr="00DE5614">
        <w:trPr>
          <w:trHeight w:val="377"/>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Sometimes</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38</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38%</w:t>
            </w:r>
          </w:p>
        </w:tc>
      </w:tr>
      <w:tr w:rsidR="00C47EE5" w:rsidRPr="00B30351" w:rsidTr="00DE5614">
        <w:trPr>
          <w:trHeight w:val="377"/>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Rarely</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18</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18%</w:t>
            </w:r>
          </w:p>
        </w:tc>
      </w:tr>
      <w:tr w:rsidR="00C47EE5" w:rsidRPr="00B30351" w:rsidTr="00DE5614">
        <w:trPr>
          <w:trHeight w:val="377"/>
        </w:trPr>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Never</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8</w:t>
            </w:r>
          </w:p>
        </w:tc>
        <w:tc>
          <w:tcPr>
            <w:tcW w:w="0" w:type="auto"/>
            <w:hideMark/>
          </w:tcPr>
          <w:p w:rsidR="00C47EE5" w:rsidRPr="00B30351" w:rsidRDefault="00C47EE5" w:rsidP="002F2E18">
            <w:pPr>
              <w:ind w:hanging="9"/>
              <w:rPr>
                <w:color w:val="000000" w:themeColor="text1"/>
                <w:szCs w:val="24"/>
              </w:rPr>
            </w:pPr>
            <w:r w:rsidRPr="00B30351">
              <w:rPr>
                <w:color w:val="000000" w:themeColor="text1"/>
                <w:szCs w:val="24"/>
              </w:rPr>
              <w:t>8%</w:t>
            </w:r>
          </w:p>
        </w:tc>
      </w:tr>
      <w:tr w:rsidR="00C47EE5" w:rsidRPr="00B30351" w:rsidTr="00DE5614">
        <w:trPr>
          <w:trHeight w:val="377"/>
        </w:trPr>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Total</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c>
          <w:tcPr>
            <w:tcW w:w="0" w:type="auto"/>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rPr>
          <w:color w:val="000000" w:themeColor="text1"/>
        </w:rPr>
      </w:pPr>
      <w:r w:rsidRPr="00B30351">
        <w:rPr>
          <w:color w:val="000000" w:themeColor="text1"/>
        </w:rPr>
        <w:t xml:space="preserve">The majority (74%) of respondents agree that </w:t>
      </w:r>
      <w:r w:rsidR="00F447D7">
        <w:rPr>
          <w:color w:val="000000" w:themeColor="text1"/>
        </w:rPr>
        <w:t xml:space="preserve">National broadcasting </w:t>
      </w:r>
      <w:proofErr w:type="gramStart"/>
      <w:r w:rsidR="00F447D7">
        <w:rPr>
          <w:color w:val="000000" w:themeColor="text1"/>
        </w:rPr>
        <w:t xml:space="preserve">commission </w:t>
      </w:r>
      <w:r>
        <w:rPr>
          <w:color w:val="000000" w:themeColor="text1"/>
        </w:rPr>
        <w:t xml:space="preserve"> </w:t>
      </w:r>
      <w:r w:rsidRPr="00B30351">
        <w:rPr>
          <w:color w:val="000000" w:themeColor="text1"/>
        </w:rPr>
        <w:t>laws</w:t>
      </w:r>
      <w:proofErr w:type="gramEnd"/>
      <w:r w:rsidRPr="00B30351">
        <w:rPr>
          <w:color w:val="000000" w:themeColor="text1"/>
        </w:rPr>
        <w:t xml:space="preserve"> limit publication either “very often” or “sometimes.” This shows that legislation consistently affects editorial decisions, possibly through censorship or fear of penalties. These findings highlight the chilling effect that strict legal environments can have on investigative journalism and the freedom of the press in Nigeria.</w:t>
      </w:r>
    </w:p>
    <w:p w:rsidR="00C47EE5" w:rsidRPr="00B30351" w:rsidRDefault="00C47EE5" w:rsidP="002F2E18">
      <w:pPr>
        <w:pStyle w:val="Heading4"/>
        <w:spacing w:before="0" w:line="24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Table 10: What is your perception of government influence on Punch Newspaper editorial content?</w:t>
      </w:r>
    </w:p>
    <w:tbl>
      <w:tblPr>
        <w:tblStyle w:val="TableGrid"/>
        <w:tblW w:w="6575" w:type="dxa"/>
        <w:tblLayout w:type="fixed"/>
        <w:tblLook w:val="04A0" w:firstRow="1" w:lastRow="0" w:firstColumn="1" w:lastColumn="0" w:noHBand="0" w:noVBand="1"/>
      </w:tblPr>
      <w:tblGrid>
        <w:gridCol w:w="2065"/>
        <w:gridCol w:w="1997"/>
        <w:gridCol w:w="2513"/>
      </w:tblGrid>
      <w:tr w:rsidR="00C47EE5" w:rsidRPr="00B30351" w:rsidTr="00DE5614">
        <w:trPr>
          <w:trHeight w:val="408"/>
        </w:trPr>
        <w:tc>
          <w:tcPr>
            <w:tcW w:w="2065" w:type="dxa"/>
            <w:hideMark/>
          </w:tcPr>
          <w:p w:rsidR="00C47EE5" w:rsidRPr="00B30351" w:rsidRDefault="00C47EE5" w:rsidP="002F2E18">
            <w:pPr>
              <w:ind w:left="157" w:hanging="9"/>
              <w:rPr>
                <w:b/>
                <w:bCs/>
                <w:color w:val="000000" w:themeColor="text1"/>
                <w:szCs w:val="24"/>
              </w:rPr>
            </w:pPr>
            <w:r w:rsidRPr="00B30351">
              <w:rPr>
                <w:b/>
                <w:bCs/>
                <w:color w:val="000000" w:themeColor="text1"/>
                <w:szCs w:val="24"/>
              </w:rPr>
              <w:t>Response</w:t>
            </w:r>
          </w:p>
        </w:tc>
        <w:tc>
          <w:tcPr>
            <w:tcW w:w="1997" w:type="dxa"/>
            <w:hideMark/>
          </w:tcPr>
          <w:p w:rsidR="00C47EE5" w:rsidRPr="00B30351" w:rsidRDefault="00C47EE5" w:rsidP="002F2E18">
            <w:pPr>
              <w:ind w:left="162" w:hanging="9"/>
              <w:rPr>
                <w:b/>
                <w:bCs/>
                <w:color w:val="000000" w:themeColor="text1"/>
                <w:szCs w:val="24"/>
              </w:rPr>
            </w:pPr>
            <w:r w:rsidRPr="00B30351">
              <w:rPr>
                <w:b/>
                <w:bCs/>
                <w:color w:val="000000" w:themeColor="text1"/>
                <w:szCs w:val="24"/>
              </w:rPr>
              <w:t>Frequency</w:t>
            </w:r>
          </w:p>
        </w:tc>
        <w:tc>
          <w:tcPr>
            <w:tcW w:w="2513" w:type="dxa"/>
            <w:hideMark/>
          </w:tcPr>
          <w:p w:rsidR="00C47EE5" w:rsidRPr="00B30351" w:rsidRDefault="00C47EE5" w:rsidP="002F2E18">
            <w:pPr>
              <w:ind w:hanging="9"/>
              <w:rPr>
                <w:b/>
                <w:bCs/>
                <w:color w:val="000000" w:themeColor="text1"/>
                <w:szCs w:val="24"/>
              </w:rPr>
            </w:pPr>
            <w:r w:rsidRPr="00B30351">
              <w:rPr>
                <w:b/>
                <w:bCs/>
                <w:color w:val="000000" w:themeColor="text1"/>
                <w:szCs w:val="24"/>
              </w:rPr>
              <w:t>Percentage</w:t>
            </w:r>
          </w:p>
        </w:tc>
      </w:tr>
      <w:tr w:rsidR="00C47EE5" w:rsidRPr="00B30351" w:rsidTr="00DE5614">
        <w:trPr>
          <w:trHeight w:val="419"/>
        </w:trPr>
        <w:tc>
          <w:tcPr>
            <w:tcW w:w="2065" w:type="dxa"/>
            <w:hideMark/>
          </w:tcPr>
          <w:p w:rsidR="00C47EE5" w:rsidRPr="00B30351" w:rsidRDefault="00C47EE5" w:rsidP="002F2E18">
            <w:pPr>
              <w:ind w:left="157" w:hanging="9"/>
              <w:rPr>
                <w:color w:val="000000" w:themeColor="text1"/>
                <w:szCs w:val="24"/>
              </w:rPr>
            </w:pPr>
            <w:r w:rsidRPr="00B30351">
              <w:rPr>
                <w:color w:val="000000" w:themeColor="text1"/>
                <w:szCs w:val="24"/>
              </w:rPr>
              <w:t>Very Strong</w:t>
            </w:r>
          </w:p>
        </w:tc>
        <w:tc>
          <w:tcPr>
            <w:tcW w:w="1997" w:type="dxa"/>
            <w:hideMark/>
          </w:tcPr>
          <w:p w:rsidR="00C47EE5" w:rsidRPr="00B30351" w:rsidRDefault="00C47EE5" w:rsidP="002F2E18">
            <w:pPr>
              <w:ind w:left="162" w:hanging="9"/>
              <w:rPr>
                <w:color w:val="000000" w:themeColor="text1"/>
                <w:szCs w:val="24"/>
              </w:rPr>
            </w:pPr>
            <w:r w:rsidRPr="00B30351">
              <w:rPr>
                <w:color w:val="000000" w:themeColor="text1"/>
                <w:szCs w:val="24"/>
              </w:rPr>
              <w:t>39</w:t>
            </w:r>
          </w:p>
        </w:tc>
        <w:tc>
          <w:tcPr>
            <w:tcW w:w="2513" w:type="dxa"/>
            <w:hideMark/>
          </w:tcPr>
          <w:p w:rsidR="00C47EE5" w:rsidRPr="00B30351" w:rsidRDefault="00C47EE5" w:rsidP="002F2E18">
            <w:pPr>
              <w:ind w:hanging="9"/>
              <w:rPr>
                <w:color w:val="000000" w:themeColor="text1"/>
                <w:szCs w:val="24"/>
              </w:rPr>
            </w:pPr>
            <w:r w:rsidRPr="00B30351">
              <w:rPr>
                <w:color w:val="000000" w:themeColor="text1"/>
                <w:szCs w:val="24"/>
              </w:rPr>
              <w:t>39%</w:t>
            </w:r>
          </w:p>
        </w:tc>
      </w:tr>
      <w:tr w:rsidR="00C47EE5" w:rsidRPr="00B30351" w:rsidTr="00DE5614">
        <w:trPr>
          <w:trHeight w:val="408"/>
        </w:trPr>
        <w:tc>
          <w:tcPr>
            <w:tcW w:w="2065" w:type="dxa"/>
            <w:hideMark/>
          </w:tcPr>
          <w:p w:rsidR="00C47EE5" w:rsidRPr="00B30351" w:rsidRDefault="00C47EE5" w:rsidP="002F2E18">
            <w:pPr>
              <w:ind w:left="157" w:hanging="9"/>
              <w:rPr>
                <w:color w:val="000000" w:themeColor="text1"/>
                <w:szCs w:val="24"/>
              </w:rPr>
            </w:pPr>
            <w:r w:rsidRPr="00B30351">
              <w:rPr>
                <w:color w:val="000000" w:themeColor="text1"/>
                <w:szCs w:val="24"/>
              </w:rPr>
              <w:t>Moderate</w:t>
            </w:r>
          </w:p>
        </w:tc>
        <w:tc>
          <w:tcPr>
            <w:tcW w:w="1997" w:type="dxa"/>
            <w:hideMark/>
          </w:tcPr>
          <w:p w:rsidR="00C47EE5" w:rsidRPr="00B30351" w:rsidRDefault="00C47EE5" w:rsidP="002F2E18">
            <w:pPr>
              <w:ind w:left="162" w:hanging="9"/>
              <w:rPr>
                <w:color w:val="000000" w:themeColor="text1"/>
                <w:szCs w:val="24"/>
              </w:rPr>
            </w:pPr>
            <w:r w:rsidRPr="00B30351">
              <w:rPr>
                <w:color w:val="000000" w:themeColor="text1"/>
                <w:szCs w:val="24"/>
              </w:rPr>
              <w:t>33</w:t>
            </w:r>
          </w:p>
        </w:tc>
        <w:tc>
          <w:tcPr>
            <w:tcW w:w="2513" w:type="dxa"/>
            <w:hideMark/>
          </w:tcPr>
          <w:p w:rsidR="00C47EE5" w:rsidRPr="00B30351" w:rsidRDefault="00C47EE5" w:rsidP="002F2E18">
            <w:pPr>
              <w:ind w:hanging="9"/>
              <w:rPr>
                <w:color w:val="000000" w:themeColor="text1"/>
                <w:szCs w:val="24"/>
              </w:rPr>
            </w:pPr>
            <w:r w:rsidRPr="00B30351">
              <w:rPr>
                <w:color w:val="000000" w:themeColor="text1"/>
                <w:szCs w:val="24"/>
              </w:rPr>
              <w:t>33%</w:t>
            </w:r>
          </w:p>
        </w:tc>
      </w:tr>
      <w:tr w:rsidR="00C47EE5" w:rsidRPr="00B30351" w:rsidTr="00DE5614">
        <w:trPr>
          <w:trHeight w:val="408"/>
        </w:trPr>
        <w:tc>
          <w:tcPr>
            <w:tcW w:w="2065" w:type="dxa"/>
            <w:hideMark/>
          </w:tcPr>
          <w:p w:rsidR="00C47EE5" w:rsidRPr="00B30351" w:rsidRDefault="00C47EE5" w:rsidP="002F2E18">
            <w:pPr>
              <w:ind w:left="157" w:hanging="9"/>
              <w:rPr>
                <w:color w:val="000000" w:themeColor="text1"/>
                <w:szCs w:val="24"/>
              </w:rPr>
            </w:pPr>
            <w:r w:rsidRPr="00B30351">
              <w:rPr>
                <w:color w:val="000000" w:themeColor="text1"/>
                <w:szCs w:val="24"/>
              </w:rPr>
              <w:t>Weak</w:t>
            </w:r>
          </w:p>
        </w:tc>
        <w:tc>
          <w:tcPr>
            <w:tcW w:w="1997" w:type="dxa"/>
            <w:hideMark/>
          </w:tcPr>
          <w:p w:rsidR="00C47EE5" w:rsidRPr="00B30351" w:rsidRDefault="00C47EE5" w:rsidP="002F2E18">
            <w:pPr>
              <w:ind w:left="162" w:hanging="9"/>
              <w:rPr>
                <w:color w:val="000000" w:themeColor="text1"/>
                <w:szCs w:val="24"/>
              </w:rPr>
            </w:pPr>
            <w:r w:rsidRPr="00B30351">
              <w:rPr>
                <w:color w:val="000000" w:themeColor="text1"/>
                <w:szCs w:val="24"/>
              </w:rPr>
              <w:t>18</w:t>
            </w:r>
          </w:p>
        </w:tc>
        <w:tc>
          <w:tcPr>
            <w:tcW w:w="2513" w:type="dxa"/>
            <w:hideMark/>
          </w:tcPr>
          <w:p w:rsidR="00C47EE5" w:rsidRPr="00B30351" w:rsidRDefault="00C47EE5" w:rsidP="002F2E18">
            <w:pPr>
              <w:ind w:hanging="9"/>
              <w:rPr>
                <w:color w:val="000000" w:themeColor="text1"/>
                <w:szCs w:val="24"/>
              </w:rPr>
            </w:pPr>
            <w:r w:rsidRPr="00B30351">
              <w:rPr>
                <w:color w:val="000000" w:themeColor="text1"/>
                <w:szCs w:val="24"/>
              </w:rPr>
              <w:t>18%</w:t>
            </w:r>
          </w:p>
        </w:tc>
      </w:tr>
      <w:tr w:rsidR="00C47EE5" w:rsidRPr="00B30351" w:rsidTr="00DE5614">
        <w:trPr>
          <w:trHeight w:val="408"/>
        </w:trPr>
        <w:tc>
          <w:tcPr>
            <w:tcW w:w="2065" w:type="dxa"/>
            <w:hideMark/>
          </w:tcPr>
          <w:p w:rsidR="00C47EE5" w:rsidRPr="00B30351" w:rsidRDefault="00C47EE5" w:rsidP="002F2E18">
            <w:pPr>
              <w:ind w:left="157" w:hanging="9"/>
              <w:rPr>
                <w:color w:val="000000" w:themeColor="text1"/>
                <w:szCs w:val="24"/>
              </w:rPr>
            </w:pPr>
            <w:r w:rsidRPr="00B30351">
              <w:rPr>
                <w:color w:val="000000" w:themeColor="text1"/>
                <w:szCs w:val="24"/>
              </w:rPr>
              <w:t>None</w:t>
            </w:r>
          </w:p>
        </w:tc>
        <w:tc>
          <w:tcPr>
            <w:tcW w:w="1997" w:type="dxa"/>
            <w:hideMark/>
          </w:tcPr>
          <w:p w:rsidR="00C47EE5" w:rsidRPr="00B30351" w:rsidRDefault="00C47EE5" w:rsidP="002F2E18">
            <w:pPr>
              <w:ind w:left="162" w:hanging="9"/>
              <w:rPr>
                <w:color w:val="000000" w:themeColor="text1"/>
                <w:szCs w:val="24"/>
              </w:rPr>
            </w:pPr>
            <w:r w:rsidRPr="00B30351">
              <w:rPr>
                <w:color w:val="000000" w:themeColor="text1"/>
                <w:szCs w:val="24"/>
              </w:rPr>
              <w:t>10</w:t>
            </w:r>
          </w:p>
        </w:tc>
        <w:tc>
          <w:tcPr>
            <w:tcW w:w="2513" w:type="dxa"/>
            <w:hideMark/>
          </w:tcPr>
          <w:p w:rsidR="00C47EE5" w:rsidRPr="00B30351" w:rsidRDefault="00C47EE5" w:rsidP="002F2E18">
            <w:pPr>
              <w:ind w:hanging="9"/>
              <w:rPr>
                <w:color w:val="000000" w:themeColor="text1"/>
                <w:szCs w:val="24"/>
              </w:rPr>
            </w:pPr>
            <w:r w:rsidRPr="00B30351">
              <w:rPr>
                <w:color w:val="000000" w:themeColor="text1"/>
                <w:szCs w:val="24"/>
              </w:rPr>
              <w:t>10%</w:t>
            </w:r>
          </w:p>
        </w:tc>
      </w:tr>
      <w:tr w:rsidR="00C47EE5" w:rsidRPr="00B30351" w:rsidTr="00DE5614">
        <w:trPr>
          <w:trHeight w:val="408"/>
        </w:trPr>
        <w:tc>
          <w:tcPr>
            <w:tcW w:w="2065" w:type="dxa"/>
            <w:hideMark/>
          </w:tcPr>
          <w:p w:rsidR="00C47EE5" w:rsidRPr="00B30351" w:rsidRDefault="00C47EE5" w:rsidP="002F2E18">
            <w:pPr>
              <w:ind w:left="157" w:hanging="9"/>
              <w:rPr>
                <w:color w:val="000000" w:themeColor="text1"/>
                <w:szCs w:val="24"/>
              </w:rPr>
            </w:pPr>
            <w:r w:rsidRPr="00B30351">
              <w:rPr>
                <w:rStyle w:val="Strong"/>
                <w:color w:val="000000" w:themeColor="text1"/>
                <w:szCs w:val="24"/>
              </w:rPr>
              <w:t>Total</w:t>
            </w:r>
          </w:p>
        </w:tc>
        <w:tc>
          <w:tcPr>
            <w:tcW w:w="1997" w:type="dxa"/>
            <w:hideMark/>
          </w:tcPr>
          <w:p w:rsidR="00C47EE5" w:rsidRPr="00B30351" w:rsidRDefault="00C47EE5" w:rsidP="002F2E18">
            <w:pPr>
              <w:ind w:left="162" w:hanging="9"/>
              <w:rPr>
                <w:color w:val="000000" w:themeColor="text1"/>
                <w:szCs w:val="24"/>
              </w:rPr>
            </w:pPr>
            <w:r w:rsidRPr="00B30351">
              <w:rPr>
                <w:rStyle w:val="Strong"/>
                <w:color w:val="000000" w:themeColor="text1"/>
                <w:szCs w:val="24"/>
              </w:rPr>
              <w:t>100</w:t>
            </w:r>
          </w:p>
        </w:tc>
        <w:tc>
          <w:tcPr>
            <w:tcW w:w="2513" w:type="dxa"/>
            <w:hideMark/>
          </w:tcPr>
          <w:p w:rsidR="00C47EE5" w:rsidRPr="00B30351" w:rsidRDefault="00C47EE5" w:rsidP="002F2E18">
            <w:pPr>
              <w:ind w:hanging="9"/>
              <w:rPr>
                <w:color w:val="000000" w:themeColor="text1"/>
                <w:szCs w:val="24"/>
              </w:rPr>
            </w:pPr>
            <w:r w:rsidRPr="00B30351">
              <w:rPr>
                <w:rStyle w:val="Strong"/>
                <w:color w:val="000000" w:themeColor="text1"/>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rPr>
          <w:color w:val="000000" w:themeColor="text1"/>
        </w:rPr>
      </w:pPr>
      <w:r w:rsidRPr="00B30351">
        <w:rPr>
          <w:color w:val="000000" w:themeColor="text1"/>
        </w:rPr>
        <w:lastRenderedPageBreak/>
        <w:t>About 72% of respondents perceive the government's influence on editorial content at Punch Newspaper to be either “very strong” or “moderate.” Only 10% believe there is no influence. This points to a significant perception that the government indirectly or directly shapes the editorial narrative, suggesting that true editorial independence may be compromised in politically sensitive environments.</w:t>
      </w:r>
    </w:p>
    <w:p w:rsidR="00C47EE5" w:rsidRPr="00B30351"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Table 11: Are you familiar with the Nigerian Press Council Act?</w:t>
      </w:r>
    </w:p>
    <w:tbl>
      <w:tblPr>
        <w:tblStyle w:val="TableGrid"/>
        <w:tblW w:w="8015" w:type="dxa"/>
        <w:tblLayout w:type="fixed"/>
        <w:tblLook w:val="04A0" w:firstRow="1" w:lastRow="0" w:firstColumn="1" w:lastColumn="0" w:noHBand="0" w:noVBand="1"/>
      </w:tblPr>
      <w:tblGrid>
        <w:gridCol w:w="2712"/>
        <w:gridCol w:w="2492"/>
        <w:gridCol w:w="2811"/>
      </w:tblGrid>
      <w:tr w:rsidR="00C47EE5" w:rsidRPr="00B30351" w:rsidTr="00DE5614">
        <w:trPr>
          <w:trHeight w:val="405"/>
        </w:trPr>
        <w:tc>
          <w:tcPr>
            <w:tcW w:w="2712" w:type="dxa"/>
            <w:hideMark/>
          </w:tcPr>
          <w:p w:rsidR="00C47EE5" w:rsidRPr="00B30351" w:rsidRDefault="00C47EE5" w:rsidP="002F2E18">
            <w:pPr>
              <w:ind w:left="67" w:hanging="9"/>
              <w:rPr>
                <w:b/>
                <w:bCs/>
                <w:szCs w:val="24"/>
              </w:rPr>
            </w:pPr>
            <w:r w:rsidRPr="00B30351">
              <w:rPr>
                <w:b/>
                <w:bCs/>
                <w:szCs w:val="24"/>
              </w:rPr>
              <w:t>Response</w:t>
            </w:r>
          </w:p>
        </w:tc>
        <w:tc>
          <w:tcPr>
            <w:tcW w:w="2492" w:type="dxa"/>
            <w:hideMark/>
          </w:tcPr>
          <w:p w:rsidR="00C47EE5" w:rsidRPr="00B30351" w:rsidRDefault="00C47EE5" w:rsidP="002F2E18">
            <w:pPr>
              <w:ind w:hanging="9"/>
              <w:rPr>
                <w:b/>
                <w:bCs/>
                <w:szCs w:val="24"/>
              </w:rPr>
            </w:pPr>
            <w:r w:rsidRPr="00B30351">
              <w:rPr>
                <w:b/>
                <w:bCs/>
                <w:szCs w:val="24"/>
              </w:rPr>
              <w:t>Frequency</w:t>
            </w:r>
          </w:p>
        </w:tc>
        <w:tc>
          <w:tcPr>
            <w:tcW w:w="2811" w:type="dxa"/>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395"/>
        </w:trPr>
        <w:tc>
          <w:tcPr>
            <w:tcW w:w="2712" w:type="dxa"/>
            <w:hideMark/>
          </w:tcPr>
          <w:p w:rsidR="00C47EE5" w:rsidRPr="00B30351" w:rsidRDefault="00C47EE5" w:rsidP="002F2E18">
            <w:pPr>
              <w:ind w:left="67" w:hanging="9"/>
              <w:rPr>
                <w:szCs w:val="24"/>
              </w:rPr>
            </w:pPr>
            <w:r w:rsidRPr="00B30351">
              <w:rPr>
                <w:szCs w:val="24"/>
              </w:rPr>
              <w:t>Very Familiar</w:t>
            </w:r>
          </w:p>
        </w:tc>
        <w:tc>
          <w:tcPr>
            <w:tcW w:w="2492" w:type="dxa"/>
            <w:hideMark/>
          </w:tcPr>
          <w:p w:rsidR="00C47EE5" w:rsidRPr="00B30351" w:rsidRDefault="00C47EE5" w:rsidP="002F2E18">
            <w:pPr>
              <w:ind w:hanging="9"/>
              <w:rPr>
                <w:szCs w:val="24"/>
              </w:rPr>
            </w:pPr>
            <w:r w:rsidRPr="00B30351">
              <w:rPr>
                <w:szCs w:val="24"/>
              </w:rPr>
              <w:t>29</w:t>
            </w:r>
          </w:p>
        </w:tc>
        <w:tc>
          <w:tcPr>
            <w:tcW w:w="2811" w:type="dxa"/>
            <w:hideMark/>
          </w:tcPr>
          <w:p w:rsidR="00C47EE5" w:rsidRPr="00B30351" w:rsidRDefault="00C47EE5" w:rsidP="002F2E18">
            <w:pPr>
              <w:ind w:hanging="9"/>
              <w:rPr>
                <w:szCs w:val="24"/>
              </w:rPr>
            </w:pPr>
            <w:r w:rsidRPr="00B30351">
              <w:rPr>
                <w:szCs w:val="24"/>
              </w:rPr>
              <w:t>29%</w:t>
            </w:r>
          </w:p>
        </w:tc>
      </w:tr>
      <w:tr w:rsidR="00C47EE5" w:rsidRPr="00B30351" w:rsidTr="00DE5614">
        <w:trPr>
          <w:trHeight w:val="405"/>
        </w:trPr>
        <w:tc>
          <w:tcPr>
            <w:tcW w:w="2712" w:type="dxa"/>
            <w:hideMark/>
          </w:tcPr>
          <w:p w:rsidR="00C47EE5" w:rsidRPr="00B30351" w:rsidRDefault="00C47EE5" w:rsidP="002F2E18">
            <w:pPr>
              <w:ind w:left="67" w:hanging="9"/>
              <w:rPr>
                <w:szCs w:val="24"/>
              </w:rPr>
            </w:pPr>
            <w:r w:rsidRPr="00B30351">
              <w:rPr>
                <w:szCs w:val="24"/>
              </w:rPr>
              <w:t>Somewhat Familiar</w:t>
            </w:r>
          </w:p>
        </w:tc>
        <w:tc>
          <w:tcPr>
            <w:tcW w:w="2492" w:type="dxa"/>
            <w:hideMark/>
          </w:tcPr>
          <w:p w:rsidR="00C47EE5" w:rsidRPr="00B30351" w:rsidRDefault="00C47EE5" w:rsidP="002F2E18">
            <w:pPr>
              <w:ind w:hanging="9"/>
              <w:rPr>
                <w:szCs w:val="24"/>
              </w:rPr>
            </w:pPr>
            <w:r w:rsidRPr="00B30351">
              <w:rPr>
                <w:szCs w:val="24"/>
              </w:rPr>
              <w:t>31</w:t>
            </w:r>
          </w:p>
        </w:tc>
        <w:tc>
          <w:tcPr>
            <w:tcW w:w="2811" w:type="dxa"/>
            <w:hideMark/>
          </w:tcPr>
          <w:p w:rsidR="00C47EE5" w:rsidRPr="00B30351" w:rsidRDefault="00C47EE5" w:rsidP="002F2E18">
            <w:pPr>
              <w:ind w:hanging="9"/>
              <w:rPr>
                <w:szCs w:val="24"/>
              </w:rPr>
            </w:pPr>
            <w:r w:rsidRPr="00B30351">
              <w:rPr>
                <w:szCs w:val="24"/>
              </w:rPr>
              <w:t>31%</w:t>
            </w:r>
          </w:p>
        </w:tc>
      </w:tr>
      <w:tr w:rsidR="00C47EE5" w:rsidRPr="00B30351" w:rsidTr="00DE5614">
        <w:trPr>
          <w:trHeight w:val="395"/>
        </w:trPr>
        <w:tc>
          <w:tcPr>
            <w:tcW w:w="2712" w:type="dxa"/>
            <w:hideMark/>
          </w:tcPr>
          <w:p w:rsidR="00C47EE5" w:rsidRPr="00B30351" w:rsidRDefault="00C47EE5" w:rsidP="002F2E18">
            <w:pPr>
              <w:ind w:left="67" w:hanging="9"/>
              <w:rPr>
                <w:szCs w:val="24"/>
              </w:rPr>
            </w:pPr>
            <w:r w:rsidRPr="00B30351">
              <w:rPr>
                <w:szCs w:val="24"/>
              </w:rPr>
              <w:t>Slightly Familiar</w:t>
            </w:r>
          </w:p>
        </w:tc>
        <w:tc>
          <w:tcPr>
            <w:tcW w:w="2492" w:type="dxa"/>
            <w:hideMark/>
          </w:tcPr>
          <w:p w:rsidR="00C47EE5" w:rsidRPr="00B30351" w:rsidRDefault="00C47EE5" w:rsidP="002F2E18">
            <w:pPr>
              <w:ind w:hanging="9"/>
              <w:rPr>
                <w:szCs w:val="24"/>
              </w:rPr>
            </w:pPr>
            <w:r w:rsidRPr="00B30351">
              <w:rPr>
                <w:szCs w:val="24"/>
              </w:rPr>
              <w:t>22</w:t>
            </w:r>
          </w:p>
        </w:tc>
        <w:tc>
          <w:tcPr>
            <w:tcW w:w="2811" w:type="dxa"/>
            <w:hideMark/>
          </w:tcPr>
          <w:p w:rsidR="00C47EE5" w:rsidRPr="00B30351" w:rsidRDefault="00C47EE5" w:rsidP="002F2E18">
            <w:pPr>
              <w:ind w:hanging="9"/>
              <w:rPr>
                <w:szCs w:val="24"/>
              </w:rPr>
            </w:pPr>
            <w:r w:rsidRPr="00B30351">
              <w:rPr>
                <w:szCs w:val="24"/>
              </w:rPr>
              <w:t>22%</w:t>
            </w:r>
          </w:p>
        </w:tc>
      </w:tr>
      <w:tr w:rsidR="00C47EE5" w:rsidRPr="00B30351" w:rsidTr="00DE5614">
        <w:trPr>
          <w:trHeight w:val="405"/>
        </w:trPr>
        <w:tc>
          <w:tcPr>
            <w:tcW w:w="2712" w:type="dxa"/>
            <w:hideMark/>
          </w:tcPr>
          <w:p w:rsidR="00C47EE5" w:rsidRPr="00B30351" w:rsidRDefault="00C47EE5" w:rsidP="002F2E18">
            <w:pPr>
              <w:ind w:left="67" w:hanging="9"/>
              <w:rPr>
                <w:szCs w:val="24"/>
              </w:rPr>
            </w:pPr>
            <w:r w:rsidRPr="00B30351">
              <w:rPr>
                <w:szCs w:val="24"/>
              </w:rPr>
              <w:t>Not at All</w:t>
            </w:r>
          </w:p>
        </w:tc>
        <w:tc>
          <w:tcPr>
            <w:tcW w:w="2492" w:type="dxa"/>
            <w:hideMark/>
          </w:tcPr>
          <w:p w:rsidR="00C47EE5" w:rsidRPr="00B30351" w:rsidRDefault="00C47EE5" w:rsidP="002F2E18">
            <w:pPr>
              <w:ind w:hanging="9"/>
              <w:rPr>
                <w:szCs w:val="24"/>
              </w:rPr>
            </w:pPr>
            <w:r w:rsidRPr="00B30351">
              <w:rPr>
                <w:szCs w:val="24"/>
              </w:rPr>
              <w:t>18</w:t>
            </w:r>
          </w:p>
        </w:tc>
        <w:tc>
          <w:tcPr>
            <w:tcW w:w="2811" w:type="dxa"/>
            <w:hideMark/>
          </w:tcPr>
          <w:p w:rsidR="00C47EE5" w:rsidRPr="00B30351" w:rsidRDefault="00C47EE5" w:rsidP="002F2E18">
            <w:pPr>
              <w:ind w:hanging="9"/>
              <w:rPr>
                <w:szCs w:val="24"/>
              </w:rPr>
            </w:pPr>
            <w:r w:rsidRPr="00B30351">
              <w:rPr>
                <w:szCs w:val="24"/>
              </w:rPr>
              <w:t>18%</w:t>
            </w:r>
          </w:p>
        </w:tc>
      </w:tr>
      <w:tr w:rsidR="00C47EE5" w:rsidRPr="00B30351" w:rsidTr="00DE5614">
        <w:trPr>
          <w:trHeight w:val="395"/>
        </w:trPr>
        <w:tc>
          <w:tcPr>
            <w:tcW w:w="2712" w:type="dxa"/>
            <w:hideMark/>
          </w:tcPr>
          <w:p w:rsidR="00C47EE5" w:rsidRPr="00B30351" w:rsidRDefault="00C47EE5" w:rsidP="002F2E18">
            <w:pPr>
              <w:ind w:left="67" w:hanging="9"/>
              <w:rPr>
                <w:szCs w:val="24"/>
              </w:rPr>
            </w:pPr>
            <w:r w:rsidRPr="00B30351">
              <w:rPr>
                <w:rStyle w:val="Strong"/>
                <w:szCs w:val="24"/>
              </w:rPr>
              <w:t>Total</w:t>
            </w:r>
          </w:p>
        </w:tc>
        <w:tc>
          <w:tcPr>
            <w:tcW w:w="2492" w:type="dxa"/>
            <w:hideMark/>
          </w:tcPr>
          <w:p w:rsidR="00C47EE5" w:rsidRPr="00B30351" w:rsidRDefault="00C47EE5" w:rsidP="002F2E18">
            <w:pPr>
              <w:ind w:hanging="9"/>
              <w:rPr>
                <w:szCs w:val="24"/>
              </w:rPr>
            </w:pPr>
            <w:r w:rsidRPr="00B30351">
              <w:rPr>
                <w:rStyle w:val="Strong"/>
                <w:szCs w:val="24"/>
              </w:rPr>
              <w:t>100</w:t>
            </w:r>
          </w:p>
        </w:tc>
        <w:tc>
          <w:tcPr>
            <w:tcW w:w="2811" w:type="dxa"/>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Default="00C47EE5" w:rsidP="002F2E18">
      <w:pPr>
        <w:pStyle w:val="NormalWeb"/>
        <w:spacing w:after="0" w:afterAutospacing="0" w:line="360" w:lineRule="auto"/>
        <w:ind w:hanging="9"/>
        <w:jc w:val="both"/>
      </w:pPr>
      <w:r w:rsidRPr="00B30351">
        <w:t>The table shows that 60% of respondents are either “very familiar” or “somewhat familiar” with the Nigerian Press Council Act. This is a good indication that many participants are informed about the legal instruments regulating media practices in Nigeria. However, the 18% who are not familiar at all highlights a need for greater education and sensitization, especially among younger or less experienced media workers.</w:t>
      </w:r>
    </w:p>
    <w:p w:rsidR="00C47EE5" w:rsidRPr="00B30351"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Table 12: How does the threat of defamation lawsuits affect Punch’s investigative reporting?</w:t>
      </w:r>
    </w:p>
    <w:tbl>
      <w:tblPr>
        <w:tblStyle w:val="TableGrid"/>
        <w:tblW w:w="7485" w:type="dxa"/>
        <w:tblLayout w:type="fixed"/>
        <w:tblLook w:val="04A0" w:firstRow="1" w:lastRow="0" w:firstColumn="1" w:lastColumn="0" w:noHBand="0" w:noVBand="1"/>
      </w:tblPr>
      <w:tblGrid>
        <w:gridCol w:w="2875"/>
        <w:gridCol w:w="1810"/>
        <w:gridCol w:w="2800"/>
      </w:tblGrid>
      <w:tr w:rsidR="00C47EE5" w:rsidRPr="00B30351" w:rsidTr="00DE5614">
        <w:trPr>
          <w:trHeight w:val="474"/>
        </w:trPr>
        <w:tc>
          <w:tcPr>
            <w:tcW w:w="2875" w:type="dxa"/>
            <w:hideMark/>
          </w:tcPr>
          <w:p w:rsidR="00C47EE5" w:rsidRPr="00B30351" w:rsidRDefault="00C47EE5" w:rsidP="002F2E18">
            <w:pPr>
              <w:ind w:left="67" w:hanging="9"/>
              <w:rPr>
                <w:b/>
                <w:bCs/>
                <w:szCs w:val="24"/>
              </w:rPr>
            </w:pPr>
            <w:r w:rsidRPr="00B30351">
              <w:rPr>
                <w:b/>
                <w:bCs/>
                <w:szCs w:val="24"/>
              </w:rPr>
              <w:t>Response</w:t>
            </w:r>
          </w:p>
        </w:tc>
        <w:tc>
          <w:tcPr>
            <w:tcW w:w="1810" w:type="dxa"/>
            <w:hideMark/>
          </w:tcPr>
          <w:p w:rsidR="00C47EE5" w:rsidRPr="00B30351" w:rsidRDefault="00C47EE5" w:rsidP="002F2E18">
            <w:pPr>
              <w:ind w:left="72" w:firstLine="0"/>
              <w:rPr>
                <w:b/>
                <w:bCs/>
                <w:szCs w:val="24"/>
              </w:rPr>
            </w:pPr>
            <w:r w:rsidRPr="00B30351">
              <w:rPr>
                <w:b/>
                <w:bCs/>
                <w:szCs w:val="24"/>
              </w:rPr>
              <w:t>Frequency</w:t>
            </w:r>
          </w:p>
        </w:tc>
        <w:tc>
          <w:tcPr>
            <w:tcW w:w="2800" w:type="dxa"/>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487"/>
        </w:trPr>
        <w:tc>
          <w:tcPr>
            <w:tcW w:w="2875" w:type="dxa"/>
            <w:hideMark/>
          </w:tcPr>
          <w:p w:rsidR="00C47EE5" w:rsidRPr="00B30351" w:rsidRDefault="00C47EE5" w:rsidP="002F2E18">
            <w:pPr>
              <w:ind w:left="67" w:hanging="9"/>
              <w:rPr>
                <w:szCs w:val="24"/>
              </w:rPr>
            </w:pPr>
            <w:r w:rsidRPr="00B30351">
              <w:rPr>
                <w:szCs w:val="24"/>
              </w:rPr>
              <w:t>Greatly Discourages</w:t>
            </w:r>
          </w:p>
        </w:tc>
        <w:tc>
          <w:tcPr>
            <w:tcW w:w="1810" w:type="dxa"/>
            <w:hideMark/>
          </w:tcPr>
          <w:p w:rsidR="00C47EE5" w:rsidRPr="00B30351" w:rsidRDefault="00C47EE5" w:rsidP="002F2E18">
            <w:pPr>
              <w:ind w:left="72" w:firstLine="0"/>
              <w:rPr>
                <w:szCs w:val="24"/>
              </w:rPr>
            </w:pPr>
            <w:r w:rsidRPr="00B30351">
              <w:rPr>
                <w:szCs w:val="24"/>
              </w:rPr>
              <w:t>41</w:t>
            </w:r>
          </w:p>
        </w:tc>
        <w:tc>
          <w:tcPr>
            <w:tcW w:w="2800" w:type="dxa"/>
            <w:hideMark/>
          </w:tcPr>
          <w:p w:rsidR="00C47EE5" w:rsidRPr="00B30351" w:rsidRDefault="00C47EE5" w:rsidP="002F2E18">
            <w:pPr>
              <w:ind w:hanging="9"/>
              <w:rPr>
                <w:szCs w:val="24"/>
              </w:rPr>
            </w:pPr>
            <w:r w:rsidRPr="00B30351">
              <w:rPr>
                <w:szCs w:val="24"/>
              </w:rPr>
              <w:t>41%</w:t>
            </w:r>
          </w:p>
        </w:tc>
      </w:tr>
      <w:tr w:rsidR="00C47EE5" w:rsidRPr="00B30351" w:rsidTr="00DE5614">
        <w:trPr>
          <w:trHeight w:val="474"/>
        </w:trPr>
        <w:tc>
          <w:tcPr>
            <w:tcW w:w="2875" w:type="dxa"/>
            <w:hideMark/>
          </w:tcPr>
          <w:p w:rsidR="00C47EE5" w:rsidRPr="00B30351" w:rsidRDefault="00C47EE5" w:rsidP="002F2E18">
            <w:pPr>
              <w:ind w:left="67" w:hanging="9"/>
              <w:rPr>
                <w:szCs w:val="24"/>
              </w:rPr>
            </w:pPr>
            <w:r w:rsidRPr="00B30351">
              <w:rPr>
                <w:szCs w:val="24"/>
              </w:rPr>
              <w:t>Slightly Discourages</w:t>
            </w:r>
          </w:p>
        </w:tc>
        <w:tc>
          <w:tcPr>
            <w:tcW w:w="1810" w:type="dxa"/>
            <w:hideMark/>
          </w:tcPr>
          <w:p w:rsidR="00C47EE5" w:rsidRPr="00B30351" w:rsidRDefault="00C47EE5" w:rsidP="002F2E18">
            <w:pPr>
              <w:ind w:left="72" w:firstLine="0"/>
              <w:rPr>
                <w:szCs w:val="24"/>
              </w:rPr>
            </w:pPr>
            <w:r w:rsidRPr="00B30351">
              <w:rPr>
                <w:szCs w:val="24"/>
              </w:rPr>
              <w:t>27</w:t>
            </w:r>
          </w:p>
        </w:tc>
        <w:tc>
          <w:tcPr>
            <w:tcW w:w="2800" w:type="dxa"/>
            <w:hideMark/>
          </w:tcPr>
          <w:p w:rsidR="00C47EE5" w:rsidRPr="00B30351" w:rsidRDefault="00C47EE5" w:rsidP="002F2E18">
            <w:pPr>
              <w:ind w:hanging="9"/>
              <w:rPr>
                <w:szCs w:val="24"/>
              </w:rPr>
            </w:pPr>
            <w:r w:rsidRPr="00B30351">
              <w:rPr>
                <w:szCs w:val="24"/>
              </w:rPr>
              <w:t>27%</w:t>
            </w:r>
          </w:p>
        </w:tc>
      </w:tr>
      <w:tr w:rsidR="00C47EE5" w:rsidRPr="00B30351" w:rsidTr="00DE5614">
        <w:trPr>
          <w:trHeight w:val="474"/>
        </w:trPr>
        <w:tc>
          <w:tcPr>
            <w:tcW w:w="2875" w:type="dxa"/>
            <w:hideMark/>
          </w:tcPr>
          <w:p w:rsidR="00C47EE5" w:rsidRPr="00B30351" w:rsidRDefault="00C47EE5" w:rsidP="002F2E18">
            <w:pPr>
              <w:ind w:left="67" w:hanging="9"/>
              <w:rPr>
                <w:szCs w:val="24"/>
              </w:rPr>
            </w:pPr>
            <w:r w:rsidRPr="00B30351">
              <w:rPr>
                <w:szCs w:val="24"/>
              </w:rPr>
              <w:t>No Effect</w:t>
            </w:r>
          </w:p>
        </w:tc>
        <w:tc>
          <w:tcPr>
            <w:tcW w:w="1810" w:type="dxa"/>
            <w:hideMark/>
          </w:tcPr>
          <w:p w:rsidR="00C47EE5" w:rsidRPr="00B30351" w:rsidRDefault="00C47EE5" w:rsidP="002F2E18">
            <w:pPr>
              <w:ind w:left="72" w:firstLine="0"/>
              <w:rPr>
                <w:szCs w:val="24"/>
              </w:rPr>
            </w:pPr>
            <w:r w:rsidRPr="00B30351">
              <w:rPr>
                <w:szCs w:val="24"/>
              </w:rPr>
              <w:t>19</w:t>
            </w:r>
          </w:p>
        </w:tc>
        <w:tc>
          <w:tcPr>
            <w:tcW w:w="2800" w:type="dxa"/>
            <w:hideMark/>
          </w:tcPr>
          <w:p w:rsidR="00C47EE5" w:rsidRPr="00B30351" w:rsidRDefault="00C47EE5" w:rsidP="002F2E18">
            <w:pPr>
              <w:ind w:hanging="9"/>
              <w:rPr>
                <w:szCs w:val="24"/>
              </w:rPr>
            </w:pPr>
            <w:r w:rsidRPr="00B30351">
              <w:rPr>
                <w:szCs w:val="24"/>
              </w:rPr>
              <w:t>19%</w:t>
            </w:r>
          </w:p>
        </w:tc>
      </w:tr>
      <w:tr w:rsidR="00C47EE5" w:rsidRPr="00B30351" w:rsidTr="00DE5614">
        <w:trPr>
          <w:trHeight w:val="474"/>
        </w:trPr>
        <w:tc>
          <w:tcPr>
            <w:tcW w:w="2875" w:type="dxa"/>
            <w:hideMark/>
          </w:tcPr>
          <w:p w:rsidR="00C47EE5" w:rsidRPr="00B30351" w:rsidRDefault="00C47EE5" w:rsidP="002F2E18">
            <w:pPr>
              <w:ind w:left="67" w:hanging="9"/>
              <w:rPr>
                <w:szCs w:val="24"/>
              </w:rPr>
            </w:pPr>
            <w:r w:rsidRPr="00B30351">
              <w:rPr>
                <w:szCs w:val="24"/>
              </w:rPr>
              <w:t>Encourages Carefulness</w:t>
            </w:r>
          </w:p>
        </w:tc>
        <w:tc>
          <w:tcPr>
            <w:tcW w:w="1810" w:type="dxa"/>
            <w:hideMark/>
          </w:tcPr>
          <w:p w:rsidR="00C47EE5" w:rsidRPr="00B30351" w:rsidRDefault="00C47EE5" w:rsidP="002F2E18">
            <w:pPr>
              <w:ind w:left="72" w:firstLine="0"/>
              <w:rPr>
                <w:szCs w:val="24"/>
              </w:rPr>
            </w:pPr>
            <w:r w:rsidRPr="00B30351">
              <w:rPr>
                <w:szCs w:val="24"/>
              </w:rPr>
              <w:t>13</w:t>
            </w:r>
          </w:p>
        </w:tc>
        <w:tc>
          <w:tcPr>
            <w:tcW w:w="2800" w:type="dxa"/>
            <w:hideMark/>
          </w:tcPr>
          <w:p w:rsidR="00C47EE5" w:rsidRPr="00B30351" w:rsidRDefault="00C47EE5" w:rsidP="002F2E18">
            <w:pPr>
              <w:ind w:hanging="9"/>
              <w:rPr>
                <w:szCs w:val="24"/>
              </w:rPr>
            </w:pPr>
            <w:r w:rsidRPr="00B30351">
              <w:rPr>
                <w:szCs w:val="24"/>
              </w:rPr>
              <w:t>13%</w:t>
            </w:r>
          </w:p>
        </w:tc>
      </w:tr>
      <w:tr w:rsidR="00C47EE5" w:rsidRPr="00B30351" w:rsidTr="00DE5614">
        <w:trPr>
          <w:trHeight w:val="474"/>
        </w:trPr>
        <w:tc>
          <w:tcPr>
            <w:tcW w:w="2875" w:type="dxa"/>
            <w:hideMark/>
          </w:tcPr>
          <w:p w:rsidR="00C47EE5" w:rsidRPr="00B30351" w:rsidRDefault="00C47EE5" w:rsidP="002F2E18">
            <w:pPr>
              <w:ind w:left="67" w:hanging="9"/>
              <w:rPr>
                <w:szCs w:val="24"/>
              </w:rPr>
            </w:pPr>
            <w:r w:rsidRPr="00B30351">
              <w:rPr>
                <w:rStyle w:val="Strong"/>
                <w:szCs w:val="24"/>
              </w:rPr>
              <w:t>Total</w:t>
            </w:r>
          </w:p>
        </w:tc>
        <w:tc>
          <w:tcPr>
            <w:tcW w:w="1810" w:type="dxa"/>
            <w:hideMark/>
          </w:tcPr>
          <w:p w:rsidR="00C47EE5" w:rsidRPr="00B30351" w:rsidRDefault="00C47EE5" w:rsidP="002F2E18">
            <w:pPr>
              <w:ind w:left="72" w:firstLine="0"/>
              <w:rPr>
                <w:szCs w:val="24"/>
              </w:rPr>
            </w:pPr>
            <w:r w:rsidRPr="00B30351">
              <w:rPr>
                <w:rStyle w:val="Strong"/>
                <w:szCs w:val="24"/>
              </w:rPr>
              <w:t>100</w:t>
            </w:r>
          </w:p>
        </w:tc>
        <w:tc>
          <w:tcPr>
            <w:tcW w:w="2800" w:type="dxa"/>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pPr>
      <w:r w:rsidRPr="00B30351">
        <w:lastRenderedPageBreak/>
        <w:t>A significant number of respondents (41%) believe defamation lawsuits “greatly discourage” investigative journalism at Punch Newspaper, while 27% say it “slightly discourages” it. Only a small portion (13%) believes it encourages caution. This reveals that defamation laws are mostly perceived as a threat rather than a protective tool, and they may be acting as a barrier to in-depth, bold journalism.</w:t>
      </w:r>
    </w:p>
    <w:p w:rsidR="00C47EE5" w:rsidRPr="005C05C9"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5C05C9">
        <w:rPr>
          <w:rStyle w:val="Strong"/>
          <w:rFonts w:ascii="Times New Roman" w:hAnsi="Times New Roman" w:cs="Times New Roman"/>
          <w:i w:val="0"/>
          <w:color w:val="000000" w:themeColor="text1"/>
          <w:sz w:val="24"/>
          <w:szCs w:val="24"/>
        </w:rPr>
        <w:t>Table 13: Are journalists at Punch Newspaper fearful of being sued for defamation?</w:t>
      </w:r>
    </w:p>
    <w:tbl>
      <w:tblPr>
        <w:tblStyle w:val="TableGrid"/>
        <w:tblW w:w="6404" w:type="dxa"/>
        <w:tblLook w:val="04A0" w:firstRow="1" w:lastRow="0" w:firstColumn="1" w:lastColumn="0" w:noHBand="0" w:noVBand="1"/>
      </w:tblPr>
      <w:tblGrid>
        <w:gridCol w:w="2447"/>
        <w:gridCol w:w="2474"/>
        <w:gridCol w:w="2513"/>
      </w:tblGrid>
      <w:tr w:rsidR="00C47EE5" w:rsidRPr="00B30351" w:rsidTr="00DE5614">
        <w:trPr>
          <w:trHeight w:val="452"/>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464"/>
        </w:trPr>
        <w:tc>
          <w:tcPr>
            <w:tcW w:w="0" w:type="auto"/>
            <w:hideMark/>
          </w:tcPr>
          <w:p w:rsidR="00C47EE5" w:rsidRPr="00B30351" w:rsidRDefault="00C47EE5" w:rsidP="002F2E18">
            <w:pPr>
              <w:ind w:hanging="9"/>
              <w:rPr>
                <w:szCs w:val="24"/>
              </w:rPr>
            </w:pPr>
            <w:r w:rsidRPr="00B30351">
              <w:rPr>
                <w:szCs w:val="24"/>
              </w:rPr>
              <w:t>Always</w:t>
            </w:r>
          </w:p>
        </w:tc>
        <w:tc>
          <w:tcPr>
            <w:tcW w:w="0" w:type="auto"/>
            <w:hideMark/>
          </w:tcPr>
          <w:p w:rsidR="00C47EE5" w:rsidRPr="00B30351" w:rsidRDefault="00C47EE5" w:rsidP="002F2E18">
            <w:pPr>
              <w:ind w:hanging="9"/>
              <w:rPr>
                <w:szCs w:val="24"/>
              </w:rPr>
            </w:pPr>
            <w:r w:rsidRPr="00B30351">
              <w:rPr>
                <w:szCs w:val="24"/>
              </w:rPr>
              <w:t>33</w:t>
            </w:r>
          </w:p>
        </w:tc>
        <w:tc>
          <w:tcPr>
            <w:tcW w:w="0" w:type="auto"/>
            <w:hideMark/>
          </w:tcPr>
          <w:p w:rsidR="00C47EE5" w:rsidRPr="00B30351" w:rsidRDefault="00C47EE5" w:rsidP="002F2E18">
            <w:pPr>
              <w:ind w:hanging="9"/>
              <w:rPr>
                <w:szCs w:val="24"/>
              </w:rPr>
            </w:pPr>
            <w:r w:rsidRPr="00B30351">
              <w:rPr>
                <w:szCs w:val="24"/>
              </w:rPr>
              <w:t>33%</w:t>
            </w:r>
          </w:p>
        </w:tc>
      </w:tr>
      <w:tr w:rsidR="00C47EE5" w:rsidRPr="00B30351" w:rsidTr="00DE5614">
        <w:trPr>
          <w:trHeight w:val="452"/>
        </w:trPr>
        <w:tc>
          <w:tcPr>
            <w:tcW w:w="0" w:type="auto"/>
            <w:hideMark/>
          </w:tcPr>
          <w:p w:rsidR="00C47EE5" w:rsidRPr="00B30351" w:rsidRDefault="00C47EE5" w:rsidP="002F2E18">
            <w:pPr>
              <w:ind w:hanging="9"/>
              <w:rPr>
                <w:szCs w:val="24"/>
              </w:rPr>
            </w:pPr>
            <w:r w:rsidRPr="00B30351">
              <w:rPr>
                <w:szCs w:val="24"/>
              </w:rPr>
              <w:t>Sometimes</w:t>
            </w:r>
          </w:p>
        </w:tc>
        <w:tc>
          <w:tcPr>
            <w:tcW w:w="0" w:type="auto"/>
            <w:hideMark/>
          </w:tcPr>
          <w:p w:rsidR="00C47EE5" w:rsidRPr="00B30351" w:rsidRDefault="00C47EE5" w:rsidP="002F2E18">
            <w:pPr>
              <w:ind w:hanging="9"/>
              <w:rPr>
                <w:szCs w:val="24"/>
              </w:rPr>
            </w:pPr>
            <w:r w:rsidRPr="00B30351">
              <w:rPr>
                <w:szCs w:val="24"/>
              </w:rPr>
              <w:t>38</w:t>
            </w:r>
          </w:p>
        </w:tc>
        <w:tc>
          <w:tcPr>
            <w:tcW w:w="0" w:type="auto"/>
            <w:hideMark/>
          </w:tcPr>
          <w:p w:rsidR="00C47EE5" w:rsidRPr="00B30351" w:rsidRDefault="00C47EE5" w:rsidP="002F2E18">
            <w:pPr>
              <w:ind w:hanging="9"/>
              <w:rPr>
                <w:szCs w:val="24"/>
              </w:rPr>
            </w:pPr>
            <w:r w:rsidRPr="00B30351">
              <w:rPr>
                <w:szCs w:val="24"/>
              </w:rPr>
              <w:t>38%</w:t>
            </w:r>
          </w:p>
        </w:tc>
      </w:tr>
      <w:tr w:rsidR="00C47EE5" w:rsidRPr="00B30351" w:rsidTr="00DE5614">
        <w:trPr>
          <w:trHeight w:val="452"/>
        </w:trPr>
        <w:tc>
          <w:tcPr>
            <w:tcW w:w="0" w:type="auto"/>
            <w:hideMark/>
          </w:tcPr>
          <w:p w:rsidR="00C47EE5" w:rsidRPr="00B30351" w:rsidRDefault="00C47EE5" w:rsidP="002F2E18">
            <w:pPr>
              <w:ind w:hanging="9"/>
              <w:rPr>
                <w:szCs w:val="24"/>
              </w:rPr>
            </w:pPr>
            <w:r w:rsidRPr="00B30351">
              <w:rPr>
                <w:szCs w:val="24"/>
              </w:rPr>
              <w:t>Rarely</w:t>
            </w:r>
          </w:p>
        </w:tc>
        <w:tc>
          <w:tcPr>
            <w:tcW w:w="0" w:type="auto"/>
            <w:hideMark/>
          </w:tcPr>
          <w:p w:rsidR="00C47EE5" w:rsidRPr="00B30351" w:rsidRDefault="00C47EE5" w:rsidP="002F2E18">
            <w:pPr>
              <w:ind w:hanging="9"/>
              <w:rPr>
                <w:szCs w:val="24"/>
              </w:rPr>
            </w:pPr>
            <w:r w:rsidRPr="00B30351">
              <w:rPr>
                <w:szCs w:val="24"/>
              </w:rPr>
              <w:t>17</w:t>
            </w:r>
          </w:p>
        </w:tc>
        <w:tc>
          <w:tcPr>
            <w:tcW w:w="0" w:type="auto"/>
            <w:hideMark/>
          </w:tcPr>
          <w:p w:rsidR="00C47EE5" w:rsidRPr="00B30351" w:rsidRDefault="00C47EE5" w:rsidP="002F2E18">
            <w:pPr>
              <w:ind w:hanging="9"/>
              <w:rPr>
                <w:szCs w:val="24"/>
              </w:rPr>
            </w:pPr>
            <w:r w:rsidRPr="00B30351">
              <w:rPr>
                <w:szCs w:val="24"/>
              </w:rPr>
              <w:t>17%</w:t>
            </w:r>
          </w:p>
        </w:tc>
      </w:tr>
      <w:tr w:rsidR="00C47EE5" w:rsidRPr="00B30351" w:rsidTr="00DE5614">
        <w:trPr>
          <w:trHeight w:val="452"/>
        </w:trPr>
        <w:tc>
          <w:tcPr>
            <w:tcW w:w="0" w:type="auto"/>
            <w:hideMark/>
          </w:tcPr>
          <w:p w:rsidR="00C47EE5" w:rsidRPr="00B30351" w:rsidRDefault="00C47EE5" w:rsidP="002F2E18">
            <w:pPr>
              <w:ind w:hanging="9"/>
              <w:rPr>
                <w:szCs w:val="24"/>
              </w:rPr>
            </w:pPr>
            <w:r w:rsidRPr="00B30351">
              <w:rPr>
                <w:szCs w:val="24"/>
              </w:rPr>
              <w:t>Never</w:t>
            </w:r>
          </w:p>
        </w:tc>
        <w:tc>
          <w:tcPr>
            <w:tcW w:w="0" w:type="auto"/>
            <w:hideMark/>
          </w:tcPr>
          <w:p w:rsidR="00C47EE5" w:rsidRPr="00B30351" w:rsidRDefault="00C47EE5" w:rsidP="002F2E18">
            <w:pPr>
              <w:ind w:hanging="9"/>
              <w:rPr>
                <w:szCs w:val="24"/>
              </w:rPr>
            </w:pPr>
            <w:r w:rsidRPr="00B30351">
              <w:rPr>
                <w:szCs w:val="24"/>
              </w:rPr>
              <w:t>12</w:t>
            </w:r>
          </w:p>
        </w:tc>
        <w:tc>
          <w:tcPr>
            <w:tcW w:w="0" w:type="auto"/>
            <w:hideMark/>
          </w:tcPr>
          <w:p w:rsidR="00C47EE5" w:rsidRPr="00B30351" w:rsidRDefault="00C47EE5" w:rsidP="002F2E18">
            <w:pPr>
              <w:ind w:hanging="9"/>
              <w:rPr>
                <w:szCs w:val="24"/>
              </w:rPr>
            </w:pPr>
            <w:r w:rsidRPr="00B30351">
              <w:rPr>
                <w:szCs w:val="24"/>
              </w:rPr>
              <w:t>12%</w:t>
            </w:r>
          </w:p>
        </w:tc>
      </w:tr>
      <w:tr w:rsidR="00C47EE5" w:rsidRPr="00B30351" w:rsidTr="00DE5614">
        <w:trPr>
          <w:trHeight w:val="452"/>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pPr>
      <w:r w:rsidRPr="00B30351">
        <w:t>The majority of respondents (71%) believe that Punch journalists are either “always” or “sometimes” fearful of being sued for defamation. This indicates the presence of a legal atmosphere that causes apprehension among media professionals. When journalists are afraid of legal reprisals, they may self-censor, avoiding critical stories even when facts support their reporting. This undermines press freedom and reduces transparency in governance.</w:t>
      </w:r>
    </w:p>
    <w:p w:rsidR="00C47EE5" w:rsidRPr="00B30351"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Table 14: Are journalists at Punch Newspaper fearful of being sued for defamation?</w:t>
      </w:r>
      <w:r w:rsidRPr="00B30351">
        <w:rPr>
          <w:rFonts w:ascii="Times New Roman" w:hAnsi="Times New Roman" w:cs="Times New Roman"/>
          <w:i w:val="0"/>
          <w:color w:val="000000" w:themeColor="text1"/>
          <w:sz w:val="24"/>
          <w:szCs w:val="24"/>
        </w:rPr>
        <w:t xml:space="preserve"> </w:t>
      </w:r>
    </w:p>
    <w:tbl>
      <w:tblPr>
        <w:tblStyle w:val="TableGrid"/>
        <w:tblW w:w="7524" w:type="dxa"/>
        <w:tblLook w:val="04A0" w:firstRow="1" w:lastRow="0" w:firstColumn="1" w:lastColumn="0" w:noHBand="0" w:noVBand="1"/>
      </w:tblPr>
      <w:tblGrid>
        <w:gridCol w:w="2477"/>
        <w:gridCol w:w="2504"/>
        <w:gridCol w:w="2543"/>
      </w:tblGrid>
      <w:tr w:rsidR="00C47EE5" w:rsidRPr="00B30351" w:rsidTr="00DE5614">
        <w:trPr>
          <w:trHeight w:val="469"/>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482"/>
        </w:trPr>
        <w:tc>
          <w:tcPr>
            <w:tcW w:w="0" w:type="auto"/>
            <w:hideMark/>
          </w:tcPr>
          <w:p w:rsidR="00C47EE5" w:rsidRPr="00B30351" w:rsidRDefault="00C47EE5" w:rsidP="002F2E18">
            <w:pPr>
              <w:ind w:hanging="9"/>
              <w:rPr>
                <w:szCs w:val="24"/>
              </w:rPr>
            </w:pPr>
            <w:r w:rsidRPr="00B30351">
              <w:rPr>
                <w:szCs w:val="24"/>
              </w:rPr>
              <w:t>Always</w:t>
            </w:r>
          </w:p>
        </w:tc>
        <w:tc>
          <w:tcPr>
            <w:tcW w:w="0" w:type="auto"/>
            <w:hideMark/>
          </w:tcPr>
          <w:p w:rsidR="00C47EE5" w:rsidRPr="00B30351" w:rsidRDefault="00C47EE5" w:rsidP="002F2E18">
            <w:pPr>
              <w:ind w:hanging="9"/>
              <w:rPr>
                <w:szCs w:val="24"/>
              </w:rPr>
            </w:pPr>
            <w:r w:rsidRPr="00B30351">
              <w:rPr>
                <w:szCs w:val="24"/>
              </w:rPr>
              <w:t>33</w:t>
            </w:r>
          </w:p>
        </w:tc>
        <w:tc>
          <w:tcPr>
            <w:tcW w:w="0" w:type="auto"/>
            <w:hideMark/>
          </w:tcPr>
          <w:p w:rsidR="00C47EE5" w:rsidRPr="00B30351" w:rsidRDefault="00C47EE5" w:rsidP="002F2E18">
            <w:pPr>
              <w:ind w:hanging="9"/>
              <w:rPr>
                <w:szCs w:val="24"/>
              </w:rPr>
            </w:pPr>
            <w:r w:rsidRPr="00B30351">
              <w:rPr>
                <w:szCs w:val="24"/>
              </w:rPr>
              <w:t>33%</w:t>
            </w:r>
          </w:p>
        </w:tc>
      </w:tr>
      <w:tr w:rsidR="00C47EE5" w:rsidRPr="00B30351" w:rsidTr="00DE5614">
        <w:trPr>
          <w:trHeight w:val="469"/>
        </w:trPr>
        <w:tc>
          <w:tcPr>
            <w:tcW w:w="0" w:type="auto"/>
            <w:hideMark/>
          </w:tcPr>
          <w:p w:rsidR="00C47EE5" w:rsidRPr="00B30351" w:rsidRDefault="00C47EE5" w:rsidP="002F2E18">
            <w:pPr>
              <w:ind w:hanging="9"/>
              <w:rPr>
                <w:szCs w:val="24"/>
              </w:rPr>
            </w:pPr>
            <w:r w:rsidRPr="00B30351">
              <w:rPr>
                <w:szCs w:val="24"/>
              </w:rPr>
              <w:t>Sometimes</w:t>
            </w:r>
          </w:p>
        </w:tc>
        <w:tc>
          <w:tcPr>
            <w:tcW w:w="0" w:type="auto"/>
            <w:hideMark/>
          </w:tcPr>
          <w:p w:rsidR="00C47EE5" w:rsidRPr="00B30351" w:rsidRDefault="00C47EE5" w:rsidP="002F2E18">
            <w:pPr>
              <w:ind w:hanging="9"/>
              <w:rPr>
                <w:szCs w:val="24"/>
              </w:rPr>
            </w:pPr>
            <w:r w:rsidRPr="00B30351">
              <w:rPr>
                <w:szCs w:val="24"/>
              </w:rPr>
              <w:t>38</w:t>
            </w:r>
          </w:p>
        </w:tc>
        <w:tc>
          <w:tcPr>
            <w:tcW w:w="0" w:type="auto"/>
            <w:hideMark/>
          </w:tcPr>
          <w:p w:rsidR="00C47EE5" w:rsidRPr="00B30351" w:rsidRDefault="00C47EE5" w:rsidP="002F2E18">
            <w:pPr>
              <w:ind w:hanging="9"/>
              <w:rPr>
                <w:szCs w:val="24"/>
              </w:rPr>
            </w:pPr>
            <w:r w:rsidRPr="00B30351">
              <w:rPr>
                <w:szCs w:val="24"/>
              </w:rPr>
              <w:t>38%</w:t>
            </w:r>
          </w:p>
        </w:tc>
      </w:tr>
      <w:tr w:rsidR="00C47EE5" w:rsidRPr="00B30351" w:rsidTr="00DE5614">
        <w:trPr>
          <w:trHeight w:val="469"/>
        </w:trPr>
        <w:tc>
          <w:tcPr>
            <w:tcW w:w="0" w:type="auto"/>
            <w:hideMark/>
          </w:tcPr>
          <w:p w:rsidR="00C47EE5" w:rsidRPr="00B30351" w:rsidRDefault="00C47EE5" w:rsidP="002F2E18">
            <w:pPr>
              <w:ind w:hanging="9"/>
              <w:rPr>
                <w:szCs w:val="24"/>
              </w:rPr>
            </w:pPr>
            <w:r w:rsidRPr="00B30351">
              <w:rPr>
                <w:szCs w:val="24"/>
              </w:rPr>
              <w:t>Rarely</w:t>
            </w:r>
          </w:p>
        </w:tc>
        <w:tc>
          <w:tcPr>
            <w:tcW w:w="0" w:type="auto"/>
            <w:hideMark/>
          </w:tcPr>
          <w:p w:rsidR="00C47EE5" w:rsidRPr="00B30351" w:rsidRDefault="00C47EE5" w:rsidP="002F2E18">
            <w:pPr>
              <w:ind w:hanging="9"/>
              <w:rPr>
                <w:szCs w:val="24"/>
              </w:rPr>
            </w:pPr>
            <w:r w:rsidRPr="00B30351">
              <w:rPr>
                <w:szCs w:val="24"/>
              </w:rPr>
              <w:t>17</w:t>
            </w:r>
          </w:p>
        </w:tc>
        <w:tc>
          <w:tcPr>
            <w:tcW w:w="0" w:type="auto"/>
            <w:hideMark/>
          </w:tcPr>
          <w:p w:rsidR="00C47EE5" w:rsidRPr="00B30351" w:rsidRDefault="00C47EE5" w:rsidP="002F2E18">
            <w:pPr>
              <w:ind w:hanging="9"/>
              <w:rPr>
                <w:szCs w:val="24"/>
              </w:rPr>
            </w:pPr>
            <w:r w:rsidRPr="00B30351">
              <w:rPr>
                <w:szCs w:val="24"/>
              </w:rPr>
              <w:t>17%</w:t>
            </w:r>
          </w:p>
        </w:tc>
      </w:tr>
      <w:tr w:rsidR="00C47EE5" w:rsidRPr="00B30351" w:rsidTr="00DE5614">
        <w:trPr>
          <w:trHeight w:val="469"/>
        </w:trPr>
        <w:tc>
          <w:tcPr>
            <w:tcW w:w="0" w:type="auto"/>
            <w:hideMark/>
          </w:tcPr>
          <w:p w:rsidR="00C47EE5" w:rsidRPr="00B30351" w:rsidRDefault="00C47EE5" w:rsidP="002F2E18">
            <w:pPr>
              <w:ind w:hanging="9"/>
              <w:rPr>
                <w:szCs w:val="24"/>
              </w:rPr>
            </w:pPr>
            <w:r w:rsidRPr="00B30351">
              <w:rPr>
                <w:szCs w:val="24"/>
              </w:rPr>
              <w:t>Never</w:t>
            </w:r>
          </w:p>
        </w:tc>
        <w:tc>
          <w:tcPr>
            <w:tcW w:w="0" w:type="auto"/>
            <w:hideMark/>
          </w:tcPr>
          <w:p w:rsidR="00C47EE5" w:rsidRPr="00B30351" w:rsidRDefault="00C47EE5" w:rsidP="002F2E18">
            <w:pPr>
              <w:ind w:hanging="9"/>
              <w:rPr>
                <w:szCs w:val="24"/>
              </w:rPr>
            </w:pPr>
            <w:r w:rsidRPr="00B30351">
              <w:rPr>
                <w:szCs w:val="24"/>
              </w:rPr>
              <w:t>12</w:t>
            </w:r>
          </w:p>
        </w:tc>
        <w:tc>
          <w:tcPr>
            <w:tcW w:w="0" w:type="auto"/>
            <w:hideMark/>
          </w:tcPr>
          <w:p w:rsidR="00C47EE5" w:rsidRPr="00B30351" w:rsidRDefault="00C47EE5" w:rsidP="002F2E18">
            <w:pPr>
              <w:ind w:hanging="9"/>
              <w:rPr>
                <w:szCs w:val="24"/>
              </w:rPr>
            </w:pPr>
            <w:r w:rsidRPr="00B30351">
              <w:rPr>
                <w:szCs w:val="24"/>
              </w:rPr>
              <w:t>12%</w:t>
            </w:r>
          </w:p>
        </w:tc>
      </w:tr>
      <w:tr w:rsidR="00C47EE5" w:rsidRPr="00B30351" w:rsidTr="00DE5614">
        <w:trPr>
          <w:trHeight w:val="469"/>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5C05C9" w:rsidRDefault="00C47EE5" w:rsidP="002F2E18">
      <w:pPr>
        <w:pStyle w:val="NormalWeb"/>
        <w:spacing w:after="0" w:afterAutospacing="0" w:line="360" w:lineRule="auto"/>
        <w:ind w:hanging="9"/>
        <w:jc w:val="both"/>
        <w:rPr>
          <w:b/>
          <w:color w:val="000000" w:themeColor="text1"/>
        </w:rPr>
      </w:pPr>
      <w:r w:rsidRPr="00B30351">
        <w:lastRenderedPageBreak/>
        <w:t>This question appears to be a repetition of the previous one. The results remain the same and further reinforce the interpretation. That is, journalists often operate in fear of lawsuits, which directly impacts their willingness to publish bold or controversial stories. It emphasizes how legal threats are used, intentionally or unintentionally, to silence the press or restrict investigative journalism.</w:t>
      </w:r>
    </w:p>
    <w:p w:rsidR="00C47EE5" w:rsidRPr="005C05C9" w:rsidRDefault="00C47EE5" w:rsidP="002F2E18">
      <w:pPr>
        <w:pStyle w:val="Heading4"/>
        <w:spacing w:line="360" w:lineRule="auto"/>
        <w:ind w:hanging="9"/>
        <w:jc w:val="both"/>
        <w:rPr>
          <w:rFonts w:ascii="Times New Roman" w:hAnsi="Times New Roman" w:cs="Times New Roman"/>
          <w:b/>
          <w:i w:val="0"/>
          <w:color w:val="000000" w:themeColor="text1"/>
          <w:sz w:val="24"/>
          <w:szCs w:val="24"/>
        </w:rPr>
      </w:pPr>
      <w:r w:rsidRPr="005C05C9">
        <w:rPr>
          <w:rStyle w:val="Strong"/>
          <w:rFonts w:ascii="Times New Roman" w:hAnsi="Times New Roman" w:cs="Times New Roman"/>
          <w:i w:val="0"/>
          <w:color w:val="000000" w:themeColor="text1"/>
          <w:sz w:val="24"/>
          <w:szCs w:val="24"/>
        </w:rPr>
        <w:t>Table 15: What is the impact of Nigerian Press Council regulations on journalistic autonomy?</w:t>
      </w:r>
    </w:p>
    <w:tbl>
      <w:tblPr>
        <w:tblStyle w:val="TableGrid"/>
        <w:tblW w:w="8454" w:type="dxa"/>
        <w:tblLook w:val="04A0" w:firstRow="1" w:lastRow="0" w:firstColumn="1" w:lastColumn="0" w:noHBand="0" w:noVBand="1"/>
      </w:tblPr>
      <w:tblGrid>
        <w:gridCol w:w="3219"/>
        <w:gridCol w:w="2597"/>
        <w:gridCol w:w="2638"/>
      </w:tblGrid>
      <w:tr w:rsidR="00C47EE5" w:rsidRPr="00B30351" w:rsidTr="00DE5614">
        <w:trPr>
          <w:trHeight w:val="476"/>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489"/>
        </w:trPr>
        <w:tc>
          <w:tcPr>
            <w:tcW w:w="0" w:type="auto"/>
            <w:hideMark/>
          </w:tcPr>
          <w:p w:rsidR="00C47EE5" w:rsidRPr="00B30351" w:rsidRDefault="00C47EE5" w:rsidP="002F2E18">
            <w:pPr>
              <w:ind w:hanging="9"/>
              <w:rPr>
                <w:szCs w:val="24"/>
              </w:rPr>
            </w:pPr>
            <w:r w:rsidRPr="00B30351">
              <w:rPr>
                <w:szCs w:val="24"/>
              </w:rPr>
              <w:t>Very Negative</w:t>
            </w:r>
          </w:p>
        </w:tc>
        <w:tc>
          <w:tcPr>
            <w:tcW w:w="0" w:type="auto"/>
            <w:hideMark/>
          </w:tcPr>
          <w:p w:rsidR="00C47EE5" w:rsidRPr="00B30351" w:rsidRDefault="00C47EE5" w:rsidP="002F2E18">
            <w:pPr>
              <w:ind w:hanging="9"/>
              <w:rPr>
                <w:szCs w:val="24"/>
              </w:rPr>
            </w:pPr>
            <w:r w:rsidRPr="00B30351">
              <w:rPr>
                <w:szCs w:val="24"/>
              </w:rPr>
              <w:t>39</w:t>
            </w:r>
          </w:p>
        </w:tc>
        <w:tc>
          <w:tcPr>
            <w:tcW w:w="0" w:type="auto"/>
            <w:hideMark/>
          </w:tcPr>
          <w:p w:rsidR="00C47EE5" w:rsidRPr="00B30351" w:rsidRDefault="00C47EE5" w:rsidP="002F2E18">
            <w:pPr>
              <w:ind w:hanging="9"/>
              <w:rPr>
                <w:szCs w:val="24"/>
              </w:rPr>
            </w:pPr>
            <w:r w:rsidRPr="00B30351">
              <w:rPr>
                <w:szCs w:val="24"/>
              </w:rPr>
              <w:t>39%</w:t>
            </w:r>
          </w:p>
        </w:tc>
      </w:tr>
      <w:tr w:rsidR="00C47EE5" w:rsidRPr="00B30351" w:rsidTr="00DE5614">
        <w:trPr>
          <w:trHeight w:val="476"/>
        </w:trPr>
        <w:tc>
          <w:tcPr>
            <w:tcW w:w="0" w:type="auto"/>
            <w:hideMark/>
          </w:tcPr>
          <w:p w:rsidR="00C47EE5" w:rsidRPr="00B30351" w:rsidRDefault="00C47EE5" w:rsidP="002F2E18">
            <w:pPr>
              <w:ind w:hanging="9"/>
              <w:rPr>
                <w:szCs w:val="24"/>
              </w:rPr>
            </w:pPr>
            <w:r w:rsidRPr="00B30351">
              <w:rPr>
                <w:szCs w:val="24"/>
              </w:rPr>
              <w:t>Slightly Negative</w:t>
            </w:r>
          </w:p>
        </w:tc>
        <w:tc>
          <w:tcPr>
            <w:tcW w:w="0" w:type="auto"/>
            <w:hideMark/>
          </w:tcPr>
          <w:p w:rsidR="00C47EE5" w:rsidRPr="00B30351" w:rsidRDefault="00C47EE5" w:rsidP="002F2E18">
            <w:pPr>
              <w:ind w:hanging="9"/>
              <w:rPr>
                <w:szCs w:val="24"/>
              </w:rPr>
            </w:pPr>
            <w:r w:rsidRPr="00B30351">
              <w:rPr>
                <w:szCs w:val="24"/>
              </w:rPr>
              <w:t>32</w:t>
            </w:r>
          </w:p>
        </w:tc>
        <w:tc>
          <w:tcPr>
            <w:tcW w:w="0" w:type="auto"/>
            <w:hideMark/>
          </w:tcPr>
          <w:p w:rsidR="00C47EE5" w:rsidRPr="00B30351" w:rsidRDefault="00C47EE5" w:rsidP="002F2E18">
            <w:pPr>
              <w:ind w:hanging="9"/>
              <w:rPr>
                <w:szCs w:val="24"/>
              </w:rPr>
            </w:pPr>
            <w:r w:rsidRPr="00B30351">
              <w:rPr>
                <w:szCs w:val="24"/>
              </w:rPr>
              <w:t>32%</w:t>
            </w:r>
          </w:p>
        </w:tc>
      </w:tr>
      <w:tr w:rsidR="00C47EE5" w:rsidRPr="00B30351" w:rsidTr="00DE5614">
        <w:trPr>
          <w:trHeight w:val="476"/>
        </w:trPr>
        <w:tc>
          <w:tcPr>
            <w:tcW w:w="0" w:type="auto"/>
            <w:hideMark/>
          </w:tcPr>
          <w:p w:rsidR="00C47EE5" w:rsidRPr="00B30351" w:rsidRDefault="00C47EE5" w:rsidP="002F2E18">
            <w:pPr>
              <w:ind w:hanging="9"/>
              <w:rPr>
                <w:szCs w:val="24"/>
              </w:rPr>
            </w:pPr>
            <w:r w:rsidRPr="00B30351">
              <w:rPr>
                <w:szCs w:val="24"/>
              </w:rPr>
              <w:t>Slightly Positive</w:t>
            </w:r>
          </w:p>
        </w:tc>
        <w:tc>
          <w:tcPr>
            <w:tcW w:w="0" w:type="auto"/>
            <w:hideMark/>
          </w:tcPr>
          <w:p w:rsidR="00C47EE5" w:rsidRPr="00B30351" w:rsidRDefault="00C47EE5" w:rsidP="002F2E18">
            <w:pPr>
              <w:ind w:hanging="9"/>
              <w:rPr>
                <w:szCs w:val="24"/>
              </w:rPr>
            </w:pPr>
            <w:r w:rsidRPr="00B30351">
              <w:rPr>
                <w:szCs w:val="24"/>
              </w:rPr>
              <w:t>20</w:t>
            </w:r>
          </w:p>
        </w:tc>
        <w:tc>
          <w:tcPr>
            <w:tcW w:w="0" w:type="auto"/>
            <w:hideMark/>
          </w:tcPr>
          <w:p w:rsidR="00C47EE5" w:rsidRPr="00B30351" w:rsidRDefault="00C47EE5" w:rsidP="002F2E18">
            <w:pPr>
              <w:ind w:hanging="9"/>
              <w:rPr>
                <w:szCs w:val="24"/>
              </w:rPr>
            </w:pPr>
            <w:r w:rsidRPr="00B30351">
              <w:rPr>
                <w:szCs w:val="24"/>
              </w:rPr>
              <w:t>20%</w:t>
            </w:r>
          </w:p>
        </w:tc>
      </w:tr>
      <w:tr w:rsidR="00C47EE5" w:rsidRPr="00B30351" w:rsidTr="00DE5614">
        <w:trPr>
          <w:trHeight w:val="476"/>
        </w:trPr>
        <w:tc>
          <w:tcPr>
            <w:tcW w:w="0" w:type="auto"/>
            <w:hideMark/>
          </w:tcPr>
          <w:p w:rsidR="00C47EE5" w:rsidRPr="00B30351" w:rsidRDefault="00C47EE5" w:rsidP="002F2E18">
            <w:pPr>
              <w:ind w:hanging="9"/>
              <w:rPr>
                <w:szCs w:val="24"/>
              </w:rPr>
            </w:pPr>
            <w:r w:rsidRPr="00B30351">
              <w:rPr>
                <w:szCs w:val="24"/>
              </w:rPr>
              <w:t>Very Positive</w:t>
            </w:r>
          </w:p>
        </w:tc>
        <w:tc>
          <w:tcPr>
            <w:tcW w:w="0" w:type="auto"/>
            <w:hideMark/>
          </w:tcPr>
          <w:p w:rsidR="00C47EE5" w:rsidRPr="00B30351" w:rsidRDefault="00C47EE5" w:rsidP="002F2E18">
            <w:pPr>
              <w:ind w:hanging="9"/>
              <w:rPr>
                <w:szCs w:val="24"/>
              </w:rPr>
            </w:pPr>
            <w:r w:rsidRPr="00B30351">
              <w:rPr>
                <w:szCs w:val="24"/>
              </w:rPr>
              <w:t>9</w:t>
            </w:r>
          </w:p>
        </w:tc>
        <w:tc>
          <w:tcPr>
            <w:tcW w:w="0" w:type="auto"/>
            <w:hideMark/>
          </w:tcPr>
          <w:p w:rsidR="00C47EE5" w:rsidRPr="00B30351" w:rsidRDefault="00C47EE5" w:rsidP="002F2E18">
            <w:pPr>
              <w:ind w:hanging="9"/>
              <w:rPr>
                <w:szCs w:val="24"/>
              </w:rPr>
            </w:pPr>
            <w:r w:rsidRPr="00B30351">
              <w:rPr>
                <w:szCs w:val="24"/>
              </w:rPr>
              <w:t>9%</w:t>
            </w:r>
          </w:p>
        </w:tc>
      </w:tr>
      <w:tr w:rsidR="00C47EE5" w:rsidRPr="00B30351" w:rsidTr="00DE5614">
        <w:trPr>
          <w:trHeight w:val="476"/>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Default="00C47EE5" w:rsidP="002F2E18">
      <w:pPr>
        <w:pStyle w:val="NormalWeb"/>
        <w:spacing w:before="0" w:beforeAutospacing="0" w:after="0" w:afterAutospacing="0" w:line="360" w:lineRule="auto"/>
        <w:ind w:hanging="9"/>
        <w:jc w:val="both"/>
      </w:pPr>
      <w:r w:rsidRPr="00B30351">
        <w:t>According to the data, 71% of respondents believe the impact of the Nigerian Press Council on journalistic autonomy is negative, with 39% saying it is “very negative.” Only 29% view the effect as positive. This suggests widespread dissatisfaction with how the council operates. The body meant to regulate and promote ethics in journalism may instead be perceived as limiting freedom and controlling narratives.</w:t>
      </w:r>
    </w:p>
    <w:p w:rsidR="00C47EE5" w:rsidRPr="005C05C9" w:rsidRDefault="00C47EE5" w:rsidP="002F2E18">
      <w:pPr>
        <w:pStyle w:val="Heading4"/>
        <w:spacing w:line="360" w:lineRule="auto"/>
        <w:ind w:hanging="9"/>
        <w:jc w:val="both"/>
        <w:rPr>
          <w:rFonts w:ascii="Times New Roman" w:hAnsi="Times New Roman" w:cs="Times New Roman"/>
          <w:i w:val="0"/>
          <w:sz w:val="24"/>
          <w:szCs w:val="24"/>
        </w:rPr>
      </w:pPr>
      <w:r w:rsidRPr="005C05C9">
        <w:rPr>
          <w:rStyle w:val="Strong"/>
          <w:rFonts w:ascii="Times New Roman" w:hAnsi="Times New Roman" w:cs="Times New Roman"/>
          <w:i w:val="0"/>
          <w:color w:val="000000" w:themeColor="text1"/>
          <w:sz w:val="24"/>
          <w:szCs w:val="24"/>
        </w:rPr>
        <w:t>Table 16: Legal provisions encourage whistleblowers to share critical information</w:t>
      </w:r>
    </w:p>
    <w:tbl>
      <w:tblPr>
        <w:tblStyle w:val="TableGrid"/>
        <w:tblW w:w="8358" w:type="dxa"/>
        <w:tblLook w:val="04A0" w:firstRow="1" w:lastRow="0" w:firstColumn="1" w:lastColumn="0" w:noHBand="0" w:noVBand="1"/>
      </w:tblPr>
      <w:tblGrid>
        <w:gridCol w:w="3216"/>
        <w:gridCol w:w="2551"/>
        <w:gridCol w:w="2591"/>
      </w:tblGrid>
      <w:tr w:rsidR="00C47EE5" w:rsidRPr="00B30351" w:rsidTr="00DE5614">
        <w:trPr>
          <w:trHeight w:val="401"/>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401"/>
        </w:trPr>
        <w:tc>
          <w:tcPr>
            <w:tcW w:w="0" w:type="auto"/>
            <w:hideMark/>
          </w:tcPr>
          <w:p w:rsidR="00C47EE5" w:rsidRPr="00B30351" w:rsidRDefault="00C47EE5" w:rsidP="002F2E18">
            <w:pPr>
              <w:ind w:hanging="9"/>
              <w:rPr>
                <w:szCs w:val="24"/>
              </w:rPr>
            </w:pPr>
            <w:r w:rsidRPr="00B30351">
              <w:rPr>
                <w:szCs w:val="24"/>
              </w:rPr>
              <w:t>Strongly Agree</w:t>
            </w:r>
          </w:p>
        </w:tc>
        <w:tc>
          <w:tcPr>
            <w:tcW w:w="0" w:type="auto"/>
            <w:hideMark/>
          </w:tcPr>
          <w:p w:rsidR="00C47EE5" w:rsidRPr="00B30351" w:rsidRDefault="00C47EE5" w:rsidP="002F2E18">
            <w:pPr>
              <w:ind w:hanging="9"/>
              <w:rPr>
                <w:szCs w:val="24"/>
              </w:rPr>
            </w:pPr>
            <w:r w:rsidRPr="00B30351">
              <w:rPr>
                <w:szCs w:val="24"/>
              </w:rPr>
              <w:t>22</w:t>
            </w:r>
          </w:p>
        </w:tc>
        <w:tc>
          <w:tcPr>
            <w:tcW w:w="0" w:type="auto"/>
            <w:hideMark/>
          </w:tcPr>
          <w:p w:rsidR="00C47EE5" w:rsidRPr="00B30351" w:rsidRDefault="00C47EE5" w:rsidP="002F2E18">
            <w:pPr>
              <w:ind w:hanging="9"/>
              <w:rPr>
                <w:szCs w:val="24"/>
              </w:rPr>
            </w:pPr>
            <w:r w:rsidRPr="00B30351">
              <w:rPr>
                <w:szCs w:val="24"/>
              </w:rPr>
              <w:t>22%</w:t>
            </w:r>
          </w:p>
        </w:tc>
      </w:tr>
      <w:tr w:rsidR="00C47EE5" w:rsidRPr="00B30351" w:rsidTr="00DE5614">
        <w:trPr>
          <w:trHeight w:val="401"/>
        </w:trPr>
        <w:tc>
          <w:tcPr>
            <w:tcW w:w="0" w:type="auto"/>
            <w:hideMark/>
          </w:tcPr>
          <w:p w:rsidR="00C47EE5" w:rsidRPr="00B30351" w:rsidRDefault="00C47EE5" w:rsidP="002F2E18">
            <w:pPr>
              <w:ind w:hanging="9"/>
              <w:rPr>
                <w:szCs w:val="24"/>
              </w:rPr>
            </w:pPr>
            <w:r w:rsidRPr="00B30351">
              <w:rPr>
                <w:szCs w:val="24"/>
              </w:rPr>
              <w:t>Agree</w:t>
            </w:r>
          </w:p>
        </w:tc>
        <w:tc>
          <w:tcPr>
            <w:tcW w:w="0" w:type="auto"/>
            <w:hideMark/>
          </w:tcPr>
          <w:p w:rsidR="00C47EE5" w:rsidRPr="00B30351" w:rsidRDefault="00C47EE5" w:rsidP="002F2E18">
            <w:pPr>
              <w:ind w:hanging="9"/>
              <w:rPr>
                <w:szCs w:val="24"/>
              </w:rPr>
            </w:pPr>
            <w:r w:rsidRPr="00B30351">
              <w:rPr>
                <w:szCs w:val="24"/>
              </w:rPr>
              <w:t>30</w:t>
            </w:r>
          </w:p>
        </w:tc>
        <w:tc>
          <w:tcPr>
            <w:tcW w:w="0" w:type="auto"/>
            <w:hideMark/>
          </w:tcPr>
          <w:p w:rsidR="00C47EE5" w:rsidRPr="00B30351" w:rsidRDefault="00C47EE5" w:rsidP="002F2E18">
            <w:pPr>
              <w:ind w:hanging="9"/>
              <w:rPr>
                <w:szCs w:val="24"/>
              </w:rPr>
            </w:pPr>
            <w:r w:rsidRPr="00B30351">
              <w:rPr>
                <w:szCs w:val="24"/>
              </w:rPr>
              <w:t>30%</w:t>
            </w:r>
          </w:p>
        </w:tc>
      </w:tr>
      <w:tr w:rsidR="00C47EE5" w:rsidRPr="00B30351" w:rsidTr="00DE5614">
        <w:trPr>
          <w:trHeight w:val="401"/>
        </w:trPr>
        <w:tc>
          <w:tcPr>
            <w:tcW w:w="0" w:type="auto"/>
            <w:hideMark/>
          </w:tcPr>
          <w:p w:rsidR="00C47EE5" w:rsidRPr="00B30351" w:rsidRDefault="00C47EE5" w:rsidP="002F2E18">
            <w:pPr>
              <w:ind w:hanging="9"/>
              <w:rPr>
                <w:szCs w:val="24"/>
              </w:rPr>
            </w:pPr>
            <w:r w:rsidRPr="00B30351">
              <w:rPr>
                <w:szCs w:val="24"/>
              </w:rPr>
              <w:t>Neutral</w:t>
            </w:r>
          </w:p>
        </w:tc>
        <w:tc>
          <w:tcPr>
            <w:tcW w:w="0" w:type="auto"/>
            <w:hideMark/>
          </w:tcPr>
          <w:p w:rsidR="00C47EE5" w:rsidRPr="00B30351" w:rsidRDefault="00C47EE5" w:rsidP="002F2E18">
            <w:pPr>
              <w:ind w:hanging="9"/>
              <w:rPr>
                <w:szCs w:val="24"/>
              </w:rPr>
            </w:pPr>
            <w:r w:rsidRPr="00B30351">
              <w:rPr>
                <w:szCs w:val="24"/>
              </w:rPr>
              <w:t>18</w:t>
            </w:r>
          </w:p>
        </w:tc>
        <w:tc>
          <w:tcPr>
            <w:tcW w:w="0" w:type="auto"/>
            <w:hideMark/>
          </w:tcPr>
          <w:p w:rsidR="00C47EE5" w:rsidRPr="00B30351" w:rsidRDefault="00C47EE5" w:rsidP="002F2E18">
            <w:pPr>
              <w:ind w:hanging="9"/>
              <w:rPr>
                <w:szCs w:val="24"/>
              </w:rPr>
            </w:pPr>
            <w:r w:rsidRPr="00B30351">
              <w:rPr>
                <w:szCs w:val="24"/>
              </w:rPr>
              <w:t>18%</w:t>
            </w:r>
          </w:p>
        </w:tc>
      </w:tr>
      <w:tr w:rsidR="00C47EE5" w:rsidRPr="00B30351" w:rsidTr="00DE5614">
        <w:trPr>
          <w:trHeight w:val="384"/>
        </w:trPr>
        <w:tc>
          <w:tcPr>
            <w:tcW w:w="0" w:type="auto"/>
            <w:hideMark/>
          </w:tcPr>
          <w:p w:rsidR="00C47EE5" w:rsidRPr="00B30351" w:rsidRDefault="00C47EE5" w:rsidP="002F2E18">
            <w:pPr>
              <w:ind w:hanging="9"/>
              <w:rPr>
                <w:szCs w:val="24"/>
              </w:rPr>
            </w:pPr>
            <w:r w:rsidRPr="00B30351">
              <w:rPr>
                <w:szCs w:val="24"/>
              </w:rPr>
              <w:t>Disagree</w:t>
            </w:r>
          </w:p>
        </w:tc>
        <w:tc>
          <w:tcPr>
            <w:tcW w:w="0" w:type="auto"/>
            <w:hideMark/>
          </w:tcPr>
          <w:p w:rsidR="00C47EE5" w:rsidRPr="00B30351" w:rsidRDefault="00C47EE5" w:rsidP="002F2E18">
            <w:pPr>
              <w:ind w:hanging="9"/>
              <w:rPr>
                <w:szCs w:val="24"/>
              </w:rPr>
            </w:pPr>
            <w:r w:rsidRPr="00B30351">
              <w:rPr>
                <w:szCs w:val="24"/>
              </w:rPr>
              <w:t>20</w:t>
            </w:r>
          </w:p>
        </w:tc>
        <w:tc>
          <w:tcPr>
            <w:tcW w:w="0" w:type="auto"/>
            <w:hideMark/>
          </w:tcPr>
          <w:p w:rsidR="00C47EE5" w:rsidRPr="00B30351" w:rsidRDefault="00C47EE5" w:rsidP="002F2E18">
            <w:pPr>
              <w:ind w:hanging="9"/>
              <w:rPr>
                <w:szCs w:val="24"/>
              </w:rPr>
            </w:pPr>
            <w:r w:rsidRPr="00B30351">
              <w:rPr>
                <w:szCs w:val="24"/>
              </w:rPr>
              <w:t>20%</w:t>
            </w:r>
          </w:p>
        </w:tc>
      </w:tr>
      <w:tr w:rsidR="00C47EE5" w:rsidRPr="00B30351" w:rsidTr="00DE5614">
        <w:trPr>
          <w:trHeight w:val="401"/>
        </w:trPr>
        <w:tc>
          <w:tcPr>
            <w:tcW w:w="0" w:type="auto"/>
            <w:hideMark/>
          </w:tcPr>
          <w:p w:rsidR="00C47EE5" w:rsidRPr="00B30351" w:rsidRDefault="00C47EE5" w:rsidP="002F2E18">
            <w:pPr>
              <w:ind w:hanging="9"/>
              <w:rPr>
                <w:szCs w:val="24"/>
              </w:rPr>
            </w:pPr>
            <w:r w:rsidRPr="00B30351">
              <w:rPr>
                <w:szCs w:val="24"/>
              </w:rPr>
              <w:t>Strongly Disagree</w:t>
            </w:r>
          </w:p>
        </w:tc>
        <w:tc>
          <w:tcPr>
            <w:tcW w:w="0" w:type="auto"/>
            <w:hideMark/>
          </w:tcPr>
          <w:p w:rsidR="00C47EE5" w:rsidRPr="00B30351" w:rsidRDefault="00C47EE5" w:rsidP="002F2E18">
            <w:pPr>
              <w:ind w:hanging="9"/>
              <w:rPr>
                <w:szCs w:val="24"/>
              </w:rPr>
            </w:pPr>
            <w:r w:rsidRPr="00B30351">
              <w:rPr>
                <w:szCs w:val="24"/>
              </w:rPr>
              <w:t>10</w:t>
            </w:r>
          </w:p>
        </w:tc>
        <w:tc>
          <w:tcPr>
            <w:tcW w:w="0" w:type="auto"/>
            <w:hideMark/>
          </w:tcPr>
          <w:p w:rsidR="00C47EE5" w:rsidRPr="00B30351" w:rsidRDefault="00C47EE5" w:rsidP="002F2E18">
            <w:pPr>
              <w:ind w:hanging="9"/>
              <w:rPr>
                <w:szCs w:val="24"/>
              </w:rPr>
            </w:pPr>
            <w:r w:rsidRPr="00B30351">
              <w:rPr>
                <w:szCs w:val="24"/>
              </w:rPr>
              <w:t>10%</w:t>
            </w:r>
          </w:p>
        </w:tc>
      </w:tr>
      <w:tr w:rsidR="00C47EE5" w:rsidRPr="00B30351" w:rsidTr="00DE5614">
        <w:trPr>
          <w:trHeight w:val="401"/>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pPr>
      <w:r w:rsidRPr="00B30351">
        <w:lastRenderedPageBreak/>
        <w:t>A total of 52% of respondents (SA + A) believe that legal provisions encourage whistleblowers to disclose critical information. However, a combined 30% disagree or strongly disagree, suggesting that many still fear legal consequences or lack trust in legal protections. This reflects the ambiguous legal environment in Nigeria, where laws may theoretically support transparency but in practice fail to protect sources.</w:t>
      </w:r>
    </w:p>
    <w:p w:rsidR="00C47EE5" w:rsidRPr="005C05C9"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5C05C9">
        <w:rPr>
          <w:rStyle w:val="Strong"/>
          <w:rFonts w:ascii="Times New Roman" w:hAnsi="Times New Roman" w:cs="Times New Roman"/>
          <w:i w:val="0"/>
          <w:color w:val="000000" w:themeColor="text1"/>
          <w:sz w:val="24"/>
          <w:szCs w:val="24"/>
        </w:rPr>
        <w:t>Table 17: The Freedom of Information (FOI) Act empowers journalists to ask more difficult questions</w:t>
      </w:r>
    </w:p>
    <w:tbl>
      <w:tblPr>
        <w:tblStyle w:val="TableGrid"/>
        <w:tblW w:w="8142" w:type="dxa"/>
        <w:tblLook w:val="04A0" w:firstRow="1" w:lastRow="0" w:firstColumn="1" w:lastColumn="0" w:noHBand="0" w:noVBand="1"/>
      </w:tblPr>
      <w:tblGrid>
        <w:gridCol w:w="3133"/>
        <w:gridCol w:w="2485"/>
        <w:gridCol w:w="2524"/>
      </w:tblGrid>
      <w:tr w:rsidR="00C47EE5" w:rsidRPr="00B30351" w:rsidTr="00DE5614">
        <w:trPr>
          <w:trHeight w:val="400"/>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400"/>
        </w:trPr>
        <w:tc>
          <w:tcPr>
            <w:tcW w:w="0" w:type="auto"/>
            <w:hideMark/>
          </w:tcPr>
          <w:p w:rsidR="00C47EE5" w:rsidRPr="00B30351" w:rsidRDefault="00C47EE5" w:rsidP="002F2E18">
            <w:pPr>
              <w:ind w:hanging="9"/>
              <w:rPr>
                <w:szCs w:val="24"/>
              </w:rPr>
            </w:pPr>
            <w:r w:rsidRPr="00B30351">
              <w:rPr>
                <w:szCs w:val="24"/>
              </w:rPr>
              <w:t>Strongly Agree</w:t>
            </w:r>
          </w:p>
        </w:tc>
        <w:tc>
          <w:tcPr>
            <w:tcW w:w="0" w:type="auto"/>
            <w:hideMark/>
          </w:tcPr>
          <w:p w:rsidR="00C47EE5" w:rsidRPr="00B30351" w:rsidRDefault="00C47EE5" w:rsidP="002F2E18">
            <w:pPr>
              <w:ind w:hanging="9"/>
              <w:rPr>
                <w:szCs w:val="24"/>
              </w:rPr>
            </w:pPr>
            <w:r w:rsidRPr="00B30351">
              <w:rPr>
                <w:szCs w:val="24"/>
              </w:rPr>
              <w:t>34</w:t>
            </w:r>
          </w:p>
        </w:tc>
        <w:tc>
          <w:tcPr>
            <w:tcW w:w="0" w:type="auto"/>
            <w:hideMark/>
          </w:tcPr>
          <w:p w:rsidR="00C47EE5" w:rsidRPr="00B30351" w:rsidRDefault="00C47EE5" w:rsidP="002F2E18">
            <w:pPr>
              <w:ind w:hanging="9"/>
              <w:rPr>
                <w:szCs w:val="24"/>
              </w:rPr>
            </w:pPr>
            <w:r w:rsidRPr="00B30351">
              <w:rPr>
                <w:szCs w:val="24"/>
              </w:rPr>
              <w:t>34%</w:t>
            </w:r>
          </w:p>
        </w:tc>
      </w:tr>
      <w:tr w:rsidR="00C47EE5" w:rsidRPr="00B30351" w:rsidTr="00DE5614">
        <w:trPr>
          <w:trHeight w:val="383"/>
        </w:trPr>
        <w:tc>
          <w:tcPr>
            <w:tcW w:w="0" w:type="auto"/>
            <w:hideMark/>
          </w:tcPr>
          <w:p w:rsidR="00C47EE5" w:rsidRPr="00B30351" w:rsidRDefault="00C47EE5" w:rsidP="002F2E18">
            <w:pPr>
              <w:ind w:hanging="9"/>
              <w:rPr>
                <w:szCs w:val="24"/>
              </w:rPr>
            </w:pPr>
            <w:r w:rsidRPr="00B30351">
              <w:rPr>
                <w:szCs w:val="24"/>
              </w:rPr>
              <w:t>Agree</w:t>
            </w:r>
          </w:p>
        </w:tc>
        <w:tc>
          <w:tcPr>
            <w:tcW w:w="0" w:type="auto"/>
            <w:hideMark/>
          </w:tcPr>
          <w:p w:rsidR="00C47EE5" w:rsidRPr="00B30351" w:rsidRDefault="00C47EE5" w:rsidP="002F2E18">
            <w:pPr>
              <w:ind w:hanging="9"/>
              <w:rPr>
                <w:szCs w:val="24"/>
              </w:rPr>
            </w:pPr>
            <w:r w:rsidRPr="00B30351">
              <w:rPr>
                <w:szCs w:val="24"/>
              </w:rPr>
              <w:t>36</w:t>
            </w:r>
          </w:p>
        </w:tc>
        <w:tc>
          <w:tcPr>
            <w:tcW w:w="0" w:type="auto"/>
            <w:hideMark/>
          </w:tcPr>
          <w:p w:rsidR="00C47EE5" w:rsidRPr="00B30351" w:rsidRDefault="00C47EE5" w:rsidP="002F2E18">
            <w:pPr>
              <w:ind w:hanging="9"/>
              <w:rPr>
                <w:szCs w:val="24"/>
              </w:rPr>
            </w:pPr>
            <w:r w:rsidRPr="00B30351">
              <w:rPr>
                <w:szCs w:val="24"/>
              </w:rPr>
              <w:t>36%</w:t>
            </w:r>
          </w:p>
        </w:tc>
      </w:tr>
      <w:tr w:rsidR="00C47EE5" w:rsidRPr="00B30351" w:rsidTr="00DE5614">
        <w:trPr>
          <w:trHeight w:val="400"/>
        </w:trPr>
        <w:tc>
          <w:tcPr>
            <w:tcW w:w="0" w:type="auto"/>
            <w:hideMark/>
          </w:tcPr>
          <w:p w:rsidR="00C47EE5" w:rsidRPr="00B30351" w:rsidRDefault="00C47EE5" w:rsidP="002F2E18">
            <w:pPr>
              <w:ind w:hanging="9"/>
              <w:rPr>
                <w:szCs w:val="24"/>
              </w:rPr>
            </w:pPr>
            <w:r w:rsidRPr="00B30351">
              <w:rPr>
                <w:szCs w:val="24"/>
              </w:rPr>
              <w:t>Neutral</w:t>
            </w:r>
          </w:p>
        </w:tc>
        <w:tc>
          <w:tcPr>
            <w:tcW w:w="0" w:type="auto"/>
            <w:hideMark/>
          </w:tcPr>
          <w:p w:rsidR="00C47EE5" w:rsidRPr="00B30351" w:rsidRDefault="00C47EE5" w:rsidP="002F2E18">
            <w:pPr>
              <w:ind w:hanging="9"/>
              <w:rPr>
                <w:szCs w:val="24"/>
              </w:rPr>
            </w:pPr>
            <w:r w:rsidRPr="00B30351">
              <w:rPr>
                <w:szCs w:val="24"/>
              </w:rPr>
              <w:t>12</w:t>
            </w:r>
          </w:p>
        </w:tc>
        <w:tc>
          <w:tcPr>
            <w:tcW w:w="0" w:type="auto"/>
            <w:hideMark/>
          </w:tcPr>
          <w:p w:rsidR="00C47EE5" w:rsidRPr="00B30351" w:rsidRDefault="00C47EE5" w:rsidP="002F2E18">
            <w:pPr>
              <w:ind w:hanging="9"/>
              <w:rPr>
                <w:szCs w:val="24"/>
              </w:rPr>
            </w:pPr>
            <w:r w:rsidRPr="00B30351">
              <w:rPr>
                <w:szCs w:val="24"/>
              </w:rPr>
              <w:t>12%</w:t>
            </w:r>
          </w:p>
        </w:tc>
      </w:tr>
      <w:tr w:rsidR="00C47EE5" w:rsidRPr="00B30351" w:rsidTr="00DE5614">
        <w:trPr>
          <w:trHeight w:val="400"/>
        </w:trPr>
        <w:tc>
          <w:tcPr>
            <w:tcW w:w="0" w:type="auto"/>
            <w:hideMark/>
          </w:tcPr>
          <w:p w:rsidR="00C47EE5" w:rsidRPr="00B30351" w:rsidRDefault="00C47EE5" w:rsidP="002F2E18">
            <w:pPr>
              <w:ind w:hanging="9"/>
              <w:rPr>
                <w:szCs w:val="24"/>
              </w:rPr>
            </w:pPr>
            <w:r w:rsidRPr="00B30351">
              <w:rPr>
                <w:szCs w:val="24"/>
              </w:rPr>
              <w:t>Disagree</w:t>
            </w:r>
          </w:p>
        </w:tc>
        <w:tc>
          <w:tcPr>
            <w:tcW w:w="0" w:type="auto"/>
            <w:hideMark/>
          </w:tcPr>
          <w:p w:rsidR="00C47EE5" w:rsidRPr="00B30351" w:rsidRDefault="00C47EE5" w:rsidP="002F2E18">
            <w:pPr>
              <w:ind w:hanging="9"/>
              <w:rPr>
                <w:szCs w:val="24"/>
              </w:rPr>
            </w:pPr>
            <w:r w:rsidRPr="00B30351">
              <w:rPr>
                <w:szCs w:val="24"/>
              </w:rPr>
              <w:t>10</w:t>
            </w:r>
          </w:p>
        </w:tc>
        <w:tc>
          <w:tcPr>
            <w:tcW w:w="0" w:type="auto"/>
            <w:hideMark/>
          </w:tcPr>
          <w:p w:rsidR="00C47EE5" w:rsidRPr="00B30351" w:rsidRDefault="00C47EE5" w:rsidP="002F2E18">
            <w:pPr>
              <w:ind w:hanging="9"/>
              <w:rPr>
                <w:szCs w:val="24"/>
              </w:rPr>
            </w:pPr>
            <w:r w:rsidRPr="00B30351">
              <w:rPr>
                <w:szCs w:val="24"/>
              </w:rPr>
              <w:t>10%</w:t>
            </w:r>
          </w:p>
        </w:tc>
      </w:tr>
      <w:tr w:rsidR="00C47EE5" w:rsidRPr="00B30351" w:rsidTr="00DE5614">
        <w:trPr>
          <w:trHeight w:val="400"/>
        </w:trPr>
        <w:tc>
          <w:tcPr>
            <w:tcW w:w="0" w:type="auto"/>
            <w:hideMark/>
          </w:tcPr>
          <w:p w:rsidR="00C47EE5" w:rsidRPr="00B30351" w:rsidRDefault="00C47EE5" w:rsidP="002F2E18">
            <w:pPr>
              <w:ind w:hanging="9"/>
              <w:rPr>
                <w:szCs w:val="24"/>
              </w:rPr>
            </w:pPr>
            <w:r w:rsidRPr="00B30351">
              <w:rPr>
                <w:szCs w:val="24"/>
              </w:rPr>
              <w:t>Strongly Disagree</w:t>
            </w:r>
          </w:p>
        </w:tc>
        <w:tc>
          <w:tcPr>
            <w:tcW w:w="0" w:type="auto"/>
            <w:hideMark/>
          </w:tcPr>
          <w:p w:rsidR="00C47EE5" w:rsidRPr="00B30351" w:rsidRDefault="00C47EE5" w:rsidP="002F2E18">
            <w:pPr>
              <w:ind w:hanging="9"/>
              <w:rPr>
                <w:szCs w:val="24"/>
              </w:rPr>
            </w:pPr>
            <w:r w:rsidRPr="00B30351">
              <w:rPr>
                <w:szCs w:val="24"/>
              </w:rPr>
              <w:t>8</w:t>
            </w:r>
          </w:p>
        </w:tc>
        <w:tc>
          <w:tcPr>
            <w:tcW w:w="0" w:type="auto"/>
            <w:hideMark/>
          </w:tcPr>
          <w:p w:rsidR="00C47EE5" w:rsidRPr="00B30351" w:rsidRDefault="00C47EE5" w:rsidP="002F2E18">
            <w:pPr>
              <w:ind w:hanging="9"/>
              <w:rPr>
                <w:szCs w:val="24"/>
              </w:rPr>
            </w:pPr>
            <w:r w:rsidRPr="00B30351">
              <w:rPr>
                <w:szCs w:val="24"/>
              </w:rPr>
              <w:t>8%</w:t>
            </w:r>
          </w:p>
        </w:tc>
      </w:tr>
      <w:tr w:rsidR="00C47EE5" w:rsidRPr="00B30351" w:rsidTr="00DE5614">
        <w:trPr>
          <w:trHeight w:val="400"/>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before="0" w:beforeAutospacing="0" w:after="0" w:afterAutospacing="0" w:line="360" w:lineRule="auto"/>
        <w:ind w:hanging="9"/>
        <w:jc w:val="both"/>
      </w:pPr>
      <w:r w:rsidRPr="00B30351">
        <w:t>A combined 70% of respondents agree or strongly agree that the FOI Act empowers journalists, suggesting that the law has a positive image among media practitioners. Only 18% disagree or strongly disagree. This indicates that although challenges exist, the FOI Act is perceived as a powerful tool for investigative journalism and can encourage a more assertive and informed.</w:t>
      </w:r>
    </w:p>
    <w:p w:rsidR="00C47EE5" w:rsidRPr="00B30351"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t>Table 18: Defamation laws are sometimes used as tools of oppression against journalists</w:t>
      </w:r>
    </w:p>
    <w:tbl>
      <w:tblPr>
        <w:tblStyle w:val="TableGrid"/>
        <w:tblW w:w="8166" w:type="dxa"/>
        <w:tblLook w:val="04A0" w:firstRow="1" w:lastRow="0" w:firstColumn="1" w:lastColumn="0" w:noHBand="0" w:noVBand="1"/>
      </w:tblPr>
      <w:tblGrid>
        <w:gridCol w:w="3143"/>
        <w:gridCol w:w="2492"/>
        <w:gridCol w:w="2531"/>
      </w:tblGrid>
      <w:tr w:rsidR="00C47EE5" w:rsidRPr="00B30351" w:rsidTr="00DE5614">
        <w:trPr>
          <w:trHeight w:val="411"/>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411"/>
        </w:trPr>
        <w:tc>
          <w:tcPr>
            <w:tcW w:w="0" w:type="auto"/>
            <w:hideMark/>
          </w:tcPr>
          <w:p w:rsidR="00C47EE5" w:rsidRPr="00B30351" w:rsidRDefault="00C47EE5" w:rsidP="002F2E18">
            <w:pPr>
              <w:ind w:hanging="9"/>
              <w:rPr>
                <w:szCs w:val="24"/>
              </w:rPr>
            </w:pPr>
            <w:r w:rsidRPr="00B30351">
              <w:rPr>
                <w:szCs w:val="24"/>
              </w:rPr>
              <w:t>Strongly Agree</w:t>
            </w:r>
          </w:p>
        </w:tc>
        <w:tc>
          <w:tcPr>
            <w:tcW w:w="0" w:type="auto"/>
            <w:hideMark/>
          </w:tcPr>
          <w:p w:rsidR="00C47EE5" w:rsidRPr="00B30351" w:rsidRDefault="00C47EE5" w:rsidP="002F2E18">
            <w:pPr>
              <w:ind w:hanging="9"/>
              <w:rPr>
                <w:szCs w:val="24"/>
              </w:rPr>
            </w:pPr>
            <w:r w:rsidRPr="00B30351">
              <w:rPr>
                <w:szCs w:val="24"/>
              </w:rPr>
              <w:t>40</w:t>
            </w:r>
          </w:p>
        </w:tc>
        <w:tc>
          <w:tcPr>
            <w:tcW w:w="0" w:type="auto"/>
            <w:hideMark/>
          </w:tcPr>
          <w:p w:rsidR="00C47EE5" w:rsidRPr="00B30351" w:rsidRDefault="00C47EE5" w:rsidP="002F2E18">
            <w:pPr>
              <w:ind w:hanging="9"/>
              <w:rPr>
                <w:szCs w:val="24"/>
              </w:rPr>
            </w:pPr>
            <w:r w:rsidRPr="00B30351">
              <w:rPr>
                <w:szCs w:val="24"/>
              </w:rPr>
              <w:t>40%</w:t>
            </w:r>
          </w:p>
        </w:tc>
      </w:tr>
      <w:tr w:rsidR="00C47EE5" w:rsidRPr="00B30351" w:rsidTr="00DE5614">
        <w:trPr>
          <w:trHeight w:val="393"/>
        </w:trPr>
        <w:tc>
          <w:tcPr>
            <w:tcW w:w="0" w:type="auto"/>
            <w:hideMark/>
          </w:tcPr>
          <w:p w:rsidR="00C47EE5" w:rsidRPr="00B30351" w:rsidRDefault="00C47EE5" w:rsidP="002F2E18">
            <w:pPr>
              <w:ind w:hanging="9"/>
              <w:rPr>
                <w:szCs w:val="24"/>
              </w:rPr>
            </w:pPr>
            <w:r w:rsidRPr="00B30351">
              <w:rPr>
                <w:szCs w:val="24"/>
              </w:rPr>
              <w:t>Agree</w:t>
            </w:r>
          </w:p>
        </w:tc>
        <w:tc>
          <w:tcPr>
            <w:tcW w:w="0" w:type="auto"/>
            <w:hideMark/>
          </w:tcPr>
          <w:p w:rsidR="00C47EE5" w:rsidRPr="00B30351" w:rsidRDefault="00C47EE5" w:rsidP="002F2E18">
            <w:pPr>
              <w:ind w:hanging="9"/>
              <w:rPr>
                <w:szCs w:val="24"/>
              </w:rPr>
            </w:pPr>
            <w:r w:rsidRPr="00B30351">
              <w:rPr>
                <w:szCs w:val="24"/>
              </w:rPr>
              <w:t>28</w:t>
            </w:r>
          </w:p>
        </w:tc>
        <w:tc>
          <w:tcPr>
            <w:tcW w:w="0" w:type="auto"/>
            <w:hideMark/>
          </w:tcPr>
          <w:p w:rsidR="00C47EE5" w:rsidRPr="00B30351" w:rsidRDefault="00C47EE5" w:rsidP="002F2E18">
            <w:pPr>
              <w:ind w:hanging="9"/>
              <w:rPr>
                <w:szCs w:val="24"/>
              </w:rPr>
            </w:pPr>
            <w:r w:rsidRPr="00B30351">
              <w:rPr>
                <w:szCs w:val="24"/>
              </w:rPr>
              <w:t>28%</w:t>
            </w:r>
          </w:p>
        </w:tc>
      </w:tr>
      <w:tr w:rsidR="00C47EE5" w:rsidRPr="00B30351" w:rsidTr="00DE5614">
        <w:trPr>
          <w:trHeight w:val="411"/>
        </w:trPr>
        <w:tc>
          <w:tcPr>
            <w:tcW w:w="0" w:type="auto"/>
            <w:hideMark/>
          </w:tcPr>
          <w:p w:rsidR="00C47EE5" w:rsidRPr="00B30351" w:rsidRDefault="00C47EE5" w:rsidP="002F2E18">
            <w:pPr>
              <w:ind w:hanging="9"/>
              <w:rPr>
                <w:szCs w:val="24"/>
              </w:rPr>
            </w:pPr>
            <w:r w:rsidRPr="00B30351">
              <w:rPr>
                <w:szCs w:val="24"/>
              </w:rPr>
              <w:t>Neutral</w:t>
            </w:r>
          </w:p>
        </w:tc>
        <w:tc>
          <w:tcPr>
            <w:tcW w:w="0" w:type="auto"/>
            <w:hideMark/>
          </w:tcPr>
          <w:p w:rsidR="00C47EE5" w:rsidRPr="00B30351" w:rsidRDefault="00C47EE5" w:rsidP="002F2E18">
            <w:pPr>
              <w:ind w:hanging="9"/>
              <w:rPr>
                <w:szCs w:val="24"/>
              </w:rPr>
            </w:pPr>
            <w:r w:rsidRPr="00B30351">
              <w:rPr>
                <w:szCs w:val="24"/>
              </w:rPr>
              <w:t>15</w:t>
            </w:r>
          </w:p>
        </w:tc>
        <w:tc>
          <w:tcPr>
            <w:tcW w:w="0" w:type="auto"/>
            <w:hideMark/>
          </w:tcPr>
          <w:p w:rsidR="00C47EE5" w:rsidRPr="00B30351" w:rsidRDefault="00C47EE5" w:rsidP="002F2E18">
            <w:pPr>
              <w:ind w:hanging="9"/>
              <w:rPr>
                <w:szCs w:val="24"/>
              </w:rPr>
            </w:pPr>
            <w:r w:rsidRPr="00B30351">
              <w:rPr>
                <w:szCs w:val="24"/>
              </w:rPr>
              <w:t>15%</w:t>
            </w:r>
          </w:p>
        </w:tc>
      </w:tr>
      <w:tr w:rsidR="00C47EE5" w:rsidRPr="00B30351" w:rsidTr="00DE5614">
        <w:trPr>
          <w:trHeight w:val="411"/>
        </w:trPr>
        <w:tc>
          <w:tcPr>
            <w:tcW w:w="0" w:type="auto"/>
            <w:hideMark/>
          </w:tcPr>
          <w:p w:rsidR="00C47EE5" w:rsidRPr="00B30351" w:rsidRDefault="00C47EE5" w:rsidP="002F2E18">
            <w:pPr>
              <w:ind w:hanging="9"/>
              <w:rPr>
                <w:szCs w:val="24"/>
              </w:rPr>
            </w:pPr>
            <w:r w:rsidRPr="00B30351">
              <w:rPr>
                <w:szCs w:val="24"/>
              </w:rPr>
              <w:t>Disagree</w:t>
            </w:r>
          </w:p>
        </w:tc>
        <w:tc>
          <w:tcPr>
            <w:tcW w:w="0" w:type="auto"/>
            <w:hideMark/>
          </w:tcPr>
          <w:p w:rsidR="00C47EE5" w:rsidRPr="00B30351" w:rsidRDefault="00C47EE5" w:rsidP="002F2E18">
            <w:pPr>
              <w:ind w:hanging="9"/>
              <w:rPr>
                <w:szCs w:val="24"/>
              </w:rPr>
            </w:pPr>
            <w:r w:rsidRPr="00B30351">
              <w:rPr>
                <w:szCs w:val="24"/>
              </w:rPr>
              <w:t>10</w:t>
            </w:r>
          </w:p>
        </w:tc>
        <w:tc>
          <w:tcPr>
            <w:tcW w:w="0" w:type="auto"/>
            <w:hideMark/>
          </w:tcPr>
          <w:p w:rsidR="00C47EE5" w:rsidRPr="00B30351" w:rsidRDefault="00C47EE5" w:rsidP="002F2E18">
            <w:pPr>
              <w:ind w:hanging="9"/>
              <w:rPr>
                <w:szCs w:val="24"/>
              </w:rPr>
            </w:pPr>
            <w:r w:rsidRPr="00B30351">
              <w:rPr>
                <w:szCs w:val="24"/>
              </w:rPr>
              <w:t>10%</w:t>
            </w:r>
          </w:p>
        </w:tc>
      </w:tr>
      <w:tr w:rsidR="00C47EE5" w:rsidRPr="00B30351" w:rsidTr="00DE5614">
        <w:trPr>
          <w:trHeight w:val="411"/>
        </w:trPr>
        <w:tc>
          <w:tcPr>
            <w:tcW w:w="0" w:type="auto"/>
            <w:hideMark/>
          </w:tcPr>
          <w:p w:rsidR="00C47EE5" w:rsidRPr="00B30351" w:rsidRDefault="00C47EE5" w:rsidP="002F2E18">
            <w:pPr>
              <w:ind w:hanging="9"/>
              <w:rPr>
                <w:szCs w:val="24"/>
              </w:rPr>
            </w:pPr>
            <w:r w:rsidRPr="00B30351">
              <w:rPr>
                <w:szCs w:val="24"/>
              </w:rPr>
              <w:t>Strongly Disagree</w:t>
            </w:r>
          </w:p>
        </w:tc>
        <w:tc>
          <w:tcPr>
            <w:tcW w:w="0" w:type="auto"/>
            <w:hideMark/>
          </w:tcPr>
          <w:p w:rsidR="00C47EE5" w:rsidRPr="00B30351" w:rsidRDefault="00C47EE5" w:rsidP="002F2E18">
            <w:pPr>
              <w:ind w:hanging="9"/>
              <w:rPr>
                <w:szCs w:val="24"/>
              </w:rPr>
            </w:pPr>
            <w:r w:rsidRPr="00B30351">
              <w:rPr>
                <w:szCs w:val="24"/>
              </w:rPr>
              <w:t>7</w:t>
            </w:r>
          </w:p>
        </w:tc>
        <w:tc>
          <w:tcPr>
            <w:tcW w:w="0" w:type="auto"/>
            <w:hideMark/>
          </w:tcPr>
          <w:p w:rsidR="00C47EE5" w:rsidRPr="00B30351" w:rsidRDefault="00C47EE5" w:rsidP="002F2E18">
            <w:pPr>
              <w:ind w:hanging="9"/>
              <w:rPr>
                <w:szCs w:val="24"/>
              </w:rPr>
            </w:pPr>
            <w:r w:rsidRPr="00B30351">
              <w:rPr>
                <w:szCs w:val="24"/>
              </w:rPr>
              <w:t>7%</w:t>
            </w:r>
          </w:p>
        </w:tc>
      </w:tr>
      <w:tr w:rsidR="00C47EE5" w:rsidRPr="00B30351" w:rsidTr="00DE5614">
        <w:trPr>
          <w:trHeight w:val="411"/>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after="0" w:afterAutospacing="0" w:line="360" w:lineRule="auto"/>
        <w:ind w:hanging="9"/>
        <w:jc w:val="both"/>
      </w:pPr>
      <w:r w:rsidRPr="00B30351">
        <w:lastRenderedPageBreak/>
        <w:t>A majority (68%) of respondents agree that defamation laws are sometimes misused to suppress press freedom. This implies that while defamation laws are intended to protect reputations, they are often perceived as tools used by powerful individuals to silence critical journalism. Such perceptions call for a legal reform that strikes a better balance between protecting reputations and safeguarding press freedom.</w:t>
      </w:r>
    </w:p>
    <w:p w:rsidR="00C47EE5" w:rsidRPr="005C05C9" w:rsidRDefault="00C47EE5" w:rsidP="002F2E18">
      <w:pPr>
        <w:pStyle w:val="Heading4"/>
        <w:spacing w:line="360" w:lineRule="auto"/>
        <w:ind w:hanging="9"/>
        <w:jc w:val="both"/>
        <w:rPr>
          <w:rFonts w:ascii="Times New Roman" w:hAnsi="Times New Roman" w:cs="Times New Roman"/>
          <w:i w:val="0"/>
          <w:color w:val="000000" w:themeColor="text1"/>
          <w:sz w:val="24"/>
          <w:szCs w:val="24"/>
        </w:rPr>
      </w:pPr>
      <w:r w:rsidRPr="005C05C9">
        <w:rPr>
          <w:rStyle w:val="Strong"/>
          <w:rFonts w:ascii="Times New Roman" w:hAnsi="Times New Roman" w:cs="Times New Roman"/>
          <w:i w:val="0"/>
          <w:color w:val="000000" w:themeColor="text1"/>
          <w:sz w:val="24"/>
          <w:szCs w:val="24"/>
        </w:rPr>
        <w:t>Table 19: Legal challenges discourage Punch Newspaper from holding government accountable</w:t>
      </w:r>
    </w:p>
    <w:tbl>
      <w:tblPr>
        <w:tblStyle w:val="TableGrid"/>
        <w:tblW w:w="8368" w:type="dxa"/>
        <w:tblLook w:val="04A0" w:firstRow="1" w:lastRow="0" w:firstColumn="1" w:lastColumn="0" w:noHBand="0" w:noVBand="1"/>
      </w:tblPr>
      <w:tblGrid>
        <w:gridCol w:w="3220"/>
        <w:gridCol w:w="2554"/>
        <w:gridCol w:w="2594"/>
      </w:tblGrid>
      <w:tr w:rsidR="00C47EE5" w:rsidRPr="00B30351" w:rsidTr="00DE5614">
        <w:trPr>
          <w:trHeight w:val="372"/>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381"/>
        </w:trPr>
        <w:tc>
          <w:tcPr>
            <w:tcW w:w="0" w:type="auto"/>
            <w:hideMark/>
          </w:tcPr>
          <w:p w:rsidR="00C47EE5" w:rsidRPr="00B30351" w:rsidRDefault="00C47EE5" w:rsidP="002F2E18">
            <w:pPr>
              <w:ind w:hanging="9"/>
              <w:rPr>
                <w:szCs w:val="24"/>
              </w:rPr>
            </w:pPr>
            <w:r w:rsidRPr="00B30351">
              <w:rPr>
                <w:szCs w:val="24"/>
              </w:rPr>
              <w:t>Strongly Agree</w:t>
            </w:r>
          </w:p>
        </w:tc>
        <w:tc>
          <w:tcPr>
            <w:tcW w:w="0" w:type="auto"/>
            <w:hideMark/>
          </w:tcPr>
          <w:p w:rsidR="00C47EE5" w:rsidRPr="00B30351" w:rsidRDefault="00C47EE5" w:rsidP="002F2E18">
            <w:pPr>
              <w:ind w:hanging="9"/>
              <w:rPr>
                <w:szCs w:val="24"/>
              </w:rPr>
            </w:pPr>
            <w:r w:rsidRPr="00B30351">
              <w:rPr>
                <w:szCs w:val="24"/>
              </w:rPr>
              <w:t>38</w:t>
            </w:r>
          </w:p>
        </w:tc>
        <w:tc>
          <w:tcPr>
            <w:tcW w:w="0" w:type="auto"/>
            <w:hideMark/>
          </w:tcPr>
          <w:p w:rsidR="00C47EE5" w:rsidRPr="00B30351" w:rsidRDefault="00C47EE5" w:rsidP="002F2E18">
            <w:pPr>
              <w:ind w:hanging="9"/>
              <w:rPr>
                <w:szCs w:val="24"/>
              </w:rPr>
            </w:pPr>
            <w:r w:rsidRPr="00B30351">
              <w:rPr>
                <w:szCs w:val="24"/>
              </w:rPr>
              <w:t>38%</w:t>
            </w:r>
          </w:p>
        </w:tc>
      </w:tr>
      <w:tr w:rsidR="00C47EE5" w:rsidRPr="00B30351" w:rsidTr="00DE5614">
        <w:trPr>
          <w:trHeight w:val="372"/>
        </w:trPr>
        <w:tc>
          <w:tcPr>
            <w:tcW w:w="0" w:type="auto"/>
            <w:hideMark/>
          </w:tcPr>
          <w:p w:rsidR="00C47EE5" w:rsidRPr="00B30351" w:rsidRDefault="00C47EE5" w:rsidP="002F2E18">
            <w:pPr>
              <w:ind w:hanging="9"/>
              <w:rPr>
                <w:szCs w:val="24"/>
              </w:rPr>
            </w:pPr>
            <w:r w:rsidRPr="00B30351">
              <w:rPr>
                <w:szCs w:val="24"/>
              </w:rPr>
              <w:t>Agree</w:t>
            </w:r>
          </w:p>
        </w:tc>
        <w:tc>
          <w:tcPr>
            <w:tcW w:w="0" w:type="auto"/>
            <w:hideMark/>
          </w:tcPr>
          <w:p w:rsidR="00C47EE5" w:rsidRPr="00B30351" w:rsidRDefault="00C47EE5" w:rsidP="002F2E18">
            <w:pPr>
              <w:ind w:hanging="9"/>
              <w:rPr>
                <w:szCs w:val="24"/>
              </w:rPr>
            </w:pPr>
            <w:r w:rsidRPr="00B30351">
              <w:rPr>
                <w:szCs w:val="24"/>
              </w:rPr>
              <w:t>30</w:t>
            </w:r>
          </w:p>
        </w:tc>
        <w:tc>
          <w:tcPr>
            <w:tcW w:w="0" w:type="auto"/>
            <w:hideMark/>
          </w:tcPr>
          <w:p w:rsidR="00C47EE5" w:rsidRPr="00B30351" w:rsidRDefault="00C47EE5" w:rsidP="002F2E18">
            <w:pPr>
              <w:ind w:hanging="9"/>
              <w:rPr>
                <w:szCs w:val="24"/>
              </w:rPr>
            </w:pPr>
            <w:r w:rsidRPr="00B30351">
              <w:rPr>
                <w:szCs w:val="24"/>
              </w:rPr>
              <w:t>30%</w:t>
            </w:r>
          </w:p>
        </w:tc>
      </w:tr>
      <w:tr w:rsidR="00C47EE5" w:rsidRPr="00B30351" w:rsidTr="00DE5614">
        <w:trPr>
          <w:trHeight w:val="372"/>
        </w:trPr>
        <w:tc>
          <w:tcPr>
            <w:tcW w:w="0" w:type="auto"/>
            <w:hideMark/>
          </w:tcPr>
          <w:p w:rsidR="00C47EE5" w:rsidRPr="00B30351" w:rsidRDefault="00C47EE5" w:rsidP="002F2E18">
            <w:pPr>
              <w:ind w:hanging="9"/>
              <w:rPr>
                <w:szCs w:val="24"/>
              </w:rPr>
            </w:pPr>
            <w:r w:rsidRPr="00B30351">
              <w:rPr>
                <w:szCs w:val="24"/>
              </w:rPr>
              <w:t>Neutral</w:t>
            </w:r>
          </w:p>
        </w:tc>
        <w:tc>
          <w:tcPr>
            <w:tcW w:w="0" w:type="auto"/>
            <w:hideMark/>
          </w:tcPr>
          <w:p w:rsidR="00C47EE5" w:rsidRPr="00B30351" w:rsidRDefault="00C47EE5" w:rsidP="002F2E18">
            <w:pPr>
              <w:ind w:hanging="9"/>
              <w:rPr>
                <w:szCs w:val="24"/>
              </w:rPr>
            </w:pPr>
            <w:r w:rsidRPr="00B30351">
              <w:rPr>
                <w:szCs w:val="24"/>
              </w:rPr>
              <w:t>14</w:t>
            </w:r>
          </w:p>
        </w:tc>
        <w:tc>
          <w:tcPr>
            <w:tcW w:w="0" w:type="auto"/>
            <w:hideMark/>
          </w:tcPr>
          <w:p w:rsidR="00C47EE5" w:rsidRPr="00B30351" w:rsidRDefault="00C47EE5" w:rsidP="002F2E18">
            <w:pPr>
              <w:ind w:hanging="9"/>
              <w:rPr>
                <w:szCs w:val="24"/>
              </w:rPr>
            </w:pPr>
            <w:r w:rsidRPr="00B30351">
              <w:rPr>
                <w:szCs w:val="24"/>
              </w:rPr>
              <w:t>14%</w:t>
            </w:r>
          </w:p>
        </w:tc>
      </w:tr>
      <w:tr w:rsidR="00C47EE5" w:rsidRPr="00B30351" w:rsidTr="00DE5614">
        <w:trPr>
          <w:trHeight w:val="372"/>
        </w:trPr>
        <w:tc>
          <w:tcPr>
            <w:tcW w:w="0" w:type="auto"/>
            <w:hideMark/>
          </w:tcPr>
          <w:p w:rsidR="00C47EE5" w:rsidRPr="00B30351" w:rsidRDefault="00C47EE5" w:rsidP="002F2E18">
            <w:pPr>
              <w:ind w:hanging="9"/>
              <w:rPr>
                <w:szCs w:val="24"/>
              </w:rPr>
            </w:pPr>
            <w:r w:rsidRPr="00B30351">
              <w:rPr>
                <w:szCs w:val="24"/>
              </w:rPr>
              <w:t>Disagree</w:t>
            </w:r>
          </w:p>
        </w:tc>
        <w:tc>
          <w:tcPr>
            <w:tcW w:w="0" w:type="auto"/>
            <w:hideMark/>
          </w:tcPr>
          <w:p w:rsidR="00C47EE5" w:rsidRPr="00B30351" w:rsidRDefault="00C47EE5" w:rsidP="002F2E18">
            <w:pPr>
              <w:ind w:hanging="9"/>
              <w:rPr>
                <w:szCs w:val="24"/>
              </w:rPr>
            </w:pPr>
            <w:r w:rsidRPr="00B30351">
              <w:rPr>
                <w:szCs w:val="24"/>
              </w:rPr>
              <w:t>12</w:t>
            </w:r>
          </w:p>
        </w:tc>
        <w:tc>
          <w:tcPr>
            <w:tcW w:w="0" w:type="auto"/>
            <w:hideMark/>
          </w:tcPr>
          <w:p w:rsidR="00C47EE5" w:rsidRPr="00B30351" w:rsidRDefault="00C47EE5" w:rsidP="002F2E18">
            <w:pPr>
              <w:ind w:hanging="9"/>
              <w:rPr>
                <w:szCs w:val="24"/>
              </w:rPr>
            </w:pPr>
            <w:r w:rsidRPr="00B30351">
              <w:rPr>
                <w:szCs w:val="24"/>
              </w:rPr>
              <w:t>12%</w:t>
            </w:r>
          </w:p>
        </w:tc>
      </w:tr>
      <w:tr w:rsidR="00C47EE5" w:rsidRPr="00B30351" w:rsidTr="00DE5614">
        <w:trPr>
          <w:trHeight w:val="372"/>
        </w:trPr>
        <w:tc>
          <w:tcPr>
            <w:tcW w:w="0" w:type="auto"/>
            <w:hideMark/>
          </w:tcPr>
          <w:p w:rsidR="00C47EE5" w:rsidRPr="00B30351" w:rsidRDefault="00C47EE5" w:rsidP="002F2E18">
            <w:pPr>
              <w:ind w:hanging="9"/>
              <w:rPr>
                <w:szCs w:val="24"/>
              </w:rPr>
            </w:pPr>
            <w:r w:rsidRPr="00B30351">
              <w:rPr>
                <w:szCs w:val="24"/>
              </w:rPr>
              <w:t>Strongly Disagree</w:t>
            </w:r>
          </w:p>
        </w:tc>
        <w:tc>
          <w:tcPr>
            <w:tcW w:w="0" w:type="auto"/>
            <w:hideMark/>
          </w:tcPr>
          <w:p w:rsidR="00C47EE5" w:rsidRPr="00B30351" w:rsidRDefault="00C47EE5" w:rsidP="002F2E18">
            <w:pPr>
              <w:ind w:hanging="9"/>
              <w:rPr>
                <w:szCs w:val="24"/>
              </w:rPr>
            </w:pPr>
            <w:r w:rsidRPr="00B30351">
              <w:rPr>
                <w:szCs w:val="24"/>
              </w:rPr>
              <w:t>6</w:t>
            </w:r>
          </w:p>
        </w:tc>
        <w:tc>
          <w:tcPr>
            <w:tcW w:w="0" w:type="auto"/>
            <w:hideMark/>
          </w:tcPr>
          <w:p w:rsidR="00C47EE5" w:rsidRPr="00B30351" w:rsidRDefault="00C47EE5" w:rsidP="002F2E18">
            <w:pPr>
              <w:ind w:hanging="9"/>
              <w:rPr>
                <w:szCs w:val="24"/>
              </w:rPr>
            </w:pPr>
            <w:r w:rsidRPr="00B30351">
              <w:rPr>
                <w:szCs w:val="24"/>
              </w:rPr>
              <w:t>6%</w:t>
            </w:r>
          </w:p>
        </w:tc>
      </w:tr>
      <w:tr w:rsidR="00C47EE5" w:rsidRPr="00B30351" w:rsidTr="00DE5614">
        <w:trPr>
          <w:trHeight w:val="381"/>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after="0" w:afterAutospacing="0" w:line="360" w:lineRule="auto"/>
        <w:ind w:hanging="9"/>
        <w:jc w:val="both"/>
        <w:rPr>
          <w:b/>
          <w:color w:val="000000" w:themeColor="text1"/>
        </w:rPr>
      </w:pPr>
      <w:r>
        <w:rPr>
          <w:b/>
          <w:color w:val="000000" w:themeColor="text1"/>
        </w:rPr>
        <w:t>Source: Survey, 2025.</w:t>
      </w:r>
    </w:p>
    <w:p w:rsidR="00C47EE5" w:rsidRDefault="00C47EE5" w:rsidP="002F2E18">
      <w:pPr>
        <w:pStyle w:val="NormalWeb"/>
        <w:spacing w:before="0" w:beforeAutospacing="0" w:after="0" w:afterAutospacing="0" w:line="360" w:lineRule="auto"/>
        <w:ind w:hanging="9"/>
        <w:jc w:val="both"/>
      </w:pPr>
      <w:r w:rsidRPr="00B30351">
        <w:t>An overwhelming 68% of respondents believe that legal challenges discourage Punch Newspaper from holding the government accountable. This is significant because the role of the press in any democracy includes scrutinizing government actions. If legal threats hinder that function, it directly undermines democracy and transparency. The data shows a need for legal reforms that protect journalistic courage and independence.</w:t>
      </w:r>
    </w:p>
    <w:p w:rsidR="00C47EE5" w:rsidRDefault="00C47EE5" w:rsidP="002F2E18">
      <w:pPr>
        <w:pStyle w:val="NormalWeb"/>
        <w:spacing w:before="0" w:beforeAutospacing="0" w:after="0" w:afterAutospacing="0" w:line="360" w:lineRule="auto"/>
        <w:ind w:hanging="9"/>
        <w:jc w:val="both"/>
      </w:pPr>
    </w:p>
    <w:p w:rsidR="00C47EE5" w:rsidRDefault="00C47EE5" w:rsidP="002F2E18">
      <w:pPr>
        <w:pStyle w:val="NormalWeb"/>
        <w:spacing w:before="0" w:beforeAutospacing="0" w:after="0" w:afterAutospacing="0" w:line="360" w:lineRule="auto"/>
        <w:ind w:hanging="9"/>
        <w:jc w:val="both"/>
      </w:pPr>
    </w:p>
    <w:p w:rsidR="00C47EE5" w:rsidRDefault="00C47EE5" w:rsidP="002F2E18">
      <w:pPr>
        <w:pStyle w:val="NormalWeb"/>
        <w:spacing w:before="0" w:beforeAutospacing="0" w:after="0" w:afterAutospacing="0" w:line="360" w:lineRule="auto"/>
        <w:ind w:hanging="9"/>
        <w:jc w:val="both"/>
      </w:pPr>
    </w:p>
    <w:p w:rsidR="00C47EE5" w:rsidRDefault="00C47EE5" w:rsidP="002F2E18">
      <w:pPr>
        <w:pStyle w:val="NormalWeb"/>
        <w:spacing w:before="0" w:beforeAutospacing="0" w:after="0" w:afterAutospacing="0" w:line="360" w:lineRule="auto"/>
        <w:ind w:hanging="9"/>
        <w:jc w:val="both"/>
      </w:pPr>
    </w:p>
    <w:p w:rsidR="00C47EE5" w:rsidRDefault="00C47EE5" w:rsidP="002F2E18">
      <w:pPr>
        <w:pStyle w:val="NormalWeb"/>
        <w:spacing w:before="0" w:beforeAutospacing="0" w:after="0" w:afterAutospacing="0" w:line="360" w:lineRule="auto"/>
        <w:ind w:hanging="9"/>
        <w:jc w:val="both"/>
      </w:pPr>
    </w:p>
    <w:p w:rsidR="00C47EE5" w:rsidRDefault="00C47EE5" w:rsidP="002F2E18">
      <w:pPr>
        <w:pStyle w:val="NormalWeb"/>
        <w:spacing w:before="0" w:beforeAutospacing="0" w:after="0" w:afterAutospacing="0" w:line="360" w:lineRule="auto"/>
        <w:ind w:hanging="9"/>
        <w:jc w:val="both"/>
      </w:pPr>
    </w:p>
    <w:p w:rsidR="00C47EE5" w:rsidRDefault="00C47EE5" w:rsidP="002F2E18">
      <w:pPr>
        <w:pStyle w:val="NormalWeb"/>
        <w:spacing w:before="0" w:beforeAutospacing="0" w:after="0" w:afterAutospacing="0" w:line="360" w:lineRule="auto"/>
        <w:ind w:hanging="9"/>
        <w:jc w:val="both"/>
      </w:pPr>
    </w:p>
    <w:p w:rsidR="00C47EE5" w:rsidRDefault="00C47EE5" w:rsidP="002F2E18">
      <w:pPr>
        <w:pStyle w:val="NormalWeb"/>
        <w:spacing w:before="0" w:beforeAutospacing="0" w:after="0" w:afterAutospacing="0" w:line="360" w:lineRule="auto"/>
        <w:ind w:hanging="9"/>
        <w:jc w:val="both"/>
      </w:pPr>
    </w:p>
    <w:p w:rsidR="00C47EE5" w:rsidRPr="00B30351" w:rsidRDefault="00C47EE5" w:rsidP="002F2E18">
      <w:pPr>
        <w:pStyle w:val="NormalWeb"/>
        <w:spacing w:before="0" w:beforeAutospacing="0" w:after="0" w:afterAutospacing="0" w:line="360" w:lineRule="auto"/>
        <w:ind w:hanging="9"/>
        <w:jc w:val="both"/>
      </w:pPr>
    </w:p>
    <w:p w:rsidR="00C47EE5" w:rsidRPr="00B30351" w:rsidRDefault="00C47EE5" w:rsidP="002F2E18">
      <w:pPr>
        <w:pStyle w:val="Heading4"/>
        <w:spacing w:before="0" w:line="360" w:lineRule="auto"/>
        <w:ind w:hanging="9"/>
        <w:jc w:val="both"/>
        <w:rPr>
          <w:rFonts w:ascii="Times New Roman" w:hAnsi="Times New Roman" w:cs="Times New Roman"/>
          <w:i w:val="0"/>
          <w:color w:val="000000" w:themeColor="text1"/>
          <w:sz w:val="24"/>
          <w:szCs w:val="24"/>
        </w:rPr>
      </w:pPr>
      <w:r w:rsidRPr="00B30351">
        <w:rPr>
          <w:rStyle w:val="Strong"/>
          <w:rFonts w:ascii="Times New Roman" w:hAnsi="Times New Roman" w:cs="Times New Roman"/>
          <w:i w:val="0"/>
          <w:color w:val="000000" w:themeColor="text1"/>
          <w:sz w:val="24"/>
          <w:szCs w:val="24"/>
        </w:rPr>
        <w:lastRenderedPageBreak/>
        <w:t>Table 20: The Nigerian Press Council Act restricts investigative journalism at Punch Newspaper</w:t>
      </w:r>
    </w:p>
    <w:tbl>
      <w:tblPr>
        <w:tblStyle w:val="TableGrid"/>
        <w:tblW w:w="8209" w:type="dxa"/>
        <w:tblLook w:val="04A0" w:firstRow="1" w:lastRow="0" w:firstColumn="1" w:lastColumn="0" w:noHBand="0" w:noVBand="1"/>
      </w:tblPr>
      <w:tblGrid>
        <w:gridCol w:w="3159"/>
        <w:gridCol w:w="2505"/>
        <w:gridCol w:w="2545"/>
      </w:tblGrid>
      <w:tr w:rsidR="00C47EE5" w:rsidRPr="00B30351" w:rsidTr="00DE5614">
        <w:trPr>
          <w:trHeight w:val="397"/>
        </w:trPr>
        <w:tc>
          <w:tcPr>
            <w:tcW w:w="0" w:type="auto"/>
            <w:hideMark/>
          </w:tcPr>
          <w:p w:rsidR="00C47EE5" w:rsidRPr="00B30351" w:rsidRDefault="00C47EE5" w:rsidP="002F2E18">
            <w:pPr>
              <w:ind w:hanging="9"/>
              <w:rPr>
                <w:b/>
                <w:bCs/>
                <w:szCs w:val="24"/>
              </w:rPr>
            </w:pPr>
            <w:r w:rsidRPr="00B30351">
              <w:rPr>
                <w:b/>
                <w:bCs/>
                <w:szCs w:val="24"/>
              </w:rPr>
              <w:t>Response</w:t>
            </w:r>
          </w:p>
        </w:tc>
        <w:tc>
          <w:tcPr>
            <w:tcW w:w="0" w:type="auto"/>
            <w:hideMark/>
          </w:tcPr>
          <w:p w:rsidR="00C47EE5" w:rsidRPr="00B30351" w:rsidRDefault="00C47EE5" w:rsidP="002F2E18">
            <w:pPr>
              <w:ind w:hanging="9"/>
              <w:rPr>
                <w:b/>
                <w:bCs/>
                <w:szCs w:val="24"/>
              </w:rPr>
            </w:pPr>
            <w:r w:rsidRPr="00B30351">
              <w:rPr>
                <w:b/>
                <w:bCs/>
                <w:szCs w:val="24"/>
              </w:rPr>
              <w:t>Frequency</w:t>
            </w:r>
          </w:p>
        </w:tc>
        <w:tc>
          <w:tcPr>
            <w:tcW w:w="0" w:type="auto"/>
            <w:hideMark/>
          </w:tcPr>
          <w:p w:rsidR="00C47EE5" w:rsidRPr="00B30351" w:rsidRDefault="00C47EE5" w:rsidP="002F2E18">
            <w:pPr>
              <w:ind w:hanging="9"/>
              <w:rPr>
                <w:b/>
                <w:bCs/>
                <w:szCs w:val="24"/>
              </w:rPr>
            </w:pPr>
            <w:r w:rsidRPr="00B30351">
              <w:rPr>
                <w:b/>
                <w:bCs/>
                <w:szCs w:val="24"/>
              </w:rPr>
              <w:t>Percentage</w:t>
            </w:r>
          </w:p>
        </w:tc>
      </w:tr>
      <w:tr w:rsidR="00C47EE5" w:rsidRPr="00B30351" w:rsidTr="00DE5614">
        <w:trPr>
          <w:trHeight w:val="397"/>
        </w:trPr>
        <w:tc>
          <w:tcPr>
            <w:tcW w:w="0" w:type="auto"/>
            <w:hideMark/>
          </w:tcPr>
          <w:p w:rsidR="00C47EE5" w:rsidRPr="00B30351" w:rsidRDefault="00C47EE5" w:rsidP="002F2E18">
            <w:pPr>
              <w:ind w:hanging="9"/>
              <w:rPr>
                <w:szCs w:val="24"/>
              </w:rPr>
            </w:pPr>
            <w:r w:rsidRPr="00B30351">
              <w:rPr>
                <w:szCs w:val="24"/>
              </w:rPr>
              <w:t>Strongly Agree</w:t>
            </w:r>
          </w:p>
        </w:tc>
        <w:tc>
          <w:tcPr>
            <w:tcW w:w="0" w:type="auto"/>
            <w:hideMark/>
          </w:tcPr>
          <w:p w:rsidR="00C47EE5" w:rsidRPr="00B30351" w:rsidRDefault="00C47EE5" w:rsidP="002F2E18">
            <w:pPr>
              <w:ind w:hanging="9"/>
              <w:rPr>
                <w:szCs w:val="24"/>
              </w:rPr>
            </w:pPr>
            <w:r w:rsidRPr="00B30351">
              <w:rPr>
                <w:szCs w:val="24"/>
              </w:rPr>
              <w:t>35</w:t>
            </w:r>
          </w:p>
        </w:tc>
        <w:tc>
          <w:tcPr>
            <w:tcW w:w="0" w:type="auto"/>
            <w:hideMark/>
          </w:tcPr>
          <w:p w:rsidR="00C47EE5" w:rsidRPr="00B30351" w:rsidRDefault="00C47EE5" w:rsidP="002F2E18">
            <w:pPr>
              <w:ind w:hanging="9"/>
              <w:rPr>
                <w:szCs w:val="24"/>
              </w:rPr>
            </w:pPr>
            <w:r w:rsidRPr="00B30351">
              <w:rPr>
                <w:szCs w:val="24"/>
              </w:rPr>
              <w:t>35%</w:t>
            </w:r>
          </w:p>
        </w:tc>
      </w:tr>
      <w:tr w:rsidR="00C47EE5" w:rsidRPr="00B30351" w:rsidTr="00DE5614">
        <w:trPr>
          <w:trHeight w:val="379"/>
        </w:trPr>
        <w:tc>
          <w:tcPr>
            <w:tcW w:w="0" w:type="auto"/>
            <w:hideMark/>
          </w:tcPr>
          <w:p w:rsidR="00C47EE5" w:rsidRPr="00B30351" w:rsidRDefault="00C47EE5" w:rsidP="002F2E18">
            <w:pPr>
              <w:ind w:hanging="9"/>
              <w:rPr>
                <w:szCs w:val="24"/>
              </w:rPr>
            </w:pPr>
            <w:r w:rsidRPr="00B30351">
              <w:rPr>
                <w:szCs w:val="24"/>
              </w:rPr>
              <w:t>Agree</w:t>
            </w:r>
          </w:p>
        </w:tc>
        <w:tc>
          <w:tcPr>
            <w:tcW w:w="0" w:type="auto"/>
            <w:hideMark/>
          </w:tcPr>
          <w:p w:rsidR="00C47EE5" w:rsidRPr="00B30351" w:rsidRDefault="00C47EE5" w:rsidP="002F2E18">
            <w:pPr>
              <w:ind w:hanging="9"/>
              <w:rPr>
                <w:szCs w:val="24"/>
              </w:rPr>
            </w:pPr>
            <w:r w:rsidRPr="00B30351">
              <w:rPr>
                <w:szCs w:val="24"/>
              </w:rPr>
              <w:t>32</w:t>
            </w:r>
          </w:p>
        </w:tc>
        <w:tc>
          <w:tcPr>
            <w:tcW w:w="0" w:type="auto"/>
            <w:hideMark/>
          </w:tcPr>
          <w:p w:rsidR="00C47EE5" w:rsidRPr="00B30351" w:rsidRDefault="00C47EE5" w:rsidP="002F2E18">
            <w:pPr>
              <w:ind w:hanging="9"/>
              <w:rPr>
                <w:szCs w:val="24"/>
              </w:rPr>
            </w:pPr>
            <w:r w:rsidRPr="00B30351">
              <w:rPr>
                <w:szCs w:val="24"/>
              </w:rPr>
              <w:t>32%</w:t>
            </w:r>
          </w:p>
        </w:tc>
      </w:tr>
      <w:tr w:rsidR="00C47EE5" w:rsidRPr="00B30351" w:rsidTr="00DE5614">
        <w:trPr>
          <w:trHeight w:val="397"/>
        </w:trPr>
        <w:tc>
          <w:tcPr>
            <w:tcW w:w="0" w:type="auto"/>
            <w:hideMark/>
          </w:tcPr>
          <w:p w:rsidR="00C47EE5" w:rsidRPr="00B30351" w:rsidRDefault="00C47EE5" w:rsidP="002F2E18">
            <w:pPr>
              <w:ind w:hanging="9"/>
              <w:rPr>
                <w:szCs w:val="24"/>
              </w:rPr>
            </w:pPr>
            <w:r w:rsidRPr="00B30351">
              <w:rPr>
                <w:szCs w:val="24"/>
              </w:rPr>
              <w:t>Neutral</w:t>
            </w:r>
          </w:p>
        </w:tc>
        <w:tc>
          <w:tcPr>
            <w:tcW w:w="0" w:type="auto"/>
            <w:hideMark/>
          </w:tcPr>
          <w:p w:rsidR="00C47EE5" w:rsidRPr="00B30351" w:rsidRDefault="00C47EE5" w:rsidP="002F2E18">
            <w:pPr>
              <w:ind w:hanging="9"/>
              <w:rPr>
                <w:szCs w:val="24"/>
              </w:rPr>
            </w:pPr>
            <w:r w:rsidRPr="00B30351">
              <w:rPr>
                <w:szCs w:val="24"/>
              </w:rPr>
              <w:t>18</w:t>
            </w:r>
          </w:p>
        </w:tc>
        <w:tc>
          <w:tcPr>
            <w:tcW w:w="0" w:type="auto"/>
            <w:hideMark/>
          </w:tcPr>
          <w:p w:rsidR="00C47EE5" w:rsidRPr="00B30351" w:rsidRDefault="00C47EE5" w:rsidP="002F2E18">
            <w:pPr>
              <w:ind w:hanging="9"/>
              <w:rPr>
                <w:szCs w:val="24"/>
              </w:rPr>
            </w:pPr>
            <w:r w:rsidRPr="00B30351">
              <w:rPr>
                <w:szCs w:val="24"/>
              </w:rPr>
              <w:t>18%</w:t>
            </w:r>
          </w:p>
        </w:tc>
      </w:tr>
      <w:tr w:rsidR="00C47EE5" w:rsidRPr="00B30351" w:rsidTr="00DE5614">
        <w:trPr>
          <w:trHeight w:val="397"/>
        </w:trPr>
        <w:tc>
          <w:tcPr>
            <w:tcW w:w="0" w:type="auto"/>
            <w:hideMark/>
          </w:tcPr>
          <w:p w:rsidR="00C47EE5" w:rsidRPr="00B30351" w:rsidRDefault="00C47EE5" w:rsidP="002F2E18">
            <w:pPr>
              <w:ind w:hanging="9"/>
              <w:rPr>
                <w:szCs w:val="24"/>
              </w:rPr>
            </w:pPr>
            <w:r w:rsidRPr="00B30351">
              <w:rPr>
                <w:szCs w:val="24"/>
              </w:rPr>
              <w:t>Disagree</w:t>
            </w:r>
          </w:p>
        </w:tc>
        <w:tc>
          <w:tcPr>
            <w:tcW w:w="0" w:type="auto"/>
            <w:hideMark/>
          </w:tcPr>
          <w:p w:rsidR="00C47EE5" w:rsidRPr="00B30351" w:rsidRDefault="00C47EE5" w:rsidP="002F2E18">
            <w:pPr>
              <w:ind w:hanging="9"/>
              <w:rPr>
                <w:szCs w:val="24"/>
              </w:rPr>
            </w:pPr>
            <w:r w:rsidRPr="00B30351">
              <w:rPr>
                <w:szCs w:val="24"/>
              </w:rPr>
              <w:t>10</w:t>
            </w:r>
          </w:p>
        </w:tc>
        <w:tc>
          <w:tcPr>
            <w:tcW w:w="0" w:type="auto"/>
            <w:hideMark/>
          </w:tcPr>
          <w:p w:rsidR="00C47EE5" w:rsidRPr="00B30351" w:rsidRDefault="00C47EE5" w:rsidP="002F2E18">
            <w:pPr>
              <w:ind w:hanging="9"/>
              <w:rPr>
                <w:szCs w:val="24"/>
              </w:rPr>
            </w:pPr>
            <w:r w:rsidRPr="00B30351">
              <w:rPr>
                <w:szCs w:val="24"/>
              </w:rPr>
              <w:t>10%</w:t>
            </w:r>
          </w:p>
        </w:tc>
      </w:tr>
      <w:tr w:rsidR="00C47EE5" w:rsidRPr="00B30351" w:rsidTr="00DE5614">
        <w:trPr>
          <w:trHeight w:val="397"/>
        </w:trPr>
        <w:tc>
          <w:tcPr>
            <w:tcW w:w="0" w:type="auto"/>
            <w:hideMark/>
          </w:tcPr>
          <w:p w:rsidR="00C47EE5" w:rsidRPr="00B30351" w:rsidRDefault="00C47EE5" w:rsidP="002F2E18">
            <w:pPr>
              <w:ind w:hanging="9"/>
              <w:rPr>
                <w:szCs w:val="24"/>
              </w:rPr>
            </w:pPr>
            <w:r w:rsidRPr="00B30351">
              <w:rPr>
                <w:szCs w:val="24"/>
              </w:rPr>
              <w:t>Strongly Disagree</w:t>
            </w:r>
          </w:p>
        </w:tc>
        <w:tc>
          <w:tcPr>
            <w:tcW w:w="0" w:type="auto"/>
            <w:hideMark/>
          </w:tcPr>
          <w:p w:rsidR="00C47EE5" w:rsidRPr="00B30351" w:rsidRDefault="00C47EE5" w:rsidP="002F2E18">
            <w:pPr>
              <w:ind w:hanging="9"/>
              <w:rPr>
                <w:szCs w:val="24"/>
              </w:rPr>
            </w:pPr>
            <w:r w:rsidRPr="00B30351">
              <w:rPr>
                <w:szCs w:val="24"/>
              </w:rPr>
              <w:t>5</w:t>
            </w:r>
          </w:p>
        </w:tc>
        <w:tc>
          <w:tcPr>
            <w:tcW w:w="0" w:type="auto"/>
            <w:hideMark/>
          </w:tcPr>
          <w:p w:rsidR="00C47EE5" w:rsidRPr="00B30351" w:rsidRDefault="00C47EE5" w:rsidP="002F2E18">
            <w:pPr>
              <w:ind w:hanging="9"/>
              <w:rPr>
                <w:szCs w:val="24"/>
              </w:rPr>
            </w:pPr>
            <w:r w:rsidRPr="00B30351">
              <w:rPr>
                <w:szCs w:val="24"/>
              </w:rPr>
              <w:t>5%</w:t>
            </w:r>
          </w:p>
        </w:tc>
      </w:tr>
      <w:tr w:rsidR="00C47EE5" w:rsidRPr="00B30351" w:rsidTr="00DE5614">
        <w:trPr>
          <w:trHeight w:val="397"/>
        </w:trPr>
        <w:tc>
          <w:tcPr>
            <w:tcW w:w="0" w:type="auto"/>
            <w:hideMark/>
          </w:tcPr>
          <w:p w:rsidR="00C47EE5" w:rsidRPr="00B30351" w:rsidRDefault="00C47EE5" w:rsidP="002F2E18">
            <w:pPr>
              <w:ind w:hanging="9"/>
              <w:rPr>
                <w:szCs w:val="24"/>
              </w:rPr>
            </w:pPr>
            <w:r w:rsidRPr="00B30351">
              <w:rPr>
                <w:rStyle w:val="Strong"/>
                <w:szCs w:val="24"/>
              </w:rPr>
              <w:t>Total</w:t>
            </w:r>
          </w:p>
        </w:tc>
        <w:tc>
          <w:tcPr>
            <w:tcW w:w="0" w:type="auto"/>
            <w:hideMark/>
          </w:tcPr>
          <w:p w:rsidR="00C47EE5" w:rsidRPr="00B30351" w:rsidRDefault="00C47EE5" w:rsidP="002F2E18">
            <w:pPr>
              <w:ind w:hanging="9"/>
              <w:rPr>
                <w:szCs w:val="24"/>
              </w:rPr>
            </w:pPr>
            <w:r w:rsidRPr="00B30351">
              <w:rPr>
                <w:rStyle w:val="Strong"/>
                <w:szCs w:val="24"/>
              </w:rPr>
              <w:t>100</w:t>
            </w:r>
          </w:p>
        </w:tc>
        <w:tc>
          <w:tcPr>
            <w:tcW w:w="0" w:type="auto"/>
            <w:hideMark/>
          </w:tcPr>
          <w:p w:rsidR="00C47EE5" w:rsidRPr="00B30351" w:rsidRDefault="00C47EE5" w:rsidP="002F2E18">
            <w:pPr>
              <w:ind w:hanging="9"/>
              <w:rPr>
                <w:szCs w:val="24"/>
              </w:rPr>
            </w:pPr>
            <w:r w:rsidRPr="00B30351">
              <w:rPr>
                <w:rStyle w:val="Strong"/>
                <w:szCs w:val="24"/>
              </w:rPr>
              <w:t>100%</w:t>
            </w:r>
          </w:p>
        </w:tc>
      </w:tr>
    </w:tbl>
    <w:p w:rsidR="00C47EE5" w:rsidRPr="00B30351" w:rsidRDefault="00C47EE5" w:rsidP="002F2E18">
      <w:pPr>
        <w:pStyle w:val="NormalWeb"/>
        <w:spacing w:before="0" w:beforeAutospacing="0" w:line="360" w:lineRule="auto"/>
        <w:ind w:hanging="9"/>
        <w:jc w:val="both"/>
        <w:rPr>
          <w:b/>
          <w:color w:val="000000" w:themeColor="text1"/>
        </w:rPr>
      </w:pPr>
      <w:r>
        <w:rPr>
          <w:b/>
          <w:color w:val="000000" w:themeColor="text1"/>
        </w:rPr>
        <w:t>Source: Survey, 2025.</w:t>
      </w:r>
    </w:p>
    <w:p w:rsidR="00C47EE5" w:rsidRPr="00B30351" w:rsidRDefault="00C47EE5" w:rsidP="002F2E18">
      <w:pPr>
        <w:pStyle w:val="NormalWeb"/>
        <w:spacing w:line="360" w:lineRule="auto"/>
        <w:ind w:firstLine="540"/>
        <w:jc w:val="both"/>
      </w:pPr>
      <w:r w:rsidRPr="00B30351">
        <w:t>A total of 67% of respondents (SA + A) agree that the Nigerian Press Council Act restricts investigative journalism at Punch Newspaper. This finding suggests that the Council, rather than enabling media freedom, is perceived by many as a regulatory body that may enforce suppression. It raises concerns about whether the Council is fulfilling its original purpose or unintentionally curbing journalistic autonomy.</w:t>
      </w:r>
    </w:p>
    <w:p w:rsidR="00C47EE5" w:rsidRPr="002F2E18" w:rsidRDefault="00C47EE5" w:rsidP="002F2E18">
      <w:pPr>
        <w:pStyle w:val="Heading2"/>
        <w:spacing w:line="360" w:lineRule="auto"/>
        <w:ind w:left="0" w:firstLine="540"/>
        <w:jc w:val="both"/>
        <w:rPr>
          <w:b w:val="0"/>
          <w:szCs w:val="24"/>
        </w:rPr>
      </w:pPr>
      <w:r w:rsidRPr="002F2E18">
        <w:rPr>
          <w:rStyle w:val="Strong"/>
          <w:b/>
          <w:color w:val="000000" w:themeColor="text1"/>
          <w:szCs w:val="24"/>
        </w:rPr>
        <w:t>4.3</w:t>
      </w:r>
      <w:r w:rsidRPr="002F2E18">
        <w:rPr>
          <w:rStyle w:val="Strong"/>
          <w:b/>
          <w:color w:val="000000" w:themeColor="text1"/>
          <w:szCs w:val="24"/>
        </w:rPr>
        <w:tab/>
        <w:t>ANALYSIS OF RESEARCH QUESTIONS</w:t>
      </w:r>
    </w:p>
    <w:p w:rsidR="00C47EE5" w:rsidRPr="00B30351" w:rsidRDefault="00C47EE5" w:rsidP="002F2E18">
      <w:pPr>
        <w:pStyle w:val="Heading3"/>
        <w:spacing w:line="360" w:lineRule="auto"/>
        <w:ind w:left="0" w:firstLine="540"/>
        <w:jc w:val="both"/>
        <w:rPr>
          <w:szCs w:val="24"/>
        </w:rPr>
      </w:pPr>
      <w:r w:rsidRPr="00B30351">
        <w:rPr>
          <w:rStyle w:val="Strong"/>
          <w:szCs w:val="24"/>
        </w:rPr>
        <w:t xml:space="preserve">How do </w:t>
      </w:r>
      <w:r w:rsidR="00F447D7">
        <w:rPr>
          <w:rStyle w:val="Strong"/>
          <w:b/>
          <w:bCs w:val="0"/>
          <w:szCs w:val="24"/>
        </w:rPr>
        <w:t xml:space="preserve">National broadcasting </w:t>
      </w:r>
      <w:proofErr w:type="gramStart"/>
      <w:r w:rsidR="00F447D7">
        <w:rPr>
          <w:rStyle w:val="Strong"/>
          <w:b/>
          <w:bCs w:val="0"/>
          <w:szCs w:val="24"/>
        </w:rPr>
        <w:t xml:space="preserve">commission </w:t>
      </w:r>
      <w:r>
        <w:rPr>
          <w:rStyle w:val="Strong"/>
          <w:b/>
          <w:bCs w:val="0"/>
          <w:szCs w:val="24"/>
        </w:rPr>
        <w:t xml:space="preserve"> </w:t>
      </w:r>
      <w:r w:rsidRPr="00B30351">
        <w:rPr>
          <w:rStyle w:val="Strong"/>
          <w:szCs w:val="24"/>
        </w:rPr>
        <w:t>laws</w:t>
      </w:r>
      <w:proofErr w:type="gramEnd"/>
      <w:r w:rsidRPr="00B30351">
        <w:rPr>
          <w:rStyle w:val="Strong"/>
          <w:szCs w:val="24"/>
        </w:rPr>
        <w:t xml:space="preserve"> influence the operations and editorial independence of Punch Newspaper in Nigeria?</w:t>
      </w:r>
    </w:p>
    <w:p w:rsidR="00C47EE5" w:rsidRPr="00B30351" w:rsidRDefault="00C47EE5" w:rsidP="002F2E18">
      <w:pPr>
        <w:pStyle w:val="NormalWeb"/>
        <w:spacing w:line="360" w:lineRule="auto"/>
        <w:ind w:firstLine="540"/>
        <w:jc w:val="both"/>
      </w:pPr>
      <w:r w:rsidRPr="00B30351">
        <w:t xml:space="preserve">The study found that </w:t>
      </w:r>
      <w:r w:rsidR="00F447D7">
        <w:t xml:space="preserve">National broadcasting </w:t>
      </w:r>
      <w:proofErr w:type="gramStart"/>
      <w:r w:rsidR="00F447D7">
        <w:t xml:space="preserve">commission </w:t>
      </w:r>
      <w:r>
        <w:t xml:space="preserve"> </w:t>
      </w:r>
      <w:r w:rsidRPr="00B30351">
        <w:t>laws</w:t>
      </w:r>
      <w:proofErr w:type="gramEnd"/>
      <w:r w:rsidRPr="00B30351">
        <w:t xml:space="preserve"> have a strong influence on the operations and editorial independence of Punch Newspaper. A significant portion of respondents (42%) believed that these laws affect editorial freedom “very much,” while another 35% said they do so “moderately.” This shows that journalists and media observers view the regulatory framework as a critical barrier to autonomous reporting. Legal provisions often shape what can and cannot be published, which in turn affects story selection, framing, and editorial voice. Furthermore, the fear of facing legal warnings or sanctions was widely acknowledged, with many respondents reporting that they or their organizations had received </w:t>
      </w:r>
      <w:r w:rsidRPr="00B30351">
        <w:lastRenderedPageBreak/>
        <w:t>warnings in the past due to published content. This suggests that Punch Newspaper operates within a constrained legal and political environment, which often leads to editorial caution and self-censorship to avoid confrontation with authorities or lawsuits.</w:t>
      </w:r>
    </w:p>
    <w:p w:rsidR="00C47EE5" w:rsidRPr="003244B5" w:rsidRDefault="00C47EE5" w:rsidP="002F2E18">
      <w:pPr>
        <w:pStyle w:val="Heading3"/>
        <w:spacing w:line="360" w:lineRule="auto"/>
        <w:ind w:left="0" w:firstLine="540"/>
        <w:jc w:val="both"/>
        <w:rPr>
          <w:szCs w:val="24"/>
        </w:rPr>
      </w:pPr>
      <w:r w:rsidRPr="003244B5">
        <w:rPr>
          <w:rStyle w:val="Strong"/>
          <w:szCs w:val="24"/>
        </w:rPr>
        <w:t xml:space="preserve">What specific challenges do Nigerian </w:t>
      </w:r>
      <w:r w:rsidR="00F447D7" w:rsidRPr="003244B5">
        <w:rPr>
          <w:rStyle w:val="Strong"/>
          <w:bCs w:val="0"/>
          <w:szCs w:val="24"/>
        </w:rPr>
        <w:t xml:space="preserve">National broadcasting </w:t>
      </w:r>
      <w:proofErr w:type="gramStart"/>
      <w:r w:rsidR="00F447D7" w:rsidRPr="003244B5">
        <w:rPr>
          <w:rStyle w:val="Strong"/>
          <w:bCs w:val="0"/>
          <w:szCs w:val="24"/>
        </w:rPr>
        <w:t xml:space="preserve">commission </w:t>
      </w:r>
      <w:r w:rsidRPr="003244B5">
        <w:rPr>
          <w:rStyle w:val="Strong"/>
          <w:bCs w:val="0"/>
          <w:szCs w:val="24"/>
        </w:rPr>
        <w:t xml:space="preserve"> </w:t>
      </w:r>
      <w:r w:rsidRPr="003244B5">
        <w:rPr>
          <w:rStyle w:val="Strong"/>
          <w:szCs w:val="24"/>
        </w:rPr>
        <w:t>laws</w:t>
      </w:r>
      <w:proofErr w:type="gramEnd"/>
      <w:r w:rsidRPr="003244B5">
        <w:rPr>
          <w:rStyle w:val="Strong"/>
          <w:szCs w:val="24"/>
        </w:rPr>
        <w:t>, such as the Nigerian Press Council Act and the Defamation Act, pose to investigative journalism in Punch Newspaper?</w:t>
      </w:r>
    </w:p>
    <w:p w:rsidR="00C47EE5" w:rsidRPr="00B30351" w:rsidRDefault="00C47EE5" w:rsidP="002F2E18">
      <w:pPr>
        <w:pStyle w:val="NormalWeb"/>
        <w:spacing w:line="360" w:lineRule="auto"/>
        <w:ind w:firstLine="540"/>
        <w:jc w:val="both"/>
      </w:pPr>
      <w:r w:rsidRPr="00B30351">
        <w:t>The data collected highlights that the Nigerian Press Council Act and Defamation Act pose serious challenges to investigative journalism at Punch Newspaper. Over 68% of respondents agreed that defamation laws discourage bold reporting, with many believing that these laws are sometimes used as tools of oppression. Journalists are frequently cautious or fearful of being sued for defamation, a sentiment reinforced by the finding that 71% of respondents felt journalists are “always” or “sometimes” afraid of legal repercussions. In addition, the Nigerian Press Council Act was largely seen as negatively impacting journalistic autonomy, with 71% describing its effect as “very negative” or “slightly negative.” These legal instruments, instead of supporting ethical journalism, appear to be perceived as means of silencing investigative efforts that would otherwise hold powerful actors accountable. This suggests that such laws may not only restrict freedom of expression but also weaken the institution of watchdog journalism.</w:t>
      </w:r>
    </w:p>
    <w:p w:rsidR="00C47EE5" w:rsidRPr="00B30351" w:rsidRDefault="00C47EE5" w:rsidP="002F2E18">
      <w:pPr>
        <w:pStyle w:val="Heading3"/>
        <w:spacing w:line="360" w:lineRule="auto"/>
        <w:ind w:left="0" w:firstLine="540"/>
        <w:jc w:val="both"/>
        <w:rPr>
          <w:szCs w:val="24"/>
        </w:rPr>
      </w:pPr>
      <w:r w:rsidRPr="00B30351">
        <w:rPr>
          <w:rStyle w:val="Strong"/>
          <w:szCs w:val="24"/>
        </w:rPr>
        <w:t xml:space="preserve"> To what extent does the Freedom of Information Act enhance or hinder access to information for journalists at Punch Newspaper?</w:t>
      </w:r>
    </w:p>
    <w:p w:rsidR="00C47EE5" w:rsidRPr="00B30351" w:rsidRDefault="00C47EE5" w:rsidP="002F2E18">
      <w:pPr>
        <w:pStyle w:val="NormalWeb"/>
        <w:spacing w:line="360" w:lineRule="auto"/>
        <w:ind w:firstLine="540"/>
        <w:jc w:val="both"/>
      </w:pPr>
      <w:r w:rsidRPr="00B30351">
        <w:t xml:space="preserve">The Freedom of Information (FOI) Act was perceived positively by most respondents, with 70% indicating that it empowers journalists to ask difficult questions and seek information that would otherwise be inaccessible. This suggests that the FOI Act enhances access to information, at least in principle, by giving journalists a legal pathway to demand transparency and data from government bodies. However, the qualitative feedback implied that while the law is useful, its implementation is inconsistent. Some journalists may still face bureaucratic delays or outright denials when filing FOI requests. Additionally, there is a need for journalists to be </w:t>
      </w:r>
      <w:r w:rsidRPr="00B30351">
        <w:lastRenderedPageBreak/>
        <w:t>trained and equipped on how to effectively use the FOI Act to its full potential. Thus, while the Act itself is a powerful tool for promoting transparency and investigative journalism, its effectiveness is dependent on both the awareness of journalists and the compliance of public institutions.</w:t>
      </w:r>
    </w:p>
    <w:p w:rsidR="00C47EE5" w:rsidRPr="003244B5" w:rsidRDefault="00C47EE5" w:rsidP="002F2E18">
      <w:pPr>
        <w:pStyle w:val="Heading3"/>
        <w:spacing w:line="360" w:lineRule="auto"/>
        <w:ind w:left="0" w:firstLine="540"/>
        <w:jc w:val="both"/>
        <w:rPr>
          <w:szCs w:val="24"/>
        </w:rPr>
      </w:pPr>
      <w:r w:rsidRPr="003244B5">
        <w:rPr>
          <w:rStyle w:val="Strong"/>
          <w:szCs w:val="24"/>
        </w:rPr>
        <w:t xml:space="preserve">What are the broader implications of Nigeria’s </w:t>
      </w:r>
      <w:r w:rsidR="00F447D7" w:rsidRPr="003244B5">
        <w:rPr>
          <w:rStyle w:val="Strong"/>
          <w:bCs w:val="0"/>
          <w:szCs w:val="24"/>
        </w:rPr>
        <w:t xml:space="preserve">National broadcasting </w:t>
      </w:r>
      <w:proofErr w:type="gramStart"/>
      <w:r w:rsidR="00F447D7" w:rsidRPr="003244B5">
        <w:rPr>
          <w:rStyle w:val="Strong"/>
          <w:bCs w:val="0"/>
          <w:szCs w:val="24"/>
        </w:rPr>
        <w:t xml:space="preserve">commission </w:t>
      </w:r>
      <w:r w:rsidRPr="003244B5">
        <w:rPr>
          <w:rStyle w:val="Strong"/>
          <w:bCs w:val="0"/>
          <w:szCs w:val="24"/>
        </w:rPr>
        <w:t xml:space="preserve"> </w:t>
      </w:r>
      <w:r w:rsidRPr="003244B5">
        <w:rPr>
          <w:rStyle w:val="Strong"/>
          <w:szCs w:val="24"/>
        </w:rPr>
        <w:t>laws</w:t>
      </w:r>
      <w:proofErr w:type="gramEnd"/>
      <w:r w:rsidRPr="003244B5">
        <w:rPr>
          <w:rStyle w:val="Strong"/>
          <w:szCs w:val="24"/>
        </w:rPr>
        <w:t xml:space="preserve"> on press freedom and the sustainability of print media in the country?</w:t>
      </w:r>
    </w:p>
    <w:p w:rsidR="00C47EE5" w:rsidRPr="00B30351" w:rsidRDefault="00C47EE5" w:rsidP="002F2E18">
      <w:pPr>
        <w:pStyle w:val="NormalWeb"/>
        <w:spacing w:line="360" w:lineRule="auto"/>
        <w:ind w:firstLine="540"/>
        <w:jc w:val="both"/>
      </w:pPr>
      <w:r w:rsidRPr="00B30351">
        <w:t xml:space="preserve">The broader implications of Nigeria’s </w:t>
      </w:r>
      <w:r w:rsidR="00F447D7">
        <w:t xml:space="preserve">National broadcasting </w:t>
      </w:r>
      <w:proofErr w:type="gramStart"/>
      <w:r w:rsidR="00F447D7">
        <w:t xml:space="preserve">commission </w:t>
      </w:r>
      <w:r>
        <w:t xml:space="preserve"> </w:t>
      </w:r>
      <w:r w:rsidRPr="00B30351">
        <w:t>laws</w:t>
      </w:r>
      <w:proofErr w:type="gramEnd"/>
      <w:r w:rsidRPr="00B30351">
        <w:t xml:space="preserve"> on press freedom and print media sustainability are concerning. Findings from the study revealed a consensus that these laws, particularly when used repressively, create a climate of fear and compliance among journalists. Over two-thirds of respondents agreed that legal challenges discourage Punch Newspaper from holding the government accountable. When the media cannot freely investigate or report on public affairs without fear of reprisal, the foundational role of the press in a democratic society is compromised. Furthermore, frequent litigation threats and government interference can financially and operationally burden media houses, putting their long-term sustainability at risk. The chilling effect on journalistic freedom may also lead to reduced public trust, lower readership, and ultimately, a shrinking print media industry. To ensure the survival and relevance of print journalism in Nigeria, it is critical that the legal environment becomes more supportive of transparency, accountability, and editorial independence.</w:t>
      </w:r>
    </w:p>
    <w:p w:rsidR="00C47EE5" w:rsidRPr="002F2E18" w:rsidRDefault="00C47EE5" w:rsidP="002F2E18">
      <w:pPr>
        <w:pStyle w:val="Heading2"/>
        <w:spacing w:line="360" w:lineRule="auto"/>
        <w:ind w:left="0" w:firstLine="540"/>
        <w:jc w:val="both"/>
        <w:rPr>
          <w:b w:val="0"/>
          <w:color w:val="000000" w:themeColor="text1"/>
          <w:szCs w:val="24"/>
        </w:rPr>
      </w:pPr>
      <w:r w:rsidRPr="002F2E18">
        <w:rPr>
          <w:rStyle w:val="Strong"/>
          <w:b/>
          <w:color w:val="000000" w:themeColor="text1"/>
          <w:szCs w:val="24"/>
        </w:rPr>
        <w:t>4.4 DISCUSSION OF FINDINGS</w:t>
      </w:r>
    </w:p>
    <w:p w:rsidR="00C47EE5" w:rsidRPr="00B30351" w:rsidRDefault="00C47EE5" w:rsidP="002F2E18">
      <w:pPr>
        <w:pStyle w:val="NormalWeb"/>
        <w:spacing w:line="360" w:lineRule="auto"/>
        <w:ind w:firstLine="540"/>
        <w:jc w:val="both"/>
      </w:pPr>
      <w:r w:rsidRPr="00B30351">
        <w:t xml:space="preserve">The findings from this study revealed that </w:t>
      </w:r>
      <w:r w:rsidR="00F447D7">
        <w:t xml:space="preserve">National broadcasting </w:t>
      </w:r>
      <w:proofErr w:type="gramStart"/>
      <w:r w:rsidR="00F447D7">
        <w:t xml:space="preserve">commission </w:t>
      </w:r>
      <w:r>
        <w:t xml:space="preserve"> </w:t>
      </w:r>
      <w:r w:rsidRPr="00B30351">
        <w:t>laws</w:t>
      </w:r>
      <w:proofErr w:type="gramEnd"/>
      <w:r w:rsidRPr="00B30351">
        <w:t xml:space="preserve"> significantly influence the editorial freedom of Punch Newspaper. A notable majority of respondents acknowledged that legal frameworks affect the newspaper’s ability to report independently, with many citing that these laws restrict what journalists can publish. This reflects a broader concern within the media landscape in Nigeria where legal provisions—though instituted to ensure ethical practice—are perceived as mechanisms of control rather than </w:t>
      </w:r>
      <w:r w:rsidRPr="00B30351">
        <w:lastRenderedPageBreak/>
        <w:t>support. The fear of breaching certain laws appears to inhibit the proactive role the press should ideally play in a democratic society.</w:t>
      </w:r>
    </w:p>
    <w:p w:rsidR="00C47EE5" w:rsidRPr="00B30351" w:rsidRDefault="00C47EE5" w:rsidP="002F2E18">
      <w:pPr>
        <w:pStyle w:val="NormalWeb"/>
        <w:spacing w:line="360" w:lineRule="auto"/>
        <w:ind w:firstLine="540"/>
        <w:jc w:val="both"/>
      </w:pPr>
      <w:r w:rsidRPr="00B30351">
        <w:t>Another important finding is the frequent legal warnings received by journalists or their media organizations. A substantial portion of respondents indicated they had either frequently or occasionally encountered legal threats due to published content. This implies that there is a persistent legal pressure on media outlets, and such warnings may often serve as pre-emptive measures to deter investigative reporting. Consequently, self-censorship becomes a survival strategy for journalists and editors, which compromises the integrity and boldness expected in journalism.</w:t>
      </w:r>
    </w:p>
    <w:p w:rsidR="00C47EE5" w:rsidRPr="00B30351" w:rsidRDefault="00C47EE5" w:rsidP="002F2E18">
      <w:pPr>
        <w:pStyle w:val="NormalWeb"/>
        <w:spacing w:line="360" w:lineRule="auto"/>
        <w:ind w:firstLine="540"/>
        <w:jc w:val="both"/>
      </w:pPr>
      <w:r w:rsidRPr="00B30351">
        <w:t xml:space="preserve">The study further found that the level of legal literacy among journalists is a contributing factor to how confidently they operate. While some respondents believe Punch journalists are moderately trained to navigate </w:t>
      </w:r>
      <w:r w:rsidR="00F447D7">
        <w:t xml:space="preserve">National broadcasting </w:t>
      </w:r>
      <w:proofErr w:type="gramStart"/>
      <w:r w:rsidR="00F447D7">
        <w:t xml:space="preserve">commission </w:t>
      </w:r>
      <w:r>
        <w:t xml:space="preserve"> </w:t>
      </w:r>
      <w:r w:rsidRPr="00B30351">
        <w:t>laws</w:t>
      </w:r>
      <w:proofErr w:type="gramEnd"/>
      <w:r w:rsidRPr="00B30351">
        <w:t>, others think their training is inadequate. This indicates a gap in legal knowledge among practitioners, which leaves them vulnerable to lawsuits and regulatory sanctions. It also highlights the need for regular capacity-building and workshops aimed at equipping journalists with adequate knowledge of media laws and how to operate within legal boundaries without compromising their professional duties.</w:t>
      </w:r>
    </w:p>
    <w:p w:rsidR="00C47EE5" w:rsidRPr="00B30351" w:rsidRDefault="00C47EE5" w:rsidP="002F2E18">
      <w:pPr>
        <w:pStyle w:val="NormalWeb"/>
        <w:spacing w:line="360" w:lineRule="auto"/>
        <w:ind w:firstLine="540"/>
        <w:jc w:val="both"/>
      </w:pPr>
      <w:r w:rsidRPr="00B30351">
        <w:t>Furthermore, the fear of defamation lawsuits is prevalent among Punch journalists, according to the responses. The repetition of this question in the survey only emphasized how significantly this issue resonates among media professionals. Journalists working in environments where defamation laws are strict or selectively enforced are more likely to refrain from exposing corruption or publishing investigative stories. The implication here is that while defamation laws are meant to protect individual reputations, their potential for misuse creates a chilling effect on the press.</w:t>
      </w:r>
    </w:p>
    <w:p w:rsidR="00C47EE5" w:rsidRPr="00B30351" w:rsidRDefault="00C47EE5" w:rsidP="002F2E18">
      <w:pPr>
        <w:pStyle w:val="NormalWeb"/>
        <w:spacing w:line="360" w:lineRule="auto"/>
        <w:ind w:firstLine="540"/>
        <w:jc w:val="both"/>
      </w:pPr>
      <w:r w:rsidRPr="00B30351">
        <w:t xml:space="preserve">The findings also shed light on the negative perception of the Nigerian Press Council Act among respondents. A significant number of participants believe that the Act has a negative impact on journalistic autonomy. Rather than functioning as a supportive body that upholds </w:t>
      </w:r>
      <w:r w:rsidRPr="00B30351">
        <w:lastRenderedPageBreak/>
        <w:t>professional standards and protects media freedoms, the Council is seen as a restrictive arm that limits independent reporting. This perception may stem from the Council’s alignment with governmental interests or its punitive regulatory approach, which is viewed as stifling investigative journalism rather than promoting ethical conduct.</w:t>
      </w:r>
    </w:p>
    <w:p w:rsidR="00C47EE5" w:rsidRPr="00B30351" w:rsidRDefault="00C47EE5" w:rsidP="002F2E18">
      <w:pPr>
        <w:pStyle w:val="NormalWeb"/>
        <w:spacing w:line="360" w:lineRule="auto"/>
        <w:ind w:firstLine="540"/>
        <w:jc w:val="both"/>
      </w:pPr>
      <w:r w:rsidRPr="00B30351">
        <w:t>Interestingly, not all legal frameworks were perceived negatively. The Freedom of Information (FOI) Act, for instance, received positive ratings from respondents who believe it empowers journalists to ask more difficult questions. This shows that certain legal instruments can serve to strengthen media operations when properly implemented. However, the effectiveness of the FOI Act is also dependent on how government agencies respond to requests, which remains inconsistent in practice. Therefore, while the FOI Act is encouraging in principle, its operational challenges continue to limit its full impact.</w:t>
      </w:r>
    </w:p>
    <w:p w:rsidR="00C47EE5" w:rsidRDefault="00C47EE5" w:rsidP="002F2E18">
      <w:pPr>
        <w:pStyle w:val="NormalWeb"/>
        <w:spacing w:line="360" w:lineRule="auto"/>
        <w:ind w:firstLine="540"/>
        <w:jc w:val="both"/>
      </w:pPr>
      <w:r w:rsidRPr="00B30351">
        <w:t>Lastly, the study found a general consensus that legal challenges discourage Punch Newspaper from holding government accountable. This is a significant concern because the press serves as a watchdog in any democratic system. When legal intimidation discourages media organizations from pursuing stories that expose wrongdoing or corruption, the public is denied vital information, and democratic accountability is weakened. The cumulative effect of restrictive laws, institutional pressures, and fear of litigation results in a media environment that is cautious and reactive rather than bold and investigative.</w:t>
      </w:r>
    </w:p>
    <w:p w:rsidR="00C47EE5" w:rsidRDefault="00C47EE5" w:rsidP="002F2E18">
      <w:pPr>
        <w:pStyle w:val="NormalWeb"/>
        <w:spacing w:line="360" w:lineRule="auto"/>
        <w:ind w:firstLine="540"/>
        <w:jc w:val="both"/>
      </w:pPr>
    </w:p>
    <w:p w:rsidR="00C47EE5" w:rsidRDefault="00C47EE5" w:rsidP="002F2E18">
      <w:pPr>
        <w:pStyle w:val="NormalWeb"/>
        <w:spacing w:line="360" w:lineRule="auto"/>
        <w:ind w:firstLine="540"/>
        <w:jc w:val="both"/>
      </w:pPr>
    </w:p>
    <w:p w:rsidR="00C47EE5" w:rsidRDefault="00C47EE5" w:rsidP="002F2E18">
      <w:pPr>
        <w:pStyle w:val="NormalWeb"/>
        <w:spacing w:line="360" w:lineRule="auto"/>
        <w:ind w:firstLine="540"/>
        <w:jc w:val="both"/>
      </w:pPr>
    </w:p>
    <w:p w:rsidR="00C47EE5" w:rsidRDefault="00C47EE5" w:rsidP="002F2E18">
      <w:pPr>
        <w:pStyle w:val="NormalWeb"/>
        <w:spacing w:line="360" w:lineRule="auto"/>
        <w:ind w:firstLine="540"/>
        <w:jc w:val="both"/>
      </w:pPr>
    </w:p>
    <w:p w:rsidR="00C47EE5" w:rsidRPr="00B30351" w:rsidRDefault="00C47EE5" w:rsidP="002F2E18">
      <w:pPr>
        <w:pStyle w:val="NormalWeb"/>
        <w:spacing w:line="360" w:lineRule="auto"/>
        <w:ind w:firstLine="540"/>
        <w:jc w:val="both"/>
      </w:pPr>
    </w:p>
    <w:p w:rsidR="00C47EE5" w:rsidRPr="002F2E18" w:rsidRDefault="00C47EE5" w:rsidP="002F2E18">
      <w:pPr>
        <w:pStyle w:val="Heading2"/>
        <w:spacing w:line="360" w:lineRule="auto"/>
        <w:ind w:firstLine="540"/>
        <w:jc w:val="center"/>
        <w:rPr>
          <w:b w:val="0"/>
          <w:color w:val="000000" w:themeColor="text1"/>
          <w:szCs w:val="24"/>
        </w:rPr>
      </w:pPr>
      <w:r w:rsidRPr="002F2E18">
        <w:rPr>
          <w:rStyle w:val="Strong"/>
          <w:b/>
          <w:color w:val="000000" w:themeColor="text1"/>
          <w:szCs w:val="24"/>
        </w:rPr>
        <w:lastRenderedPageBreak/>
        <w:t>CHAPTER FIVE</w:t>
      </w:r>
    </w:p>
    <w:p w:rsidR="00C47EE5" w:rsidRPr="002F2E18" w:rsidRDefault="00C47EE5" w:rsidP="002F2E18">
      <w:pPr>
        <w:pStyle w:val="Heading3"/>
        <w:spacing w:line="360" w:lineRule="auto"/>
        <w:ind w:firstLine="540"/>
        <w:jc w:val="both"/>
        <w:rPr>
          <w:b w:val="0"/>
          <w:i w:val="0"/>
          <w:szCs w:val="24"/>
        </w:rPr>
      </w:pPr>
      <w:r w:rsidRPr="002F2E18">
        <w:rPr>
          <w:rStyle w:val="Strong"/>
          <w:b/>
          <w:i w:val="0"/>
          <w:szCs w:val="24"/>
        </w:rPr>
        <w:t>SUMMARY, CONCLUSION, AND RECOMMENDATIONS</w:t>
      </w:r>
    </w:p>
    <w:p w:rsidR="00C47EE5" w:rsidRPr="002F2E18" w:rsidRDefault="00C47EE5" w:rsidP="002F2E18">
      <w:pPr>
        <w:pStyle w:val="Heading3"/>
        <w:spacing w:line="360" w:lineRule="auto"/>
        <w:ind w:firstLine="540"/>
        <w:jc w:val="both"/>
        <w:rPr>
          <w:b w:val="0"/>
          <w:i w:val="0"/>
          <w:szCs w:val="24"/>
        </w:rPr>
      </w:pPr>
      <w:r w:rsidRPr="002F2E18">
        <w:rPr>
          <w:rStyle w:val="Strong"/>
          <w:b/>
          <w:i w:val="0"/>
          <w:szCs w:val="24"/>
        </w:rPr>
        <w:t>5.1 SUMMARY OF FINDINGS</w:t>
      </w:r>
    </w:p>
    <w:p w:rsidR="00C47EE5" w:rsidRPr="00B30351" w:rsidRDefault="00C47EE5" w:rsidP="002F2E18">
      <w:pPr>
        <w:pStyle w:val="NormalWeb"/>
        <w:spacing w:line="360" w:lineRule="auto"/>
        <w:ind w:firstLine="540"/>
        <w:jc w:val="both"/>
      </w:pPr>
      <w:r w:rsidRPr="00B30351">
        <w:t xml:space="preserve">This study examined the effect of </w:t>
      </w:r>
      <w:r w:rsidR="00F447D7">
        <w:t xml:space="preserve">National broadcasting </w:t>
      </w:r>
      <w:proofErr w:type="gramStart"/>
      <w:r w:rsidR="00F447D7">
        <w:t xml:space="preserve">commission </w:t>
      </w:r>
      <w:r>
        <w:t xml:space="preserve"> </w:t>
      </w:r>
      <w:r w:rsidRPr="00B30351">
        <w:t>laws</w:t>
      </w:r>
      <w:proofErr w:type="gramEnd"/>
      <w:r w:rsidRPr="00B30351">
        <w:t xml:space="preserve"> on the operations and editorial independence of Punch Newspaper in Nigeria. It was guided by four key research questions that explored how these laws influence editorial freedom, the specific legal challenges posed by regulations like the Nigerian Press Council Act and Defamation Act, the role of the Freedom of Information (FOI) Act, and the broader implications of these laws on press freedom and print media sustainability.</w:t>
      </w:r>
    </w:p>
    <w:p w:rsidR="00C47EE5" w:rsidRDefault="00C47EE5" w:rsidP="002F2E18">
      <w:pPr>
        <w:pStyle w:val="NormalWeb"/>
        <w:spacing w:line="360" w:lineRule="auto"/>
        <w:ind w:firstLine="540"/>
        <w:jc w:val="both"/>
      </w:pPr>
      <w:r w:rsidRPr="00B30351">
        <w:t xml:space="preserve">The data collected from 100 respondents indicated that </w:t>
      </w:r>
      <w:r w:rsidR="00F447D7">
        <w:t xml:space="preserve">National broadcasting </w:t>
      </w:r>
      <w:proofErr w:type="gramStart"/>
      <w:r w:rsidR="00F447D7">
        <w:t xml:space="preserve">commission </w:t>
      </w:r>
      <w:r>
        <w:t xml:space="preserve"> </w:t>
      </w:r>
      <w:r w:rsidRPr="00B30351">
        <w:t>laws</w:t>
      </w:r>
      <w:proofErr w:type="gramEnd"/>
      <w:r w:rsidRPr="00B30351">
        <w:t xml:space="preserve"> significantly affect editorial independence. Many participants agreed that these laws influence decisions on what content to publish and create an atmosphere of legal intimidation that results in self-censorship. Findings also revealed that journalists frequently face legal warnings and threats of defamation lawsuits, which hinder their investigative functions and foster fear within newsrooms.</w:t>
      </w:r>
    </w:p>
    <w:p w:rsidR="00C47EE5" w:rsidRPr="00AF4028" w:rsidRDefault="00C47EE5" w:rsidP="002F2E18">
      <w:pPr>
        <w:spacing w:before="100" w:beforeAutospacing="1" w:after="100" w:afterAutospacing="1"/>
        <w:ind w:left="0" w:right="0" w:firstLine="540"/>
        <w:rPr>
          <w:color w:val="auto"/>
          <w:szCs w:val="24"/>
        </w:rPr>
      </w:pPr>
      <w:r w:rsidRPr="00AF4028">
        <w:rPr>
          <w:color w:val="auto"/>
          <w:szCs w:val="24"/>
        </w:rPr>
        <w:t xml:space="preserve">This study set out to explore the effect of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AF4028">
        <w:rPr>
          <w:color w:val="auto"/>
          <w:szCs w:val="24"/>
        </w:rPr>
        <w:t>laws</w:t>
      </w:r>
      <w:proofErr w:type="gramEnd"/>
      <w:r w:rsidRPr="00AF4028">
        <w:rPr>
          <w:color w:val="auto"/>
          <w:szCs w:val="24"/>
        </w:rPr>
        <w:t xml:space="preserve"> on the operations and editorial independence of Punch Newspaper, with a particular focus on how existing legal frameworks either enable or constrain journalistic practices in Nigeria. The findings from 100 respondents revealed a clear consensus that the current legal environment significantly affects media freedom and output. Respondents expressed concerns over how editorial content is influenced or restricted due to fear of litigation and regulatory sanctions. The study discovered that </w:t>
      </w:r>
      <w:r w:rsidR="00F447D7">
        <w:rPr>
          <w:color w:val="auto"/>
          <w:szCs w:val="24"/>
        </w:rPr>
        <w:t xml:space="preserve">National broadcasting </w:t>
      </w:r>
      <w:proofErr w:type="gramStart"/>
      <w:r w:rsidR="00F447D7">
        <w:rPr>
          <w:color w:val="auto"/>
          <w:szCs w:val="24"/>
        </w:rPr>
        <w:t xml:space="preserve">commission </w:t>
      </w:r>
      <w:r>
        <w:rPr>
          <w:color w:val="auto"/>
          <w:szCs w:val="24"/>
        </w:rPr>
        <w:t xml:space="preserve"> </w:t>
      </w:r>
      <w:r w:rsidRPr="00AF4028">
        <w:rPr>
          <w:color w:val="auto"/>
          <w:szCs w:val="24"/>
        </w:rPr>
        <w:t>laws</w:t>
      </w:r>
      <w:proofErr w:type="gramEnd"/>
      <w:r w:rsidRPr="00AF4028">
        <w:rPr>
          <w:color w:val="auto"/>
          <w:szCs w:val="24"/>
        </w:rPr>
        <w:t xml:space="preserve"> create boundaries that determine how far the media can go in criticizing authority or investigating sensitive issues.</w:t>
      </w:r>
    </w:p>
    <w:p w:rsidR="00C47EE5" w:rsidRPr="00AF4028" w:rsidRDefault="00C47EE5" w:rsidP="002F2E18">
      <w:pPr>
        <w:spacing w:before="100" w:beforeAutospacing="1" w:after="100" w:afterAutospacing="1"/>
        <w:ind w:left="0" w:right="0" w:firstLine="540"/>
        <w:rPr>
          <w:color w:val="auto"/>
          <w:szCs w:val="24"/>
        </w:rPr>
      </w:pPr>
      <w:r w:rsidRPr="00AF4028">
        <w:rPr>
          <w:color w:val="auto"/>
          <w:szCs w:val="24"/>
        </w:rPr>
        <w:t xml:space="preserve">One critical revelation was the high level of legal warnings received by media practitioners due to published content, which suggests that laws are not just passively present </w:t>
      </w:r>
      <w:r w:rsidRPr="00AF4028">
        <w:rPr>
          <w:color w:val="auto"/>
          <w:szCs w:val="24"/>
        </w:rPr>
        <w:lastRenderedPageBreak/>
        <w:t>but are actively enforced in a way that may intimidate journalists. Investigative journalism in particular is at risk, as journalists often avoid hard-hitting stories to protect themselves and their organizations from legal confrontation. The Nigerian Press Council Act, instead of being seen as a guardian of journalistic ethics, is widely viewed as a restrictive tool that threatens autonomy and emboldens censorship.</w:t>
      </w:r>
    </w:p>
    <w:p w:rsidR="00C47EE5" w:rsidRPr="00B30351" w:rsidRDefault="00C47EE5" w:rsidP="002F2E18">
      <w:pPr>
        <w:pStyle w:val="NormalWeb"/>
        <w:spacing w:line="360" w:lineRule="auto"/>
        <w:ind w:firstLine="540"/>
        <w:jc w:val="both"/>
      </w:pPr>
      <w:r w:rsidRPr="00B30351">
        <w:t>Additionally, the Nigerian Press Council Act was found to have a largely negative perception among respondents, being viewed as a tool that restricts journalistic autonomy rather than promoting ethical standards. On the other hand, the FOI Act received favorable feedback, with many acknowledging its usefulness in helping journalists demand accountability and information. However, its actual effectiveness is limited by poor implementation and low awareness.</w:t>
      </w:r>
    </w:p>
    <w:p w:rsidR="00C47EE5" w:rsidRPr="00B30351" w:rsidRDefault="00C47EE5" w:rsidP="002F2E18">
      <w:pPr>
        <w:pStyle w:val="NormalWeb"/>
        <w:spacing w:line="360" w:lineRule="auto"/>
        <w:ind w:firstLine="540"/>
        <w:jc w:val="both"/>
      </w:pPr>
      <w:r w:rsidRPr="00B30351">
        <w:t xml:space="preserve">Broadly, the study established that Nigeria’s </w:t>
      </w:r>
      <w:r w:rsidR="00F447D7">
        <w:t xml:space="preserve">National broadcasting </w:t>
      </w:r>
      <w:proofErr w:type="gramStart"/>
      <w:r w:rsidR="00F447D7">
        <w:t xml:space="preserve">commission </w:t>
      </w:r>
      <w:r>
        <w:t xml:space="preserve"> </w:t>
      </w:r>
      <w:r w:rsidRPr="00B30351">
        <w:t>legal</w:t>
      </w:r>
      <w:proofErr w:type="gramEnd"/>
      <w:r w:rsidRPr="00B30351">
        <w:t xml:space="preserve"> environment imposes significant constraints on press freedom and affects the operational capacity and sustainability of print media. These challenges raise concerns about the long-term role and survival of traditional print journalism in an increasingly restrictive media ecosystem.</w:t>
      </w:r>
    </w:p>
    <w:p w:rsidR="00C47EE5" w:rsidRPr="002F2E18" w:rsidRDefault="00C47EE5" w:rsidP="002F2E18">
      <w:pPr>
        <w:pStyle w:val="Heading3"/>
        <w:spacing w:line="360" w:lineRule="auto"/>
        <w:ind w:left="0" w:firstLine="540"/>
        <w:jc w:val="both"/>
        <w:rPr>
          <w:b w:val="0"/>
          <w:i w:val="0"/>
          <w:szCs w:val="24"/>
        </w:rPr>
      </w:pPr>
      <w:r w:rsidRPr="002F2E18">
        <w:rPr>
          <w:rStyle w:val="Strong"/>
          <w:b/>
          <w:i w:val="0"/>
          <w:szCs w:val="24"/>
        </w:rPr>
        <w:t>5.2 CONCLUSION</w:t>
      </w:r>
    </w:p>
    <w:p w:rsidR="00C47EE5" w:rsidRPr="00B30351" w:rsidRDefault="00C47EE5" w:rsidP="002F2E18">
      <w:pPr>
        <w:pStyle w:val="NormalWeb"/>
        <w:spacing w:line="360" w:lineRule="auto"/>
        <w:ind w:firstLine="540"/>
        <w:jc w:val="both"/>
      </w:pPr>
      <w:r w:rsidRPr="00B30351">
        <w:t xml:space="preserve">From the findings of this research, it is evident that while </w:t>
      </w:r>
      <w:r w:rsidR="00F447D7">
        <w:t xml:space="preserve">National broadcasting commission </w:t>
      </w:r>
      <w:r>
        <w:t xml:space="preserve"> </w:t>
      </w:r>
      <w:r w:rsidRPr="00B30351">
        <w:t>laws are essential in regulating journalistic practices and promoting ethical conduct, their application in Nigeria often results in censorship, fear, and editorial restrictions. The Punch Newspaper, like many print media houses, navigates a legal landscape fraught with challenges ranging from defamation threats to institutional interference.</w:t>
      </w:r>
    </w:p>
    <w:p w:rsidR="00C47EE5" w:rsidRPr="00B30351" w:rsidRDefault="00C47EE5" w:rsidP="002F2E18">
      <w:pPr>
        <w:pStyle w:val="NormalWeb"/>
        <w:spacing w:line="360" w:lineRule="auto"/>
        <w:ind w:firstLine="540"/>
        <w:jc w:val="both"/>
      </w:pPr>
      <w:r w:rsidRPr="00B30351">
        <w:t>The legal instruments designed to guide and protect media practice—such as the Nigerian Press Council Act—are often interpreted as controlling mechanisms rather than supportive frameworks. Furthermore, investigative journalism, which is vital for transparency and accountability in governance, is frequently stifled by the threat of lawsuits and regulatory sanctions. This discourages bold reporting and undermines the watchdog function of the press.</w:t>
      </w:r>
    </w:p>
    <w:p w:rsidR="00C47EE5" w:rsidRDefault="00C47EE5" w:rsidP="002F2E18">
      <w:pPr>
        <w:pStyle w:val="NormalWeb"/>
        <w:spacing w:line="360" w:lineRule="auto"/>
        <w:ind w:firstLine="540"/>
        <w:jc w:val="both"/>
      </w:pPr>
      <w:r w:rsidRPr="00B30351">
        <w:lastRenderedPageBreak/>
        <w:t>However, the study also highlights a positive aspect in the form of the FOI Act, which, when properly utilized, can be a powerful tool for journalists. Nonetheless, for it to be fully effective, journalists must be trained on its use, and public institutions must comply with its provisions.</w:t>
      </w:r>
    </w:p>
    <w:p w:rsidR="00C47EE5" w:rsidRDefault="00C47EE5" w:rsidP="002F2E18">
      <w:pPr>
        <w:pStyle w:val="NormalWeb"/>
        <w:spacing w:line="360" w:lineRule="auto"/>
        <w:ind w:firstLine="540"/>
        <w:jc w:val="both"/>
      </w:pPr>
      <w:r w:rsidRPr="00B30351">
        <w:t xml:space="preserve">Nigeria’s current </w:t>
      </w:r>
      <w:r w:rsidR="00F447D7">
        <w:t xml:space="preserve">National broadcasting </w:t>
      </w:r>
      <w:proofErr w:type="gramStart"/>
      <w:r w:rsidR="00F447D7">
        <w:t xml:space="preserve">commission </w:t>
      </w:r>
      <w:r>
        <w:t xml:space="preserve"> </w:t>
      </w:r>
      <w:r w:rsidRPr="00B30351">
        <w:t>legal</w:t>
      </w:r>
      <w:proofErr w:type="gramEnd"/>
      <w:r w:rsidRPr="00B30351">
        <w:t xml:space="preserve"> framework needs reform. For the press to thrive and democracy to be strengthened, journalists must be protected, not persecuted. Laws must be revised to ensure that while accountability and professionalism are maintained, freedom of expression and the sustainability of the media industry are not sacrificed.</w:t>
      </w:r>
    </w:p>
    <w:p w:rsidR="00C47EE5" w:rsidRPr="00AF4028" w:rsidRDefault="00C47EE5" w:rsidP="002F2E18">
      <w:pPr>
        <w:spacing w:before="100" w:beforeAutospacing="1" w:after="100" w:afterAutospacing="1"/>
        <w:ind w:left="0" w:right="0" w:firstLine="540"/>
        <w:rPr>
          <w:color w:val="auto"/>
          <w:szCs w:val="24"/>
        </w:rPr>
      </w:pPr>
      <w:r w:rsidRPr="00AF4028">
        <w:rPr>
          <w:color w:val="auto"/>
          <w:szCs w:val="24"/>
        </w:rPr>
        <w:t>The widespread perception that these laws restrict media freedom reflects a disturbing reality: that the legal environment in which Nigerian journalists operate is not fully conducive to the practice of free and fair journalism. This is particularly dangerous in a developing democracy where the media should act as a watchdog, amplifying the voices of the people and ensuring that power is held to account. When legal intimidation replaces legal protection, journalism cannot thrive.</w:t>
      </w:r>
    </w:p>
    <w:p w:rsidR="00C47EE5" w:rsidRPr="00AF4028" w:rsidRDefault="00C47EE5" w:rsidP="002F2E18">
      <w:pPr>
        <w:spacing w:before="100" w:beforeAutospacing="1" w:after="100" w:afterAutospacing="1"/>
        <w:ind w:left="0" w:right="0" w:firstLine="540"/>
        <w:rPr>
          <w:color w:val="auto"/>
          <w:szCs w:val="24"/>
        </w:rPr>
      </w:pPr>
      <w:r w:rsidRPr="00AF4028">
        <w:rPr>
          <w:color w:val="auto"/>
          <w:szCs w:val="24"/>
        </w:rPr>
        <w:t>Nonetheless, the study also offers hope in the form of the FOI Act, which respondents largely support as a positive legislative framework. It demonstrates that with the right policies and implementation, laws can support rather than hinder journalism. The positive reception of the FOI Act suggests that journalists and media institutions are willing to work within the law—so long as the law is fair, transparent, and protective of their role in society.</w:t>
      </w:r>
    </w:p>
    <w:p w:rsidR="00C47EE5" w:rsidRPr="00AF4028" w:rsidRDefault="00C47EE5" w:rsidP="002F2E18">
      <w:pPr>
        <w:spacing w:before="100" w:beforeAutospacing="1" w:after="100" w:afterAutospacing="1"/>
        <w:ind w:left="0" w:right="0" w:firstLine="540"/>
        <w:rPr>
          <w:color w:val="auto"/>
          <w:szCs w:val="24"/>
        </w:rPr>
      </w:pPr>
      <w:r w:rsidRPr="00AF4028">
        <w:rPr>
          <w:color w:val="auto"/>
          <w:szCs w:val="24"/>
        </w:rPr>
        <w:t>Moreover, the findings point to a pressing need for capacity-building among journalists in the area of legal awareness. Adequate training and access to legal support can empower journalists to report more confidently and responsibly. There is also a crucial need to reform the country’s regulatory frameworks to promote a more enabling environment for investigative journalism and editorial independence.</w:t>
      </w:r>
    </w:p>
    <w:p w:rsidR="00C47EE5" w:rsidRPr="002F2E18" w:rsidRDefault="00C47EE5" w:rsidP="002F2E18">
      <w:pPr>
        <w:pStyle w:val="Heading3"/>
        <w:spacing w:line="360" w:lineRule="auto"/>
        <w:ind w:left="0" w:firstLine="540"/>
        <w:jc w:val="both"/>
        <w:rPr>
          <w:b w:val="0"/>
          <w:i w:val="0"/>
          <w:szCs w:val="24"/>
        </w:rPr>
      </w:pPr>
      <w:r w:rsidRPr="002F2E18">
        <w:rPr>
          <w:rStyle w:val="Strong"/>
          <w:b/>
          <w:i w:val="0"/>
          <w:szCs w:val="24"/>
        </w:rPr>
        <w:lastRenderedPageBreak/>
        <w:t>5.3 RECOMMENDATIONS</w:t>
      </w:r>
    </w:p>
    <w:p w:rsidR="00C47EE5" w:rsidRPr="00B30351" w:rsidRDefault="00C47EE5" w:rsidP="002F2E18">
      <w:pPr>
        <w:pStyle w:val="NormalWeb"/>
        <w:spacing w:line="360" w:lineRule="auto"/>
        <w:ind w:firstLine="540"/>
        <w:jc w:val="both"/>
      </w:pPr>
      <w:r w:rsidRPr="00B30351">
        <w:t>Based on the findings of this research, the following recommendations are proposed:</w:t>
      </w:r>
    </w:p>
    <w:p w:rsidR="00C47EE5" w:rsidRPr="00B30351" w:rsidRDefault="00C47EE5" w:rsidP="002F2E18">
      <w:pPr>
        <w:pStyle w:val="NormalWeb"/>
        <w:numPr>
          <w:ilvl w:val="0"/>
          <w:numId w:val="5"/>
        </w:numPr>
        <w:spacing w:line="360" w:lineRule="auto"/>
        <w:ind w:left="0" w:firstLine="540"/>
        <w:jc w:val="both"/>
      </w:pPr>
      <w:r w:rsidRPr="00B30351">
        <w:rPr>
          <w:rStyle w:val="Strong"/>
        </w:rPr>
        <w:t>Legal Reform of Existing Media Laws:</w:t>
      </w:r>
      <w:r>
        <w:rPr>
          <w:rStyle w:val="Strong"/>
        </w:rPr>
        <w:t xml:space="preserve"> </w:t>
      </w:r>
      <w:r w:rsidRPr="00B30351">
        <w:t>There is an urgent need for a comprehensive review of the Nigerian Press Council Act and Defamation Act to ensure that they align with democratic principles and press freedom. These laws should be rewritten to protect, rather than punish, journalists for doing their jobs responsibly.</w:t>
      </w:r>
    </w:p>
    <w:p w:rsidR="00C47EE5" w:rsidRPr="00B30351" w:rsidRDefault="00C47EE5" w:rsidP="002F2E18">
      <w:pPr>
        <w:pStyle w:val="NormalWeb"/>
        <w:numPr>
          <w:ilvl w:val="0"/>
          <w:numId w:val="5"/>
        </w:numPr>
        <w:spacing w:line="360" w:lineRule="auto"/>
        <w:ind w:left="0" w:firstLine="540"/>
        <w:jc w:val="both"/>
      </w:pPr>
      <w:r w:rsidRPr="00B30351">
        <w:rPr>
          <w:rStyle w:val="Strong"/>
        </w:rPr>
        <w:t>Strengthen Journalist Training on Media Law:</w:t>
      </w:r>
      <w:r>
        <w:rPr>
          <w:rStyle w:val="Strong"/>
        </w:rPr>
        <w:t xml:space="preserve"> </w:t>
      </w:r>
      <w:r w:rsidRPr="00B30351">
        <w:t>Media organizations like Punch Newspaper should regularly organize legal literacy workshops for their journalists to equip them with the knowledge and confidence to operate within legal limits while fearlessly reporting critical issues.</w:t>
      </w:r>
    </w:p>
    <w:p w:rsidR="00C47EE5" w:rsidRPr="00B30351" w:rsidRDefault="00C47EE5" w:rsidP="002F2E18">
      <w:pPr>
        <w:pStyle w:val="NormalWeb"/>
        <w:numPr>
          <w:ilvl w:val="0"/>
          <w:numId w:val="5"/>
        </w:numPr>
        <w:spacing w:line="360" w:lineRule="auto"/>
        <w:ind w:left="0" w:firstLine="540"/>
        <w:jc w:val="both"/>
      </w:pPr>
      <w:r w:rsidRPr="00B30351">
        <w:rPr>
          <w:rStyle w:val="Strong"/>
        </w:rPr>
        <w:t>Promote Awareness and Implementation of the FOI Act:</w:t>
      </w:r>
      <w:r>
        <w:rPr>
          <w:rStyle w:val="Strong"/>
        </w:rPr>
        <w:t xml:space="preserve"> </w:t>
      </w:r>
      <w:r w:rsidRPr="00B30351">
        <w:t>The FOI Act should be fully implemented by public institutions, and journalists must be encouraged and trained to make use of it effectively. Advocacy campaigns can also be employed to increase public and institutional compliance with the FOI Act.</w:t>
      </w:r>
    </w:p>
    <w:p w:rsidR="00C47EE5" w:rsidRPr="00B30351" w:rsidRDefault="00C47EE5" w:rsidP="00DA60CD">
      <w:pPr>
        <w:pStyle w:val="NormalWeb"/>
        <w:numPr>
          <w:ilvl w:val="0"/>
          <w:numId w:val="5"/>
        </w:numPr>
        <w:spacing w:line="360" w:lineRule="auto"/>
        <w:ind w:left="0" w:firstLine="540"/>
        <w:jc w:val="both"/>
      </w:pPr>
      <w:r w:rsidRPr="00B30351">
        <w:rPr>
          <w:rStyle w:val="Strong"/>
        </w:rPr>
        <w:t>Establish Legal Support Units for Journalists:</w:t>
      </w:r>
      <w:r>
        <w:rPr>
          <w:rStyle w:val="Strong"/>
        </w:rPr>
        <w:t xml:space="preserve"> </w:t>
      </w:r>
      <w:r w:rsidRPr="00B30351">
        <w:t>Media organizations should have in-house or accessible legal teams to support journalists facing legal threats. This would empower journalists to continue their work without fear of litigation.</w:t>
      </w:r>
    </w:p>
    <w:p w:rsidR="00C47EE5" w:rsidRPr="00B30351" w:rsidRDefault="00C47EE5" w:rsidP="002F2E18">
      <w:pPr>
        <w:pStyle w:val="NormalWeb"/>
        <w:numPr>
          <w:ilvl w:val="0"/>
          <w:numId w:val="5"/>
        </w:numPr>
        <w:spacing w:line="360" w:lineRule="auto"/>
        <w:ind w:left="0" w:firstLine="540"/>
        <w:jc w:val="both"/>
      </w:pPr>
      <w:r w:rsidRPr="00B30351">
        <w:rPr>
          <w:rStyle w:val="Strong"/>
        </w:rPr>
        <w:t xml:space="preserve">Ensure Editorial Independence in </w:t>
      </w:r>
      <w:proofErr w:type="spellStart"/>
      <w:r w:rsidRPr="00B30351">
        <w:rPr>
          <w:rStyle w:val="Strong"/>
        </w:rPr>
        <w:t>Practice</w:t>
      </w:r>
      <w:proofErr w:type="gramStart"/>
      <w:r w:rsidRPr="00B30351">
        <w:rPr>
          <w:rStyle w:val="Strong"/>
        </w:rPr>
        <w:t>:</w:t>
      </w:r>
      <w:r>
        <w:rPr>
          <w:rStyle w:val="Strong"/>
        </w:rPr>
        <w:t>n</w:t>
      </w:r>
      <w:proofErr w:type="spellEnd"/>
      <w:proofErr w:type="gramEnd"/>
      <w:r>
        <w:rPr>
          <w:rStyle w:val="Strong"/>
        </w:rPr>
        <w:t xml:space="preserve"> </w:t>
      </w:r>
      <w:r w:rsidRPr="00B30351">
        <w:t>Media houses should adopt internal editorial policies that resist political interference. Mechanisms should be developed to safeguard editorial independence from external pressures, especially from government or corporate entities.</w:t>
      </w:r>
    </w:p>
    <w:p w:rsidR="00C47EE5" w:rsidRPr="00B30351" w:rsidRDefault="00C47EE5" w:rsidP="002F2E18">
      <w:pPr>
        <w:pStyle w:val="NormalWeb"/>
        <w:numPr>
          <w:ilvl w:val="0"/>
          <w:numId w:val="5"/>
        </w:numPr>
        <w:spacing w:line="360" w:lineRule="auto"/>
        <w:ind w:left="0" w:firstLine="540"/>
        <w:jc w:val="both"/>
      </w:pPr>
      <w:r w:rsidRPr="00B30351">
        <w:rPr>
          <w:rStyle w:val="Strong"/>
        </w:rPr>
        <w:t>Engage Regulatory Bodies in Dialogue:</w:t>
      </w:r>
      <w:r>
        <w:rPr>
          <w:rStyle w:val="Strong"/>
        </w:rPr>
        <w:t xml:space="preserve"> </w:t>
      </w:r>
      <w:r w:rsidRPr="00B30351">
        <w:t>Media stakeholders should engage the Nigerian Press Council and lawmakers in sustained dialogue to reform oppressive media laws and advocate for a media-friendly regulatory environment.</w:t>
      </w:r>
    </w:p>
    <w:p w:rsidR="00C47EE5" w:rsidRPr="00B30351" w:rsidRDefault="00C47EE5" w:rsidP="002F2E18">
      <w:pPr>
        <w:pStyle w:val="NormalWeb"/>
        <w:numPr>
          <w:ilvl w:val="0"/>
          <w:numId w:val="5"/>
        </w:numPr>
        <w:spacing w:line="360" w:lineRule="auto"/>
        <w:ind w:left="0" w:firstLine="540"/>
        <w:jc w:val="both"/>
      </w:pPr>
      <w:r w:rsidRPr="00B30351">
        <w:rPr>
          <w:rStyle w:val="Strong"/>
        </w:rPr>
        <w:t>Support Media Sustainability Models:</w:t>
      </w:r>
      <w:r>
        <w:rPr>
          <w:rStyle w:val="Strong"/>
        </w:rPr>
        <w:t xml:space="preserve"> </w:t>
      </w:r>
      <w:r w:rsidRPr="00B30351">
        <w:t>Government, civil society, and international partners should support funding and development models that help print media survive despite legal and operational challenges, ensuring that independent journalism thrives in Nigeria.</w:t>
      </w:r>
    </w:p>
    <w:p w:rsidR="00C47EE5" w:rsidRPr="00D75866" w:rsidRDefault="00C47EE5" w:rsidP="002F2E18">
      <w:pPr>
        <w:ind w:left="0" w:firstLine="540"/>
        <w:jc w:val="center"/>
        <w:rPr>
          <w:b/>
          <w:color w:val="auto"/>
          <w:szCs w:val="24"/>
        </w:rPr>
      </w:pPr>
      <w:r w:rsidRPr="00D75866">
        <w:rPr>
          <w:b/>
          <w:color w:val="auto"/>
          <w:szCs w:val="24"/>
        </w:rPr>
        <w:lastRenderedPageBreak/>
        <w:t>REFERENCES</w:t>
      </w:r>
    </w:p>
    <w:p w:rsidR="00C47EE5" w:rsidRPr="00D75866" w:rsidRDefault="00C47EE5" w:rsidP="002F2E18">
      <w:pPr>
        <w:ind w:left="450" w:firstLine="540"/>
        <w:rPr>
          <w:color w:val="auto"/>
          <w:szCs w:val="24"/>
        </w:rPr>
      </w:pPr>
      <w:proofErr w:type="spellStart"/>
      <w:r w:rsidRPr="00D75866">
        <w:rPr>
          <w:color w:val="auto"/>
          <w:szCs w:val="24"/>
        </w:rPr>
        <w:t>Amadi</w:t>
      </w:r>
      <w:proofErr w:type="spellEnd"/>
      <w:r w:rsidRPr="00D75866">
        <w:rPr>
          <w:color w:val="auto"/>
          <w:szCs w:val="24"/>
        </w:rPr>
        <w:t xml:space="preserve">, F., &amp; </w:t>
      </w:r>
      <w:proofErr w:type="spellStart"/>
      <w:r w:rsidRPr="00D75866">
        <w:rPr>
          <w:color w:val="auto"/>
          <w:szCs w:val="24"/>
        </w:rPr>
        <w:t>Ekeanyanwu</w:t>
      </w:r>
      <w:proofErr w:type="spellEnd"/>
      <w:r w:rsidRPr="00D75866">
        <w:rPr>
          <w:color w:val="auto"/>
          <w:szCs w:val="24"/>
        </w:rPr>
        <w:t xml:space="preserve">, N. T. (2021). Challenges of press freedom in Nigeria: A review of the Cybercrimes Act 2015. </w:t>
      </w:r>
      <w:r w:rsidRPr="00D75866">
        <w:rPr>
          <w:i/>
          <w:iCs/>
          <w:color w:val="auto"/>
          <w:szCs w:val="24"/>
        </w:rPr>
        <w:t>Media and Communication Journal, 9</w:t>
      </w:r>
      <w:r w:rsidRPr="00D75866">
        <w:rPr>
          <w:color w:val="auto"/>
          <w:szCs w:val="24"/>
        </w:rPr>
        <w:t>(3), 45-58.</w:t>
      </w:r>
    </w:p>
    <w:p w:rsidR="00C47EE5" w:rsidRPr="00D75866" w:rsidRDefault="00C47EE5" w:rsidP="002F2E18">
      <w:pPr>
        <w:ind w:left="450" w:firstLine="540"/>
        <w:rPr>
          <w:color w:val="auto"/>
          <w:szCs w:val="24"/>
        </w:rPr>
      </w:pPr>
      <w:r w:rsidRPr="00D75866">
        <w:rPr>
          <w:color w:val="auto"/>
          <w:szCs w:val="24"/>
        </w:rPr>
        <w:t xml:space="preserve">Norris, P., &amp; </w:t>
      </w:r>
      <w:proofErr w:type="spellStart"/>
      <w:r w:rsidRPr="00D75866">
        <w:rPr>
          <w:color w:val="auto"/>
          <w:szCs w:val="24"/>
        </w:rPr>
        <w:t>Inglehart</w:t>
      </w:r>
      <w:proofErr w:type="spellEnd"/>
      <w:r w:rsidRPr="00D75866">
        <w:rPr>
          <w:color w:val="auto"/>
          <w:szCs w:val="24"/>
        </w:rPr>
        <w:t xml:space="preserve">, R. (2019). Media regulation and democracy: The impact of restrictive policies. </w:t>
      </w:r>
      <w:r w:rsidRPr="00D75866">
        <w:rPr>
          <w:i/>
          <w:iCs/>
          <w:color w:val="auto"/>
          <w:szCs w:val="24"/>
        </w:rPr>
        <w:t>Journal of Political Communication, 36</w:t>
      </w:r>
      <w:r w:rsidRPr="00D75866">
        <w:rPr>
          <w:color w:val="auto"/>
          <w:szCs w:val="24"/>
        </w:rPr>
        <w:t>(2), 178-195.</w:t>
      </w:r>
    </w:p>
    <w:p w:rsidR="00C47EE5" w:rsidRPr="00D75866" w:rsidRDefault="00C47EE5" w:rsidP="002F2E18">
      <w:pPr>
        <w:ind w:left="450" w:firstLine="540"/>
        <w:rPr>
          <w:color w:val="auto"/>
          <w:szCs w:val="24"/>
        </w:rPr>
      </w:pPr>
      <w:proofErr w:type="spellStart"/>
      <w:r w:rsidRPr="00D75866">
        <w:rPr>
          <w:color w:val="auto"/>
          <w:szCs w:val="24"/>
        </w:rPr>
        <w:t>Ojebuyi</w:t>
      </w:r>
      <w:proofErr w:type="spellEnd"/>
      <w:r w:rsidRPr="00D75866">
        <w:rPr>
          <w:color w:val="auto"/>
          <w:szCs w:val="24"/>
        </w:rPr>
        <w:t xml:space="preserve">, B. R., &amp; Eke, I. (2019). Digital media laws and the challenges of press freedom in Nigeria. </w:t>
      </w:r>
      <w:r w:rsidRPr="00D75866">
        <w:rPr>
          <w:i/>
          <w:iCs/>
          <w:color w:val="auto"/>
          <w:szCs w:val="24"/>
        </w:rPr>
        <w:t>Journal of New Media Studies, 7</w:t>
      </w:r>
      <w:r w:rsidRPr="00D75866">
        <w:rPr>
          <w:color w:val="auto"/>
          <w:szCs w:val="24"/>
        </w:rPr>
        <w:t>(4), 105-122.</w:t>
      </w:r>
    </w:p>
    <w:p w:rsidR="00C47EE5" w:rsidRPr="00D75866" w:rsidRDefault="00C47EE5" w:rsidP="002F2E18">
      <w:pPr>
        <w:spacing w:before="240"/>
        <w:ind w:left="450" w:firstLine="540"/>
        <w:rPr>
          <w:color w:val="auto"/>
          <w:szCs w:val="24"/>
        </w:rPr>
      </w:pPr>
      <w:proofErr w:type="spellStart"/>
      <w:r w:rsidRPr="00D75866">
        <w:rPr>
          <w:color w:val="auto"/>
          <w:szCs w:val="24"/>
        </w:rPr>
        <w:t>Ojo</w:t>
      </w:r>
      <w:proofErr w:type="spellEnd"/>
      <w:r w:rsidRPr="00D75866">
        <w:rPr>
          <w:color w:val="auto"/>
          <w:szCs w:val="24"/>
        </w:rPr>
        <w:t xml:space="preserve">, T. (2018). The Nigerian press and the politics of regulation. </w:t>
      </w:r>
      <w:r w:rsidRPr="00D75866">
        <w:rPr>
          <w:i/>
          <w:iCs/>
          <w:color w:val="auto"/>
          <w:szCs w:val="24"/>
        </w:rPr>
        <w:t>African Journal of Political Science and International Relations, 12</w:t>
      </w:r>
      <w:r w:rsidRPr="00D75866">
        <w:rPr>
          <w:color w:val="auto"/>
          <w:szCs w:val="24"/>
        </w:rPr>
        <w:t>(4), 58-69.</w:t>
      </w:r>
    </w:p>
    <w:p w:rsidR="00C47EE5" w:rsidRPr="00D75866" w:rsidRDefault="00C47EE5" w:rsidP="002F2E18">
      <w:pPr>
        <w:ind w:left="450" w:firstLine="540"/>
        <w:rPr>
          <w:color w:val="auto"/>
          <w:szCs w:val="24"/>
        </w:rPr>
      </w:pPr>
      <w:proofErr w:type="spellStart"/>
      <w:r w:rsidRPr="00D75866">
        <w:rPr>
          <w:color w:val="auto"/>
          <w:szCs w:val="24"/>
        </w:rPr>
        <w:t>Okigbo</w:t>
      </w:r>
      <w:proofErr w:type="spellEnd"/>
      <w:r w:rsidRPr="00D75866">
        <w:rPr>
          <w:color w:val="auto"/>
          <w:szCs w:val="24"/>
        </w:rPr>
        <w:t xml:space="preserve">, C. (1991). Media performance and national development in Nigeria. </w:t>
      </w:r>
      <w:r w:rsidRPr="00D75866">
        <w:rPr>
          <w:i/>
          <w:iCs/>
          <w:color w:val="auto"/>
          <w:szCs w:val="24"/>
        </w:rPr>
        <w:t>Africa Media Review, 5</w:t>
      </w:r>
      <w:r w:rsidRPr="00D75866">
        <w:rPr>
          <w:color w:val="auto"/>
          <w:szCs w:val="24"/>
        </w:rPr>
        <w:t>(1), 1-13.</w:t>
      </w:r>
    </w:p>
    <w:p w:rsidR="00C47EE5" w:rsidRPr="00D75866" w:rsidRDefault="00C47EE5" w:rsidP="002F2E18">
      <w:pPr>
        <w:spacing w:before="240"/>
        <w:ind w:left="450" w:firstLine="540"/>
        <w:rPr>
          <w:color w:val="auto"/>
          <w:szCs w:val="24"/>
        </w:rPr>
      </w:pPr>
      <w:proofErr w:type="spellStart"/>
      <w:r w:rsidRPr="00D75866">
        <w:rPr>
          <w:color w:val="auto"/>
          <w:szCs w:val="24"/>
        </w:rPr>
        <w:t>Okoro</w:t>
      </w:r>
      <w:proofErr w:type="spellEnd"/>
      <w:r w:rsidRPr="00D75866">
        <w:rPr>
          <w:color w:val="auto"/>
          <w:szCs w:val="24"/>
        </w:rPr>
        <w:t xml:space="preserve">, N., &amp; </w:t>
      </w:r>
      <w:proofErr w:type="spellStart"/>
      <w:r w:rsidRPr="00D75866">
        <w:rPr>
          <w:color w:val="auto"/>
          <w:szCs w:val="24"/>
        </w:rPr>
        <w:t>Ugwuanyi</w:t>
      </w:r>
      <w:proofErr w:type="spellEnd"/>
      <w:r w:rsidRPr="00D75866">
        <w:rPr>
          <w:color w:val="auto"/>
          <w:szCs w:val="24"/>
        </w:rPr>
        <w:t xml:space="preserve">, J. C. (2016). Freedom of Information Act in Nigeria: The journey so far. </w:t>
      </w:r>
      <w:r w:rsidRPr="00D75866">
        <w:rPr>
          <w:i/>
          <w:iCs/>
          <w:color w:val="auto"/>
          <w:szCs w:val="24"/>
        </w:rPr>
        <w:t>International Journal of Media and Communication Studies, 8</w:t>
      </w:r>
      <w:r w:rsidRPr="00D75866">
        <w:rPr>
          <w:color w:val="auto"/>
          <w:szCs w:val="24"/>
        </w:rPr>
        <w:t>(2), 23-35.</w:t>
      </w:r>
    </w:p>
    <w:p w:rsidR="00C47EE5" w:rsidRPr="00D75866" w:rsidRDefault="00C47EE5" w:rsidP="002F2E18">
      <w:pPr>
        <w:ind w:left="450" w:firstLine="540"/>
        <w:rPr>
          <w:color w:val="auto"/>
          <w:szCs w:val="24"/>
        </w:rPr>
      </w:pPr>
      <w:proofErr w:type="spellStart"/>
      <w:r w:rsidRPr="00D75866">
        <w:rPr>
          <w:color w:val="auto"/>
          <w:szCs w:val="24"/>
        </w:rPr>
        <w:t>Olukotun</w:t>
      </w:r>
      <w:proofErr w:type="spellEnd"/>
      <w:r w:rsidRPr="00D75866">
        <w:rPr>
          <w:color w:val="auto"/>
          <w:szCs w:val="24"/>
        </w:rPr>
        <w:t xml:space="preserve">, A. (2017). Investigative journalism and democracy in Nigeria. </w:t>
      </w:r>
      <w:r w:rsidRPr="00D75866">
        <w:rPr>
          <w:i/>
          <w:iCs/>
          <w:color w:val="auto"/>
          <w:szCs w:val="24"/>
        </w:rPr>
        <w:t>African Media Studies Review, 5</w:t>
      </w:r>
      <w:r w:rsidRPr="00D75866">
        <w:rPr>
          <w:color w:val="auto"/>
          <w:szCs w:val="24"/>
        </w:rPr>
        <w:t>(1), 34-49.</w:t>
      </w:r>
    </w:p>
    <w:p w:rsidR="00C47EE5" w:rsidRPr="00D75866" w:rsidRDefault="00C47EE5" w:rsidP="002F2E18">
      <w:pPr>
        <w:ind w:left="450" w:firstLine="540"/>
        <w:rPr>
          <w:color w:val="auto"/>
          <w:szCs w:val="24"/>
        </w:rPr>
      </w:pPr>
      <w:proofErr w:type="spellStart"/>
      <w:r w:rsidRPr="00D75866">
        <w:rPr>
          <w:color w:val="auto"/>
          <w:szCs w:val="24"/>
        </w:rPr>
        <w:t>Omu</w:t>
      </w:r>
      <w:proofErr w:type="spellEnd"/>
      <w:r w:rsidRPr="00D75866">
        <w:rPr>
          <w:color w:val="auto"/>
          <w:szCs w:val="24"/>
        </w:rPr>
        <w:t xml:space="preserve">, F. I. A. (1978). </w:t>
      </w:r>
      <w:r w:rsidRPr="00D75866">
        <w:rPr>
          <w:i/>
          <w:iCs/>
          <w:color w:val="auto"/>
          <w:szCs w:val="24"/>
        </w:rPr>
        <w:t>Press and Politics in Nigeria: 1880-1937</w:t>
      </w:r>
      <w:r w:rsidRPr="00D75866">
        <w:rPr>
          <w:color w:val="auto"/>
          <w:szCs w:val="24"/>
        </w:rPr>
        <w:t>. London: Longman.</w:t>
      </w:r>
    </w:p>
    <w:p w:rsidR="00C47EE5" w:rsidRPr="00D75866" w:rsidRDefault="00C47EE5" w:rsidP="002F2E18">
      <w:pPr>
        <w:ind w:left="0" w:firstLine="540"/>
        <w:rPr>
          <w:color w:val="auto"/>
          <w:szCs w:val="24"/>
        </w:rPr>
      </w:pPr>
      <w:r>
        <w:rPr>
          <w:color w:val="auto"/>
          <w:szCs w:val="24"/>
        </w:rPr>
        <w:t>9</w:t>
      </w:r>
    </w:p>
    <w:p w:rsidR="00AE5C38" w:rsidRDefault="00AE5C38" w:rsidP="002F2E18"/>
    <w:p w:rsidR="003244B5" w:rsidRDefault="003244B5" w:rsidP="002F2E18"/>
    <w:p w:rsidR="003244B5" w:rsidRDefault="003244B5" w:rsidP="002F2E18"/>
    <w:p w:rsidR="003244B5" w:rsidRDefault="003244B5" w:rsidP="002F2E18"/>
    <w:p w:rsidR="003244B5" w:rsidRDefault="003244B5" w:rsidP="002F2E18"/>
    <w:p w:rsidR="003244B5" w:rsidRDefault="003244B5" w:rsidP="002F2E18"/>
    <w:p w:rsidR="003244B5" w:rsidRDefault="003244B5" w:rsidP="002F2E18"/>
    <w:p w:rsidR="003244B5" w:rsidRDefault="003244B5" w:rsidP="002F2E18"/>
    <w:p w:rsidR="003244B5" w:rsidRDefault="003244B5" w:rsidP="003244B5">
      <w:pPr>
        <w:spacing w:after="0"/>
        <w:jc w:val="center"/>
        <w:rPr>
          <w:b/>
          <w:szCs w:val="24"/>
        </w:rPr>
      </w:pPr>
    </w:p>
    <w:p w:rsidR="003244B5" w:rsidRDefault="003244B5" w:rsidP="003244B5">
      <w:pPr>
        <w:spacing w:after="0"/>
        <w:ind w:firstLine="540"/>
        <w:jc w:val="center"/>
        <w:outlineLvl w:val="2"/>
        <w:rPr>
          <w:b/>
          <w:bCs/>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3244B5">
      <w:pPr>
        <w:spacing w:before="240"/>
        <w:ind w:left="0" w:firstLine="540"/>
        <w:jc w:val="center"/>
        <w:rPr>
          <w:b/>
          <w:bCs/>
          <w:color w:val="auto"/>
          <w:szCs w:val="24"/>
        </w:rPr>
      </w:pPr>
    </w:p>
    <w:p w:rsidR="003244B5" w:rsidRDefault="003244B5" w:rsidP="002F2E18"/>
    <w:sectPr w:rsidR="003244B5" w:rsidSect="00DA60CD">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F0" w:rsidRDefault="00F606F0" w:rsidP="00DA60CD">
      <w:pPr>
        <w:spacing w:after="0" w:line="240" w:lineRule="auto"/>
      </w:pPr>
      <w:r>
        <w:separator/>
      </w:r>
    </w:p>
  </w:endnote>
  <w:endnote w:type="continuationSeparator" w:id="0">
    <w:p w:rsidR="00F606F0" w:rsidRDefault="00F606F0" w:rsidP="00DA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4B5" w:rsidRDefault="003244B5">
    <w:pPr>
      <w:pStyle w:val="Footer"/>
      <w:jc w:val="center"/>
    </w:pPr>
  </w:p>
  <w:p w:rsidR="00DE5614" w:rsidRDefault="00DE5614" w:rsidP="003244B5">
    <w:pPr>
      <w:pStyle w:val="Footer"/>
      <w:tabs>
        <w:tab w:val="clear" w:pos="4680"/>
        <w:tab w:val="clear" w:pos="9360"/>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F0" w:rsidRDefault="00F606F0" w:rsidP="00DA60CD">
      <w:pPr>
        <w:spacing w:after="0" w:line="240" w:lineRule="auto"/>
      </w:pPr>
      <w:r>
        <w:separator/>
      </w:r>
    </w:p>
  </w:footnote>
  <w:footnote w:type="continuationSeparator" w:id="0">
    <w:p w:rsidR="00F606F0" w:rsidRDefault="00F606F0" w:rsidP="00DA6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B7E7581"/>
    <w:multiLevelType w:val="multilevel"/>
    <w:tmpl w:val="745A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46BDA"/>
    <w:multiLevelType w:val="multilevel"/>
    <w:tmpl w:val="C52E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E0760E"/>
    <w:multiLevelType w:val="multilevel"/>
    <w:tmpl w:val="85103C0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nsid w:val="6D48302A"/>
    <w:multiLevelType w:val="multilevel"/>
    <w:tmpl w:val="F93A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AD046D"/>
    <w:multiLevelType w:val="multilevel"/>
    <w:tmpl w:val="D966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E5"/>
    <w:rsid w:val="002F2E18"/>
    <w:rsid w:val="003244B5"/>
    <w:rsid w:val="00354655"/>
    <w:rsid w:val="0059277B"/>
    <w:rsid w:val="00776AD8"/>
    <w:rsid w:val="0083132F"/>
    <w:rsid w:val="00AE5C38"/>
    <w:rsid w:val="00C47EE5"/>
    <w:rsid w:val="00DA006F"/>
    <w:rsid w:val="00DA60CD"/>
    <w:rsid w:val="00DD25A1"/>
    <w:rsid w:val="00DE5614"/>
    <w:rsid w:val="00F447D7"/>
    <w:rsid w:val="00F6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C9C950-C237-4888-BB6F-B900C9D4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EE5"/>
    <w:pPr>
      <w:spacing w:after="4" w:line="360" w:lineRule="auto"/>
      <w:ind w:left="910" w:right="263"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C47EE5"/>
    <w:pPr>
      <w:keepNext/>
      <w:keepLines/>
      <w:spacing w:after="313"/>
      <w:ind w:left="55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47EE5"/>
    <w:pPr>
      <w:keepNext/>
      <w:keepLines/>
      <w:spacing w:after="308"/>
      <w:ind w:left="819" w:hanging="10"/>
      <w:outlineLvl w:val="2"/>
    </w:pPr>
    <w:rPr>
      <w:rFonts w:ascii="Times New Roman" w:eastAsia="Times New Roman" w:hAnsi="Times New Roman" w:cs="Times New Roman"/>
      <w:b/>
      <w:i/>
      <w:color w:val="000000"/>
      <w:sz w:val="24"/>
    </w:rPr>
  </w:style>
  <w:style w:type="paragraph" w:styleId="Heading4">
    <w:name w:val="heading 4"/>
    <w:basedOn w:val="Normal"/>
    <w:next w:val="Normal"/>
    <w:link w:val="Heading4Char"/>
    <w:uiPriority w:val="9"/>
    <w:semiHidden/>
    <w:unhideWhenUsed/>
    <w:qFormat/>
    <w:rsid w:val="00C47EE5"/>
    <w:pPr>
      <w:keepNext/>
      <w:keepLines/>
      <w:spacing w:before="40" w:after="0" w:line="259" w:lineRule="auto"/>
      <w:ind w:left="0" w:right="0" w:firstLine="0"/>
      <w:jc w:val="left"/>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7EE5"/>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47EE5"/>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semiHidden/>
    <w:rsid w:val="00C47EE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C4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EE5"/>
    <w:rPr>
      <w:rFonts w:ascii="Segoe UI" w:eastAsia="Times New Roman" w:hAnsi="Segoe UI" w:cs="Segoe UI"/>
      <w:color w:val="000000"/>
      <w:sz w:val="18"/>
      <w:szCs w:val="18"/>
    </w:rPr>
  </w:style>
  <w:style w:type="paragraph" w:styleId="ListParagraph">
    <w:name w:val="List Paragraph"/>
    <w:basedOn w:val="Normal"/>
    <w:uiPriority w:val="34"/>
    <w:qFormat/>
    <w:rsid w:val="00C47EE5"/>
    <w:pPr>
      <w:ind w:left="720"/>
      <w:contextualSpacing/>
    </w:pPr>
  </w:style>
  <w:style w:type="paragraph" w:styleId="NormalWeb">
    <w:name w:val="Normal (Web)"/>
    <w:basedOn w:val="Normal"/>
    <w:uiPriority w:val="99"/>
    <w:unhideWhenUsed/>
    <w:rsid w:val="00C47EE5"/>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C47EE5"/>
    <w:rPr>
      <w:b/>
      <w:bCs/>
    </w:rPr>
  </w:style>
  <w:style w:type="table" w:styleId="TableGrid">
    <w:name w:val="Table Grid"/>
    <w:basedOn w:val="TableNormal"/>
    <w:uiPriority w:val="39"/>
    <w:rsid w:val="00C47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C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A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C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12321</Words>
  <Characters>70232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2025-07-29T13:05:00Z</cp:lastPrinted>
  <dcterms:created xsi:type="dcterms:W3CDTF">2025-07-31T08:13:00Z</dcterms:created>
  <dcterms:modified xsi:type="dcterms:W3CDTF">2025-10-25T19:28:00Z</dcterms:modified>
</cp:coreProperties>
</file>