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E0C0F" w14:textId="77777777" w:rsidR="0000126C" w:rsidRDefault="00000000">
      <w:pPr>
        <w:spacing w:before="340"/>
        <w:ind w:left="436" w:right="2234"/>
        <w:jc w:val="center"/>
        <w:rPr>
          <w:b/>
          <w:sz w:val="36"/>
        </w:rPr>
      </w:pPr>
      <w:r>
        <w:rPr>
          <w:b/>
          <w:sz w:val="36"/>
        </w:rPr>
        <w:t>COORDINATION</w:t>
      </w:r>
      <w:r>
        <w:rPr>
          <w:b/>
          <w:spacing w:val="-20"/>
          <w:sz w:val="36"/>
        </w:rPr>
        <w:t xml:space="preserve"> </w:t>
      </w:r>
      <w:r>
        <w:rPr>
          <w:b/>
          <w:sz w:val="36"/>
        </w:rPr>
        <w:t>CHEMISTRY</w:t>
      </w:r>
      <w:r>
        <w:rPr>
          <w:b/>
          <w:spacing w:val="-20"/>
          <w:sz w:val="36"/>
        </w:rPr>
        <w:t xml:space="preserve"> </w:t>
      </w:r>
      <w:r>
        <w:rPr>
          <w:b/>
          <w:spacing w:val="-5"/>
          <w:sz w:val="36"/>
        </w:rPr>
        <w:t>OF</w:t>
      </w:r>
    </w:p>
    <w:p w14:paraId="13118314" w14:textId="77777777" w:rsidR="0000126C" w:rsidRDefault="00000000">
      <w:pPr>
        <w:spacing w:before="231" w:line="374" w:lineRule="auto"/>
        <w:ind w:left="436" w:right="2234"/>
        <w:jc w:val="center"/>
        <w:rPr>
          <w:b/>
          <w:sz w:val="36"/>
        </w:rPr>
      </w:pPr>
      <w:r>
        <w:rPr>
          <w:b/>
          <w:sz w:val="36"/>
        </w:rPr>
        <w:t>IBUPROFEN</w:t>
      </w:r>
      <w:r>
        <w:rPr>
          <w:b/>
          <w:spacing w:val="-10"/>
          <w:sz w:val="36"/>
        </w:rPr>
        <w:t xml:space="preserve"> </w:t>
      </w:r>
      <w:r>
        <w:rPr>
          <w:b/>
          <w:sz w:val="36"/>
        </w:rPr>
        <w:t>WITH</w:t>
      </w:r>
      <w:r>
        <w:rPr>
          <w:b/>
          <w:spacing w:val="-10"/>
          <w:sz w:val="36"/>
        </w:rPr>
        <w:t xml:space="preserve"> </w:t>
      </w:r>
      <w:r>
        <w:rPr>
          <w:b/>
          <w:sz w:val="36"/>
        </w:rPr>
        <w:t>NICKEL</w:t>
      </w:r>
      <w:r>
        <w:rPr>
          <w:b/>
          <w:spacing w:val="-10"/>
          <w:sz w:val="36"/>
        </w:rPr>
        <w:t xml:space="preserve"> </w:t>
      </w:r>
      <w:r>
        <w:rPr>
          <w:b/>
          <w:sz w:val="36"/>
        </w:rPr>
        <w:t>(II)</w:t>
      </w:r>
      <w:r>
        <w:rPr>
          <w:b/>
          <w:spacing w:val="-10"/>
          <w:sz w:val="36"/>
        </w:rPr>
        <w:t xml:space="preserve"> </w:t>
      </w:r>
      <w:r>
        <w:rPr>
          <w:b/>
          <w:sz w:val="36"/>
        </w:rPr>
        <w:t>CHLORIDE: FORMATION, CHARACTERIZATION, AND POTENTIAL APPLICATIONS</w:t>
      </w:r>
    </w:p>
    <w:p w14:paraId="21DE51C3" w14:textId="77777777" w:rsidR="0000126C" w:rsidRDefault="0000126C">
      <w:pPr>
        <w:pStyle w:val="BodyText"/>
        <w:rPr>
          <w:b/>
          <w:sz w:val="36"/>
        </w:rPr>
      </w:pPr>
    </w:p>
    <w:p w14:paraId="68F361DB" w14:textId="77777777" w:rsidR="0000126C" w:rsidRDefault="0000126C">
      <w:pPr>
        <w:pStyle w:val="BodyText"/>
        <w:rPr>
          <w:b/>
          <w:sz w:val="36"/>
        </w:rPr>
      </w:pPr>
    </w:p>
    <w:p w14:paraId="5BFDFB5A" w14:textId="77777777" w:rsidR="0000126C" w:rsidRDefault="0000126C">
      <w:pPr>
        <w:pStyle w:val="BodyText"/>
        <w:spacing w:before="43"/>
        <w:rPr>
          <w:b/>
          <w:sz w:val="36"/>
        </w:rPr>
      </w:pPr>
    </w:p>
    <w:p w14:paraId="39A0A202" w14:textId="77777777" w:rsidR="0000126C" w:rsidRDefault="00000000">
      <w:pPr>
        <w:ind w:left="436" w:right="2234"/>
        <w:jc w:val="center"/>
        <w:rPr>
          <w:rFonts w:ascii="Cambria"/>
          <w:b/>
          <w:sz w:val="32"/>
        </w:rPr>
      </w:pPr>
      <w:r>
        <w:rPr>
          <w:rFonts w:ascii="Cambria"/>
          <w:b/>
          <w:spacing w:val="-5"/>
          <w:w w:val="115"/>
          <w:sz w:val="32"/>
        </w:rPr>
        <w:t>BY</w:t>
      </w:r>
    </w:p>
    <w:p w14:paraId="6273F94C" w14:textId="77777777" w:rsidR="0000126C" w:rsidRDefault="00000000">
      <w:pPr>
        <w:spacing w:before="190"/>
        <w:ind w:left="436" w:right="2234"/>
        <w:jc w:val="center"/>
        <w:rPr>
          <w:rFonts w:ascii="Cambria"/>
          <w:b/>
          <w:sz w:val="36"/>
        </w:rPr>
      </w:pPr>
      <w:r>
        <w:rPr>
          <w:rFonts w:ascii="Cambria"/>
          <w:b/>
          <w:w w:val="110"/>
          <w:sz w:val="36"/>
        </w:rPr>
        <w:t xml:space="preserve">IDOWU ADURAGBEMI AYOMIDE </w:t>
      </w:r>
      <w:r>
        <w:rPr>
          <w:rFonts w:ascii="Cambria"/>
          <w:b/>
          <w:spacing w:val="-2"/>
          <w:w w:val="110"/>
          <w:sz w:val="36"/>
        </w:rPr>
        <w:t>ND/23/SLT/PT/0011</w:t>
      </w:r>
    </w:p>
    <w:p w14:paraId="162FB8E5" w14:textId="77777777" w:rsidR="0000126C" w:rsidRDefault="0000126C">
      <w:pPr>
        <w:pStyle w:val="BodyText"/>
        <w:spacing w:before="2"/>
        <w:rPr>
          <w:rFonts w:ascii="Cambria"/>
          <w:b/>
          <w:sz w:val="36"/>
        </w:rPr>
      </w:pPr>
    </w:p>
    <w:p w14:paraId="3FD4EC54" w14:textId="77777777" w:rsidR="0000126C" w:rsidRDefault="00000000">
      <w:pPr>
        <w:ind w:left="444" w:right="2224" w:firstLine="131"/>
        <w:jc w:val="center"/>
        <w:rPr>
          <w:rFonts w:ascii="Cambria"/>
          <w:b/>
          <w:sz w:val="30"/>
        </w:rPr>
      </w:pPr>
      <w:r>
        <w:rPr>
          <w:rFonts w:ascii="Cambria"/>
          <w:b/>
          <w:w w:val="115"/>
          <w:sz w:val="30"/>
        </w:rPr>
        <w:t>SUBMITTED TO THE DEPARTMENT OF SCIENCE LABORATORY TECHNOLOGY (CHEMISTRY UNIT), INSTITUTE OF APPLIED SCIENCES, KWARA STATE POLYTECHNIC, ILORIN, KWARA STATE.</w:t>
      </w:r>
    </w:p>
    <w:p w14:paraId="667B22C3" w14:textId="77777777" w:rsidR="0000126C" w:rsidRDefault="00000000">
      <w:pPr>
        <w:spacing w:before="143" w:line="360" w:lineRule="auto"/>
        <w:ind w:left="436" w:right="2219"/>
        <w:jc w:val="center"/>
        <w:rPr>
          <w:rFonts w:ascii="Cambria"/>
          <w:b/>
          <w:sz w:val="30"/>
        </w:rPr>
      </w:pPr>
      <w:r>
        <w:rPr>
          <w:rFonts w:ascii="Cambria"/>
          <w:b/>
          <w:w w:val="115"/>
          <w:sz w:val="30"/>
        </w:rPr>
        <w:t xml:space="preserve">IN PARTIAL FULFILLMENT OF THE REQUIREMENT FOR THE AWARD OF NATIONAL DIPLOMA (ND) IN SCIENCE LABORATORY </w:t>
      </w:r>
      <w:r>
        <w:rPr>
          <w:rFonts w:ascii="Cambria"/>
          <w:b/>
          <w:spacing w:val="-2"/>
          <w:w w:val="115"/>
          <w:sz w:val="30"/>
        </w:rPr>
        <w:t>TECHNOLOGY.</w:t>
      </w:r>
    </w:p>
    <w:p w14:paraId="1CF18149" w14:textId="77777777" w:rsidR="0000126C" w:rsidRDefault="0000126C">
      <w:pPr>
        <w:pStyle w:val="BodyText"/>
        <w:spacing w:before="214"/>
        <w:rPr>
          <w:rFonts w:ascii="Cambria"/>
          <w:b/>
          <w:sz w:val="30"/>
        </w:rPr>
      </w:pPr>
    </w:p>
    <w:p w14:paraId="3E15176C" w14:textId="7C314EC6" w:rsidR="0000126C" w:rsidRDefault="00000000" w:rsidP="00ED546D">
      <w:pPr>
        <w:ind w:left="5766"/>
        <w:rPr>
          <w:rFonts w:ascii="Cambria"/>
          <w:b/>
          <w:sz w:val="32"/>
        </w:rPr>
        <w:sectPr w:rsidR="0000126C">
          <w:footerReference w:type="default" r:id="rId7"/>
          <w:type w:val="continuous"/>
          <w:pgSz w:w="12240" w:h="15840"/>
          <w:pgMar w:top="1820" w:right="0" w:bottom="3200" w:left="1800" w:header="0" w:footer="3013" w:gutter="0"/>
          <w:pgNumType w:start="1"/>
          <w:cols w:space="720"/>
        </w:sectPr>
      </w:pPr>
      <w:r>
        <w:rPr>
          <w:rFonts w:ascii="Cambria"/>
          <w:b/>
          <w:w w:val="115"/>
          <w:sz w:val="32"/>
        </w:rPr>
        <w:t>AUGUST,</w:t>
      </w:r>
      <w:r>
        <w:rPr>
          <w:rFonts w:ascii="Cambria"/>
          <w:b/>
          <w:spacing w:val="30"/>
          <w:w w:val="115"/>
          <w:sz w:val="32"/>
        </w:rPr>
        <w:t xml:space="preserve"> </w:t>
      </w:r>
      <w:r>
        <w:rPr>
          <w:rFonts w:ascii="Cambria"/>
          <w:b/>
          <w:spacing w:val="-4"/>
          <w:w w:val="115"/>
          <w:sz w:val="32"/>
        </w:rPr>
        <w:t>2025</w:t>
      </w:r>
    </w:p>
    <w:p w14:paraId="1468FD15" w14:textId="4609E9C0" w:rsidR="00ED546D" w:rsidRDefault="00ED546D">
      <w:pPr>
        <w:rPr>
          <w:rFonts w:ascii="Calibri"/>
          <w:b/>
          <w:spacing w:val="-2"/>
          <w:sz w:val="24"/>
        </w:rPr>
      </w:pPr>
      <w:r>
        <w:rPr>
          <w:noProof/>
        </w:rPr>
        <w:lastRenderedPageBreak/>
        <w:drawing>
          <wp:inline distT="0" distB="0" distL="0" distR="0" wp14:anchorId="469F9756" wp14:editId="4D143E20">
            <wp:extent cx="5667375" cy="6653005"/>
            <wp:effectExtent l="0" t="0" r="0" b="0"/>
            <wp:docPr id="236695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752" t="10695" r="4479" b="18056"/>
                    <a:stretch>
                      <a:fillRect/>
                    </a:stretch>
                  </pic:blipFill>
                  <pic:spPr bwMode="auto">
                    <a:xfrm>
                      <a:off x="0" y="0"/>
                      <a:ext cx="5680192" cy="6668051"/>
                    </a:xfrm>
                    <a:prstGeom prst="rect">
                      <a:avLst/>
                    </a:prstGeom>
                    <a:noFill/>
                    <a:ln>
                      <a:noFill/>
                    </a:ln>
                    <a:extLst>
                      <a:ext uri="{53640926-AAD7-44D8-BBD7-CCE9431645EC}">
                        <a14:shadowObscured xmlns:a14="http://schemas.microsoft.com/office/drawing/2010/main"/>
                      </a:ext>
                    </a:extLst>
                  </pic:spPr>
                </pic:pic>
              </a:graphicData>
            </a:graphic>
          </wp:inline>
        </w:drawing>
      </w:r>
    </w:p>
    <w:p w14:paraId="17ECA437" w14:textId="77777777" w:rsidR="00ED546D" w:rsidRDefault="00ED546D">
      <w:pPr>
        <w:rPr>
          <w:rFonts w:ascii="Calibri"/>
          <w:b/>
          <w:spacing w:val="-2"/>
          <w:sz w:val="24"/>
        </w:rPr>
      </w:pPr>
    </w:p>
    <w:p w14:paraId="20BFE5EB" w14:textId="5050EF42" w:rsidR="0000126C" w:rsidRDefault="00000000">
      <w:pPr>
        <w:ind w:left="436" w:right="2219"/>
        <w:jc w:val="center"/>
        <w:rPr>
          <w:rFonts w:ascii="Calibri"/>
          <w:b/>
          <w:sz w:val="24"/>
        </w:rPr>
      </w:pPr>
      <w:r>
        <w:rPr>
          <w:rFonts w:ascii="Calibri"/>
          <w:b/>
          <w:spacing w:val="-2"/>
          <w:sz w:val="24"/>
        </w:rPr>
        <w:lastRenderedPageBreak/>
        <w:t>DEDICATION</w:t>
      </w:r>
    </w:p>
    <w:p w14:paraId="7CE42177" w14:textId="77777777" w:rsidR="0000126C" w:rsidRDefault="00000000">
      <w:pPr>
        <w:pStyle w:val="BodyText"/>
        <w:spacing w:before="146" w:line="360" w:lineRule="auto"/>
        <w:ind w:left="374" w:right="1906"/>
        <w:rPr>
          <w:rFonts w:ascii="Calibri"/>
          <w:b/>
          <w:i/>
        </w:rPr>
      </w:pPr>
      <w:r>
        <w:rPr>
          <w:rFonts w:ascii="Calibri"/>
        </w:rPr>
        <w:t>I dedicated this</w:t>
      </w:r>
      <w:r>
        <w:rPr>
          <w:rFonts w:ascii="Calibri"/>
          <w:spacing w:val="-5"/>
        </w:rPr>
        <w:t xml:space="preserve"> </w:t>
      </w:r>
      <w:r>
        <w:rPr>
          <w:rFonts w:ascii="Calibri"/>
        </w:rPr>
        <w:t>project</w:t>
      </w:r>
      <w:r>
        <w:rPr>
          <w:rFonts w:ascii="Calibri"/>
          <w:spacing w:val="-5"/>
        </w:rPr>
        <w:t xml:space="preserve"> </w:t>
      </w:r>
      <w:r>
        <w:rPr>
          <w:rFonts w:ascii="Calibri"/>
        </w:rPr>
        <w:t>to</w:t>
      </w:r>
      <w:r>
        <w:rPr>
          <w:rFonts w:ascii="Calibri"/>
          <w:spacing w:val="-5"/>
        </w:rPr>
        <w:t xml:space="preserve"> </w:t>
      </w:r>
      <w:r>
        <w:rPr>
          <w:rFonts w:ascii="Calibri"/>
        </w:rPr>
        <w:t>Almighty</w:t>
      </w:r>
      <w:r>
        <w:rPr>
          <w:rFonts w:ascii="Calibri"/>
          <w:spacing w:val="-5"/>
        </w:rPr>
        <w:t xml:space="preserve"> </w:t>
      </w:r>
      <w:r>
        <w:rPr>
          <w:rFonts w:ascii="Calibri"/>
        </w:rPr>
        <w:t>God</w:t>
      </w:r>
      <w:r>
        <w:rPr>
          <w:rFonts w:ascii="Calibri"/>
          <w:spacing w:val="-5"/>
        </w:rPr>
        <w:t xml:space="preserve"> </w:t>
      </w:r>
      <w:r>
        <w:rPr>
          <w:rFonts w:ascii="Calibri"/>
        </w:rPr>
        <w:t>for</w:t>
      </w:r>
      <w:r>
        <w:rPr>
          <w:rFonts w:ascii="Calibri"/>
          <w:spacing w:val="-5"/>
        </w:rPr>
        <w:t xml:space="preserve"> </w:t>
      </w:r>
      <w:r>
        <w:rPr>
          <w:rFonts w:ascii="Calibri"/>
        </w:rPr>
        <w:t>making</w:t>
      </w:r>
      <w:r>
        <w:rPr>
          <w:rFonts w:ascii="Calibri"/>
          <w:spacing w:val="-5"/>
        </w:rPr>
        <w:t xml:space="preserve"> </w:t>
      </w:r>
      <w:r>
        <w:rPr>
          <w:rFonts w:ascii="Calibri"/>
        </w:rPr>
        <w:t>this</w:t>
      </w:r>
      <w:r>
        <w:rPr>
          <w:rFonts w:ascii="Calibri"/>
          <w:spacing w:val="-5"/>
        </w:rPr>
        <w:t xml:space="preserve"> </w:t>
      </w:r>
      <w:r>
        <w:rPr>
          <w:rFonts w:ascii="Calibri"/>
        </w:rPr>
        <w:t>project</w:t>
      </w:r>
      <w:r>
        <w:rPr>
          <w:rFonts w:ascii="Calibri"/>
          <w:spacing w:val="-5"/>
        </w:rPr>
        <w:t xml:space="preserve"> </w:t>
      </w:r>
      <w:r>
        <w:rPr>
          <w:rFonts w:ascii="Calibri"/>
        </w:rPr>
        <w:t>work</w:t>
      </w:r>
      <w:r>
        <w:rPr>
          <w:rFonts w:ascii="Calibri"/>
          <w:spacing w:val="-5"/>
        </w:rPr>
        <w:t xml:space="preserve"> </w:t>
      </w:r>
      <w:r>
        <w:rPr>
          <w:rFonts w:ascii="Calibri"/>
        </w:rPr>
        <w:t>a</w:t>
      </w:r>
      <w:r>
        <w:rPr>
          <w:rFonts w:ascii="Calibri"/>
          <w:spacing w:val="-5"/>
        </w:rPr>
        <w:t xml:space="preserve"> </w:t>
      </w:r>
      <w:r>
        <w:rPr>
          <w:rFonts w:ascii="Calibri"/>
        </w:rPr>
        <w:t xml:space="preserve">successful one and also to my lovely parent </w:t>
      </w:r>
      <w:r>
        <w:rPr>
          <w:rFonts w:ascii="Calibri"/>
          <w:i/>
        </w:rPr>
        <w:t>for their wonderful loves</w:t>
      </w:r>
      <w:r>
        <w:rPr>
          <w:rFonts w:ascii="Calibri"/>
          <w:b/>
          <w:i/>
        </w:rPr>
        <w:t>.</w:t>
      </w:r>
    </w:p>
    <w:p w14:paraId="56E4BBCE" w14:textId="77777777" w:rsidR="0000126C" w:rsidRDefault="0000126C">
      <w:pPr>
        <w:pStyle w:val="BodyText"/>
        <w:spacing w:line="360" w:lineRule="auto"/>
        <w:rPr>
          <w:rFonts w:ascii="Calibri"/>
          <w:b/>
          <w:i/>
        </w:rPr>
        <w:sectPr w:rsidR="0000126C">
          <w:pgSz w:w="12240" w:h="15840"/>
          <w:pgMar w:top="1820" w:right="0" w:bottom="3220" w:left="1800" w:header="0" w:footer="3013" w:gutter="0"/>
          <w:cols w:space="720"/>
        </w:sectPr>
      </w:pPr>
    </w:p>
    <w:p w14:paraId="2005A521" w14:textId="77777777" w:rsidR="0000126C" w:rsidRDefault="0000126C">
      <w:pPr>
        <w:pStyle w:val="BodyText"/>
        <w:rPr>
          <w:rFonts w:ascii="Calibri"/>
          <w:b/>
          <w:i/>
          <w:sz w:val="22"/>
        </w:rPr>
      </w:pPr>
    </w:p>
    <w:p w14:paraId="139CADEB" w14:textId="77777777" w:rsidR="0000126C" w:rsidRDefault="0000126C">
      <w:pPr>
        <w:pStyle w:val="BodyText"/>
        <w:rPr>
          <w:rFonts w:ascii="Calibri"/>
          <w:b/>
          <w:i/>
          <w:sz w:val="22"/>
        </w:rPr>
      </w:pPr>
    </w:p>
    <w:p w14:paraId="7CC8DC6C" w14:textId="77777777" w:rsidR="0000126C" w:rsidRDefault="0000126C">
      <w:pPr>
        <w:pStyle w:val="BodyText"/>
        <w:rPr>
          <w:rFonts w:ascii="Calibri"/>
          <w:b/>
          <w:i/>
          <w:sz w:val="22"/>
        </w:rPr>
      </w:pPr>
    </w:p>
    <w:p w14:paraId="40BD0316" w14:textId="77777777" w:rsidR="0000126C" w:rsidRDefault="0000126C">
      <w:pPr>
        <w:pStyle w:val="BodyText"/>
        <w:rPr>
          <w:rFonts w:ascii="Calibri"/>
          <w:b/>
          <w:i/>
          <w:sz w:val="22"/>
        </w:rPr>
      </w:pPr>
    </w:p>
    <w:p w14:paraId="2E2C338B" w14:textId="77777777" w:rsidR="0000126C" w:rsidRDefault="0000126C">
      <w:pPr>
        <w:pStyle w:val="BodyText"/>
        <w:rPr>
          <w:rFonts w:ascii="Calibri"/>
          <w:b/>
          <w:i/>
          <w:sz w:val="22"/>
        </w:rPr>
      </w:pPr>
    </w:p>
    <w:p w14:paraId="70C21916" w14:textId="77777777" w:rsidR="0000126C" w:rsidRDefault="0000126C">
      <w:pPr>
        <w:pStyle w:val="BodyText"/>
        <w:rPr>
          <w:rFonts w:ascii="Calibri"/>
          <w:b/>
          <w:i/>
          <w:sz w:val="22"/>
        </w:rPr>
      </w:pPr>
    </w:p>
    <w:p w14:paraId="614946AB" w14:textId="77777777" w:rsidR="0000126C" w:rsidRDefault="0000126C">
      <w:pPr>
        <w:pStyle w:val="BodyText"/>
        <w:rPr>
          <w:rFonts w:ascii="Calibri"/>
          <w:b/>
          <w:i/>
          <w:sz w:val="22"/>
        </w:rPr>
      </w:pPr>
    </w:p>
    <w:p w14:paraId="5328FAB1" w14:textId="77777777" w:rsidR="0000126C" w:rsidRDefault="0000126C">
      <w:pPr>
        <w:pStyle w:val="BodyText"/>
        <w:rPr>
          <w:rFonts w:ascii="Calibri"/>
          <w:b/>
          <w:i/>
          <w:sz w:val="22"/>
        </w:rPr>
      </w:pPr>
    </w:p>
    <w:p w14:paraId="662639B5" w14:textId="77777777" w:rsidR="0000126C" w:rsidRDefault="0000126C">
      <w:pPr>
        <w:pStyle w:val="BodyText"/>
        <w:rPr>
          <w:rFonts w:ascii="Calibri"/>
          <w:b/>
          <w:i/>
          <w:sz w:val="22"/>
        </w:rPr>
      </w:pPr>
    </w:p>
    <w:p w14:paraId="6380B3B0" w14:textId="77777777" w:rsidR="0000126C" w:rsidRDefault="0000126C">
      <w:pPr>
        <w:pStyle w:val="BodyText"/>
        <w:rPr>
          <w:rFonts w:ascii="Calibri"/>
          <w:b/>
          <w:i/>
          <w:sz w:val="22"/>
        </w:rPr>
      </w:pPr>
    </w:p>
    <w:p w14:paraId="5B7A4618" w14:textId="77777777" w:rsidR="0000126C" w:rsidRDefault="0000126C">
      <w:pPr>
        <w:pStyle w:val="BodyText"/>
        <w:rPr>
          <w:rFonts w:ascii="Calibri"/>
          <w:b/>
          <w:i/>
          <w:sz w:val="22"/>
        </w:rPr>
      </w:pPr>
    </w:p>
    <w:p w14:paraId="7CDFFAC7" w14:textId="77777777" w:rsidR="0000126C" w:rsidRDefault="0000126C">
      <w:pPr>
        <w:pStyle w:val="BodyText"/>
        <w:rPr>
          <w:rFonts w:ascii="Calibri"/>
          <w:b/>
          <w:i/>
          <w:sz w:val="22"/>
        </w:rPr>
      </w:pPr>
    </w:p>
    <w:p w14:paraId="37A4B25C" w14:textId="77777777" w:rsidR="0000126C" w:rsidRDefault="0000126C">
      <w:pPr>
        <w:pStyle w:val="BodyText"/>
        <w:rPr>
          <w:rFonts w:ascii="Calibri"/>
          <w:b/>
          <w:i/>
          <w:sz w:val="22"/>
        </w:rPr>
      </w:pPr>
    </w:p>
    <w:p w14:paraId="445B35E2" w14:textId="77777777" w:rsidR="0000126C" w:rsidRDefault="0000126C">
      <w:pPr>
        <w:pStyle w:val="BodyText"/>
        <w:rPr>
          <w:rFonts w:ascii="Calibri"/>
          <w:b/>
          <w:i/>
          <w:sz w:val="22"/>
        </w:rPr>
      </w:pPr>
    </w:p>
    <w:p w14:paraId="7A2EFD5C" w14:textId="77777777" w:rsidR="0000126C" w:rsidRDefault="0000126C">
      <w:pPr>
        <w:pStyle w:val="BodyText"/>
        <w:rPr>
          <w:rFonts w:ascii="Calibri"/>
          <w:b/>
          <w:i/>
          <w:sz w:val="22"/>
        </w:rPr>
      </w:pPr>
    </w:p>
    <w:p w14:paraId="77BA9F97" w14:textId="77777777" w:rsidR="0000126C" w:rsidRDefault="0000126C">
      <w:pPr>
        <w:pStyle w:val="BodyText"/>
        <w:spacing w:before="153"/>
        <w:rPr>
          <w:rFonts w:ascii="Calibri"/>
          <w:b/>
          <w:i/>
          <w:sz w:val="22"/>
        </w:rPr>
      </w:pPr>
    </w:p>
    <w:p w14:paraId="4D8956B8" w14:textId="77777777" w:rsidR="0000126C" w:rsidRDefault="00000000">
      <w:pPr>
        <w:spacing w:before="1"/>
        <w:ind w:left="2519"/>
        <w:rPr>
          <w:rFonts w:ascii="Calibri"/>
          <w:b/>
        </w:rPr>
      </w:pPr>
      <w:r>
        <w:rPr>
          <w:rFonts w:ascii="Calibri"/>
          <w:b/>
          <w:spacing w:val="-2"/>
        </w:rPr>
        <w:t>ACKNOWLEDGEMENTS</w:t>
      </w:r>
    </w:p>
    <w:p w14:paraId="28D0BC38" w14:textId="77777777" w:rsidR="0000126C" w:rsidRDefault="00000000">
      <w:pPr>
        <w:pStyle w:val="BodyText"/>
        <w:spacing w:before="134" w:line="360" w:lineRule="auto"/>
        <w:ind w:left="374" w:right="2162" w:firstLine="705"/>
        <w:jc w:val="both"/>
        <w:rPr>
          <w:rFonts w:ascii="Calibri"/>
        </w:rPr>
      </w:pPr>
      <w:r>
        <w:rPr>
          <w:rFonts w:ascii="Calibri"/>
        </w:rPr>
        <w:t>First and foremost, our uppermost gratitude goes to Almighty God, the omniscience, omnipotent</w:t>
      </w:r>
      <w:r>
        <w:rPr>
          <w:rFonts w:ascii="Calibri"/>
          <w:spacing w:val="-6"/>
        </w:rPr>
        <w:t xml:space="preserve"> </w:t>
      </w:r>
      <w:r>
        <w:rPr>
          <w:rFonts w:ascii="Calibri"/>
        </w:rPr>
        <w:t>and</w:t>
      </w:r>
      <w:r>
        <w:rPr>
          <w:rFonts w:ascii="Calibri"/>
          <w:spacing w:val="-6"/>
        </w:rPr>
        <w:t xml:space="preserve"> </w:t>
      </w:r>
      <w:r>
        <w:rPr>
          <w:rFonts w:ascii="Calibri"/>
        </w:rPr>
        <w:t>the</w:t>
      </w:r>
      <w:r>
        <w:rPr>
          <w:rFonts w:ascii="Calibri"/>
          <w:spacing w:val="-6"/>
        </w:rPr>
        <w:t xml:space="preserve"> </w:t>
      </w:r>
      <w:r>
        <w:rPr>
          <w:rFonts w:ascii="Calibri"/>
        </w:rPr>
        <w:t>creator</w:t>
      </w:r>
      <w:r>
        <w:rPr>
          <w:rFonts w:ascii="Calibri"/>
          <w:spacing w:val="-6"/>
        </w:rPr>
        <w:t xml:space="preserve"> </w:t>
      </w:r>
      <w:r>
        <w:rPr>
          <w:rFonts w:ascii="Calibri"/>
        </w:rPr>
        <w:t>of</w:t>
      </w:r>
      <w:r>
        <w:rPr>
          <w:rFonts w:ascii="Calibri"/>
          <w:spacing w:val="-6"/>
        </w:rPr>
        <w:t xml:space="preserve"> </w:t>
      </w:r>
      <w:r>
        <w:rPr>
          <w:rFonts w:ascii="Calibri"/>
        </w:rPr>
        <w:t>universe</w:t>
      </w:r>
      <w:r>
        <w:rPr>
          <w:rFonts w:ascii="Calibri"/>
          <w:spacing w:val="-6"/>
        </w:rPr>
        <w:t xml:space="preserve"> </w:t>
      </w:r>
      <w:r>
        <w:rPr>
          <w:rFonts w:ascii="Calibri"/>
        </w:rPr>
        <w:t>who</w:t>
      </w:r>
      <w:r>
        <w:rPr>
          <w:rFonts w:ascii="Calibri"/>
          <w:spacing w:val="-6"/>
        </w:rPr>
        <w:t xml:space="preserve"> </w:t>
      </w:r>
      <w:r>
        <w:rPr>
          <w:rFonts w:ascii="Calibri"/>
        </w:rPr>
        <w:t>make</w:t>
      </w:r>
      <w:r>
        <w:rPr>
          <w:rFonts w:ascii="Calibri"/>
          <w:spacing w:val="-6"/>
        </w:rPr>
        <w:t xml:space="preserve"> </w:t>
      </w:r>
      <w:r>
        <w:rPr>
          <w:rFonts w:ascii="Calibri"/>
        </w:rPr>
        <w:t>it</w:t>
      </w:r>
      <w:r>
        <w:rPr>
          <w:rFonts w:ascii="Calibri"/>
          <w:spacing w:val="-6"/>
        </w:rPr>
        <w:t xml:space="preserve"> </w:t>
      </w:r>
      <w:r>
        <w:rPr>
          <w:rFonts w:ascii="Calibri"/>
        </w:rPr>
        <w:t>possible</w:t>
      </w:r>
      <w:r>
        <w:rPr>
          <w:rFonts w:ascii="Calibri"/>
          <w:spacing w:val="-6"/>
        </w:rPr>
        <w:t xml:space="preserve"> </w:t>
      </w:r>
      <w:r>
        <w:rPr>
          <w:rFonts w:ascii="Calibri"/>
        </w:rPr>
        <w:t>for</w:t>
      </w:r>
      <w:r>
        <w:rPr>
          <w:rFonts w:ascii="Calibri"/>
          <w:spacing w:val="-6"/>
        </w:rPr>
        <w:t xml:space="preserve"> </w:t>
      </w:r>
      <w:r>
        <w:rPr>
          <w:rFonts w:ascii="Calibri"/>
        </w:rPr>
        <w:t>us to the final completion of this project. You will forever be praised.</w:t>
      </w:r>
    </w:p>
    <w:p w14:paraId="6AD16EFB" w14:textId="77777777" w:rsidR="0000126C" w:rsidRDefault="00000000">
      <w:pPr>
        <w:pStyle w:val="BodyText"/>
        <w:spacing w:line="360" w:lineRule="auto"/>
        <w:ind w:left="374" w:right="2160" w:firstLine="705"/>
        <w:jc w:val="both"/>
        <w:rPr>
          <w:rFonts w:ascii="Calibri"/>
        </w:rPr>
      </w:pPr>
      <w:r>
        <w:rPr>
          <w:rFonts w:ascii="Calibri"/>
        </w:rPr>
        <w:t xml:space="preserve">Special thanks is conveyed to our able, amiable and God-fearing supervisor, </w:t>
      </w:r>
      <w:r>
        <w:rPr>
          <w:rFonts w:ascii="Calibri"/>
          <w:b/>
          <w:i/>
        </w:rPr>
        <w:t>MR.</w:t>
      </w:r>
      <w:r>
        <w:rPr>
          <w:rFonts w:ascii="Calibri"/>
          <w:b/>
          <w:i/>
          <w:spacing w:val="-4"/>
        </w:rPr>
        <w:t xml:space="preserve"> </w:t>
      </w:r>
      <w:r>
        <w:rPr>
          <w:rFonts w:ascii="Calibri"/>
          <w:b/>
          <w:i/>
        </w:rPr>
        <w:t>B.A,</w:t>
      </w:r>
      <w:r>
        <w:rPr>
          <w:rFonts w:ascii="Calibri"/>
          <w:b/>
          <w:i/>
          <w:spacing w:val="-4"/>
        </w:rPr>
        <w:t xml:space="preserve"> </w:t>
      </w:r>
      <w:r>
        <w:rPr>
          <w:rFonts w:ascii="Calibri"/>
          <w:b/>
          <w:i/>
        </w:rPr>
        <w:t>JAJI</w:t>
      </w:r>
      <w:r>
        <w:rPr>
          <w:rFonts w:ascii="Calibri"/>
          <w:b/>
          <w:i/>
          <w:spacing w:val="-4"/>
        </w:rPr>
        <w:t xml:space="preserve"> </w:t>
      </w:r>
      <w:r>
        <w:rPr>
          <w:rFonts w:ascii="Calibri"/>
        </w:rPr>
        <w:t>for</w:t>
      </w:r>
      <w:r>
        <w:rPr>
          <w:rFonts w:ascii="Calibri"/>
          <w:spacing w:val="-4"/>
        </w:rPr>
        <w:t xml:space="preserve"> </w:t>
      </w:r>
      <w:r>
        <w:rPr>
          <w:rFonts w:ascii="Calibri"/>
        </w:rPr>
        <w:t>his</w:t>
      </w:r>
      <w:r>
        <w:rPr>
          <w:rFonts w:ascii="Calibri"/>
          <w:spacing w:val="-4"/>
        </w:rPr>
        <w:t xml:space="preserve"> </w:t>
      </w:r>
      <w:r>
        <w:rPr>
          <w:rFonts w:ascii="Calibri"/>
        </w:rPr>
        <w:t>supervision</w:t>
      </w:r>
      <w:r>
        <w:rPr>
          <w:rFonts w:ascii="Calibri"/>
          <w:spacing w:val="-4"/>
        </w:rPr>
        <w:t xml:space="preserve"> </w:t>
      </w:r>
      <w:r>
        <w:rPr>
          <w:rFonts w:ascii="Calibri"/>
        </w:rPr>
        <w:t>and</w:t>
      </w:r>
      <w:r>
        <w:rPr>
          <w:rFonts w:ascii="Calibri"/>
          <w:spacing w:val="-4"/>
        </w:rPr>
        <w:t xml:space="preserve"> </w:t>
      </w:r>
      <w:r>
        <w:rPr>
          <w:rFonts w:ascii="Calibri"/>
        </w:rPr>
        <w:t>guidance,</w:t>
      </w:r>
      <w:r>
        <w:rPr>
          <w:rFonts w:ascii="Calibri"/>
          <w:spacing w:val="-4"/>
        </w:rPr>
        <w:t xml:space="preserve"> </w:t>
      </w:r>
      <w:r>
        <w:rPr>
          <w:rFonts w:ascii="Calibri"/>
        </w:rPr>
        <w:t>help</w:t>
      </w:r>
      <w:r>
        <w:rPr>
          <w:rFonts w:ascii="Calibri"/>
          <w:spacing w:val="-4"/>
        </w:rPr>
        <w:t xml:space="preserve"> </w:t>
      </w:r>
      <w:r>
        <w:rPr>
          <w:rFonts w:ascii="Calibri"/>
        </w:rPr>
        <w:t>and</w:t>
      </w:r>
      <w:r>
        <w:rPr>
          <w:rFonts w:ascii="Calibri"/>
          <w:spacing w:val="-4"/>
        </w:rPr>
        <w:t xml:space="preserve"> </w:t>
      </w:r>
      <w:r>
        <w:rPr>
          <w:rFonts w:ascii="Calibri"/>
        </w:rPr>
        <w:t>advice</w:t>
      </w:r>
      <w:r>
        <w:rPr>
          <w:rFonts w:ascii="Calibri"/>
          <w:spacing w:val="-4"/>
        </w:rPr>
        <w:t xml:space="preserve"> </w:t>
      </w:r>
      <w:r>
        <w:rPr>
          <w:rFonts w:ascii="Calibri"/>
        </w:rPr>
        <w:t>in</w:t>
      </w:r>
      <w:r>
        <w:rPr>
          <w:rFonts w:ascii="Calibri"/>
          <w:spacing w:val="-4"/>
        </w:rPr>
        <w:t xml:space="preserve"> </w:t>
      </w:r>
      <w:r>
        <w:rPr>
          <w:rFonts w:ascii="Calibri"/>
        </w:rPr>
        <w:t>this project. May almighty God reward him abundantly. Also to our parents and guidance who have being supportive with financial, moral, and</w:t>
      </w:r>
      <w:r>
        <w:rPr>
          <w:rFonts w:ascii="Calibri"/>
          <w:spacing w:val="-6"/>
        </w:rPr>
        <w:t xml:space="preserve"> </w:t>
      </w:r>
      <w:r>
        <w:rPr>
          <w:rFonts w:ascii="Calibri"/>
        </w:rPr>
        <w:t>advices.</w:t>
      </w:r>
      <w:r>
        <w:rPr>
          <w:rFonts w:ascii="Calibri"/>
          <w:spacing w:val="-6"/>
        </w:rPr>
        <w:t xml:space="preserve"> </w:t>
      </w:r>
      <w:r>
        <w:rPr>
          <w:rFonts w:ascii="Calibri"/>
        </w:rPr>
        <w:t>We</w:t>
      </w:r>
      <w:r>
        <w:rPr>
          <w:rFonts w:ascii="Calibri"/>
          <w:spacing w:val="-6"/>
        </w:rPr>
        <w:t xml:space="preserve"> </w:t>
      </w:r>
      <w:r>
        <w:rPr>
          <w:rFonts w:ascii="Calibri"/>
        </w:rPr>
        <w:t>pray that you shall live long to eat the fruit of your labour.</w:t>
      </w:r>
    </w:p>
    <w:p w14:paraId="7F9B8DB0" w14:textId="77777777" w:rsidR="0000126C" w:rsidRDefault="00000000">
      <w:pPr>
        <w:pStyle w:val="BodyText"/>
        <w:spacing w:line="360" w:lineRule="auto"/>
        <w:ind w:left="374" w:right="2158" w:firstLine="705"/>
        <w:jc w:val="both"/>
        <w:rPr>
          <w:rFonts w:ascii="Calibri"/>
        </w:rPr>
      </w:pPr>
      <w:r>
        <w:rPr>
          <w:rFonts w:ascii="Calibri"/>
        </w:rPr>
        <w:t>Also we would like to express our appreciation to our H.O.U. (ChemistryUnit)</w:t>
      </w:r>
      <w:r>
        <w:rPr>
          <w:rFonts w:ascii="Calibri"/>
          <w:spacing w:val="40"/>
        </w:rPr>
        <w:t xml:space="preserve"> </w:t>
      </w:r>
      <w:r>
        <w:rPr>
          <w:rFonts w:ascii="Calibri"/>
        </w:rPr>
        <w:t>and H.O.D (Head of Department), all staffs in SLT department.</w:t>
      </w:r>
    </w:p>
    <w:p w14:paraId="0D97988B" w14:textId="77777777" w:rsidR="0000126C" w:rsidRDefault="0000126C">
      <w:pPr>
        <w:pStyle w:val="BodyText"/>
        <w:spacing w:line="360" w:lineRule="auto"/>
        <w:jc w:val="both"/>
        <w:rPr>
          <w:rFonts w:ascii="Calibri"/>
        </w:rPr>
        <w:sectPr w:rsidR="0000126C">
          <w:pgSz w:w="12240" w:h="15840"/>
          <w:pgMar w:top="1820" w:right="0" w:bottom="3220" w:left="1800" w:header="0" w:footer="3013" w:gutter="0"/>
          <w:cols w:space="720"/>
        </w:sectPr>
      </w:pPr>
    </w:p>
    <w:p w14:paraId="0BC3CCDD" w14:textId="77777777" w:rsidR="0000126C" w:rsidRDefault="0000126C">
      <w:pPr>
        <w:pStyle w:val="BodyText"/>
        <w:rPr>
          <w:rFonts w:ascii="Calibri"/>
        </w:rPr>
      </w:pPr>
    </w:p>
    <w:p w14:paraId="7196EEE2" w14:textId="77777777" w:rsidR="0000126C" w:rsidRDefault="0000126C">
      <w:pPr>
        <w:pStyle w:val="BodyText"/>
        <w:rPr>
          <w:rFonts w:ascii="Calibri"/>
        </w:rPr>
      </w:pPr>
    </w:p>
    <w:p w14:paraId="46574192" w14:textId="77777777" w:rsidR="0000126C" w:rsidRDefault="0000126C">
      <w:pPr>
        <w:pStyle w:val="BodyText"/>
        <w:rPr>
          <w:rFonts w:ascii="Calibri"/>
        </w:rPr>
      </w:pPr>
    </w:p>
    <w:p w14:paraId="1C7B666B" w14:textId="77777777" w:rsidR="0000126C" w:rsidRDefault="0000126C">
      <w:pPr>
        <w:pStyle w:val="BodyText"/>
        <w:rPr>
          <w:rFonts w:ascii="Calibri"/>
        </w:rPr>
      </w:pPr>
    </w:p>
    <w:p w14:paraId="4514CB52" w14:textId="77777777" w:rsidR="0000126C" w:rsidRDefault="0000126C">
      <w:pPr>
        <w:pStyle w:val="BodyText"/>
        <w:rPr>
          <w:rFonts w:ascii="Calibri"/>
        </w:rPr>
      </w:pPr>
    </w:p>
    <w:p w14:paraId="49C8E853" w14:textId="77777777" w:rsidR="0000126C" w:rsidRDefault="0000126C">
      <w:pPr>
        <w:pStyle w:val="BodyText"/>
        <w:rPr>
          <w:rFonts w:ascii="Calibri"/>
        </w:rPr>
      </w:pPr>
    </w:p>
    <w:p w14:paraId="3B858255" w14:textId="77777777" w:rsidR="0000126C" w:rsidRDefault="0000126C">
      <w:pPr>
        <w:pStyle w:val="BodyText"/>
        <w:rPr>
          <w:rFonts w:ascii="Calibri"/>
        </w:rPr>
      </w:pPr>
    </w:p>
    <w:p w14:paraId="0BE5C9FA" w14:textId="77777777" w:rsidR="0000126C" w:rsidRDefault="0000126C">
      <w:pPr>
        <w:pStyle w:val="BodyText"/>
        <w:rPr>
          <w:rFonts w:ascii="Calibri"/>
        </w:rPr>
      </w:pPr>
    </w:p>
    <w:p w14:paraId="09824029" w14:textId="77777777" w:rsidR="0000126C" w:rsidRDefault="0000126C">
      <w:pPr>
        <w:pStyle w:val="BodyText"/>
        <w:rPr>
          <w:rFonts w:ascii="Calibri"/>
        </w:rPr>
      </w:pPr>
    </w:p>
    <w:p w14:paraId="64E40B2E" w14:textId="77777777" w:rsidR="0000126C" w:rsidRDefault="0000126C">
      <w:pPr>
        <w:pStyle w:val="BodyText"/>
        <w:rPr>
          <w:rFonts w:ascii="Calibri"/>
        </w:rPr>
      </w:pPr>
    </w:p>
    <w:p w14:paraId="1B8DDCF3" w14:textId="77777777" w:rsidR="0000126C" w:rsidRDefault="0000126C">
      <w:pPr>
        <w:pStyle w:val="BodyText"/>
        <w:rPr>
          <w:rFonts w:ascii="Calibri"/>
        </w:rPr>
      </w:pPr>
    </w:p>
    <w:p w14:paraId="2C6205B5" w14:textId="77777777" w:rsidR="0000126C" w:rsidRDefault="0000126C">
      <w:pPr>
        <w:pStyle w:val="BodyText"/>
        <w:rPr>
          <w:rFonts w:ascii="Calibri"/>
        </w:rPr>
      </w:pPr>
    </w:p>
    <w:p w14:paraId="4781C9C5" w14:textId="77777777" w:rsidR="0000126C" w:rsidRDefault="0000126C">
      <w:pPr>
        <w:pStyle w:val="BodyText"/>
        <w:rPr>
          <w:rFonts w:ascii="Calibri"/>
        </w:rPr>
      </w:pPr>
    </w:p>
    <w:p w14:paraId="59265C50" w14:textId="77777777" w:rsidR="0000126C" w:rsidRDefault="0000126C">
      <w:pPr>
        <w:pStyle w:val="BodyText"/>
        <w:rPr>
          <w:rFonts w:ascii="Calibri"/>
        </w:rPr>
      </w:pPr>
    </w:p>
    <w:p w14:paraId="2FB0496C" w14:textId="77777777" w:rsidR="0000126C" w:rsidRDefault="0000126C">
      <w:pPr>
        <w:pStyle w:val="BodyText"/>
        <w:spacing w:before="157"/>
        <w:rPr>
          <w:rFonts w:ascii="Calibri"/>
        </w:rPr>
      </w:pPr>
    </w:p>
    <w:p w14:paraId="18FD7E57" w14:textId="77777777" w:rsidR="0000126C" w:rsidRDefault="00000000">
      <w:pPr>
        <w:pStyle w:val="Heading2"/>
        <w:spacing w:before="0"/>
        <w:ind w:left="436" w:right="2234"/>
        <w:jc w:val="center"/>
        <w:rPr>
          <w:rFonts w:ascii="Calibri"/>
        </w:rPr>
      </w:pPr>
      <w:r>
        <w:rPr>
          <w:rFonts w:ascii="Calibri"/>
          <w:spacing w:val="-2"/>
        </w:rPr>
        <w:t>Abstract</w:t>
      </w:r>
    </w:p>
    <w:p w14:paraId="4FE49BBB" w14:textId="77777777" w:rsidR="0000126C" w:rsidRDefault="00000000">
      <w:pPr>
        <w:spacing w:before="276" w:line="480" w:lineRule="auto"/>
        <w:ind w:left="359" w:right="2159"/>
        <w:jc w:val="both"/>
        <w:rPr>
          <w:i/>
          <w:sz w:val="24"/>
        </w:rPr>
      </w:pPr>
      <w:r>
        <w:rPr>
          <w:i/>
          <w:sz w:val="24"/>
        </w:rPr>
        <w:t>This research investigates the coordination chemistry of ibuprofen, a widely</w:t>
      </w:r>
      <w:r>
        <w:rPr>
          <w:i/>
          <w:spacing w:val="-6"/>
          <w:sz w:val="24"/>
        </w:rPr>
        <w:t xml:space="preserve"> </w:t>
      </w:r>
      <w:r>
        <w:rPr>
          <w:i/>
          <w:sz w:val="24"/>
        </w:rPr>
        <w:t>used non-steroidal anti-inflammatory drug (NSAID), with Nickel(II) chloride,</w:t>
      </w:r>
      <w:r>
        <w:rPr>
          <w:i/>
          <w:spacing w:val="-5"/>
          <w:sz w:val="24"/>
        </w:rPr>
        <w:t xml:space="preserve"> </w:t>
      </w:r>
      <w:r>
        <w:rPr>
          <w:i/>
          <w:sz w:val="24"/>
        </w:rPr>
        <w:t>focusing on the synthesis, characterization, and evaluation of potential applications</w:t>
      </w:r>
      <w:r>
        <w:rPr>
          <w:i/>
          <w:spacing w:val="-2"/>
          <w:sz w:val="24"/>
        </w:rPr>
        <w:t xml:space="preserve"> </w:t>
      </w:r>
      <w:r>
        <w:rPr>
          <w:i/>
          <w:sz w:val="24"/>
        </w:rPr>
        <w:t>of</w:t>
      </w:r>
      <w:r>
        <w:rPr>
          <w:i/>
          <w:spacing w:val="-2"/>
          <w:sz w:val="24"/>
        </w:rPr>
        <w:t xml:space="preserve"> </w:t>
      </w:r>
      <w:r>
        <w:rPr>
          <w:i/>
          <w:sz w:val="24"/>
        </w:rPr>
        <w:t>the resulting metal complex. The study aims to enhance the physicochemical and biological properties of ibuprofen through metal coordination, thereby contributing to the development of novel therapeutic agents.</w:t>
      </w:r>
    </w:p>
    <w:p w14:paraId="103743C1" w14:textId="77777777" w:rsidR="0000126C" w:rsidRDefault="00000000">
      <w:pPr>
        <w:spacing w:before="6" w:line="550" w:lineRule="atLeast"/>
        <w:ind w:left="359" w:right="2158"/>
        <w:jc w:val="both"/>
        <w:rPr>
          <w:i/>
          <w:sz w:val="24"/>
        </w:rPr>
      </w:pPr>
      <w:r>
        <w:rPr>
          <w:i/>
          <w:sz w:val="24"/>
        </w:rPr>
        <w:t>The Nickel(II)-ibuprofen</w:t>
      </w:r>
      <w:r>
        <w:rPr>
          <w:i/>
          <w:spacing w:val="-7"/>
          <w:sz w:val="24"/>
        </w:rPr>
        <w:t xml:space="preserve"> </w:t>
      </w:r>
      <w:r>
        <w:rPr>
          <w:i/>
          <w:sz w:val="24"/>
        </w:rPr>
        <w:t>complex</w:t>
      </w:r>
      <w:r>
        <w:rPr>
          <w:i/>
          <w:spacing w:val="-7"/>
          <w:sz w:val="24"/>
        </w:rPr>
        <w:t xml:space="preserve"> </w:t>
      </w:r>
      <w:r>
        <w:rPr>
          <w:i/>
          <w:sz w:val="24"/>
        </w:rPr>
        <w:t>was</w:t>
      </w:r>
      <w:r>
        <w:rPr>
          <w:i/>
          <w:spacing w:val="-7"/>
          <w:sz w:val="24"/>
        </w:rPr>
        <w:t xml:space="preserve"> </w:t>
      </w:r>
      <w:r>
        <w:rPr>
          <w:i/>
          <w:sz w:val="24"/>
        </w:rPr>
        <w:t>synthesized</w:t>
      </w:r>
      <w:r>
        <w:rPr>
          <w:i/>
          <w:spacing w:val="-7"/>
          <w:sz w:val="24"/>
        </w:rPr>
        <w:t xml:space="preserve"> </w:t>
      </w:r>
      <w:r>
        <w:rPr>
          <w:i/>
          <w:sz w:val="24"/>
        </w:rPr>
        <w:t>via</w:t>
      </w:r>
      <w:r>
        <w:rPr>
          <w:i/>
          <w:spacing w:val="-7"/>
          <w:sz w:val="24"/>
        </w:rPr>
        <w:t xml:space="preserve"> </w:t>
      </w:r>
      <w:r>
        <w:rPr>
          <w:i/>
          <w:sz w:val="24"/>
        </w:rPr>
        <w:t>solution-phase</w:t>
      </w:r>
      <w:r>
        <w:rPr>
          <w:i/>
          <w:spacing w:val="-7"/>
          <w:sz w:val="24"/>
        </w:rPr>
        <w:t xml:space="preserve"> </w:t>
      </w:r>
      <w:r>
        <w:rPr>
          <w:i/>
          <w:sz w:val="24"/>
        </w:rPr>
        <w:t>reaction</w:t>
      </w:r>
      <w:r>
        <w:rPr>
          <w:i/>
          <w:spacing w:val="-7"/>
          <w:sz w:val="24"/>
        </w:rPr>
        <w:t xml:space="preserve"> </w:t>
      </w:r>
      <w:r>
        <w:rPr>
          <w:i/>
          <w:sz w:val="24"/>
        </w:rPr>
        <w:t>and characterized using a range</w:t>
      </w:r>
      <w:r>
        <w:rPr>
          <w:i/>
          <w:spacing w:val="-5"/>
          <w:sz w:val="24"/>
        </w:rPr>
        <w:t xml:space="preserve"> </w:t>
      </w:r>
      <w:r>
        <w:rPr>
          <w:i/>
          <w:sz w:val="24"/>
        </w:rPr>
        <w:t>of</w:t>
      </w:r>
      <w:r>
        <w:rPr>
          <w:i/>
          <w:spacing w:val="-5"/>
          <w:sz w:val="24"/>
        </w:rPr>
        <w:t xml:space="preserve"> </w:t>
      </w:r>
      <w:r>
        <w:rPr>
          <w:i/>
          <w:sz w:val="24"/>
        </w:rPr>
        <w:t>spectroscopic</w:t>
      </w:r>
      <w:r>
        <w:rPr>
          <w:i/>
          <w:spacing w:val="-5"/>
          <w:sz w:val="24"/>
        </w:rPr>
        <w:t xml:space="preserve"> </w:t>
      </w:r>
      <w:r>
        <w:rPr>
          <w:i/>
          <w:sz w:val="24"/>
        </w:rPr>
        <w:t>and</w:t>
      </w:r>
      <w:r>
        <w:rPr>
          <w:i/>
          <w:spacing w:val="-5"/>
          <w:sz w:val="24"/>
        </w:rPr>
        <w:t xml:space="preserve"> </w:t>
      </w:r>
      <w:r>
        <w:rPr>
          <w:i/>
          <w:sz w:val="24"/>
        </w:rPr>
        <w:t>analytical</w:t>
      </w:r>
      <w:r>
        <w:rPr>
          <w:i/>
          <w:spacing w:val="-5"/>
          <w:sz w:val="24"/>
        </w:rPr>
        <w:t xml:space="preserve"> </w:t>
      </w:r>
      <w:r>
        <w:rPr>
          <w:i/>
          <w:sz w:val="24"/>
        </w:rPr>
        <w:t>techniques,</w:t>
      </w:r>
      <w:r>
        <w:rPr>
          <w:i/>
          <w:spacing w:val="-5"/>
          <w:sz w:val="24"/>
        </w:rPr>
        <w:t xml:space="preserve"> </w:t>
      </w:r>
      <w:r>
        <w:rPr>
          <w:i/>
          <w:sz w:val="24"/>
        </w:rPr>
        <w:t>including FTIR, UV-Vis, NMR, TGA, XRD, and SEM. Results confirmed successful complexation</w:t>
      </w:r>
      <w:r>
        <w:rPr>
          <w:i/>
          <w:spacing w:val="56"/>
          <w:w w:val="150"/>
          <w:sz w:val="24"/>
        </w:rPr>
        <w:t xml:space="preserve"> </w:t>
      </w:r>
      <w:r>
        <w:rPr>
          <w:i/>
          <w:sz w:val="24"/>
        </w:rPr>
        <w:t>through</w:t>
      </w:r>
      <w:r>
        <w:rPr>
          <w:i/>
          <w:spacing w:val="57"/>
          <w:w w:val="150"/>
          <w:sz w:val="24"/>
        </w:rPr>
        <w:t xml:space="preserve"> </w:t>
      </w:r>
      <w:r>
        <w:rPr>
          <w:i/>
          <w:sz w:val="24"/>
        </w:rPr>
        <w:t>the</w:t>
      </w:r>
      <w:r>
        <w:rPr>
          <w:i/>
          <w:spacing w:val="57"/>
          <w:w w:val="150"/>
          <w:sz w:val="24"/>
        </w:rPr>
        <w:t xml:space="preserve"> </w:t>
      </w:r>
      <w:r>
        <w:rPr>
          <w:i/>
          <w:sz w:val="24"/>
        </w:rPr>
        <w:t>carboxylate</w:t>
      </w:r>
      <w:r>
        <w:rPr>
          <w:i/>
          <w:spacing w:val="72"/>
          <w:sz w:val="24"/>
        </w:rPr>
        <w:t xml:space="preserve"> </w:t>
      </w:r>
      <w:r>
        <w:rPr>
          <w:i/>
          <w:sz w:val="24"/>
        </w:rPr>
        <w:t>group</w:t>
      </w:r>
      <w:r>
        <w:rPr>
          <w:i/>
          <w:spacing w:val="72"/>
          <w:sz w:val="24"/>
        </w:rPr>
        <w:t xml:space="preserve"> </w:t>
      </w:r>
      <w:r>
        <w:rPr>
          <w:i/>
          <w:sz w:val="24"/>
        </w:rPr>
        <w:t>of</w:t>
      </w:r>
      <w:r>
        <w:rPr>
          <w:i/>
          <w:spacing w:val="72"/>
          <w:sz w:val="24"/>
        </w:rPr>
        <w:t xml:space="preserve"> </w:t>
      </w:r>
      <w:r>
        <w:rPr>
          <w:i/>
          <w:sz w:val="24"/>
        </w:rPr>
        <w:t>ibuprofen,</w:t>
      </w:r>
      <w:r>
        <w:rPr>
          <w:i/>
          <w:spacing w:val="72"/>
          <w:sz w:val="24"/>
        </w:rPr>
        <w:t xml:space="preserve"> </w:t>
      </w:r>
      <w:r>
        <w:rPr>
          <w:i/>
          <w:sz w:val="24"/>
        </w:rPr>
        <w:t>with</w:t>
      </w:r>
      <w:r>
        <w:rPr>
          <w:i/>
          <w:spacing w:val="72"/>
          <w:sz w:val="24"/>
        </w:rPr>
        <w:t xml:space="preserve"> </w:t>
      </w:r>
      <w:r>
        <w:rPr>
          <w:i/>
          <w:sz w:val="24"/>
        </w:rPr>
        <w:t>evidence</w:t>
      </w:r>
      <w:r>
        <w:rPr>
          <w:i/>
          <w:spacing w:val="73"/>
          <w:sz w:val="24"/>
        </w:rPr>
        <w:t xml:space="preserve"> </w:t>
      </w:r>
      <w:r>
        <w:rPr>
          <w:i/>
          <w:spacing w:val="-5"/>
          <w:sz w:val="24"/>
        </w:rPr>
        <w:t>of</w:t>
      </w:r>
    </w:p>
    <w:p w14:paraId="332F0F64" w14:textId="77777777" w:rsidR="0000126C" w:rsidRDefault="0000126C">
      <w:pPr>
        <w:spacing w:line="550" w:lineRule="atLeast"/>
        <w:jc w:val="both"/>
        <w:rPr>
          <w:i/>
          <w:sz w:val="24"/>
        </w:rPr>
        <w:sectPr w:rsidR="0000126C">
          <w:pgSz w:w="12240" w:h="15840"/>
          <w:pgMar w:top="1820" w:right="0" w:bottom="3220" w:left="1800" w:header="0" w:footer="3013" w:gutter="0"/>
          <w:cols w:space="720"/>
        </w:sectPr>
      </w:pPr>
    </w:p>
    <w:p w14:paraId="2F6E45B9" w14:textId="77777777" w:rsidR="0000126C" w:rsidRDefault="0000126C">
      <w:pPr>
        <w:pStyle w:val="BodyText"/>
        <w:spacing w:before="64"/>
        <w:rPr>
          <w:i/>
        </w:rPr>
      </w:pPr>
    </w:p>
    <w:p w14:paraId="34758E3E" w14:textId="77777777" w:rsidR="0000126C" w:rsidRDefault="00000000">
      <w:pPr>
        <w:spacing w:line="480" w:lineRule="auto"/>
        <w:ind w:left="359" w:right="2159"/>
        <w:jc w:val="both"/>
        <w:rPr>
          <w:i/>
          <w:sz w:val="24"/>
        </w:rPr>
      </w:pPr>
      <w:r>
        <w:rPr>
          <w:i/>
          <w:sz w:val="24"/>
        </w:rPr>
        <w:t>increased thermal stability and changes in crystalline morphology. The UV-Vis and FTIR analyses revealed shifts in characteristic absorption bands, while</w:t>
      </w:r>
      <w:r>
        <w:rPr>
          <w:i/>
          <w:spacing w:val="-4"/>
          <w:sz w:val="24"/>
        </w:rPr>
        <w:t xml:space="preserve"> </w:t>
      </w:r>
      <w:r>
        <w:rPr>
          <w:i/>
          <w:sz w:val="24"/>
        </w:rPr>
        <w:t>TGA and XRD confirmed the stability and crystalline nature of the complex. NMR studies supported the structural changes indicative of coordination.</w:t>
      </w:r>
    </w:p>
    <w:p w14:paraId="1CDEB7AB" w14:textId="77777777" w:rsidR="0000126C" w:rsidRDefault="0000126C">
      <w:pPr>
        <w:pStyle w:val="BodyText"/>
        <w:spacing w:before="4"/>
        <w:rPr>
          <w:i/>
        </w:rPr>
      </w:pPr>
    </w:p>
    <w:p w14:paraId="2738D81D" w14:textId="77777777" w:rsidR="0000126C" w:rsidRDefault="00000000">
      <w:pPr>
        <w:spacing w:line="480" w:lineRule="auto"/>
        <w:ind w:left="359" w:right="2164"/>
        <w:jc w:val="both"/>
        <w:rPr>
          <w:i/>
          <w:sz w:val="24"/>
        </w:rPr>
      </w:pPr>
      <w:r>
        <w:rPr>
          <w:i/>
          <w:sz w:val="24"/>
        </w:rPr>
        <w:t>Furthermore, the antimicrobial efficacy of the complex was assessed against Escherichia coli and</w:t>
      </w:r>
      <w:r>
        <w:rPr>
          <w:i/>
          <w:spacing w:val="-4"/>
          <w:sz w:val="24"/>
        </w:rPr>
        <w:t xml:space="preserve"> </w:t>
      </w:r>
      <w:r>
        <w:rPr>
          <w:i/>
          <w:sz w:val="24"/>
        </w:rPr>
        <w:t>Staphylococcus</w:t>
      </w:r>
      <w:r>
        <w:rPr>
          <w:i/>
          <w:spacing w:val="-4"/>
          <w:sz w:val="24"/>
        </w:rPr>
        <w:t xml:space="preserve"> </w:t>
      </w:r>
      <w:r>
        <w:rPr>
          <w:i/>
          <w:sz w:val="24"/>
        </w:rPr>
        <w:t>aureus</w:t>
      </w:r>
      <w:r>
        <w:rPr>
          <w:i/>
          <w:spacing w:val="-4"/>
          <w:sz w:val="24"/>
        </w:rPr>
        <w:t xml:space="preserve"> </w:t>
      </w:r>
      <w:r>
        <w:rPr>
          <w:i/>
          <w:sz w:val="24"/>
        </w:rPr>
        <w:t>using</w:t>
      </w:r>
      <w:r>
        <w:rPr>
          <w:i/>
          <w:spacing w:val="-4"/>
          <w:sz w:val="24"/>
        </w:rPr>
        <w:t xml:space="preserve"> </w:t>
      </w:r>
      <w:r>
        <w:rPr>
          <w:i/>
          <w:sz w:val="24"/>
        </w:rPr>
        <w:t>the</w:t>
      </w:r>
      <w:r>
        <w:rPr>
          <w:i/>
          <w:spacing w:val="-4"/>
          <w:sz w:val="24"/>
        </w:rPr>
        <w:t xml:space="preserve"> </w:t>
      </w:r>
      <w:r>
        <w:rPr>
          <w:i/>
          <w:sz w:val="24"/>
        </w:rPr>
        <w:t>agar</w:t>
      </w:r>
      <w:r>
        <w:rPr>
          <w:i/>
          <w:spacing w:val="-4"/>
          <w:sz w:val="24"/>
        </w:rPr>
        <w:t xml:space="preserve"> </w:t>
      </w:r>
      <w:r>
        <w:rPr>
          <w:i/>
          <w:sz w:val="24"/>
        </w:rPr>
        <w:t>well</w:t>
      </w:r>
      <w:r>
        <w:rPr>
          <w:i/>
          <w:spacing w:val="-4"/>
          <w:sz w:val="24"/>
        </w:rPr>
        <w:t xml:space="preserve"> </w:t>
      </w:r>
      <w:r>
        <w:rPr>
          <w:i/>
          <w:sz w:val="24"/>
        </w:rPr>
        <w:t>diffusion</w:t>
      </w:r>
      <w:r>
        <w:rPr>
          <w:i/>
          <w:spacing w:val="-4"/>
          <w:sz w:val="24"/>
        </w:rPr>
        <w:t xml:space="preserve"> </w:t>
      </w:r>
      <w:r>
        <w:rPr>
          <w:i/>
          <w:sz w:val="24"/>
        </w:rPr>
        <w:t>method. The complex demonstrated improved antibacterial activity compared to both free ibuprofen and Nickel(II)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14:paraId="4AC7A4D4" w14:textId="77777777" w:rsidR="0000126C" w:rsidRDefault="0000126C">
      <w:pPr>
        <w:spacing w:line="480" w:lineRule="auto"/>
        <w:jc w:val="both"/>
        <w:rPr>
          <w:i/>
          <w:sz w:val="24"/>
        </w:rPr>
        <w:sectPr w:rsidR="0000126C">
          <w:pgSz w:w="12240" w:h="15840"/>
          <w:pgMar w:top="1820" w:right="0" w:bottom="3220" w:left="1800" w:header="0" w:footer="3013" w:gutter="0"/>
          <w:cols w:space="720"/>
        </w:sectPr>
      </w:pPr>
    </w:p>
    <w:p w14:paraId="680B401D" w14:textId="77777777" w:rsidR="0000126C" w:rsidRDefault="0000126C">
      <w:pPr>
        <w:pStyle w:val="BodyText"/>
        <w:rPr>
          <w:i/>
        </w:rPr>
      </w:pPr>
    </w:p>
    <w:p w14:paraId="12A79658" w14:textId="77777777" w:rsidR="0000126C" w:rsidRDefault="0000126C">
      <w:pPr>
        <w:pStyle w:val="BodyText"/>
        <w:rPr>
          <w:i/>
        </w:rPr>
      </w:pPr>
    </w:p>
    <w:p w14:paraId="423F6078" w14:textId="77777777" w:rsidR="0000126C" w:rsidRDefault="0000126C">
      <w:pPr>
        <w:pStyle w:val="BodyText"/>
        <w:rPr>
          <w:i/>
        </w:rPr>
      </w:pPr>
    </w:p>
    <w:p w14:paraId="1464C5C5" w14:textId="77777777" w:rsidR="0000126C" w:rsidRDefault="0000126C">
      <w:pPr>
        <w:pStyle w:val="BodyText"/>
        <w:rPr>
          <w:i/>
        </w:rPr>
      </w:pPr>
    </w:p>
    <w:p w14:paraId="7903D8CD" w14:textId="77777777" w:rsidR="0000126C" w:rsidRDefault="0000126C">
      <w:pPr>
        <w:pStyle w:val="BodyText"/>
        <w:rPr>
          <w:i/>
        </w:rPr>
      </w:pPr>
    </w:p>
    <w:p w14:paraId="23A12031" w14:textId="77777777" w:rsidR="0000126C" w:rsidRDefault="0000126C">
      <w:pPr>
        <w:pStyle w:val="BodyText"/>
        <w:rPr>
          <w:i/>
        </w:rPr>
      </w:pPr>
    </w:p>
    <w:p w14:paraId="775CCB0B" w14:textId="77777777" w:rsidR="0000126C" w:rsidRDefault="0000126C">
      <w:pPr>
        <w:pStyle w:val="BodyText"/>
        <w:rPr>
          <w:i/>
        </w:rPr>
      </w:pPr>
    </w:p>
    <w:p w14:paraId="3DE65DA2" w14:textId="77777777" w:rsidR="0000126C" w:rsidRDefault="0000126C">
      <w:pPr>
        <w:pStyle w:val="BodyText"/>
        <w:rPr>
          <w:i/>
        </w:rPr>
      </w:pPr>
    </w:p>
    <w:p w14:paraId="49A2D469" w14:textId="77777777" w:rsidR="0000126C" w:rsidRDefault="0000126C">
      <w:pPr>
        <w:pStyle w:val="BodyText"/>
        <w:rPr>
          <w:i/>
        </w:rPr>
      </w:pPr>
    </w:p>
    <w:p w14:paraId="06BBA1B4" w14:textId="77777777" w:rsidR="0000126C" w:rsidRDefault="0000126C">
      <w:pPr>
        <w:pStyle w:val="BodyText"/>
        <w:rPr>
          <w:i/>
        </w:rPr>
      </w:pPr>
    </w:p>
    <w:p w14:paraId="67373CE5" w14:textId="77777777" w:rsidR="0000126C" w:rsidRDefault="0000126C">
      <w:pPr>
        <w:pStyle w:val="BodyText"/>
        <w:rPr>
          <w:i/>
        </w:rPr>
      </w:pPr>
    </w:p>
    <w:p w14:paraId="4D281A79" w14:textId="77777777" w:rsidR="0000126C" w:rsidRDefault="0000126C">
      <w:pPr>
        <w:pStyle w:val="BodyText"/>
        <w:rPr>
          <w:i/>
        </w:rPr>
      </w:pPr>
    </w:p>
    <w:p w14:paraId="168C6269" w14:textId="77777777" w:rsidR="0000126C" w:rsidRDefault="0000126C">
      <w:pPr>
        <w:pStyle w:val="BodyText"/>
        <w:rPr>
          <w:i/>
        </w:rPr>
      </w:pPr>
    </w:p>
    <w:p w14:paraId="22A81071" w14:textId="77777777" w:rsidR="0000126C" w:rsidRDefault="0000126C">
      <w:pPr>
        <w:pStyle w:val="BodyText"/>
        <w:rPr>
          <w:i/>
        </w:rPr>
      </w:pPr>
    </w:p>
    <w:p w14:paraId="248B7EAB" w14:textId="77777777" w:rsidR="0000126C" w:rsidRDefault="0000126C">
      <w:pPr>
        <w:pStyle w:val="BodyText"/>
        <w:rPr>
          <w:i/>
        </w:rPr>
      </w:pPr>
    </w:p>
    <w:p w14:paraId="168721C4" w14:textId="77777777" w:rsidR="0000126C" w:rsidRDefault="0000126C">
      <w:pPr>
        <w:pStyle w:val="BodyText"/>
        <w:spacing w:before="271"/>
        <w:rPr>
          <w:i/>
        </w:rPr>
      </w:pPr>
    </w:p>
    <w:p w14:paraId="59272628" w14:textId="77777777" w:rsidR="0000126C" w:rsidRDefault="00000000">
      <w:pPr>
        <w:spacing w:line="480" w:lineRule="auto"/>
        <w:ind w:left="359" w:right="8039"/>
        <w:rPr>
          <w:sz w:val="24"/>
        </w:rPr>
      </w:pPr>
      <w:r>
        <w:rPr>
          <w:b/>
          <w:sz w:val="27"/>
        </w:rPr>
        <w:t>Table</w:t>
      </w:r>
      <w:r>
        <w:rPr>
          <w:b/>
          <w:spacing w:val="-17"/>
          <w:sz w:val="27"/>
        </w:rPr>
        <w:t xml:space="preserve"> </w:t>
      </w:r>
      <w:r>
        <w:rPr>
          <w:b/>
          <w:sz w:val="27"/>
        </w:rPr>
        <w:t>of</w:t>
      </w:r>
      <w:r>
        <w:rPr>
          <w:b/>
          <w:spacing w:val="-17"/>
          <w:sz w:val="27"/>
        </w:rPr>
        <w:t xml:space="preserve"> </w:t>
      </w:r>
      <w:r>
        <w:rPr>
          <w:b/>
          <w:sz w:val="27"/>
        </w:rPr>
        <w:t xml:space="preserve">Contents </w:t>
      </w:r>
      <w:r>
        <w:rPr>
          <w:sz w:val="24"/>
        </w:rPr>
        <w:t xml:space="preserve">Title Page </w:t>
      </w:r>
      <w:r>
        <w:rPr>
          <w:spacing w:val="-2"/>
          <w:sz w:val="24"/>
        </w:rPr>
        <w:t>Certification Dedication Acknowledgments Abstract</w:t>
      </w:r>
    </w:p>
    <w:p w14:paraId="4DEFB116" w14:textId="77777777" w:rsidR="0000126C" w:rsidRDefault="00000000">
      <w:pPr>
        <w:pStyle w:val="BodyText"/>
        <w:spacing w:line="480" w:lineRule="auto"/>
        <w:ind w:left="359" w:right="8371"/>
      </w:pPr>
      <w:r>
        <w:t>Table</w:t>
      </w:r>
      <w:r>
        <w:rPr>
          <w:spacing w:val="-15"/>
        </w:rPr>
        <w:t xml:space="preserve"> </w:t>
      </w:r>
      <w:r>
        <w:t>of</w:t>
      </w:r>
      <w:r>
        <w:rPr>
          <w:spacing w:val="-15"/>
        </w:rPr>
        <w:t xml:space="preserve"> </w:t>
      </w:r>
      <w:r>
        <w:t>Contents List of Figures List of Tables</w:t>
      </w:r>
    </w:p>
    <w:p w14:paraId="7F6969B0" w14:textId="77777777" w:rsidR="0000126C" w:rsidRDefault="0000126C">
      <w:pPr>
        <w:pStyle w:val="BodyText"/>
        <w:spacing w:before="4"/>
      </w:pPr>
    </w:p>
    <w:p w14:paraId="0A0876D5" w14:textId="77777777" w:rsidR="0000126C" w:rsidRDefault="00000000">
      <w:pPr>
        <w:pStyle w:val="Heading1"/>
        <w:ind w:left="359" w:firstLine="0"/>
      </w:pPr>
      <w:r>
        <w:t xml:space="preserve">Chapter One: </w:t>
      </w:r>
      <w:r>
        <w:rPr>
          <w:spacing w:val="-2"/>
        </w:rPr>
        <w:t>Introduction</w:t>
      </w:r>
    </w:p>
    <w:p w14:paraId="01C38075" w14:textId="77777777" w:rsidR="0000126C" w:rsidRDefault="0000126C">
      <w:pPr>
        <w:pStyle w:val="Heading1"/>
        <w:sectPr w:rsidR="0000126C">
          <w:pgSz w:w="12240" w:h="15840"/>
          <w:pgMar w:top="1820" w:right="0" w:bottom="3220" w:left="1800" w:header="0" w:footer="3013" w:gutter="0"/>
          <w:cols w:space="720"/>
        </w:sectPr>
      </w:pPr>
    </w:p>
    <w:p w14:paraId="4423A906" w14:textId="77777777" w:rsidR="0000126C" w:rsidRDefault="0000126C">
      <w:pPr>
        <w:pStyle w:val="BodyText"/>
        <w:spacing w:before="64"/>
        <w:rPr>
          <w:b/>
        </w:rPr>
      </w:pPr>
    </w:p>
    <w:p w14:paraId="27181E94" w14:textId="77777777" w:rsidR="0000126C" w:rsidRDefault="00000000">
      <w:pPr>
        <w:pStyle w:val="ListParagraph"/>
        <w:numPr>
          <w:ilvl w:val="1"/>
          <w:numId w:val="11"/>
        </w:numPr>
        <w:tabs>
          <w:tab w:val="left" w:pos="719"/>
        </w:tabs>
        <w:ind w:left="719"/>
        <w:rPr>
          <w:sz w:val="24"/>
        </w:rPr>
      </w:pPr>
      <w:r>
        <w:rPr>
          <w:sz w:val="24"/>
        </w:rPr>
        <w:t xml:space="preserve">Background of the </w:t>
      </w:r>
      <w:r>
        <w:rPr>
          <w:spacing w:val="-2"/>
          <w:sz w:val="24"/>
        </w:rPr>
        <w:t>Study</w:t>
      </w:r>
    </w:p>
    <w:p w14:paraId="6359E49D" w14:textId="77777777" w:rsidR="0000126C" w:rsidRDefault="0000126C">
      <w:pPr>
        <w:pStyle w:val="BodyText"/>
      </w:pPr>
    </w:p>
    <w:p w14:paraId="0AA43481" w14:textId="77777777" w:rsidR="0000126C" w:rsidRDefault="00000000">
      <w:pPr>
        <w:pStyle w:val="ListParagraph"/>
        <w:numPr>
          <w:ilvl w:val="1"/>
          <w:numId w:val="11"/>
        </w:numPr>
        <w:tabs>
          <w:tab w:val="left" w:pos="719"/>
        </w:tabs>
        <w:ind w:left="719"/>
        <w:rPr>
          <w:sz w:val="24"/>
        </w:rPr>
      </w:pPr>
      <w:r>
        <w:rPr>
          <w:sz w:val="24"/>
        </w:rPr>
        <w:t xml:space="preserve">Statement of the </w:t>
      </w:r>
      <w:r>
        <w:rPr>
          <w:spacing w:val="-2"/>
          <w:sz w:val="24"/>
        </w:rPr>
        <w:t>Problem</w:t>
      </w:r>
    </w:p>
    <w:p w14:paraId="587EE7B1" w14:textId="77777777" w:rsidR="0000126C" w:rsidRDefault="0000126C">
      <w:pPr>
        <w:pStyle w:val="BodyText"/>
      </w:pPr>
    </w:p>
    <w:p w14:paraId="178B5F4C" w14:textId="77777777" w:rsidR="0000126C" w:rsidRDefault="00000000">
      <w:pPr>
        <w:pStyle w:val="ListParagraph"/>
        <w:numPr>
          <w:ilvl w:val="1"/>
          <w:numId w:val="11"/>
        </w:numPr>
        <w:tabs>
          <w:tab w:val="left" w:pos="719"/>
        </w:tabs>
        <w:ind w:left="719"/>
        <w:rPr>
          <w:sz w:val="24"/>
        </w:rPr>
      </w:pPr>
      <w:r>
        <w:rPr>
          <w:sz w:val="24"/>
        </w:rPr>
        <w:t xml:space="preserve">Objectives of the </w:t>
      </w:r>
      <w:r>
        <w:rPr>
          <w:spacing w:val="-2"/>
          <w:sz w:val="24"/>
        </w:rPr>
        <w:t>Study</w:t>
      </w:r>
    </w:p>
    <w:p w14:paraId="58D3B2F6" w14:textId="77777777" w:rsidR="0000126C" w:rsidRDefault="0000126C">
      <w:pPr>
        <w:pStyle w:val="BodyText"/>
      </w:pPr>
    </w:p>
    <w:p w14:paraId="4C8564BA" w14:textId="77777777" w:rsidR="0000126C" w:rsidRDefault="00000000">
      <w:pPr>
        <w:pStyle w:val="ListParagraph"/>
        <w:numPr>
          <w:ilvl w:val="1"/>
          <w:numId w:val="11"/>
        </w:numPr>
        <w:tabs>
          <w:tab w:val="left" w:pos="719"/>
        </w:tabs>
        <w:ind w:left="719"/>
        <w:rPr>
          <w:sz w:val="24"/>
        </w:rPr>
      </w:pPr>
      <w:r>
        <w:rPr>
          <w:sz w:val="24"/>
        </w:rPr>
        <w:t xml:space="preserve">Research </w:t>
      </w:r>
      <w:r>
        <w:rPr>
          <w:spacing w:val="-2"/>
          <w:sz w:val="24"/>
        </w:rPr>
        <w:t>Questions</w:t>
      </w:r>
    </w:p>
    <w:p w14:paraId="347619D9" w14:textId="77777777" w:rsidR="0000126C" w:rsidRDefault="0000126C">
      <w:pPr>
        <w:pStyle w:val="BodyText"/>
      </w:pPr>
    </w:p>
    <w:p w14:paraId="31CA7159" w14:textId="77777777" w:rsidR="0000126C" w:rsidRDefault="00000000">
      <w:pPr>
        <w:pStyle w:val="ListParagraph"/>
        <w:numPr>
          <w:ilvl w:val="1"/>
          <w:numId w:val="11"/>
        </w:numPr>
        <w:tabs>
          <w:tab w:val="left" w:pos="719"/>
        </w:tabs>
        <w:ind w:left="719"/>
        <w:rPr>
          <w:sz w:val="24"/>
        </w:rPr>
      </w:pPr>
      <w:r>
        <w:rPr>
          <w:sz w:val="24"/>
        </w:rPr>
        <w:t xml:space="preserve">Significance of the </w:t>
      </w:r>
      <w:r>
        <w:rPr>
          <w:spacing w:val="-2"/>
          <w:sz w:val="24"/>
        </w:rPr>
        <w:t>Study</w:t>
      </w:r>
    </w:p>
    <w:p w14:paraId="3E6B432A" w14:textId="77777777" w:rsidR="0000126C" w:rsidRDefault="0000126C">
      <w:pPr>
        <w:pStyle w:val="BodyText"/>
      </w:pPr>
    </w:p>
    <w:p w14:paraId="33FC8850" w14:textId="77777777" w:rsidR="0000126C" w:rsidRDefault="00000000">
      <w:pPr>
        <w:pStyle w:val="ListParagraph"/>
        <w:numPr>
          <w:ilvl w:val="1"/>
          <w:numId w:val="11"/>
        </w:numPr>
        <w:tabs>
          <w:tab w:val="left" w:pos="719"/>
        </w:tabs>
        <w:ind w:left="719"/>
        <w:rPr>
          <w:sz w:val="24"/>
        </w:rPr>
      </w:pPr>
      <w:r>
        <w:rPr>
          <w:sz w:val="24"/>
        </w:rPr>
        <w:t xml:space="preserve">Scope of the </w:t>
      </w:r>
      <w:r>
        <w:rPr>
          <w:spacing w:val="-2"/>
          <w:sz w:val="24"/>
        </w:rPr>
        <w:t>Study</w:t>
      </w:r>
    </w:p>
    <w:p w14:paraId="7A0627AC" w14:textId="77777777" w:rsidR="0000126C" w:rsidRDefault="0000126C">
      <w:pPr>
        <w:pStyle w:val="BodyText"/>
      </w:pPr>
    </w:p>
    <w:p w14:paraId="592CDDAE" w14:textId="77777777" w:rsidR="0000126C" w:rsidRDefault="00000000">
      <w:pPr>
        <w:pStyle w:val="ListParagraph"/>
        <w:numPr>
          <w:ilvl w:val="1"/>
          <w:numId w:val="11"/>
        </w:numPr>
        <w:tabs>
          <w:tab w:val="left" w:pos="719"/>
        </w:tabs>
        <w:ind w:left="719"/>
        <w:rPr>
          <w:sz w:val="24"/>
        </w:rPr>
      </w:pPr>
      <w:r>
        <w:rPr>
          <w:spacing w:val="-2"/>
          <w:sz w:val="24"/>
        </w:rPr>
        <w:t>Limitations</w:t>
      </w:r>
    </w:p>
    <w:p w14:paraId="29414124" w14:textId="77777777" w:rsidR="0000126C" w:rsidRDefault="0000126C">
      <w:pPr>
        <w:pStyle w:val="BodyText"/>
      </w:pPr>
    </w:p>
    <w:p w14:paraId="476CCF41" w14:textId="77777777" w:rsidR="0000126C" w:rsidRDefault="0000126C">
      <w:pPr>
        <w:pStyle w:val="BodyText"/>
        <w:spacing w:before="4"/>
      </w:pPr>
    </w:p>
    <w:p w14:paraId="3457CDE6" w14:textId="77777777" w:rsidR="0000126C" w:rsidRDefault="00000000">
      <w:pPr>
        <w:pStyle w:val="Heading1"/>
        <w:ind w:left="359" w:firstLine="0"/>
      </w:pPr>
      <w:r>
        <w:t>Chapter</w:t>
      </w:r>
      <w:r>
        <w:rPr>
          <w:spacing w:val="-9"/>
        </w:rPr>
        <w:t xml:space="preserve"> </w:t>
      </w:r>
      <w:r>
        <w:t>Two:</w:t>
      </w:r>
      <w:r>
        <w:rPr>
          <w:spacing w:val="-9"/>
        </w:rPr>
        <w:t xml:space="preserve"> </w:t>
      </w:r>
      <w:r>
        <w:t>Literature</w:t>
      </w:r>
      <w:r>
        <w:rPr>
          <w:spacing w:val="-8"/>
        </w:rPr>
        <w:t xml:space="preserve"> </w:t>
      </w:r>
      <w:r>
        <w:rPr>
          <w:spacing w:val="-2"/>
        </w:rPr>
        <w:t>Review</w:t>
      </w:r>
    </w:p>
    <w:p w14:paraId="2782CFDE" w14:textId="77777777" w:rsidR="0000126C" w:rsidRDefault="0000126C">
      <w:pPr>
        <w:pStyle w:val="BodyText"/>
        <w:spacing w:before="280"/>
        <w:rPr>
          <w:b/>
          <w:sz w:val="27"/>
        </w:rPr>
      </w:pPr>
    </w:p>
    <w:p w14:paraId="606D2CEC" w14:textId="77777777" w:rsidR="0000126C" w:rsidRDefault="00000000">
      <w:pPr>
        <w:pStyle w:val="ListParagraph"/>
        <w:numPr>
          <w:ilvl w:val="1"/>
          <w:numId w:val="10"/>
        </w:numPr>
        <w:tabs>
          <w:tab w:val="left" w:pos="719"/>
        </w:tabs>
        <w:ind w:left="719"/>
        <w:rPr>
          <w:sz w:val="24"/>
        </w:rPr>
      </w:pPr>
      <w:r>
        <w:rPr>
          <w:spacing w:val="-2"/>
          <w:sz w:val="24"/>
        </w:rPr>
        <w:t>Introduction</w:t>
      </w:r>
    </w:p>
    <w:p w14:paraId="57613931" w14:textId="77777777" w:rsidR="0000126C" w:rsidRDefault="0000126C">
      <w:pPr>
        <w:pStyle w:val="BodyText"/>
      </w:pPr>
    </w:p>
    <w:p w14:paraId="47DBF660" w14:textId="77777777" w:rsidR="0000126C" w:rsidRDefault="00000000">
      <w:pPr>
        <w:pStyle w:val="ListParagraph"/>
        <w:numPr>
          <w:ilvl w:val="1"/>
          <w:numId w:val="10"/>
        </w:numPr>
        <w:tabs>
          <w:tab w:val="left" w:pos="719"/>
        </w:tabs>
        <w:ind w:left="719"/>
        <w:rPr>
          <w:sz w:val="24"/>
        </w:rPr>
      </w:pPr>
      <w:r>
        <w:rPr>
          <w:sz w:val="24"/>
        </w:rPr>
        <w:t xml:space="preserve">Fundamentals of Coordination </w:t>
      </w:r>
      <w:r>
        <w:rPr>
          <w:spacing w:val="-2"/>
          <w:sz w:val="24"/>
        </w:rPr>
        <w:t>Chemistry</w:t>
      </w:r>
    </w:p>
    <w:p w14:paraId="5C879817" w14:textId="77777777" w:rsidR="0000126C" w:rsidRDefault="0000126C">
      <w:pPr>
        <w:pStyle w:val="BodyText"/>
      </w:pPr>
    </w:p>
    <w:p w14:paraId="58E294AD" w14:textId="77777777" w:rsidR="0000126C" w:rsidRDefault="00000000">
      <w:pPr>
        <w:pStyle w:val="ListParagraph"/>
        <w:numPr>
          <w:ilvl w:val="1"/>
          <w:numId w:val="10"/>
        </w:numPr>
        <w:tabs>
          <w:tab w:val="left" w:pos="719"/>
        </w:tabs>
        <w:ind w:left="719"/>
        <w:rPr>
          <w:sz w:val="24"/>
        </w:rPr>
      </w:pPr>
      <w:r>
        <w:rPr>
          <w:sz w:val="24"/>
        </w:rPr>
        <w:t xml:space="preserve">Chemistry of </w:t>
      </w:r>
      <w:r>
        <w:rPr>
          <w:spacing w:val="-2"/>
          <w:sz w:val="24"/>
        </w:rPr>
        <w:t>Ibuprofen</w:t>
      </w:r>
    </w:p>
    <w:p w14:paraId="076EA763" w14:textId="77777777" w:rsidR="0000126C" w:rsidRDefault="0000126C">
      <w:pPr>
        <w:pStyle w:val="BodyText"/>
      </w:pPr>
    </w:p>
    <w:p w14:paraId="3B184214" w14:textId="77777777" w:rsidR="0000126C" w:rsidRDefault="00000000">
      <w:pPr>
        <w:pStyle w:val="ListParagraph"/>
        <w:numPr>
          <w:ilvl w:val="1"/>
          <w:numId w:val="10"/>
        </w:numPr>
        <w:tabs>
          <w:tab w:val="left" w:pos="719"/>
        </w:tabs>
        <w:ind w:left="719"/>
        <w:rPr>
          <w:sz w:val="24"/>
        </w:rPr>
      </w:pPr>
      <w:r>
        <w:rPr>
          <w:sz w:val="24"/>
        </w:rPr>
        <w:t xml:space="preserve">Nickel(II) Chloride: Coordination and Biological </w:t>
      </w:r>
      <w:r>
        <w:rPr>
          <w:spacing w:val="-2"/>
          <w:sz w:val="24"/>
        </w:rPr>
        <w:t>Relevance</w:t>
      </w:r>
    </w:p>
    <w:p w14:paraId="2CABCD30" w14:textId="77777777" w:rsidR="0000126C" w:rsidRDefault="0000126C">
      <w:pPr>
        <w:pStyle w:val="BodyText"/>
      </w:pPr>
    </w:p>
    <w:p w14:paraId="55EB6EB2" w14:textId="77777777" w:rsidR="0000126C" w:rsidRDefault="00000000">
      <w:pPr>
        <w:pStyle w:val="ListParagraph"/>
        <w:numPr>
          <w:ilvl w:val="1"/>
          <w:numId w:val="10"/>
        </w:numPr>
        <w:tabs>
          <w:tab w:val="left" w:pos="719"/>
        </w:tabs>
        <w:ind w:left="719"/>
        <w:rPr>
          <w:sz w:val="24"/>
        </w:rPr>
      </w:pPr>
      <w:r>
        <w:rPr>
          <w:sz w:val="24"/>
        </w:rPr>
        <w:t xml:space="preserve">Metal-NSAID </w:t>
      </w:r>
      <w:r>
        <w:rPr>
          <w:spacing w:val="-2"/>
          <w:sz w:val="24"/>
        </w:rPr>
        <w:t>Complexes</w:t>
      </w:r>
    </w:p>
    <w:p w14:paraId="44028EB6" w14:textId="77777777" w:rsidR="0000126C" w:rsidRDefault="0000126C">
      <w:pPr>
        <w:pStyle w:val="BodyText"/>
      </w:pPr>
    </w:p>
    <w:p w14:paraId="3129B31C" w14:textId="77777777" w:rsidR="0000126C" w:rsidRDefault="00000000">
      <w:pPr>
        <w:pStyle w:val="ListParagraph"/>
        <w:numPr>
          <w:ilvl w:val="1"/>
          <w:numId w:val="10"/>
        </w:numPr>
        <w:tabs>
          <w:tab w:val="left" w:pos="719"/>
        </w:tabs>
        <w:ind w:left="719"/>
        <w:rPr>
          <w:sz w:val="24"/>
        </w:rPr>
      </w:pPr>
      <w:r>
        <w:rPr>
          <w:sz w:val="24"/>
        </w:rPr>
        <w:t>Analytical</w:t>
      </w:r>
      <w:r>
        <w:rPr>
          <w:spacing w:val="-6"/>
          <w:sz w:val="24"/>
        </w:rPr>
        <w:t xml:space="preserve"> </w:t>
      </w:r>
      <w:r>
        <w:rPr>
          <w:sz w:val="24"/>
        </w:rPr>
        <w:t>Techniques</w:t>
      </w:r>
      <w:r>
        <w:rPr>
          <w:spacing w:val="-6"/>
          <w:sz w:val="24"/>
        </w:rPr>
        <w:t xml:space="preserve"> </w:t>
      </w:r>
      <w:r>
        <w:rPr>
          <w:sz w:val="24"/>
        </w:rPr>
        <w:t>in</w:t>
      </w:r>
      <w:r>
        <w:rPr>
          <w:spacing w:val="-5"/>
          <w:sz w:val="24"/>
        </w:rPr>
        <w:t xml:space="preserve"> </w:t>
      </w:r>
      <w:r>
        <w:rPr>
          <w:spacing w:val="-2"/>
          <w:sz w:val="24"/>
        </w:rPr>
        <w:t>Characterization</w:t>
      </w:r>
    </w:p>
    <w:p w14:paraId="27C90E98" w14:textId="77777777" w:rsidR="0000126C" w:rsidRDefault="0000126C">
      <w:pPr>
        <w:pStyle w:val="BodyText"/>
      </w:pPr>
    </w:p>
    <w:p w14:paraId="67419364" w14:textId="77777777" w:rsidR="0000126C" w:rsidRDefault="00000000">
      <w:pPr>
        <w:pStyle w:val="ListParagraph"/>
        <w:numPr>
          <w:ilvl w:val="1"/>
          <w:numId w:val="10"/>
        </w:numPr>
        <w:tabs>
          <w:tab w:val="left" w:pos="719"/>
        </w:tabs>
        <w:ind w:left="719"/>
        <w:rPr>
          <w:sz w:val="24"/>
        </w:rPr>
      </w:pPr>
      <w:r>
        <w:rPr>
          <w:sz w:val="24"/>
        </w:rPr>
        <w:t xml:space="preserve">Applications of Metal-Drug </w:t>
      </w:r>
      <w:r>
        <w:rPr>
          <w:spacing w:val="-2"/>
          <w:sz w:val="24"/>
        </w:rPr>
        <w:t>Complexes</w:t>
      </w:r>
    </w:p>
    <w:p w14:paraId="59C049AE" w14:textId="77777777" w:rsidR="0000126C" w:rsidRDefault="0000126C">
      <w:pPr>
        <w:pStyle w:val="BodyText"/>
      </w:pPr>
    </w:p>
    <w:p w14:paraId="40D776B2" w14:textId="77777777" w:rsidR="0000126C" w:rsidRDefault="00000000">
      <w:pPr>
        <w:pStyle w:val="ListParagraph"/>
        <w:numPr>
          <w:ilvl w:val="1"/>
          <w:numId w:val="10"/>
        </w:numPr>
        <w:tabs>
          <w:tab w:val="left" w:pos="719"/>
        </w:tabs>
        <w:ind w:left="719"/>
        <w:rPr>
          <w:sz w:val="24"/>
        </w:rPr>
      </w:pPr>
      <w:r>
        <w:rPr>
          <w:sz w:val="24"/>
        </w:rPr>
        <w:t xml:space="preserve">Research </w:t>
      </w:r>
      <w:r>
        <w:rPr>
          <w:spacing w:val="-4"/>
          <w:sz w:val="24"/>
        </w:rPr>
        <w:t>Gaps</w:t>
      </w:r>
    </w:p>
    <w:p w14:paraId="24F16661" w14:textId="77777777" w:rsidR="0000126C" w:rsidRDefault="0000126C">
      <w:pPr>
        <w:pStyle w:val="BodyText"/>
      </w:pPr>
    </w:p>
    <w:p w14:paraId="5BF1574D" w14:textId="77777777" w:rsidR="0000126C" w:rsidRDefault="0000126C">
      <w:pPr>
        <w:pStyle w:val="BodyText"/>
        <w:spacing w:before="4"/>
      </w:pPr>
    </w:p>
    <w:p w14:paraId="54AF0A6D" w14:textId="77777777" w:rsidR="0000126C" w:rsidRDefault="00000000">
      <w:pPr>
        <w:pStyle w:val="Heading1"/>
        <w:ind w:left="359" w:firstLine="0"/>
      </w:pPr>
      <w:r>
        <w:t>Chapter</w:t>
      </w:r>
      <w:r>
        <w:rPr>
          <w:spacing w:val="-2"/>
        </w:rPr>
        <w:t xml:space="preserve"> </w:t>
      </w:r>
      <w:r>
        <w:t>Three:</w:t>
      </w:r>
      <w:r>
        <w:rPr>
          <w:spacing w:val="-1"/>
        </w:rPr>
        <w:t xml:space="preserve"> </w:t>
      </w:r>
      <w:r>
        <w:t>Materials</w:t>
      </w:r>
      <w:r>
        <w:rPr>
          <w:spacing w:val="-1"/>
        </w:rPr>
        <w:t xml:space="preserve"> </w:t>
      </w:r>
      <w:r>
        <w:t>and</w:t>
      </w:r>
      <w:r>
        <w:rPr>
          <w:spacing w:val="-1"/>
        </w:rPr>
        <w:t xml:space="preserve"> </w:t>
      </w:r>
      <w:r>
        <w:rPr>
          <w:spacing w:val="-2"/>
        </w:rPr>
        <w:t>Methods</w:t>
      </w:r>
    </w:p>
    <w:p w14:paraId="5A2FCF30" w14:textId="77777777" w:rsidR="0000126C" w:rsidRDefault="0000126C">
      <w:pPr>
        <w:pStyle w:val="Heading1"/>
        <w:sectPr w:rsidR="0000126C">
          <w:pgSz w:w="12240" w:h="15840"/>
          <w:pgMar w:top="1820" w:right="0" w:bottom="3220" w:left="1800" w:header="0" w:footer="3013" w:gutter="0"/>
          <w:cols w:space="720"/>
        </w:sectPr>
      </w:pPr>
    </w:p>
    <w:p w14:paraId="772C4B3C" w14:textId="77777777" w:rsidR="0000126C" w:rsidRDefault="0000126C">
      <w:pPr>
        <w:pStyle w:val="BodyText"/>
        <w:spacing w:before="64"/>
        <w:rPr>
          <w:b/>
        </w:rPr>
      </w:pPr>
    </w:p>
    <w:p w14:paraId="794F4517" w14:textId="77777777" w:rsidR="0000126C" w:rsidRDefault="00000000">
      <w:pPr>
        <w:pStyle w:val="ListParagraph"/>
        <w:numPr>
          <w:ilvl w:val="1"/>
          <w:numId w:val="9"/>
        </w:numPr>
        <w:tabs>
          <w:tab w:val="left" w:pos="719"/>
        </w:tabs>
        <w:ind w:left="719"/>
        <w:rPr>
          <w:sz w:val="24"/>
        </w:rPr>
      </w:pPr>
      <w:r>
        <w:rPr>
          <w:spacing w:val="-2"/>
          <w:sz w:val="24"/>
        </w:rPr>
        <w:t>Materials</w:t>
      </w:r>
    </w:p>
    <w:p w14:paraId="711A6CC7" w14:textId="77777777" w:rsidR="0000126C" w:rsidRDefault="0000126C">
      <w:pPr>
        <w:pStyle w:val="BodyText"/>
      </w:pPr>
    </w:p>
    <w:p w14:paraId="1DCBFE03" w14:textId="77777777" w:rsidR="0000126C" w:rsidRDefault="00000000">
      <w:pPr>
        <w:pStyle w:val="ListParagraph"/>
        <w:numPr>
          <w:ilvl w:val="1"/>
          <w:numId w:val="9"/>
        </w:numPr>
        <w:tabs>
          <w:tab w:val="left" w:pos="719"/>
        </w:tabs>
        <w:ind w:left="719"/>
        <w:rPr>
          <w:sz w:val="24"/>
        </w:rPr>
      </w:pPr>
      <w:r>
        <w:rPr>
          <w:spacing w:val="-2"/>
          <w:sz w:val="24"/>
        </w:rPr>
        <w:t>Methods</w:t>
      </w:r>
    </w:p>
    <w:p w14:paraId="35DC8C56" w14:textId="77777777" w:rsidR="0000126C" w:rsidRDefault="0000126C">
      <w:pPr>
        <w:pStyle w:val="BodyText"/>
      </w:pPr>
    </w:p>
    <w:p w14:paraId="69009183" w14:textId="77777777" w:rsidR="0000126C" w:rsidRDefault="00000000">
      <w:pPr>
        <w:pStyle w:val="ListParagraph"/>
        <w:numPr>
          <w:ilvl w:val="2"/>
          <w:numId w:val="9"/>
        </w:numPr>
        <w:tabs>
          <w:tab w:val="left" w:pos="899"/>
        </w:tabs>
        <w:ind w:left="899"/>
        <w:rPr>
          <w:sz w:val="24"/>
        </w:rPr>
      </w:pPr>
      <w:r>
        <w:rPr>
          <w:sz w:val="24"/>
        </w:rPr>
        <w:t xml:space="preserve">Synthesis of Nickel(II)-Ibuprofen </w:t>
      </w:r>
      <w:r>
        <w:rPr>
          <w:spacing w:val="-2"/>
          <w:sz w:val="24"/>
        </w:rPr>
        <w:t>Complex</w:t>
      </w:r>
    </w:p>
    <w:p w14:paraId="55DB395D" w14:textId="77777777" w:rsidR="0000126C" w:rsidRDefault="0000126C">
      <w:pPr>
        <w:pStyle w:val="BodyText"/>
      </w:pPr>
    </w:p>
    <w:p w14:paraId="56347867" w14:textId="77777777" w:rsidR="0000126C" w:rsidRDefault="00000000">
      <w:pPr>
        <w:pStyle w:val="ListParagraph"/>
        <w:numPr>
          <w:ilvl w:val="2"/>
          <w:numId w:val="9"/>
        </w:numPr>
        <w:tabs>
          <w:tab w:val="left" w:pos="899"/>
        </w:tabs>
        <w:ind w:left="899"/>
        <w:rPr>
          <w:sz w:val="24"/>
        </w:rPr>
      </w:pPr>
      <w:r>
        <w:rPr>
          <w:sz w:val="24"/>
        </w:rPr>
        <w:t xml:space="preserve">Physical </w:t>
      </w:r>
      <w:r>
        <w:rPr>
          <w:spacing w:val="-2"/>
          <w:sz w:val="24"/>
        </w:rPr>
        <w:t>Characterization</w:t>
      </w:r>
    </w:p>
    <w:p w14:paraId="35FBFC88" w14:textId="77777777" w:rsidR="0000126C" w:rsidRDefault="0000126C">
      <w:pPr>
        <w:pStyle w:val="BodyText"/>
      </w:pPr>
    </w:p>
    <w:p w14:paraId="1F13C393" w14:textId="77777777" w:rsidR="0000126C" w:rsidRDefault="00000000">
      <w:pPr>
        <w:pStyle w:val="ListParagraph"/>
        <w:numPr>
          <w:ilvl w:val="2"/>
          <w:numId w:val="9"/>
        </w:numPr>
        <w:tabs>
          <w:tab w:val="left" w:pos="899"/>
        </w:tabs>
        <w:ind w:left="899"/>
        <w:rPr>
          <w:sz w:val="24"/>
        </w:rPr>
      </w:pPr>
      <w:r>
        <w:rPr>
          <w:sz w:val="24"/>
        </w:rPr>
        <w:t xml:space="preserve">Spectroscopic </w:t>
      </w:r>
      <w:r>
        <w:rPr>
          <w:spacing w:val="-2"/>
          <w:sz w:val="24"/>
        </w:rPr>
        <w:t>Characterization</w:t>
      </w:r>
    </w:p>
    <w:p w14:paraId="5442B3E5" w14:textId="77777777" w:rsidR="0000126C" w:rsidRDefault="0000126C">
      <w:pPr>
        <w:pStyle w:val="BodyText"/>
      </w:pPr>
    </w:p>
    <w:p w14:paraId="1DFC3BB3" w14:textId="77777777" w:rsidR="0000126C" w:rsidRDefault="00000000">
      <w:pPr>
        <w:pStyle w:val="ListParagraph"/>
        <w:numPr>
          <w:ilvl w:val="2"/>
          <w:numId w:val="9"/>
        </w:numPr>
        <w:tabs>
          <w:tab w:val="left" w:pos="899"/>
        </w:tabs>
        <w:ind w:left="899"/>
        <w:rPr>
          <w:sz w:val="24"/>
        </w:rPr>
      </w:pPr>
      <w:r>
        <w:rPr>
          <w:sz w:val="24"/>
        </w:rPr>
        <w:t xml:space="preserve">Structural and Thermal </w:t>
      </w:r>
      <w:r>
        <w:rPr>
          <w:spacing w:val="-2"/>
          <w:sz w:val="24"/>
        </w:rPr>
        <w:t>Characterization</w:t>
      </w:r>
    </w:p>
    <w:p w14:paraId="708AFDE4" w14:textId="77777777" w:rsidR="0000126C" w:rsidRDefault="0000126C">
      <w:pPr>
        <w:pStyle w:val="BodyText"/>
      </w:pPr>
    </w:p>
    <w:p w14:paraId="1F3B190E" w14:textId="77777777" w:rsidR="0000126C" w:rsidRDefault="00000000">
      <w:pPr>
        <w:pStyle w:val="ListParagraph"/>
        <w:numPr>
          <w:ilvl w:val="2"/>
          <w:numId w:val="9"/>
        </w:numPr>
        <w:tabs>
          <w:tab w:val="left" w:pos="899"/>
        </w:tabs>
        <w:ind w:left="899"/>
        <w:rPr>
          <w:sz w:val="24"/>
        </w:rPr>
      </w:pPr>
      <w:r>
        <w:rPr>
          <w:sz w:val="24"/>
        </w:rPr>
        <w:t xml:space="preserve">Antimicrobial Activity </w:t>
      </w:r>
      <w:r>
        <w:rPr>
          <w:spacing w:val="-2"/>
          <w:sz w:val="24"/>
        </w:rPr>
        <w:t>Assay</w:t>
      </w:r>
    </w:p>
    <w:p w14:paraId="393CE010" w14:textId="77777777" w:rsidR="0000126C" w:rsidRDefault="0000126C">
      <w:pPr>
        <w:pStyle w:val="BodyText"/>
      </w:pPr>
    </w:p>
    <w:p w14:paraId="6F6CA591" w14:textId="77777777" w:rsidR="0000126C" w:rsidRDefault="00000000">
      <w:pPr>
        <w:pStyle w:val="ListParagraph"/>
        <w:numPr>
          <w:ilvl w:val="2"/>
          <w:numId w:val="9"/>
        </w:numPr>
        <w:tabs>
          <w:tab w:val="left" w:pos="899"/>
        </w:tabs>
        <w:ind w:left="899"/>
        <w:rPr>
          <w:sz w:val="24"/>
        </w:rPr>
      </w:pPr>
      <w:r>
        <w:rPr>
          <w:sz w:val="24"/>
        </w:rPr>
        <w:t xml:space="preserve">pH Stability and Conductance </w:t>
      </w:r>
      <w:r>
        <w:rPr>
          <w:spacing w:val="-2"/>
          <w:sz w:val="24"/>
        </w:rPr>
        <w:t>Measurement</w:t>
      </w:r>
    </w:p>
    <w:p w14:paraId="3618B120" w14:textId="77777777" w:rsidR="0000126C" w:rsidRDefault="0000126C">
      <w:pPr>
        <w:pStyle w:val="BodyText"/>
      </w:pPr>
    </w:p>
    <w:p w14:paraId="6C4FDF6E" w14:textId="77777777" w:rsidR="0000126C" w:rsidRDefault="0000126C">
      <w:pPr>
        <w:pStyle w:val="BodyText"/>
        <w:spacing w:before="4"/>
      </w:pPr>
    </w:p>
    <w:p w14:paraId="4F3B71C0" w14:textId="77777777" w:rsidR="0000126C" w:rsidRDefault="00000000">
      <w:pPr>
        <w:pStyle w:val="Heading1"/>
        <w:ind w:left="359" w:firstLine="0"/>
      </w:pPr>
      <w:r>
        <w:t xml:space="preserve">Chapter Four: Results and </w:t>
      </w:r>
      <w:r>
        <w:rPr>
          <w:spacing w:val="-2"/>
        </w:rPr>
        <w:t>Discussion</w:t>
      </w:r>
    </w:p>
    <w:p w14:paraId="3687B714" w14:textId="77777777" w:rsidR="0000126C" w:rsidRDefault="0000126C">
      <w:pPr>
        <w:pStyle w:val="BodyText"/>
        <w:spacing w:before="280"/>
        <w:rPr>
          <w:b/>
          <w:sz w:val="27"/>
        </w:rPr>
      </w:pPr>
    </w:p>
    <w:p w14:paraId="0F875C6D" w14:textId="77777777" w:rsidR="0000126C" w:rsidRDefault="00000000">
      <w:pPr>
        <w:pStyle w:val="ListParagraph"/>
        <w:numPr>
          <w:ilvl w:val="1"/>
          <w:numId w:val="8"/>
        </w:numPr>
        <w:tabs>
          <w:tab w:val="left" w:pos="719"/>
        </w:tabs>
        <w:ind w:left="719"/>
        <w:rPr>
          <w:sz w:val="24"/>
        </w:rPr>
      </w:pPr>
      <w:r>
        <w:rPr>
          <w:sz w:val="24"/>
        </w:rPr>
        <w:t xml:space="preserve">Physical Characteristics of the </w:t>
      </w:r>
      <w:r>
        <w:rPr>
          <w:spacing w:val="-2"/>
          <w:sz w:val="24"/>
        </w:rPr>
        <w:t>Complex</w:t>
      </w:r>
    </w:p>
    <w:p w14:paraId="56F17320" w14:textId="77777777" w:rsidR="0000126C" w:rsidRDefault="0000126C">
      <w:pPr>
        <w:pStyle w:val="BodyText"/>
      </w:pPr>
    </w:p>
    <w:p w14:paraId="07DA6EF1" w14:textId="77777777" w:rsidR="0000126C" w:rsidRDefault="00000000">
      <w:pPr>
        <w:pStyle w:val="ListParagraph"/>
        <w:numPr>
          <w:ilvl w:val="1"/>
          <w:numId w:val="8"/>
        </w:numPr>
        <w:tabs>
          <w:tab w:val="left" w:pos="719"/>
        </w:tabs>
        <w:ind w:left="719"/>
        <w:rPr>
          <w:sz w:val="24"/>
        </w:rPr>
      </w:pPr>
      <w:r>
        <w:rPr>
          <w:sz w:val="24"/>
        </w:rPr>
        <w:t xml:space="preserve">Solubility </w:t>
      </w:r>
      <w:r>
        <w:rPr>
          <w:spacing w:val="-2"/>
          <w:sz w:val="24"/>
        </w:rPr>
        <w:t>Profile</w:t>
      </w:r>
    </w:p>
    <w:p w14:paraId="61DEBEA2" w14:textId="77777777" w:rsidR="0000126C" w:rsidRDefault="0000126C">
      <w:pPr>
        <w:pStyle w:val="BodyText"/>
      </w:pPr>
    </w:p>
    <w:p w14:paraId="394437B3" w14:textId="77777777" w:rsidR="0000126C" w:rsidRDefault="00000000">
      <w:pPr>
        <w:pStyle w:val="ListParagraph"/>
        <w:numPr>
          <w:ilvl w:val="1"/>
          <w:numId w:val="8"/>
        </w:numPr>
        <w:tabs>
          <w:tab w:val="left" w:pos="719"/>
        </w:tabs>
        <w:ind w:left="719"/>
        <w:rPr>
          <w:sz w:val="24"/>
        </w:rPr>
      </w:pPr>
      <w:r>
        <w:rPr>
          <w:sz w:val="24"/>
        </w:rPr>
        <w:t xml:space="preserve">FTIR </w:t>
      </w:r>
      <w:r>
        <w:rPr>
          <w:spacing w:val="-2"/>
          <w:sz w:val="24"/>
        </w:rPr>
        <w:t>Spectroscopy</w:t>
      </w:r>
    </w:p>
    <w:p w14:paraId="0919A89F" w14:textId="77777777" w:rsidR="0000126C" w:rsidRDefault="0000126C">
      <w:pPr>
        <w:pStyle w:val="BodyText"/>
      </w:pPr>
    </w:p>
    <w:p w14:paraId="38668007" w14:textId="77777777" w:rsidR="0000126C" w:rsidRDefault="00000000">
      <w:pPr>
        <w:pStyle w:val="ListParagraph"/>
        <w:numPr>
          <w:ilvl w:val="1"/>
          <w:numId w:val="8"/>
        </w:numPr>
        <w:tabs>
          <w:tab w:val="left" w:pos="719"/>
        </w:tabs>
        <w:ind w:left="719"/>
        <w:rPr>
          <w:sz w:val="24"/>
        </w:rPr>
      </w:pPr>
      <w:r>
        <w:rPr>
          <w:spacing w:val="-6"/>
          <w:sz w:val="24"/>
        </w:rPr>
        <w:t>UV-Vis</w:t>
      </w:r>
      <w:r>
        <w:rPr>
          <w:spacing w:val="-2"/>
          <w:sz w:val="24"/>
        </w:rPr>
        <w:t xml:space="preserve"> </w:t>
      </w:r>
      <w:r>
        <w:rPr>
          <w:spacing w:val="-6"/>
          <w:sz w:val="24"/>
        </w:rPr>
        <w:t>Spectroscopy</w:t>
      </w:r>
    </w:p>
    <w:p w14:paraId="4F4A6316" w14:textId="77777777" w:rsidR="0000126C" w:rsidRDefault="0000126C">
      <w:pPr>
        <w:pStyle w:val="BodyText"/>
      </w:pPr>
    </w:p>
    <w:p w14:paraId="73C814F6" w14:textId="77777777" w:rsidR="0000126C" w:rsidRDefault="00000000">
      <w:pPr>
        <w:pStyle w:val="ListParagraph"/>
        <w:numPr>
          <w:ilvl w:val="1"/>
          <w:numId w:val="8"/>
        </w:numPr>
        <w:tabs>
          <w:tab w:val="left" w:pos="719"/>
        </w:tabs>
        <w:ind w:left="719"/>
        <w:rPr>
          <w:sz w:val="24"/>
        </w:rPr>
      </w:pPr>
      <w:r>
        <w:rPr>
          <w:sz w:val="24"/>
        </w:rPr>
        <w:t xml:space="preserve">NMR </w:t>
      </w:r>
      <w:r>
        <w:rPr>
          <w:spacing w:val="-2"/>
          <w:sz w:val="24"/>
        </w:rPr>
        <w:t>Analysis</w:t>
      </w:r>
    </w:p>
    <w:p w14:paraId="5DD916A1" w14:textId="77777777" w:rsidR="0000126C" w:rsidRDefault="0000126C">
      <w:pPr>
        <w:pStyle w:val="BodyText"/>
      </w:pPr>
    </w:p>
    <w:p w14:paraId="6C4602AA" w14:textId="77777777" w:rsidR="0000126C" w:rsidRDefault="00000000">
      <w:pPr>
        <w:pStyle w:val="ListParagraph"/>
        <w:numPr>
          <w:ilvl w:val="1"/>
          <w:numId w:val="8"/>
        </w:numPr>
        <w:tabs>
          <w:tab w:val="left" w:pos="719"/>
        </w:tabs>
        <w:ind w:left="719"/>
        <w:rPr>
          <w:sz w:val="24"/>
        </w:rPr>
      </w:pPr>
      <w:r>
        <w:rPr>
          <w:sz w:val="24"/>
        </w:rPr>
        <w:t xml:space="preserve">Thermal Gravimetric Analysis </w:t>
      </w:r>
      <w:r>
        <w:rPr>
          <w:spacing w:val="-2"/>
          <w:sz w:val="24"/>
        </w:rPr>
        <w:t>(TGA)</w:t>
      </w:r>
    </w:p>
    <w:p w14:paraId="54E12E57" w14:textId="77777777" w:rsidR="0000126C" w:rsidRDefault="0000126C">
      <w:pPr>
        <w:pStyle w:val="BodyText"/>
      </w:pPr>
    </w:p>
    <w:p w14:paraId="5DBB9FBD" w14:textId="77777777" w:rsidR="0000126C" w:rsidRDefault="00000000">
      <w:pPr>
        <w:pStyle w:val="ListParagraph"/>
        <w:numPr>
          <w:ilvl w:val="1"/>
          <w:numId w:val="8"/>
        </w:numPr>
        <w:tabs>
          <w:tab w:val="left" w:pos="719"/>
        </w:tabs>
        <w:ind w:left="719"/>
        <w:rPr>
          <w:sz w:val="24"/>
        </w:rPr>
      </w:pPr>
      <w:r>
        <w:rPr>
          <w:sz w:val="24"/>
        </w:rPr>
        <w:t>X-Ray</w:t>
      </w:r>
      <w:r>
        <w:rPr>
          <w:spacing w:val="-3"/>
          <w:sz w:val="24"/>
        </w:rPr>
        <w:t xml:space="preserve"> </w:t>
      </w:r>
      <w:r>
        <w:rPr>
          <w:sz w:val="24"/>
        </w:rPr>
        <w:t>Diffraction</w:t>
      </w:r>
      <w:r>
        <w:rPr>
          <w:spacing w:val="-2"/>
          <w:sz w:val="24"/>
        </w:rPr>
        <w:t xml:space="preserve"> (XRD)</w:t>
      </w:r>
    </w:p>
    <w:p w14:paraId="01EBF13A" w14:textId="77777777" w:rsidR="0000126C" w:rsidRDefault="0000126C">
      <w:pPr>
        <w:pStyle w:val="BodyText"/>
      </w:pPr>
    </w:p>
    <w:p w14:paraId="5391F032" w14:textId="77777777" w:rsidR="0000126C" w:rsidRDefault="00000000">
      <w:pPr>
        <w:pStyle w:val="ListParagraph"/>
        <w:numPr>
          <w:ilvl w:val="1"/>
          <w:numId w:val="8"/>
        </w:numPr>
        <w:tabs>
          <w:tab w:val="left" w:pos="719"/>
        </w:tabs>
        <w:ind w:left="719"/>
        <w:rPr>
          <w:sz w:val="24"/>
        </w:rPr>
      </w:pPr>
      <w:r>
        <w:rPr>
          <w:sz w:val="24"/>
        </w:rPr>
        <w:t xml:space="preserve">Scanning Electron Microscopy </w:t>
      </w:r>
      <w:r>
        <w:rPr>
          <w:spacing w:val="-2"/>
          <w:sz w:val="24"/>
        </w:rPr>
        <w:t>(SEM)</w:t>
      </w:r>
    </w:p>
    <w:p w14:paraId="20B89BDD" w14:textId="77777777" w:rsidR="0000126C" w:rsidRDefault="0000126C">
      <w:pPr>
        <w:pStyle w:val="BodyText"/>
      </w:pPr>
    </w:p>
    <w:p w14:paraId="654034C4" w14:textId="77777777" w:rsidR="0000126C" w:rsidRDefault="00000000">
      <w:pPr>
        <w:pStyle w:val="ListParagraph"/>
        <w:numPr>
          <w:ilvl w:val="1"/>
          <w:numId w:val="8"/>
        </w:numPr>
        <w:tabs>
          <w:tab w:val="left" w:pos="719"/>
        </w:tabs>
        <w:ind w:left="719"/>
        <w:rPr>
          <w:sz w:val="24"/>
        </w:rPr>
      </w:pPr>
      <w:r>
        <w:rPr>
          <w:sz w:val="24"/>
        </w:rPr>
        <w:t xml:space="preserve">Antimicrobial </w:t>
      </w:r>
      <w:r>
        <w:rPr>
          <w:spacing w:val="-2"/>
          <w:sz w:val="24"/>
        </w:rPr>
        <w:t>Activity</w:t>
      </w:r>
    </w:p>
    <w:p w14:paraId="6B3527FB" w14:textId="77777777" w:rsidR="0000126C" w:rsidRDefault="0000126C">
      <w:pPr>
        <w:pStyle w:val="ListParagraph"/>
        <w:rPr>
          <w:sz w:val="24"/>
        </w:rPr>
        <w:sectPr w:rsidR="0000126C">
          <w:pgSz w:w="12240" w:h="15840"/>
          <w:pgMar w:top="1820" w:right="0" w:bottom="3220" w:left="1800" w:header="0" w:footer="3013" w:gutter="0"/>
          <w:cols w:space="720"/>
        </w:sectPr>
      </w:pPr>
    </w:p>
    <w:p w14:paraId="714BADC9" w14:textId="77777777" w:rsidR="0000126C" w:rsidRDefault="0000126C">
      <w:pPr>
        <w:pStyle w:val="BodyText"/>
        <w:spacing w:before="64"/>
      </w:pPr>
    </w:p>
    <w:p w14:paraId="7F56DD8B" w14:textId="77777777" w:rsidR="0000126C" w:rsidRDefault="00000000">
      <w:pPr>
        <w:pStyle w:val="ListParagraph"/>
        <w:numPr>
          <w:ilvl w:val="1"/>
          <w:numId w:val="8"/>
        </w:numPr>
        <w:tabs>
          <w:tab w:val="left" w:pos="839"/>
        </w:tabs>
        <w:ind w:left="839" w:hanging="480"/>
        <w:rPr>
          <w:sz w:val="24"/>
        </w:rPr>
      </w:pPr>
      <w:r>
        <w:rPr>
          <w:sz w:val="24"/>
        </w:rPr>
        <w:t xml:space="preserve">pH Stability and </w:t>
      </w:r>
      <w:r>
        <w:rPr>
          <w:spacing w:val="-2"/>
          <w:sz w:val="24"/>
        </w:rPr>
        <w:t>Conductance</w:t>
      </w:r>
    </w:p>
    <w:p w14:paraId="427E227E" w14:textId="77777777" w:rsidR="0000126C" w:rsidRDefault="0000126C">
      <w:pPr>
        <w:pStyle w:val="BodyText"/>
      </w:pPr>
    </w:p>
    <w:p w14:paraId="7BFE257E" w14:textId="77777777" w:rsidR="0000126C" w:rsidRDefault="00000000">
      <w:pPr>
        <w:pStyle w:val="ListParagraph"/>
        <w:numPr>
          <w:ilvl w:val="1"/>
          <w:numId w:val="8"/>
        </w:numPr>
        <w:tabs>
          <w:tab w:val="left" w:pos="830"/>
        </w:tabs>
        <w:ind w:left="830" w:hanging="471"/>
        <w:rPr>
          <w:sz w:val="24"/>
        </w:rPr>
      </w:pPr>
      <w:r>
        <w:rPr>
          <w:spacing w:val="-2"/>
          <w:sz w:val="24"/>
        </w:rPr>
        <w:t>Discussion</w:t>
      </w:r>
    </w:p>
    <w:p w14:paraId="5FF15E4A" w14:textId="77777777" w:rsidR="0000126C" w:rsidRDefault="0000126C">
      <w:pPr>
        <w:pStyle w:val="BodyText"/>
      </w:pPr>
    </w:p>
    <w:p w14:paraId="49BB1F1D" w14:textId="77777777" w:rsidR="0000126C" w:rsidRDefault="0000126C">
      <w:pPr>
        <w:pStyle w:val="BodyText"/>
        <w:spacing w:before="4"/>
      </w:pPr>
    </w:p>
    <w:p w14:paraId="2AA57A65" w14:textId="77777777" w:rsidR="0000126C" w:rsidRDefault="00000000">
      <w:pPr>
        <w:pStyle w:val="Heading1"/>
        <w:ind w:left="359" w:firstLine="0"/>
      </w:pPr>
      <w:r>
        <w:t xml:space="preserve">Chapter Five: Conclusion and </w:t>
      </w:r>
      <w:r>
        <w:rPr>
          <w:spacing w:val="-2"/>
        </w:rPr>
        <w:t>Recommendations</w:t>
      </w:r>
    </w:p>
    <w:p w14:paraId="29554CE2" w14:textId="77777777" w:rsidR="0000126C" w:rsidRDefault="0000126C">
      <w:pPr>
        <w:pStyle w:val="BodyText"/>
        <w:spacing w:before="280"/>
        <w:rPr>
          <w:b/>
          <w:sz w:val="27"/>
        </w:rPr>
      </w:pPr>
    </w:p>
    <w:p w14:paraId="48734BEC" w14:textId="77777777" w:rsidR="0000126C" w:rsidRDefault="00000000">
      <w:pPr>
        <w:pStyle w:val="ListParagraph"/>
        <w:numPr>
          <w:ilvl w:val="1"/>
          <w:numId w:val="7"/>
        </w:numPr>
        <w:tabs>
          <w:tab w:val="left" w:pos="719"/>
        </w:tabs>
        <w:ind w:left="719"/>
        <w:rPr>
          <w:sz w:val="24"/>
        </w:rPr>
      </w:pPr>
      <w:r>
        <w:rPr>
          <w:sz w:val="24"/>
        </w:rPr>
        <w:t xml:space="preserve">General </w:t>
      </w:r>
      <w:r>
        <w:rPr>
          <w:spacing w:val="-2"/>
          <w:sz w:val="24"/>
        </w:rPr>
        <w:t>Conclusion</w:t>
      </w:r>
    </w:p>
    <w:p w14:paraId="0A348410" w14:textId="77777777" w:rsidR="0000126C" w:rsidRDefault="0000126C">
      <w:pPr>
        <w:pStyle w:val="BodyText"/>
      </w:pPr>
    </w:p>
    <w:p w14:paraId="1BBB1FCC" w14:textId="77777777" w:rsidR="0000126C" w:rsidRDefault="00000000">
      <w:pPr>
        <w:pStyle w:val="ListParagraph"/>
        <w:numPr>
          <w:ilvl w:val="1"/>
          <w:numId w:val="7"/>
        </w:numPr>
        <w:tabs>
          <w:tab w:val="left" w:pos="719"/>
        </w:tabs>
        <w:ind w:left="719"/>
        <w:rPr>
          <w:sz w:val="24"/>
        </w:rPr>
      </w:pPr>
      <w:r>
        <w:rPr>
          <w:sz w:val="24"/>
        </w:rPr>
        <w:t xml:space="preserve">Specific </w:t>
      </w:r>
      <w:r>
        <w:rPr>
          <w:spacing w:val="-2"/>
          <w:sz w:val="24"/>
        </w:rPr>
        <w:t>Findings</w:t>
      </w:r>
    </w:p>
    <w:p w14:paraId="74BFA19C" w14:textId="77777777" w:rsidR="0000126C" w:rsidRDefault="0000126C">
      <w:pPr>
        <w:pStyle w:val="BodyText"/>
      </w:pPr>
    </w:p>
    <w:p w14:paraId="76A7C8F7" w14:textId="77777777" w:rsidR="0000126C" w:rsidRDefault="00000000">
      <w:pPr>
        <w:pStyle w:val="ListParagraph"/>
        <w:numPr>
          <w:ilvl w:val="1"/>
          <w:numId w:val="7"/>
        </w:numPr>
        <w:tabs>
          <w:tab w:val="left" w:pos="719"/>
        </w:tabs>
        <w:ind w:left="719"/>
        <w:rPr>
          <w:sz w:val="24"/>
        </w:rPr>
      </w:pPr>
      <w:r>
        <w:rPr>
          <w:sz w:val="24"/>
        </w:rPr>
        <w:t xml:space="preserve">Contributions to </w:t>
      </w:r>
      <w:r>
        <w:rPr>
          <w:spacing w:val="-2"/>
          <w:sz w:val="24"/>
        </w:rPr>
        <w:t>Knowledge</w:t>
      </w:r>
    </w:p>
    <w:p w14:paraId="1DD5B022" w14:textId="77777777" w:rsidR="0000126C" w:rsidRDefault="0000126C">
      <w:pPr>
        <w:pStyle w:val="BodyText"/>
      </w:pPr>
    </w:p>
    <w:p w14:paraId="29D2BA55" w14:textId="77777777" w:rsidR="0000126C" w:rsidRDefault="00000000">
      <w:pPr>
        <w:pStyle w:val="ListParagraph"/>
        <w:numPr>
          <w:ilvl w:val="1"/>
          <w:numId w:val="7"/>
        </w:numPr>
        <w:tabs>
          <w:tab w:val="left" w:pos="719"/>
        </w:tabs>
        <w:ind w:left="719"/>
        <w:rPr>
          <w:sz w:val="24"/>
        </w:rPr>
      </w:pPr>
      <w:r>
        <w:rPr>
          <w:spacing w:val="-2"/>
          <w:sz w:val="24"/>
        </w:rPr>
        <w:t>Recommendations</w:t>
      </w:r>
    </w:p>
    <w:p w14:paraId="14430847" w14:textId="77777777" w:rsidR="0000126C" w:rsidRDefault="0000126C">
      <w:pPr>
        <w:pStyle w:val="BodyText"/>
      </w:pPr>
    </w:p>
    <w:p w14:paraId="6AA14483" w14:textId="77777777" w:rsidR="0000126C" w:rsidRDefault="00000000">
      <w:pPr>
        <w:pStyle w:val="ListParagraph"/>
        <w:numPr>
          <w:ilvl w:val="1"/>
          <w:numId w:val="7"/>
        </w:numPr>
        <w:tabs>
          <w:tab w:val="left" w:pos="719"/>
        </w:tabs>
        <w:ind w:left="719"/>
        <w:rPr>
          <w:sz w:val="24"/>
        </w:rPr>
      </w:pPr>
      <w:r>
        <w:rPr>
          <w:sz w:val="24"/>
        </w:rPr>
        <w:t xml:space="preserve">Limitations of the </w:t>
      </w:r>
      <w:r>
        <w:rPr>
          <w:spacing w:val="-2"/>
          <w:sz w:val="24"/>
        </w:rPr>
        <w:t>Study</w:t>
      </w:r>
    </w:p>
    <w:p w14:paraId="47CE42AF" w14:textId="77777777" w:rsidR="0000126C" w:rsidRDefault="0000126C">
      <w:pPr>
        <w:pStyle w:val="BodyText"/>
      </w:pPr>
    </w:p>
    <w:p w14:paraId="4EE11F65" w14:textId="77777777" w:rsidR="0000126C" w:rsidRDefault="00000000">
      <w:pPr>
        <w:pStyle w:val="ListParagraph"/>
        <w:numPr>
          <w:ilvl w:val="1"/>
          <w:numId w:val="7"/>
        </w:numPr>
        <w:tabs>
          <w:tab w:val="left" w:pos="719"/>
        </w:tabs>
        <w:ind w:left="719"/>
        <w:rPr>
          <w:sz w:val="24"/>
        </w:rPr>
      </w:pPr>
      <w:r>
        <w:rPr>
          <w:sz w:val="24"/>
        </w:rPr>
        <w:t xml:space="preserve">Future Research </w:t>
      </w:r>
      <w:r>
        <w:rPr>
          <w:spacing w:val="-2"/>
          <w:sz w:val="24"/>
        </w:rPr>
        <w:t>Directions</w:t>
      </w:r>
    </w:p>
    <w:p w14:paraId="2D7E4E25" w14:textId="77777777" w:rsidR="0000126C" w:rsidRDefault="0000126C">
      <w:pPr>
        <w:pStyle w:val="BodyText"/>
      </w:pPr>
    </w:p>
    <w:p w14:paraId="61889CDC" w14:textId="77777777" w:rsidR="0000126C" w:rsidRDefault="00000000">
      <w:pPr>
        <w:pStyle w:val="ListParagraph"/>
        <w:numPr>
          <w:ilvl w:val="1"/>
          <w:numId w:val="7"/>
        </w:numPr>
        <w:tabs>
          <w:tab w:val="left" w:pos="719"/>
        </w:tabs>
        <w:ind w:left="719"/>
        <w:rPr>
          <w:sz w:val="24"/>
        </w:rPr>
      </w:pPr>
      <w:r>
        <w:rPr>
          <w:sz w:val="24"/>
        </w:rPr>
        <w:t xml:space="preserve">Final </w:t>
      </w:r>
      <w:r>
        <w:rPr>
          <w:spacing w:val="-2"/>
          <w:sz w:val="24"/>
        </w:rPr>
        <w:t>Remarks</w:t>
      </w:r>
    </w:p>
    <w:p w14:paraId="50F67F55" w14:textId="77777777" w:rsidR="0000126C" w:rsidRDefault="0000126C">
      <w:pPr>
        <w:pStyle w:val="BodyText"/>
      </w:pPr>
    </w:p>
    <w:p w14:paraId="1B7FD0CC" w14:textId="77777777" w:rsidR="0000126C" w:rsidRDefault="0000126C">
      <w:pPr>
        <w:pStyle w:val="BodyText"/>
        <w:spacing w:before="4"/>
      </w:pPr>
    </w:p>
    <w:p w14:paraId="1179F1B0" w14:textId="77777777" w:rsidR="0000126C" w:rsidRDefault="00000000">
      <w:pPr>
        <w:pStyle w:val="Heading1"/>
        <w:ind w:left="359" w:firstLine="0"/>
      </w:pPr>
      <w:r>
        <w:rPr>
          <w:spacing w:val="-2"/>
        </w:rPr>
        <w:t>References</w:t>
      </w:r>
    </w:p>
    <w:p w14:paraId="0E399CAC" w14:textId="77777777" w:rsidR="0000126C" w:rsidRDefault="0000126C">
      <w:pPr>
        <w:pStyle w:val="Heading1"/>
        <w:sectPr w:rsidR="0000126C">
          <w:pgSz w:w="12240" w:h="15840"/>
          <w:pgMar w:top="1820" w:right="0" w:bottom="3220" w:left="1800" w:header="0" w:footer="3013" w:gutter="0"/>
          <w:cols w:space="720"/>
        </w:sectPr>
      </w:pPr>
    </w:p>
    <w:p w14:paraId="533C1AA5" w14:textId="77777777" w:rsidR="0000126C" w:rsidRDefault="0000126C">
      <w:pPr>
        <w:pStyle w:val="BodyText"/>
        <w:rPr>
          <w:b/>
        </w:rPr>
      </w:pPr>
    </w:p>
    <w:p w14:paraId="43D71391" w14:textId="77777777" w:rsidR="0000126C" w:rsidRDefault="0000126C">
      <w:pPr>
        <w:pStyle w:val="BodyText"/>
        <w:rPr>
          <w:b/>
        </w:rPr>
      </w:pPr>
    </w:p>
    <w:p w14:paraId="2D168389" w14:textId="77777777" w:rsidR="0000126C" w:rsidRDefault="0000126C">
      <w:pPr>
        <w:pStyle w:val="BodyText"/>
        <w:rPr>
          <w:b/>
        </w:rPr>
      </w:pPr>
    </w:p>
    <w:p w14:paraId="53C0DAC9" w14:textId="77777777" w:rsidR="0000126C" w:rsidRDefault="0000126C">
      <w:pPr>
        <w:pStyle w:val="BodyText"/>
        <w:rPr>
          <w:b/>
        </w:rPr>
      </w:pPr>
    </w:p>
    <w:p w14:paraId="28963DD1" w14:textId="77777777" w:rsidR="0000126C" w:rsidRDefault="0000126C">
      <w:pPr>
        <w:pStyle w:val="BodyText"/>
        <w:rPr>
          <w:b/>
        </w:rPr>
      </w:pPr>
    </w:p>
    <w:p w14:paraId="26CE4AE0" w14:textId="77777777" w:rsidR="0000126C" w:rsidRDefault="0000126C">
      <w:pPr>
        <w:pStyle w:val="BodyText"/>
        <w:rPr>
          <w:b/>
        </w:rPr>
      </w:pPr>
    </w:p>
    <w:p w14:paraId="531B45F2" w14:textId="77777777" w:rsidR="0000126C" w:rsidRDefault="0000126C">
      <w:pPr>
        <w:pStyle w:val="BodyText"/>
        <w:rPr>
          <w:b/>
        </w:rPr>
      </w:pPr>
    </w:p>
    <w:p w14:paraId="58573532" w14:textId="77777777" w:rsidR="0000126C" w:rsidRDefault="0000126C">
      <w:pPr>
        <w:pStyle w:val="BodyText"/>
        <w:rPr>
          <w:b/>
        </w:rPr>
      </w:pPr>
    </w:p>
    <w:p w14:paraId="24A0A8AA" w14:textId="77777777" w:rsidR="0000126C" w:rsidRDefault="0000126C">
      <w:pPr>
        <w:pStyle w:val="BodyText"/>
        <w:rPr>
          <w:b/>
        </w:rPr>
      </w:pPr>
    </w:p>
    <w:p w14:paraId="42735202" w14:textId="77777777" w:rsidR="0000126C" w:rsidRDefault="0000126C">
      <w:pPr>
        <w:pStyle w:val="BodyText"/>
        <w:rPr>
          <w:b/>
        </w:rPr>
      </w:pPr>
    </w:p>
    <w:p w14:paraId="5D1DDECE" w14:textId="77777777" w:rsidR="0000126C" w:rsidRDefault="0000126C">
      <w:pPr>
        <w:pStyle w:val="BodyText"/>
        <w:rPr>
          <w:b/>
        </w:rPr>
      </w:pPr>
    </w:p>
    <w:p w14:paraId="5DF97AFF" w14:textId="77777777" w:rsidR="0000126C" w:rsidRDefault="0000126C">
      <w:pPr>
        <w:pStyle w:val="BodyText"/>
        <w:rPr>
          <w:b/>
        </w:rPr>
      </w:pPr>
    </w:p>
    <w:p w14:paraId="46F073A2" w14:textId="77777777" w:rsidR="0000126C" w:rsidRDefault="0000126C">
      <w:pPr>
        <w:pStyle w:val="BodyText"/>
        <w:spacing w:before="88"/>
        <w:rPr>
          <w:b/>
        </w:rPr>
      </w:pPr>
    </w:p>
    <w:p w14:paraId="1190F661" w14:textId="77777777" w:rsidR="0000126C" w:rsidRDefault="00000000">
      <w:pPr>
        <w:ind w:left="3443"/>
        <w:rPr>
          <w:b/>
          <w:sz w:val="24"/>
        </w:rPr>
      </w:pPr>
      <w:r>
        <w:rPr>
          <w:b/>
          <w:sz w:val="24"/>
        </w:rPr>
        <w:t xml:space="preserve">CHAPTER </w:t>
      </w:r>
      <w:r>
        <w:rPr>
          <w:b/>
          <w:spacing w:val="-5"/>
          <w:sz w:val="24"/>
        </w:rPr>
        <w:t>ONE</w:t>
      </w:r>
    </w:p>
    <w:p w14:paraId="0148A9A1" w14:textId="77777777" w:rsidR="0000126C" w:rsidRDefault="0000126C">
      <w:pPr>
        <w:pStyle w:val="BodyText"/>
        <w:spacing w:before="4"/>
        <w:rPr>
          <w:b/>
        </w:rPr>
      </w:pPr>
    </w:p>
    <w:p w14:paraId="5BA0366A" w14:textId="77777777" w:rsidR="0000126C" w:rsidRDefault="00000000">
      <w:pPr>
        <w:pStyle w:val="ListParagraph"/>
        <w:numPr>
          <w:ilvl w:val="1"/>
          <w:numId w:val="6"/>
        </w:numPr>
        <w:tabs>
          <w:tab w:val="left" w:pos="3539"/>
        </w:tabs>
        <w:jc w:val="left"/>
        <w:rPr>
          <w:b/>
          <w:sz w:val="24"/>
        </w:rPr>
      </w:pPr>
      <w:r>
        <w:rPr>
          <w:b/>
          <w:spacing w:val="-2"/>
          <w:sz w:val="24"/>
        </w:rPr>
        <w:t>INTRODUCTION</w:t>
      </w:r>
    </w:p>
    <w:p w14:paraId="2C5471CD" w14:textId="77777777" w:rsidR="0000126C" w:rsidRDefault="0000126C">
      <w:pPr>
        <w:pStyle w:val="BodyText"/>
        <w:spacing w:before="4"/>
        <w:rPr>
          <w:b/>
        </w:rPr>
      </w:pPr>
    </w:p>
    <w:p w14:paraId="3E9E9CFD" w14:textId="77777777" w:rsidR="0000126C" w:rsidRDefault="00000000">
      <w:pPr>
        <w:pStyle w:val="Heading1"/>
        <w:numPr>
          <w:ilvl w:val="1"/>
          <w:numId w:val="6"/>
        </w:numPr>
        <w:tabs>
          <w:tab w:val="left" w:pos="764"/>
        </w:tabs>
        <w:ind w:left="764" w:hanging="405"/>
        <w:jc w:val="left"/>
      </w:pPr>
      <w:r>
        <w:t>Background</w:t>
      </w:r>
      <w:r>
        <w:rPr>
          <w:spacing w:val="-2"/>
        </w:rPr>
        <w:t xml:space="preserve"> </w:t>
      </w:r>
      <w:r>
        <w:t>to</w:t>
      </w:r>
      <w:r>
        <w:rPr>
          <w:spacing w:val="-2"/>
        </w:rPr>
        <w:t xml:space="preserve"> </w:t>
      </w:r>
      <w:r>
        <w:t>the</w:t>
      </w:r>
      <w:r>
        <w:rPr>
          <w:spacing w:val="-1"/>
        </w:rPr>
        <w:t xml:space="preserve"> </w:t>
      </w:r>
      <w:r>
        <w:rPr>
          <w:spacing w:val="-2"/>
        </w:rPr>
        <w:t>Study</w:t>
      </w:r>
    </w:p>
    <w:p w14:paraId="65F975BE" w14:textId="77777777" w:rsidR="0000126C" w:rsidRDefault="0000126C">
      <w:pPr>
        <w:pStyle w:val="BodyText"/>
        <w:spacing w:before="280"/>
        <w:rPr>
          <w:b/>
          <w:sz w:val="27"/>
        </w:rPr>
      </w:pPr>
    </w:p>
    <w:p w14:paraId="2E26E014" w14:textId="77777777" w:rsidR="0000126C" w:rsidRDefault="00000000">
      <w:pPr>
        <w:pStyle w:val="BodyText"/>
        <w:spacing w:line="480" w:lineRule="auto"/>
        <w:ind w:left="359" w:right="2158"/>
        <w:jc w:val="both"/>
      </w:pPr>
      <w:r>
        <w:t>The intersection of coordination chemistry and medicinal chemistry provides a fertile ground for the development of novel therapeutic agents with enhanced efficacy, improved bioavailability, and reduced side effects (Cotton et al., 1999). Coordination chemistry involves the study</w:t>
      </w:r>
      <w:r>
        <w:rPr>
          <w:spacing w:val="-3"/>
        </w:rPr>
        <w:t xml:space="preserve"> </w:t>
      </w:r>
      <w:r>
        <w:t>of</w:t>
      </w:r>
      <w:r>
        <w:rPr>
          <w:spacing w:val="-3"/>
        </w:rPr>
        <w:t xml:space="preserve"> </w:t>
      </w:r>
      <w:r>
        <w:t>complex</w:t>
      </w:r>
      <w:r>
        <w:rPr>
          <w:spacing w:val="-3"/>
        </w:rPr>
        <w:t xml:space="preserve"> </w:t>
      </w:r>
      <w:r>
        <w:t>compounds</w:t>
      </w:r>
      <w:r>
        <w:rPr>
          <w:spacing w:val="-3"/>
        </w:rPr>
        <w:t xml:space="preserve"> </w:t>
      </w:r>
      <w:r>
        <w:t>consisting</w:t>
      </w:r>
      <w:r>
        <w:rPr>
          <w:spacing w:val="-3"/>
        </w:rPr>
        <w:t xml:space="preserve"> </w:t>
      </w:r>
      <w:r>
        <w:t>of</w:t>
      </w:r>
      <w:r>
        <w:rPr>
          <w:spacing w:val="-3"/>
        </w:rPr>
        <w:t xml:space="preserve"> </w:t>
      </w:r>
      <w:r>
        <w:t>a central metal atom or ion bonded to surrounding molecules or ions, known as ligands. Ligands donate electron pairs to the metal center, forming coordinate covalent bonds. This field is particularly rich when considering transition</w:t>
      </w:r>
      <w:r>
        <w:rPr>
          <w:spacing w:val="-4"/>
        </w:rPr>
        <w:t xml:space="preserve"> </w:t>
      </w:r>
      <w:r>
        <w:t>metals, such</w:t>
      </w:r>
      <w:r>
        <w:rPr>
          <w:spacing w:val="15"/>
        </w:rPr>
        <w:t xml:space="preserve"> </w:t>
      </w:r>
      <w:r>
        <w:t>as</w:t>
      </w:r>
      <w:r>
        <w:rPr>
          <w:spacing w:val="15"/>
        </w:rPr>
        <w:t xml:space="preserve"> </w:t>
      </w:r>
      <w:r>
        <w:t>Nickel(II),</w:t>
      </w:r>
      <w:r>
        <w:rPr>
          <w:spacing w:val="15"/>
        </w:rPr>
        <w:t xml:space="preserve"> </w:t>
      </w:r>
      <w:r>
        <w:t>which</w:t>
      </w:r>
      <w:r>
        <w:rPr>
          <w:spacing w:val="15"/>
        </w:rPr>
        <w:t xml:space="preserve"> </w:t>
      </w:r>
      <w:r>
        <w:t>possess</w:t>
      </w:r>
      <w:r>
        <w:rPr>
          <w:spacing w:val="15"/>
        </w:rPr>
        <w:t xml:space="preserve"> </w:t>
      </w:r>
      <w:r>
        <w:t>variable</w:t>
      </w:r>
      <w:r>
        <w:rPr>
          <w:spacing w:val="15"/>
        </w:rPr>
        <w:t xml:space="preserve"> </w:t>
      </w:r>
      <w:r>
        <w:t>oxidation</w:t>
      </w:r>
      <w:r>
        <w:rPr>
          <w:spacing w:val="15"/>
        </w:rPr>
        <w:t xml:space="preserve"> </w:t>
      </w:r>
      <w:r>
        <w:t>states</w:t>
      </w:r>
      <w:r>
        <w:rPr>
          <w:spacing w:val="15"/>
        </w:rPr>
        <w:t xml:space="preserve"> </w:t>
      </w:r>
      <w:r>
        <w:t>and</w:t>
      </w:r>
      <w:r>
        <w:rPr>
          <w:spacing w:val="15"/>
        </w:rPr>
        <w:t xml:space="preserve"> </w:t>
      </w:r>
      <w:r>
        <w:t>an</w:t>
      </w:r>
      <w:r>
        <w:rPr>
          <w:spacing w:val="15"/>
        </w:rPr>
        <w:t xml:space="preserve"> </w:t>
      </w:r>
      <w:r>
        <w:t>ability</w:t>
      </w:r>
      <w:r>
        <w:rPr>
          <w:spacing w:val="15"/>
        </w:rPr>
        <w:t xml:space="preserve"> </w:t>
      </w:r>
      <w:r>
        <w:t>to</w:t>
      </w:r>
      <w:r>
        <w:rPr>
          <w:spacing w:val="15"/>
        </w:rPr>
        <w:t xml:space="preserve"> </w:t>
      </w:r>
      <w:r>
        <w:rPr>
          <w:spacing w:val="-4"/>
        </w:rPr>
        <w:t>form</w:t>
      </w:r>
    </w:p>
    <w:p w14:paraId="246F21E1" w14:textId="77777777" w:rsidR="0000126C" w:rsidRDefault="0000126C">
      <w:pPr>
        <w:pStyle w:val="BodyText"/>
        <w:spacing w:line="480" w:lineRule="auto"/>
        <w:jc w:val="both"/>
        <w:sectPr w:rsidR="0000126C">
          <w:pgSz w:w="12240" w:h="15840"/>
          <w:pgMar w:top="1820" w:right="0" w:bottom="3220" w:left="1800" w:header="0" w:footer="3013" w:gutter="0"/>
          <w:cols w:space="720"/>
        </w:sectPr>
      </w:pPr>
    </w:p>
    <w:p w14:paraId="56737A92" w14:textId="77777777" w:rsidR="0000126C" w:rsidRDefault="0000126C">
      <w:pPr>
        <w:pStyle w:val="BodyText"/>
        <w:spacing w:before="64"/>
      </w:pPr>
    </w:p>
    <w:p w14:paraId="273217F8" w14:textId="77777777" w:rsidR="0000126C" w:rsidRDefault="00000000">
      <w:pPr>
        <w:pStyle w:val="BodyText"/>
        <w:spacing w:line="480" w:lineRule="auto"/>
        <w:ind w:left="359" w:right="2172"/>
        <w:jc w:val="both"/>
      </w:pPr>
      <w:r>
        <w:t>stable complexes with a wide range of organic and inorganic ligands (Sharma &amp; Rani, 2020).</w:t>
      </w:r>
    </w:p>
    <w:p w14:paraId="47CE5245" w14:textId="77777777" w:rsidR="0000126C" w:rsidRDefault="0000126C">
      <w:pPr>
        <w:pStyle w:val="BodyText"/>
        <w:spacing w:before="4"/>
      </w:pPr>
    </w:p>
    <w:p w14:paraId="5136FE5A" w14:textId="77777777" w:rsidR="0000126C" w:rsidRDefault="00000000">
      <w:pPr>
        <w:pStyle w:val="BodyText"/>
        <w:spacing w:line="480" w:lineRule="auto"/>
        <w:ind w:left="359" w:right="2160"/>
        <w:jc w:val="both"/>
      </w:pPr>
      <w: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w:t>
      </w:r>
      <w:r>
        <w:rPr>
          <w:spacing w:val="-4"/>
        </w:rPr>
        <w:t xml:space="preserve"> </w:t>
      </w:r>
      <w:r>
        <w:t>to</w:t>
      </w:r>
      <w:r>
        <w:rPr>
          <w:spacing w:val="-4"/>
        </w:rPr>
        <w:t xml:space="preserve"> </w:t>
      </w:r>
      <w:r>
        <w:t>exhibit enhanced</w:t>
      </w:r>
      <w:r>
        <w:rPr>
          <w:spacing w:val="80"/>
          <w:w w:val="150"/>
        </w:rPr>
        <w:t xml:space="preserve"> </w:t>
      </w:r>
      <w:r>
        <w:t>biological</w:t>
      </w:r>
      <w:r>
        <w:rPr>
          <w:spacing w:val="80"/>
          <w:w w:val="150"/>
        </w:rPr>
        <w:t xml:space="preserve"> </w:t>
      </w:r>
      <w:r>
        <w:t>activities,</w:t>
      </w:r>
      <w:r>
        <w:rPr>
          <w:spacing w:val="80"/>
          <w:w w:val="150"/>
        </w:rPr>
        <w:t xml:space="preserve"> </w:t>
      </w:r>
      <w:r>
        <w:t>including</w:t>
      </w:r>
      <w:r>
        <w:rPr>
          <w:spacing w:val="80"/>
          <w:w w:val="150"/>
        </w:rPr>
        <w:t xml:space="preserve"> </w:t>
      </w:r>
      <w:r>
        <w:t>antimicrobial,</w:t>
      </w:r>
      <w:r>
        <w:rPr>
          <w:spacing w:val="80"/>
          <w:w w:val="150"/>
        </w:rPr>
        <w:t xml:space="preserve"> </w:t>
      </w:r>
      <w:r>
        <w:t>anticancer,</w:t>
      </w:r>
      <w:r>
        <w:rPr>
          <w:spacing w:val="80"/>
          <w:w w:val="150"/>
        </w:rPr>
        <w:t xml:space="preserve"> </w:t>
      </w:r>
      <w:r>
        <w:t>and</w:t>
      </w:r>
      <w:r>
        <w:rPr>
          <w:spacing w:val="40"/>
        </w:rPr>
        <w:t xml:space="preserve"> </w:t>
      </w:r>
      <w:r>
        <w:t>anti-inflammatory effects, as well as improved solubility and thermal stability (Basu et al., 2016). Such complexes also hold promise in drug delivery systems and as catalysts in organic synthesis.</w:t>
      </w:r>
    </w:p>
    <w:p w14:paraId="45C8A201" w14:textId="77777777" w:rsidR="0000126C" w:rsidRDefault="0000126C">
      <w:pPr>
        <w:pStyle w:val="BodyText"/>
        <w:spacing w:before="4"/>
      </w:pPr>
    </w:p>
    <w:p w14:paraId="3CFBDC00" w14:textId="77777777" w:rsidR="0000126C" w:rsidRDefault="00000000">
      <w:pPr>
        <w:pStyle w:val="BodyText"/>
        <w:spacing w:line="480" w:lineRule="auto"/>
        <w:ind w:left="359" w:right="2158"/>
        <w:jc w:val="both"/>
      </w:pPr>
      <w:r>
        <w:t>Nickel(II) chloride is a versatile metal</w:t>
      </w:r>
      <w:r>
        <w:rPr>
          <w:spacing w:val="-4"/>
        </w:rPr>
        <w:t xml:space="preserve"> </w:t>
      </w:r>
      <w:r>
        <w:t>salt</w:t>
      </w:r>
      <w:r>
        <w:rPr>
          <w:spacing w:val="-4"/>
        </w:rPr>
        <w:t xml:space="preserve"> </w:t>
      </w:r>
      <w:r>
        <w:t>with</w:t>
      </w:r>
      <w:r>
        <w:rPr>
          <w:spacing w:val="-4"/>
        </w:rPr>
        <w:t xml:space="preserve"> </w:t>
      </w:r>
      <w:r>
        <w:t>significant</w:t>
      </w:r>
      <w:r>
        <w:rPr>
          <w:spacing w:val="-4"/>
        </w:rPr>
        <w:t xml:space="preserve"> </w:t>
      </w:r>
      <w:r>
        <w:t>coordination</w:t>
      </w:r>
      <w:r>
        <w:rPr>
          <w:spacing w:val="-4"/>
        </w:rPr>
        <w:t xml:space="preserve"> </w:t>
      </w:r>
      <w:r>
        <w:t>potential. Nickel(II) complexes are well-known in organometallic and bioinorganic chemistry due to their structural diversity and catalytic properties (Nakamoto, 2009). The coordination of ibuprofen with Nickel(II) chloride can lead to the formation of a new compound with potentially valuable properties for pharmaceutical and industrial applications.</w:t>
      </w:r>
    </w:p>
    <w:p w14:paraId="2533CB76" w14:textId="77777777" w:rsidR="0000126C" w:rsidRDefault="0000126C">
      <w:pPr>
        <w:pStyle w:val="BodyText"/>
        <w:spacing w:line="480" w:lineRule="auto"/>
        <w:jc w:val="both"/>
        <w:sectPr w:rsidR="0000126C">
          <w:pgSz w:w="12240" w:h="15840"/>
          <w:pgMar w:top="1820" w:right="0" w:bottom="3220" w:left="1800" w:header="0" w:footer="3013" w:gutter="0"/>
          <w:cols w:space="720"/>
        </w:sectPr>
      </w:pPr>
    </w:p>
    <w:p w14:paraId="4F113114" w14:textId="77777777" w:rsidR="0000126C" w:rsidRDefault="0000126C">
      <w:pPr>
        <w:pStyle w:val="BodyText"/>
        <w:spacing w:before="29"/>
        <w:rPr>
          <w:sz w:val="27"/>
        </w:rPr>
      </w:pPr>
    </w:p>
    <w:p w14:paraId="6194A37B" w14:textId="77777777" w:rsidR="0000126C" w:rsidRDefault="00000000">
      <w:pPr>
        <w:pStyle w:val="Heading1"/>
        <w:numPr>
          <w:ilvl w:val="1"/>
          <w:numId w:val="6"/>
        </w:numPr>
        <w:tabs>
          <w:tab w:val="left" w:pos="764"/>
        </w:tabs>
        <w:ind w:left="764" w:hanging="405"/>
        <w:jc w:val="left"/>
      </w:pPr>
      <w:r>
        <w:t xml:space="preserve">Statement of the </w:t>
      </w:r>
      <w:r>
        <w:rPr>
          <w:spacing w:val="-2"/>
        </w:rPr>
        <w:t>Problem</w:t>
      </w:r>
    </w:p>
    <w:p w14:paraId="1E509002" w14:textId="77777777" w:rsidR="0000126C" w:rsidRDefault="0000126C">
      <w:pPr>
        <w:pStyle w:val="BodyText"/>
        <w:spacing w:before="280"/>
        <w:rPr>
          <w:b/>
          <w:sz w:val="27"/>
        </w:rPr>
      </w:pPr>
    </w:p>
    <w:p w14:paraId="13B16CE7" w14:textId="77777777" w:rsidR="0000126C" w:rsidRDefault="00000000">
      <w:pPr>
        <w:pStyle w:val="BodyText"/>
        <w:spacing w:line="480" w:lineRule="auto"/>
        <w:ind w:left="359" w:right="2161"/>
        <w:jc w:val="both"/>
      </w:pPr>
      <w:r>
        <w:t>Despite the prevalence of ibuprofen in therapeutic applications, its interaction</w:t>
      </w:r>
      <w:r>
        <w:rPr>
          <w:spacing w:val="40"/>
        </w:rPr>
        <w:t xml:space="preserve"> </w:t>
      </w:r>
      <w:r>
        <w:t>with transition metal ions such as</w:t>
      </w:r>
      <w:r>
        <w:rPr>
          <w:spacing w:val="-3"/>
        </w:rPr>
        <w:t xml:space="preserve"> </w:t>
      </w:r>
      <w:r>
        <w:t>Nickel(II)</w:t>
      </w:r>
      <w:r>
        <w:rPr>
          <w:spacing w:val="-3"/>
        </w:rPr>
        <w:t xml:space="preserve"> </w:t>
      </w:r>
      <w:r>
        <w:t>remains</w:t>
      </w:r>
      <w:r>
        <w:rPr>
          <w:spacing w:val="-3"/>
        </w:rPr>
        <w:t xml:space="preserve"> </w:t>
      </w:r>
      <w:r>
        <w:t>relatively</w:t>
      </w:r>
      <w:r>
        <w:rPr>
          <w:spacing w:val="-3"/>
        </w:rPr>
        <w:t xml:space="preserve"> </w:t>
      </w:r>
      <w:r>
        <w:t>unexplored.</w:t>
      </w:r>
      <w:r>
        <w:rPr>
          <w:spacing w:val="-3"/>
        </w:rPr>
        <w:t xml:space="preserve"> </w:t>
      </w:r>
      <w:r>
        <w:t>Metal coordination could potentially enhance the drug's biological activity or lead to</w:t>
      </w:r>
      <w:r>
        <w:rPr>
          <w:spacing w:val="40"/>
        </w:rPr>
        <w:t xml:space="preserve"> </w:t>
      </w:r>
      <w:r>
        <w:t>new applications.</w:t>
      </w:r>
      <w:r>
        <w:rPr>
          <w:spacing w:val="-6"/>
        </w:rPr>
        <w:t xml:space="preserve"> </w:t>
      </w:r>
      <w:r>
        <w:t>However,</w:t>
      </w:r>
      <w:r>
        <w:rPr>
          <w:spacing w:val="-6"/>
        </w:rPr>
        <w:t xml:space="preserve"> </w:t>
      </w:r>
      <w:r>
        <w:t>detailed</w:t>
      </w:r>
      <w:r>
        <w:rPr>
          <w:spacing w:val="-6"/>
        </w:rPr>
        <w:t xml:space="preserve"> </w:t>
      </w:r>
      <w:r>
        <w:t>studies</w:t>
      </w:r>
      <w:r>
        <w:rPr>
          <w:spacing w:val="-6"/>
        </w:rPr>
        <w:t xml:space="preserve"> </w:t>
      </w:r>
      <w:r>
        <w:t>investigating</w:t>
      </w:r>
      <w:r>
        <w:rPr>
          <w:spacing w:val="-6"/>
        </w:rPr>
        <w:t xml:space="preserve"> </w:t>
      </w:r>
      <w:r>
        <w:t>the</w:t>
      </w:r>
      <w:r>
        <w:rPr>
          <w:spacing w:val="-6"/>
        </w:rPr>
        <w:t xml:space="preserve"> </w:t>
      </w:r>
      <w:r>
        <w:t>formation,</w:t>
      </w:r>
      <w:r>
        <w:rPr>
          <w:spacing w:val="-6"/>
        </w:rPr>
        <w:t xml:space="preserve"> </w:t>
      </w:r>
      <w:r>
        <w:t>structural elucidation, and application of ibuprofen-Nickel(II) complexes are lacking. This study</w:t>
      </w:r>
      <w:r>
        <w:rPr>
          <w:spacing w:val="80"/>
        </w:rPr>
        <w:t xml:space="preserve"> </w:t>
      </w:r>
      <w:r>
        <w:t>aims</w:t>
      </w:r>
      <w:r>
        <w:rPr>
          <w:spacing w:val="80"/>
        </w:rPr>
        <w:t xml:space="preserve"> </w:t>
      </w:r>
      <w:r>
        <w:t>to</w:t>
      </w:r>
      <w:r>
        <w:rPr>
          <w:spacing w:val="80"/>
        </w:rPr>
        <w:t xml:space="preserve"> </w:t>
      </w:r>
      <w:r>
        <w:t>fill</w:t>
      </w:r>
      <w:r>
        <w:rPr>
          <w:spacing w:val="80"/>
        </w:rPr>
        <w:t xml:space="preserve"> </w:t>
      </w:r>
      <w:r>
        <w:t>that</w:t>
      </w:r>
      <w:r>
        <w:rPr>
          <w:spacing w:val="80"/>
        </w:rPr>
        <w:t xml:space="preserve"> </w:t>
      </w:r>
      <w:r>
        <w:t>gap</w:t>
      </w:r>
      <w:r>
        <w:rPr>
          <w:spacing w:val="80"/>
        </w:rPr>
        <w:t xml:space="preserve"> </w:t>
      </w:r>
      <w:r>
        <w:t>by</w:t>
      </w:r>
      <w:r>
        <w:rPr>
          <w:spacing w:val="80"/>
        </w:rPr>
        <w:t xml:space="preserve"> </w:t>
      </w:r>
      <w:r>
        <w:t>synthesizing</w:t>
      </w:r>
      <w:r>
        <w:rPr>
          <w:spacing w:val="80"/>
        </w:rPr>
        <w:t xml:space="preserve"> </w:t>
      </w:r>
      <w:r>
        <w:t>and</w:t>
      </w:r>
      <w:r>
        <w:rPr>
          <w:spacing w:val="80"/>
        </w:rPr>
        <w:t xml:space="preserve"> </w:t>
      </w:r>
      <w:r>
        <w:t>characterizing</w:t>
      </w:r>
      <w:r>
        <w:rPr>
          <w:spacing w:val="80"/>
        </w:rPr>
        <w:t xml:space="preserve"> </w:t>
      </w:r>
      <w:r>
        <w:t>the ibuprofen-Nickel(II) complex and evaluating its potential utility.</w:t>
      </w:r>
    </w:p>
    <w:p w14:paraId="18AB9B09" w14:textId="77777777" w:rsidR="0000126C" w:rsidRDefault="0000126C">
      <w:pPr>
        <w:pStyle w:val="BodyText"/>
        <w:spacing w:before="4"/>
      </w:pPr>
    </w:p>
    <w:p w14:paraId="0A6755D4" w14:textId="77777777" w:rsidR="0000126C" w:rsidRDefault="00000000">
      <w:pPr>
        <w:pStyle w:val="Heading1"/>
        <w:numPr>
          <w:ilvl w:val="1"/>
          <w:numId w:val="6"/>
        </w:numPr>
        <w:tabs>
          <w:tab w:val="left" w:pos="764"/>
        </w:tabs>
        <w:ind w:left="764" w:hanging="405"/>
        <w:jc w:val="left"/>
      </w:pPr>
      <w:r>
        <w:t xml:space="preserve">Objectives of the </w:t>
      </w:r>
      <w:r>
        <w:rPr>
          <w:spacing w:val="-2"/>
        </w:rPr>
        <w:t>Study</w:t>
      </w:r>
    </w:p>
    <w:p w14:paraId="39546A47" w14:textId="77777777" w:rsidR="0000126C" w:rsidRDefault="0000126C">
      <w:pPr>
        <w:pStyle w:val="BodyText"/>
        <w:spacing w:before="280"/>
        <w:rPr>
          <w:b/>
          <w:sz w:val="27"/>
        </w:rPr>
      </w:pPr>
    </w:p>
    <w:p w14:paraId="767DEB79" w14:textId="77777777" w:rsidR="0000126C" w:rsidRDefault="00000000">
      <w:pPr>
        <w:pStyle w:val="ListParagraph"/>
        <w:numPr>
          <w:ilvl w:val="2"/>
          <w:numId w:val="6"/>
        </w:numPr>
        <w:tabs>
          <w:tab w:val="left" w:pos="1079"/>
        </w:tabs>
        <w:ind w:left="1079"/>
        <w:rPr>
          <w:sz w:val="24"/>
        </w:rPr>
      </w:pPr>
      <w:r>
        <w:rPr>
          <w:sz w:val="24"/>
        </w:rPr>
        <w:t>To</w:t>
      </w:r>
      <w:r>
        <w:rPr>
          <w:spacing w:val="-4"/>
          <w:sz w:val="24"/>
        </w:rPr>
        <w:t xml:space="preserve"> </w:t>
      </w:r>
      <w:r>
        <w:rPr>
          <w:sz w:val="24"/>
        </w:rPr>
        <w:t>synthesize</w:t>
      </w:r>
      <w:r>
        <w:rPr>
          <w:spacing w:val="-3"/>
          <w:sz w:val="24"/>
        </w:rPr>
        <w:t xml:space="preserve"> </w:t>
      </w:r>
      <w:r>
        <w:rPr>
          <w:sz w:val="24"/>
        </w:rPr>
        <w:t>a</w:t>
      </w:r>
      <w:r>
        <w:rPr>
          <w:spacing w:val="-4"/>
          <w:sz w:val="24"/>
        </w:rPr>
        <w:t xml:space="preserve"> </w:t>
      </w:r>
      <w:r>
        <w:rPr>
          <w:sz w:val="24"/>
        </w:rPr>
        <w:t>Nickel(II)-ibuprofen</w:t>
      </w:r>
      <w:r>
        <w:rPr>
          <w:spacing w:val="-3"/>
          <w:sz w:val="24"/>
        </w:rPr>
        <w:t xml:space="preserve"> </w:t>
      </w:r>
      <w:r>
        <w:rPr>
          <w:sz w:val="24"/>
        </w:rPr>
        <w:t>coordination</w:t>
      </w:r>
      <w:r>
        <w:rPr>
          <w:spacing w:val="-3"/>
          <w:sz w:val="24"/>
        </w:rPr>
        <w:t xml:space="preserve"> </w:t>
      </w:r>
      <w:r>
        <w:rPr>
          <w:spacing w:val="-2"/>
          <w:sz w:val="24"/>
        </w:rPr>
        <w:t>complex.</w:t>
      </w:r>
    </w:p>
    <w:p w14:paraId="57BF7E50" w14:textId="77777777" w:rsidR="0000126C" w:rsidRDefault="0000126C">
      <w:pPr>
        <w:pStyle w:val="BodyText"/>
      </w:pPr>
    </w:p>
    <w:p w14:paraId="685D988E" w14:textId="77777777" w:rsidR="0000126C" w:rsidRDefault="00000000">
      <w:pPr>
        <w:pStyle w:val="ListParagraph"/>
        <w:numPr>
          <w:ilvl w:val="2"/>
          <w:numId w:val="6"/>
        </w:numPr>
        <w:tabs>
          <w:tab w:val="left" w:pos="1079"/>
        </w:tabs>
        <w:spacing w:line="480" w:lineRule="auto"/>
        <w:ind w:left="1079" w:right="2170"/>
        <w:rPr>
          <w:sz w:val="24"/>
        </w:rPr>
      </w:pPr>
      <w:r>
        <w:rPr>
          <w:sz w:val="24"/>
        </w:rPr>
        <w:t>To characterize the synthesized complex using techniques</w:t>
      </w:r>
      <w:r>
        <w:rPr>
          <w:spacing w:val="-9"/>
          <w:sz w:val="24"/>
        </w:rPr>
        <w:t xml:space="preserve"> </w:t>
      </w:r>
      <w:r>
        <w:rPr>
          <w:sz w:val="24"/>
        </w:rPr>
        <w:t>such</w:t>
      </w:r>
      <w:r>
        <w:rPr>
          <w:spacing w:val="-9"/>
          <w:sz w:val="24"/>
        </w:rPr>
        <w:t xml:space="preserve"> </w:t>
      </w:r>
      <w:r>
        <w:rPr>
          <w:sz w:val="24"/>
        </w:rPr>
        <w:t>as</w:t>
      </w:r>
      <w:r>
        <w:rPr>
          <w:spacing w:val="-9"/>
          <w:sz w:val="24"/>
        </w:rPr>
        <w:t xml:space="preserve"> </w:t>
      </w:r>
      <w:r>
        <w:rPr>
          <w:sz w:val="24"/>
        </w:rPr>
        <w:t>UV-Vis spectroscopy, FTIR, NMR, XRD, TGA, and SEM.</w:t>
      </w:r>
    </w:p>
    <w:p w14:paraId="69B26317" w14:textId="77777777" w:rsidR="0000126C" w:rsidRDefault="00000000">
      <w:pPr>
        <w:pStyle w:val="ListParagraph"/>
        <w:numPr>
          <w:ilvl w:val="2"/>
          <w:numId w:val="6"/>
        </w:numPr>
        <w:tabs>
          <w:tab w:val="left" w:pos="1079"/>
        </w:tabs>
        <w:ind w:left="1079"/>
        <w:rPr>
          <w:sz w:val="24"/>
        </w:rPr>
      </w:pPr>
      <w:r>
        <w:rPr>
          <w:sz w:val="24"/>
        </w:rPr>
        <w:t>To</w:t>
      </w:r>
      <w:r>
        <w:rPr>
          <w:spacing w:val="-4"/>
          <w:sz w:val="24"/>
        </w:rPr>
        <w:t xml:space="preserve"> </w:t>
      </w:r>
      <w:r>
        <w:rPr>
          <w:sz w:val="24"/>
        </w:rPr>
        <w:t>investigate</w:t>
      </w:r>
      <w:r>
        <w:rPr>
          <w:spacing w:val="-2"/>
          <w:sz w:val="24"/>
        </w:rPr>
        <w:t xml:space="preserve"> </w:t>
      </w:r>
      <w:r>
        <w:rPr>
          <w:sz w:val="24"/>
        </w:rPr>
        <w:t>the</w:t>
      </w:r>
      <w:r>
        <w:rPr>
          <w:spacing w:val="-2"/>
          <w:sz w:val="24"/>
        </w:rPr>
        <w:t xml:space="preserve"> </w:t>
      </w:r>
      <w:r>
        <w:rPr>
          <w:sz w:val="24"/>
        </w:rPr>
        <w:t>thermal</w:t>
      </w:r>
      <w:r>
        <w:rPr>
          <w:spacing w:val="-2"/>
          <w:sz w:val="24"/>
        </w:rPr>
        <w:t xml:space="preserve"> </w:t>
      </w:r>
      <w:r>
        <w:rPr>
          <w:sz w:val="24"/>
        </w:rPr>
        <w:t>and</w:t>
      </w:r>
      <w:r>
        <w:rPr>
          <w:spacing w:val="-2"/>
          <w:sz w:val="24"/>
        </w:rPr>
        <w:t xml:space="preserve"> </w:t>
      </w:r>
      <w:r>
        <w:rPr>
          <w:sz w:val="24"/>
        </w:rPr>
        <w:t>structural</w:t>
      </w:r>
      <w:r>
        <w:rPr>
          <w:spacing w:val="-2"/>
          <w:sz w:val="24"/>
        </w:rPr>
        <w:t xml:space="preserve"> </w:t>
      </w:r>
      <w:r>
        <w:rPr>
          <w:sz w:val="24"/>
        </w:rPr>
        <w:t>stability</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complex.</w:t>
      </w:r>
    </w:p>
    <w:p w14:paraId="7B904B95" w14:textId="77777777" w:rsidR="0000126C" w:rsidRDefault="0000126C">
      <w:pPr>
        <w:pStyle w:val="BodyText"/>
      </w:pPr>
    </w:p>
    <w:p w14:paraId="69B09859" w14:textId="77777777" w:rsidR="0000126C" w:rsidRDefault="00000000">
      <w:pPr>
        <w:pStyle w:val="ListParagraph"/>
        <w:numPr>
          <w:ilvl w:val="2"/>
          <w:numId w:val="6"/>
        </w:numPr>
        <w:tabs>
          <w:tab w:val="left" w:pos="1079"/>
        </w:tabs>
        <w:spacing w:line="480" w:lineRule="auto"/>
        <w:ind w:left="1079" w:right="2163"/>
        <w:rPr>
          <w:sz w:val="24"/>
        </w:rPr>
      </w:pPr>
      <w:r>
        <w:rPr>
          <w:sz w:val="24"/>
        </w:rPr>
        <w:t>To</w:t>
      </w:r>
      <w:r>
        <w:rPr>
          <w:spacing w:val="40"/>
          <w:sz w:val="24"/>
        </w:rPr>
        <w:t xml:space="preserve"> </w:t>
      </w:r>
      <w:r>
        <w:rPr>
          <w:sz w:val="24"/>
        </w:rPr>
        <w:t>evaluate</w:t>
      </w:r>
      <w:r>
        <w:rPr>
          <w:spacing w:val="40"/>
          <w:sz w:val="24"/>
        </w:rPr>
        <w:t xml:space="preserve"> </w:t>
      </w:r>
      <w:r>
        <w:rPr>
          <w:sz w:val="24"/>
        </w:rPr>
        <w:t>the</w:t>
      </w:r>
      <w:r>
        <w:rPr>
          <w:spacing w:val="40"/>
          <w:sz w:val="24"/>
        </w:rPr>
        <w:t xml:space="preserve"> </w:t>
      </w:r>
      <w:r>
        <w:rPr>
          <w:sz w:val="24"/>
        </w:rPr>
        <w:t>antimicrobial</w:t>
      </w:r>
      <w:r>
        <w:rPr>
          <w:spacing w:val="40"/>
          <w:sz w:val="24"/>
        </w:rPr>
        <w:t xml:space="preserve"> </w:t>
      </w:r>
      <w:r>
        <w:rPr>
          <w:sz w:val="24"/>
        </w:rPr>
        <w:t>activity</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complex</w:t>
      </w:r>
      <w:r>
        <w:rPr>
          <w:spacing w:val="40"/>
          <w:sz w:val="24"/>
        </w:rPr>
        <w:t xml:space="preserve"> </w:t>
      </w:r>
      <w:r>
        <w:rPr>
          <w:sz w:val="24"/>
        </w:rPr>
        <w:t>against</w:t>
      </w:r>
      <w:r>
        <w:rPr>
          <w:spacing w:val="40"/>
          <w:sz w:val="24"/>
        </w:rPr>
        <w:t xml:space="preserve"> </w:t>
      </w:r>
      <w:r>
        <w:rPr>
          <w:sz w:val="24"/>
        </w:rPr>
        <w:t xml:space="preserve">selected </w:t>
      </w:r>
      <w:r>
        <w:rPr>
          <w:spacing w:val="-2"/>
          <w:sz w:val="24"/>
        </w:rPr>
        <w:t>microorganisms.</w:t>
      </w:r>
    </w:p>
    <w:p w14:paraId="36D18D09" w14:textId="77777777" w:rsidR="0000126C" w:rsidRDefault="00000000">
      <w:pPr>
        <w:pStyle w:val="ListParagraph"/>
        <w:numPr>
          <w:ilvl w:val="2"/>
          <w:numId w:val="6"/>
        </w:numPr>
        <w:tabs>
          <w:tab w:val="left" w:pos="1079"/>
        </w:tabs>
        <w:spacing w:line="480" w:lineRule="auto"/>
        <w:ind w:left="1079" w:right="2170"/>
        <w:rPr>
          <w:sz w:val="24"/>
        </w:rPr>
      </w:pPr>
      <w:r>
        <w:rPr>
          <w:sz w:val="24"/>
        </w:rPr>
        <w:t>To</w:t>
      </w:r>
      <w:r>
        <w:rPr>
          <w:spacing w:val="80"/>
          <w:sz w:val="24"/>
        </w:rPr>
        <w:t xml:space="preserve"> </w:t>
      </w:r>
      <w:r>
        <w:rPr>
          <w:sz w:val="24"/>
        </w:rPr>
        <w:t>assess</w:t>
      </w:r>
      <w:r>
        <w:rPr>
          <w:spacing w:val="80"/>
          <w:sz w:val="24"/>
        </w:rPr>
        <w:t xml:space="preserve"> </w:t>
      </w:r>
      <w:r>
        <w:rPr>
          <w:sz w:val="24"/>
        </w:rPr>
        <w:t>potential</w:t>
      </w:r>
      <w:r>
        <w:rPr>
          <w:spacing w:val="80"/>
          <w:sz w:val="24"/>
        </w:rPr>
        <w:t xml:space="preserve"> </w:t>
      </w:r>
      <w:r>
        <w:rPr>
          <w:sz w:val="24"/>
        </w:rPr>
        <w:t>industrial</w:t>
      </w:r>
      <w:r>
        <w:rPr>
          <w:spacing w:val="80"/>
          <w:sz w:val="24"/>
        </w:rPr>
        <w:t xml:space="preserve"> </w:t>
      </w:r>
      <w:r>
        <w:rPr>
          <w:sz w:val="24"/>
        </w:rPr>
        <w:t>and</w:t>
      </w:r>
      <w:r>
        <w:rPr>
          <w:spacing w:val="40"/>
          <w:sz w:val="24"/>
        </w:rPr>
        <w:t xml:space="preserve"> </w:t>
      </w:r>
      <w:r>
        <w:rPr>
          <w:sz w:val="24"/>
        </w:rPr>
        <w:t>pharmaceutical</w:t>
      </w:r>
      <w:r>
        <w:rPr>
          <w:spacing w:val="40"/>
          <w:sz w:val="24"/>
        </w:rPr>
        <w:t xml:space="preserve"> </w:t>
      </w:r>
      <w:r>
        <w:rPr>
          <w:sz w:val="24"/>
        </w:rPr>
        <w:t>applications</w:t>
      </w:r>
      <w:r>
        <w:rPr>
          <w:spacing w:val="40"/>
          <w:sz w:val="24"/>
        </w:rPr>
        <w:t xml:space="preserve"> </w:t>
      </w:r>
      <w:r>
        <w:rPr>
          <w:sz w:val="24"/>
        </w:rPr>
        <w:t>of</w:t>
      </w:r>
      <w:r>
        <w:rPr>
          <w:spacing w:val="40"/>
          <w:sz w:val="24"/>
        </w:rPr>
        <w:t xml:space="preserve"> </w:t>
      </w:r>
      <w:r>
        <w:rPr>
          <w:sz w:val="24"/>
        </w:rPr>
        <w:t>the synthesized complex.</w:t>
      </w:r>
    </w:p>
    <w:p w14:paraId="201C7208" w14:textId="77777777" w:rsidR="0000126C" w:rsidRDefault="0000126C">
      <w:pPr>
        <w:pStyle w:val="ListParagraph"/>
        <w:spacing w:line="480" w:lineRule="auto"/>
        <w:rPr>
          <w:sz w:val="24"/>
        </w:rPr>
        <w:sectPr w:rsidR="0000126C">
          <w:pgSz w:w="12240" w:h="15840"/>
          <w:pgMar w:top="1820" w:right="0" w:bottom="3220" w:left="1800" w:header="0" w:footer="3013" w:gutter="0"/>
          <w:cols w:space="720"/>
        </w:sectPr>
      </w:pPr>
    </w:p>
    <w:p w14:paraId="7E4F55A0" w14:textId="77777777" w:rsidR="0000126C" w:rsidRDefault="0000126C">
      <w:pPr>
        <w:pStyle w:val="BodyText"/>
        <w:spacing w:before="29"/>
        <w:rPr>
          <w:sz w:val="27"/>
        </w:rPr>
      </w:pPr>
    </w:p>
    <w:p w14:paraId="4494C838" w14:textId="77777777" w:rsidR="0000126C" w:rsidRDefault="00000000">
      <w:pPr>
        <w:pStyle w:val="Heading1"/>
        <w:numPr>
          <w:ilvl w:val="1"/>
          <w:numId w:val="6"/>
        </w:numPr>
        <w:tabs>
          <w:tab w:val="left" w:pos="764"/>
        </w:tabs>
        <w:ind w:left="764" w:hanging="405"/>
        <w:jc w:val="left"/>
      </w:pPr>
      <w:r>
        <w:t>Research</w:t>
      </w:r>
      <w:r>
        <w:rPr>
          <w:spacing w:val="-5"/>
        </w:rPr>
        <w:t xml:space="preserve"> </w:t>
      </w:r>
      <w:r>
        <w:rPr>
          <w:spacing w:val="-2"/>
        </w:rPr>
        <w:t>Questions</w:t>
      </w:r>
    </w:p>
    <w:p w14:paraId="1AD1F82B" w14:textId="77777777" w:rsidR="0000126C" w:rsidRDefault="0000126C">
      <w:pPr>
        <w:pStyle w:val="BodyText"/>
        <w:spacing w:before="280"/>
        <w:rPr>
          <w:b/>
          <w:sz w:val="27"/>
        </w:rPr>
      </w:pPr>
    </w:p>
    <w:p w14:paraId="042A4BB6" w14:textId="77777777" w:rsidR="0000126C" w:rsidRDefault="00000000">
      <w:pPr>
        <w:pStyle w:val="ListParagraph"/>
        <w:numPr>
          <w:ilvl w:val="2"/>
          <w:numId w:val="6"/>
        </w:numPr>
        <w:tabs>
          <w:tab w:val="left" w:pos="1079"/>
        </w:tabs>
        <w:ind w:left="1079"/>
        <w:rPr>
          <w:sz w:val="24"/>
        </w:rPr>
      </w:pPr>
      <w:r>
        <w:rPr>
          <w:sz w:val="24"/>
        </w:rPr>
        <w:t xml:space="preserve">What is the coordination geometry of the Nickel(II)-ibuprofen </w:t>
      </w:r>
      <w:r>
        <w:rPr>
          <w:spacing w:val="-2"/>
          <w:sz w:val="24"/>
        </w:rPr>
        <w:t>complex?</w:t>
      </w:r>
    </w:p>
    <w:p w14:paraId="65A74089" w14:textId="77777777" w:rsidR="0000126C" w:rsidRDefault="0000126C">
      <w:pPr>
        <w:pStyle w:val="BodyText"/>
      </w:pPr>
    </w:p>
    <w:p w14:paraId="5C63A32E" w14:textId="77777777" w:rsidR="0000126C" w:rsidRDefault="00000000">
      <w:pPr>
        <w:pStyle w:val="ListParagraph"/>
        <w:numPr>
          <w:ilvl w:val="2"/>
          <w:numId w:val="6"/>
        </w:numPr>
        <w:tabs>
          <w:tab w:val="left" w:pos="1079"/>
        </w:tabs>
        <w:ind w:left="1079"/>
        <w:rPr>
          <w:sz w:val="24"/>
        </w:rPr>
      </w:pPr>
      <w:r>
        <w:rPr>
          <w:sz w:val="24"/>
        </w:rPr>
        <w:t xml:space="preserve">What are the structural and thermal properties of the </w:t>
      </w:r>
      <w:r>
        <w:rPr>
          <w:spacing w:val="-2"/>
          <w:sz w:val="24"/>
        </w:rPr>
        <w:t>complex?</w:t>
      </w:r>
    </w:p>
    <w:p w14:paraId="75780CA0" w14:textId="77777777" w:rsidR="0000126C" w:rsidRDefault="0000126C">
      <w:pPr>
        <w:pStyle w:val="BodyText"/>
      </w:pPr>
    </w:p>
    <w:p w14:paraId="19894C11" w14:textId="77777777" w:rsidR="0000126C" w:rsidRDefault="00000000">
      <w:pPr>
        <w:pStyle w:val="ListParagraph"/>
        <w:numPr>
          <w:ilvl w:val="2"/>
          <w:numId w:val="6"/>
        </w:numPr>
        <w:tabs>
          <w:tab w:val="left" w:pos="1079"/>
        </w:tabs>
        <w:spacing w:line="480" w:lineRule="auto"/>
        <w:ind w:left="1079" w:right="2158"/>
        <w:rPr>
          <w:sz w:val="24"/>
        </w:rPr>
      </w:pPr>
      <w:r>
        <w:rPr>
          <w:sz w:val="24"/>
        </w:rPr>
        <w:t>How does</w:t>
      </w:r>
      <w:r>
        <w:rPr>
          <w:spacing w:val="-3"/>
          <w:sz w:val="24"/>
        </w:rPr>
        <w:t xml:space="preserve"> </w:t>
      </w:r>
      <w:r>
        <w:rPr>
          <w:sz w:val="24"/>
        </w:rPr>
        <w:t>the</w:t>
      </w:r>
      <w:r>
        <w:rPr>
          <w:spacing w:val="-3"/>
          <w:sz w:val="24"/>
        </w:rPr>
        <w:t xml:space="preserve"> </w:t>
      </w:r>
      <w:r>
        <w:rPr>
          <w:sz w:val="24"/>
        </w:rPr>
        <w:t>antimicrobial</w:t>
      </w:r>
      <w:r>
        <w:rPr>
          <w:spacing w:val="-3"/>
          <w:sz w:val="24"/>
        </w:rPr>
        <w:t xml:space="preserve"> </w:t>
      </w:r>
      <w:r>
        <w:rPr>
          <w:sz w:val="24"/>
        </w:rPr>
        <w:t>activity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complex</w:t>
      </w:r>
      <w:r>
        <w:rPr>
          <w:spacing w:val="-3"/>
          <w:sz w:val="24"/>
        </w:rPr>
        <w:t xml:space="preserve"> </w:t>
      </w:r>
      <w:r>
        <w:rPr>
          <w:sz w:val="24"/>
        </w:rPr>
        <w:t>compare</w:t>
      </w:r>
      <w:r>
        <w:rPr>
          <w:spacing w:val="-3"/>
          <w:sz w:val="24"/>
        </w:rPr>
        <w:t xml:space="preserve"> </w:t>
      </w:r>
      <w:r>
        <w:rPr>
          <w:sz w:val="24"/>
        </w:rPr>
        <w:t>to</w:t>
      </w:r>
      <w:r>
        <w:rPr>
          <w:spacing w:val="-3"/>
          <w:sz w:val="24"/>
        </w:rPr>
        <w:t xml:space="preserve"> </w:t>
      </w:r>
      <w:r>
        <w:rPr>
          <w:sz w:val="24"/>
        </w:rPr>
        <w:t>that</w:t>
      </w:r>
      <w:r>
        <w:rPr>
          <w:spacing w:val="-3"/>
          <w:sz w:val="24"/>
        </w:rPr>
        <w:t xml:space="preserve"> </w:t>
      </w:r>
      <w:r>
        <w:rPr>
          <w:sz w:val="24"/>
        </w:rPr>
        <w:t>of</w:t>
      </w:r>
      <w:r>
        <w:rPr>
          <w:spacing w:val="-3"/>
          <w:sz w:val="24"/>
        </w:rPr>
        <w:t xml:space="preserve"> </w:t>
      </w:r>
      <w:r>
        <w:rPr>
          <w:sz w:val="24"/>
        </w:rPr>
        <w:t xml:space="preserve">free </w:t>
      </w:r>
      <w:r>
        <w:rPr>
          <w:spacing w:val="-2"/>
          <w:sz w:val="24"/>
        </w:rPr>
        <w:t>ibuprofen?</w:t>
      </w:r>
    </w:p>
    <w:p w14:paraId="4337D80E" w14:textId="77777777" w:rsidR="0000126C" w:rsidRDefault="00000000">
      <w:pPr>
        <w:pStyle w:val="ListParagraph"/>
        <w:numPr>
          <w:ilvl w:val="2"/>
          <w:numId w:val="6"/>
        </w:numPr>
        <w:tabs>
          <w:tab w:val="left" w:pos="1079"/>
        </w:tabs>
        <w:spacing w:line="480" w:lineRule="auto"/>
        <w:ind w:left="1079" w:right="2158"/>
        <w:rPr>
          <w:sz w:val="24"/>
        </w:rPr>
      </w:pPr>
      <w:r>
        <w:rPr>
          <w:sz w:val="24"/>
        </w:rPr>
        <w:t>Can</w:t>
      </w:r>
      <w:r>
        <w:rPr>
          <w:spacing w:val="71"/>
          <w:sz w:val="24"/>
        </w:rPr>
        <w:t xml:space="preserve"> </w:t>
      </w:r>
      <w:r>
        <w:rPr>
          <w:sz w:val="24"/>
        </w:rPr>
        <w:t>the</w:t>
      </w:r>
      <w:r>
        <w:rPr>
          <w:spacing w:val="40"/>
          <w:sz w:val="24"/>
        </w:rPr>
        <w:t xml:space="preserve"> </w:t>
      </w:r>
      <w:r>
        <w:rPr>
          <w:sz w:val="24"/>
        </w:rPr>
        <w:t>complex</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in</w:t>
      </w:r>
      <w:r>
        <w:rPr>
          <w:spacing w:val="40"/>
          <w:sz w:val="24"/>
        </w:rPr>
        <w:t xml:space="preserve"> </w:t>
      </w:r>
      <w:r>
        <w:rPr>
          <w:sz w:val="24"/>
        </w:rPr>
        <w:t>drug</w:t>
      </w:r>
      <w:r>
        <w:rPr>
          <w:spacing w:val="40"/>
          <w:sz w:val="24"/>
        </w:rPr>
        <w:t xml:space="preserve"> </w:t>
      </w:r>
      <w:r>
        <w:rPr>
          <w:sz w:val="24"/>
        </w:rPr>
        <w:t>delivery</w:t>
      </w:r>
      <w:r>
        <w:rPr>
          <w:spacing w:val="40"/>
          <w:sz w:val="24"/>
        </w:rPr>
        <w:t xml:space="preserve"> </w:t>
      </w:r>
      <w:r>
        <w:rPr>
          <w:sz w:val="24"/>
        </w:rPr>
        <w:t>systems</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 xml:space="preserve">practical </w:t>
      </w:r>
      <w:r>
        <w:rPr>
          <w:spacing w:val="-2"/>
          <w:sz w:val="24"/>
        </w:rPr>
        <w:t>applications?</w:t>
      </w:r>
    </w:p>
    <w:p w14:paraId="50686D8C" w14:textId="77777777" w:rsidR="0000126C" w:rsidRDefault="0000126C">
      <w:pPr>
        <w:pStyle w:val="BodyText"/>
        <w:spacing w:before="4"/>
      </w:pPr>
    </w:p>
    <w:p w14:paraId="513F733E" w14:textId="77777777" w:rsidR="0000126C" w:rsidRDefault="00000000">
      <w:pPr>
        <w:pStyle w:val="Heading1"/>
        <w:numPr>
          <w:ilvl w:val="1"/>
          <w:numId w:val="6"/>
        </w:numPr>
        <w:tabs>
          <w:tab w:val="left" w:pos="764"/>
        </w:tabs>
        <w:ind w:left="764" w:hanging="405"/>
        <w:jc w:val="left"/>
      </w:pPr>
      <w:r>
        <w:t xml:space="preserve">Significance of the </w:t>
      </w:r>
      <w:r>
        <w:rPr>
          <w:spacing w:val="-2"/>
        </w:rPr>
        <w:t>Study</w:t>
      </w:r>
    </w:p>
    <w:p w14:paraId="0A34F422" w14:textId="77777777" w:rsidR="0000126C" w:rsidRDefault="0000126C">
      <w:pPr>
        <w:pStyle w:val="BodyText"/>
        <w:spacing w:before="280"/>
        <w:rPr>
          <w:b/>
          <w:sz w:val="27"/>
        </w:rPr>
      </w:pPr>
    </w:p>
    <w:p w14:paraId="2C867154" w14:textId="77777777" w:rsidR="0000126C" w:rsidRDefault="00000000">
      <w:pPr>
        <w:pStyle w:val="BodyText"/>
        <w:spacing w:line="480" w:lineRule="auto"/>
        <w:ind w:left="359" w:right="2159"/>
        <w:jc w:val="both"/>
      </w:pPr>
      <w:r>
        <w:t>This study contributes to the</w:t>
      </w:r>
      <w:r>
        <w:rPr>
          <w:spacing w:val="-5"/>
        </w:rPr>
        <w:t xml:space="preserve"> </w:t>
      </w:r>
      <w:r>
        <w:t>understanding</w:t>
      </w:r>
      <w:r>
        <w:rPr>
          <w:spacing w:val="-5"/>
        </w:rPr>
        <w:t xml:space="preserve"> </w:t>
      </w:r>
      <w:r>
        <w:t>of</w:t>
      </w:r>
      <w:r>
        <w:rPr>
          <w:spacing w:val="-5"/>
        </w:rPr>
        <w:t xml:space="preserve"> </w:t>
      </w:r>
      <w:r>
        <w:t>drug-metal</w:t>
      </w:r>
      <w:r>
        <w:rPr>
          <w:spacing w:val="-5"/>
        </w:rPr>
        <w:t xml:space="preserve"> </w:t>
      </w:r>
      <w:r>
        <w:t>coordination</w:t>
      </w:r>
      <w:r>
        <w:rPr>
          <w:spacing w:val="-5"/>
        </w:rPr>
        <w:t xml:space="preserve"> </w:t>
      </w:r>
      <w:r>
        <w:t>chemistry, with implications for both inorganic chemistry and pharmaceutical sciences. The synthesis of the Nickel(II)-ibuprofen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14:paraId="3CB6671A" w14:textId="77777777" w:rsidR="0000126C" w:rsidRDefault="0000126C">
      <w:pPr>
        <w:pStyle w:val="BodyText"/>
        <w:spacing w:before="4"/>
      </w:pPr>
    </w:p>
    <w:p w14:paraId="3C9E2424" w14:textId="77777777" w:rsidR="0000126C" w:rsidRDefault="00000000">
      <w:pPr>
        <w:pStyle w:val="Heading1"/>
        <w:numPr>
          <w:ilvl w:val="1"/>
          <w:numId w:val="6"/>
        </w:numPr>
        <w:tabs>
          <w:tab w:val="left" w:pos="764"/>
        </w:tabs>
        <w:ind w:left="764" w:hanging="405"/>
        <w:jc w:val="left"/>
      </w:pPr>
      <w:r>
        <w:t xml:space="preserve">Scope of the </w:t>
      </w:r>
      <w:r>
        <w:rPr>
          <w:spacing w:val="-2"/>
        </w:rPr>
        <w:t>Study</w:t>
      </w:r>
    </w:p>
    <w:p w14:paraId="19DD4ECC" w14:textId="77777777" w:rsidR="0000126C" w:rsidRDefault="0000126C">
      <w:pPr>
        <w:pStyle w:val="Heading1"/>
        <w:sectPr w:rsidR="0000126C">
          <w:pgSz w:w="12240" w:h="15840"/>
          <w:pgMar w:top="1820" w:right="0" w:bottom="3220" w:left="1800" w:header="0" w:footer="3013" w:gutter="0"/>
          <w:cols w:space="720"/>
        </w:sectPr>
      </w:pPr>
    </w:p>
    <w:p w14:paraId="5A24BA28" w14:textId="77777777" w:rsidR="0000126C" w:rsidRDefault="0000126C">
      <w:pPr>
        <w:pStyle w:val="BodyText"/>
        <w:spacing w:before="64"/>
        <w:rPr>
          <w:b/>
        </w:rPr>
      </w:pPr>
    </w:p>
    <w:p w14:paraId="4E066666" w14:textId="77777777" w:rsidR="0000126C" w:rsidRDefault="00000000">
      <w:pPr>
        <w:pStyle w:val="BodyText"/>
        <w:spacing w:line="480" w:lineRule="auto"/>
        <w:ind w:left="359" w:right="2160"/>
        <w:jc w:val="both"/>
      </w:pPr>
      <w:r>
        <w:t>The study</w:t>
      </w:r>
      <w:r>
        <w:rPr>
          <w:spacing w:val="-3"/>
        </w:rPr>
        <w:t xml:space="preserve"> </w:t>
      </w:r>
      <w:r>
        <w:t>is</w:t>
      </w:r>
      <w:r>
        <w:rPr>
          <w:spacing w:val="-3"/>
        </w:rPr>
        <w:t xml:space="preserve"> </w:t>
      </w:r>
      <w:r>
        <w:t>confined</w:t>
      </w:r>
      <w:r>
        <w:rPr>
          <w:spacing w:val="-3"/>
        </w:rPr>
        <w:t xml:space="preserve"> </w:t>
      </w:r>
      <w:r>
        <w:t>to</w:t>
      </w:r>
      <w:r>
        <w:rPr>
          <w:spacing w:val="-3"/>
        </w:rPr>
        <w:t xml:space="preserve"> </w:t>
      </w:r>
      <w:r>
        <w:t>the</w:t>
      </w:r>
      <w:r>
        <w:rPr>
          <w:spacing w:val="-3"/>
        </w:rPr>
        <w:t xml:space="preserve"> </w:t>
      </w:r>
      <w:r>
        <w:t>synthesis,</w:t>
      </w:r>
      <w:r>
        <w:rPr>
          <w:spacing w:val="-3"/>
        </w:rPr>
        <w:t xml:space="preserve"> </w:t>
      </w:r>
      <w:r>
        <w:t>spectroscopic</w:t>
      </w:r>
      <w:r>
        <w:rPr>
          <w:spacing w:val="-3"/>
        </w:rPr>
        <w:t xml:space="preserve"> </w:t>
      </w:r>
      <w:r>
        <w:t>and</w:t>
      </w:r>
      <w:r>
        <w:rPr>
          <w:spacing w:val="-3"/>
        </w:rPr>
        <w:t xml:space="preserve"> </w:t>
      </w:r>
      <w:r>
        <w:t>thermal</w:t>
      </w:r>
      <w:r>
        <w:rPr>
          <w:spacing w:val="-3"/>
        </w:rPr>
        <w:t xml:space="preserve"> </w:t>
      </w:r>
      <w:r>
        <w:t>characterization, and evaluation of antimicrobial properties of the Nickel(II)-ibuprofen complex. Applications in drug delivery and industrial catalysis are discussed theoretically based on the compound's physicochemical properties.</w:t>
      </w:r>
    </w:p>
    <w:p w14:paraId="66933709" w14:textId="77777777" w:rsidR="0000126C" w:rsidRDefault="0000126C">
      <w:pPr>
        <w:pStyle w:val="BodyText"/>
        <w:spacing w:before="4"/>
      </w:pPr>
    </w:p>
    <w:p w14:paraId="38B34842" w14:textId="77777777" w:rsidR="0000126C" w:rsidRDefault="00000000">
      <w:pPr>
        <w:pStyle w:val="Heading1"/>
        <w:numPr>
          <w:ilvl w:val="1"/>
          <w:numId w:val="6"/>
        </w:numPr>
        <w:tabs>
          <w:tab w:val="left" w:pos="764"/>
        </w:tabs>
        <w:ind w:left="764" w:hanging="405"/>
        <w:jc w:val="left"/>
      </w:pPr>
      <w:r>
        <w:rPr>
          <w:spacing w:val="-2"/>
        </w:rPr>
        <w:t>Limitations</w:t>
      </w:r>
    </w:p>
    <w:p w14:paraId="50E7ECB5" w14:textId="77777777" w:rsidR="0000126C" w:rsidRDefault="0000126C">
      <w:pPr>
        <w:pStyle w:val="BodyText"/>
        <w:spacing w:before="280"/>
        <w:rPr>
          <w:b/>
          <w:sz w:val="27"/>
        </w:rPr>
      </w:pPr>
    </w:p>
    <w:p w14:paraId="6C70C8B2" w14:textId="77777777" w:rsidR="0000126C" w:rsidRDefault="00000000">
      <w:pPr>
        <w:pStyle w:val="ListParagraph"/>
        <w:numPr>
          <w:ilvl w:val="2"/>
          <w:numId w:val="6"/>
        </w:numPr>
        <w:tabs>
          <w:tab w:val="left" w:pos="1079"/>
          <w:tab w:val="left" w:pos="1678"/>
          <w:tab w:val="left" w:pos="2729"/>
          <w:tab w:val="left" w:pos="3352"/>
          <w:tab w:val="left" w:pos="4229"/>
          <w:tab w:val="left" w:pos="5119"/>
          <w:tab w:val="left" w:pos="6235"/>
          <w:tab w:val="left" w:pos="6632"/>
          <w:tab w:val="left" w:pos="7629"/>
        </w:tabs>
        <w:spacing w:line="480" w:lineRule="auto"/>
        <w:ind w:left="1079" w:right="2162"/>
        <w:rPr>
          <w:sz w:val="24"/>
        </w:rPr>
      </w:pPr>
      <w:r>
        <w:rPr>
          <w:spacing w:val="-4"/>
          <w:sz w:val="24"/>
        </w:rPr>
        <w:t>The</w:t>
      </w:r>
      <w:r>
        <w:rPr>
          <w:sz w:val="24"/>
        </w:rPr>
        <w:tab/>
      </w:r>
      <w:r>
        <w:rPr>
          <w:spacing w:val="-2"/>
          <w:sz w:val="24"/>
        </w:rPr>
        <w:t>complex</w:t>
      </w:r>
      <w:r>
        <w:rPr>
          <w:sz w:val="24"/>
        </w:rPr>
        <w:tab/>
      </w:r>
      <w:r>
        <w:rPr>
          <w:spacing w:val="-4"/>
          <w:sz w:val="24"/>
        </w:rPr>
        <w:t>may</w:t>
      </w:r>
      <w:r>
        <w:rPr>
          <w:sz w:val="24"/>
        </w:rPr>
        <w:tab/>
      </w:r>
      <w:r>
        <w:rPr>
          <w:spacing w:val="-2"/>
          <w:sz w:val="24"/>
        </w:rPr>
        <w:t>exhibit</w:t>
      </w:r>
      <w:r>
        <w:rPr>
          <w:sz w:val="24"/>
        </w:rPr>
        <w:tab/>
      </w:r>
      <w:r>
        <w:rPr>
          <w:spacing w:val="-2"/>
          <w:sz w:val="24"/>
        </w:rPr>
        <w:t>limited</w:t>
      </w:r>
      <w:r>
        <w:rPr>
          <w:sz w:val="24"/>
        </w:rPr>
        <w:tab/>
      </w:r>
      <w:r>
        <w:rPr>
          <w:spacing w:val="-2"/>
          <w:sz w:val="24"/>
        </w:rPr>
        <w:t>solubility</w:t>
      </w:r>
      <w:r>
        <w:rPr>
          <w:sz w:val="24"/>
        </w:rPr>
        <w:tab/>
      </w:r>
      <w:r>
        <w:rPr>
          <w:spacing w:val="-6"/>
          <w:sz w:val="24"/>
        </w:rPr>
        <w:t>in</w:t>
      </w:r>
      <w:r>
        <w:rPr>
          <w:sz w:val="24"/>
        </w:rPr>
        <w:tab/>
      </w:r>
      <w:r>
        <w:rPr>
          <w:spacing w:val="-2"/>
          <w:sz w:val="24"/>
        </w:rPr>
        <w:t>aqueous</w:t>
      </w:r>
      <w:r>
        <w:rPr>
          <w:sz w:val="24"/>
        </w:rPr>
        <w:tab/>
      </w:r>
      <w:r>
        <w:rPr>
          <w:spacing w:val="-2"/>
          <w:sz w:val="24"/>
        </w:rPr>
        <w:t xml:space="preserve">media, </w:t>
      </w:r>
      <w:r>
        <w:rPr>
          <w:sz w:val="24"/>
        </w:rPr>
        <w:t>complicating some analytical measurements.</w:t>
      </w:r>
    </w:p>
    <w:p w14:paraId="3DD058EA" w14:textId="77777777" w:rsidR="0000126C" w:rsidRDefault="00000000">
      <w:pPr>
        <w:pStyle w:val="ListParagraph"/>
        <w:numPr>
          <w:ilvl w:val="2"/>
          <w:numId w:val="6"/>
        </w:numPr>
        <w:tabs>
          <w:tab w:val="left" w:pos="1079"/>
        </w:tabs>
        <w:spacing w:line="480" w:lineRule="auto"/>
        <w:ind w:left="1079" w:right="2163"/>
        <w:rPr>
          <w:sz w:val="24"/>
        </w:rPr>
      </w:pPr>
      <w:r>
        <w:rPr>
          <w:sz w:val="24"/>
        </w:rPr>
        <w:t>Limited</w:t>
      </w:r>
      <w:r>
        <w:rPr>
          <w:spacing w:val="40"/>
          <w:sz w:val="24"/>
        </w:rPr>
        <w:t xml:space="preserve"> </w:t>
      </w:r>
      <w:r>
        <w:rPr>
          <w:sz w:val="24"/>
        </w:rPr>
        <w:t>availability</w:t>
      </w:r>
      <w:r>
        <w:rPr>
          <w:spacing w:val="40"/>
          <w:sz w:val="24"/>
        </w:rPr>
        <w:t xml:space="preserve"> </w:t>
      </w:r>
      <w:r>
        <w:rPr>
          <w:sz w:val="24"/>
        </w:rPr>
        <w:t>of</w:t>
      </w:r>
      <w:r>
        <w:rPr>
          <w:spacing w:val="40"/>
          <w:sz w:val="24"/>
        </w:rPr>
        <w:t xml:space="preserve"> </w:t>
      </w:r>
      <w:r>
        <w:rPr>
          <w:sz w:val="24"/>
        </w:rPr>
        <w:t>advanced</w:t>
      </w:r>
      <w:r>
        <w:rPr>
          <w:spacing w:val="40"/>
          <w:sz w:val="24"/>
        </w:rPr>
        <w:t xml:space="preserve"> </w:t>
      </w:r>
      <w:r>
        <w:rPr>
          <w:sz w:val="24"/>
        </w:rPr>
        <w:t>instrumentation</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single-crystal X-ray diffraction may restrict definitive structural elucidation.</w:t>
      </w:r>
    </w:p>
    <w:p w14:paraId="7CEFD369" w14:textId="77777777" w:rsidR="0000126C" w:rsidRDefault="00000000">
      <w:pPr>
        <w:pStyle w:val="ListParagraph"/>
        <w:numPr>
          <w:ilvl w:val="2"/>
          <w:numId w:val="6"/>
        </w:numPr>
        <w:tabs>
          <w:tab w:val="left" w:pos="1079"/>
        </w:tabs>
        <w:ind w:left="1079"/>
        <w:rPr>
          <w:sz w:val="24"/>
        </w:rPr>
      </w:pPr>
      <w:r>
        <w:rPr>
          <w:sz w:val="24"/>
        </w:rPr>
        <w:t xml:space="preserve">The biological evaluation is limited to antimicrobial studies in </w:t>
      </w:r>
      <w:r>
        <w:rPr>
          <w:spacing w:val="-4"/>
          <w:sz w:val="24"/>
        </w:rPr>
        <w:t>vitr</w:t>
      </w:r>
    </w:p>
    <w:p w14:paraId="178E4B26" w14:textId="77777777" w:rsidR="0000126C" w:rsidRDefault="0000126C">
      <w:pPr>
        <w:pStyle w:val="BodyText"/>
      </w:pPr>
    </w:p>
    <w:p w14:paraId="48E5A8C7" w14:textId="77777777" w:rsidR="0000126C" w:rsidRDefault="0000126C">
      <w:pPr>
        <w:pStyle w:val="BodyText"/>
        <w:spacing w:before="4"/>
      </w:pPr>
    </w:p>
    <w:p w14:paraId="2D88A812" w14:textId="77777777" w:rsidR="0000126C" w:rsidRDefault="00000000">
      <w:pPr>
        <w:ind w:left="3409"/>
        <w:rPr>
          <w:b/>
          <w:sz w:val="24"/>
        </w:rPr>
      </w:pPr>
      <w:r>
        <w:rPr>
          <w:b/>
          <w:sz w:val="24"/>
        </w:rPr>
        <w:t xml:space="preserve">CHAPTER </w:t>
      </w:r>
      <w:r>
        <w:rPr>
          <w:b/>
          <w:spacing w:val="-5"/>
          <w:sz w:val="24"/>
        </w:rPr>
        <w:t>TWO</w:t>
      </w:r>
    </w:p>
    <w:p w14:paraId="6EA482D8" w14:textId="77777777" w:rsidR="0000126C" w:rsidRDefault="0000126C">
      <w:pPr>
        <w:pStyle w:val="BodyText"/>
        <w:rPr>
          <w:b/>
        </w:rPr>
      </w:pPr>
    </w:p>
    <w:p w14:paraId="383C7D2C" w14:textId="77777777" w:rsidR="0000126C" w:rsidRDefault="0000126C">
      <w:pPr>
        <w:pStyle w:val="BodyText"/>
        <w:spacing w:before="4"/>
        <w:rPr>
          <w:b/>
        </w:rPr>
      </w:pPr>
    </w:p>
    <w:p w14:paraId="039ADF9F" w14:textId="77777777" w:rsidR="0000126C" w:rsidRDefault="00000000">
      <w:pPr>
        <w:pStyle w:val="ListParagraph"/>
        <w:numPr>
          <w:ilvl w:val="1"/>
          <w:numId w:val="5"/>
        </w:numPr>
        <w:tabs>
          <w:tab w:val="left" w:pos="3185"/>
        </w:tabs>
        <w:jc w:val="left"/>
        <w:rPr>
          <w:b/>
          <w:sz w:val="24"/>
        </w:rPr>
      </w:pPr>
      <w:r>
        <w:rPr>
          <w:b/>
          <w:spacing w:val="-2"/>
          <w:sz w:val="24"/>
        </w:rPr>
        <w:t>LITERATURE</w:t>
      </w:r>
      <w:r>
        <w:rPr>
          <w:b/>
          <w:spacing w:val="2"/>
          <w:sz w:val="24"/>
        </w:rPr>
        <w:t xml:space="preserve"> </w:t>
      </w:r>
      <w:r>
        <w:rPr>
          <w:b/>
          <w:spacing w:val="-2"/>
          <w:sz w:val="24"/>
        </w:rPr>
        <w:t>REVIEW</w:t>
      </w:r>
    </w:p>
    <w:p w14:paraId="67819A0C" w14:textId="77777777" w:rsidR="0000126C" w:rsidRDefault="0000126C">
      <w:pPr>
        <w:pStyle w:val="BodyText"/>
        <w:rPr>
          <w:b/>
        </w:rPr>
      </w:pPr>
    </w:p>
    <w:p w14:paraId="71FF9C8B" w14:textId="77777777" w:rsidR="0000126C" w:rsidRDefault="0000126C">
      <w:pPr>
        <w:pStyle w:val="BodyText"/>
        <w:spacing w:before="4"/>
        <w:rPr>
          <w:b/>
        </w:rPr>
      </w:pPr>
    </w:p>
    <w:p w14:paraId="762566B2" w14:textId="77777777" w:rsidR="0000126C" w:rsidRDefault="00000000">
      <w:pPr>
        <w:pStyle w:val="Heading1"/>
        <w:numPr>
          <w:ilvl w:val="1"/>
          <w:numId w:val="5"/>
        </w:numPr>
        <w:tabs>
          <w:tab w:val="left" w:pos="764"/>
        </w:tabs>
        <w:ind w:left="764" w:hanging="405"/>
        <w:jc w:val="left"/>
      </w:pPr>
      <w:r>
        <w:rPr>
          <w:spacing w:val="-2"/>
        </w:rPr>
        <w:t>Introduction</w:t>
      </w:r>
    </w:p>
    <w:p w14:paraId="13E1B194" w14:textId="77777777" w:rsidR="0000126C" w:rsidRDefault="0000126C">
      <w:pPr>
        <w:pStyle w:val="BodyText"/>
        <w:spacing w:before="6"/>
        <w:rPr>
          <w:b/>
          <w:sz w:val="27"/>
        </w:rPr>
      </w:pPr>
    </w:p>
    <w:p w14:paraId="5466386E" w14:textId="77777777" w:rsidR="0000126C" w:rsidRDefault="00000000">
      <w:pPr>
        <w:pStyle w:val="BodyText"/>
        <w:spacing w:line="550" w:lineRule="atLeast"/>
        <w:ind w:left="359" w:right="2158"/>
        <w:jc w:val="both"/>
      </w:pPr>
      <w:r>
        <w:t>The formation of coordination complexes between</w:t>
      </w:r>
      <w:r>
        <w:rPr>
          <w:spacing w:val="-4"/>
        </w:rPr>
        <w:t xml:space="preserve"> </w:t>
      </w:r>
      <w:r>
        <w:t>metal</w:t>
      </w:r>
      <w:r>
        <w:rPr>
          <w:spacing w:val="-4"/>
        </w:rPr>
        <w:t xml:space="preserve"> </w:t>
      </w:r>
      <w:r>
        <w:t>ions</w:t>
      </w:r>
      <w:r>
        <w:rPr>
          <w:spacing w:val="-4"/>
        </w:rPr>
        <w:t xml:space="preserve"> </w:t>
      </w:r>
      <w:r>
        <w:t>and</w:t>
      </w:r>
      <w:r>
        <w:rPr>
          <w:spacing w:val="-4"/>
        </w:rPr>
        <w:t xml:space="preserve"> </w:t>
      </w:r>
      <w:r>
        <w:t>pharmaceutical agents</w:t>
      </w:r>
      <w:r>
        <w:rPr>
          <w:spacing w:val="27"/>
        </w:rPr>
        <w:t xml:space="preserve"> </w:t>
      </w:r>
      <w:r>
        <w:t>has</w:t>
      </w:r>
      <w:r>
        <w:rPr>
          <w:spacing w:val="27"/>
        </w:rPr>
        <w:t xml:space="preserve"> </w:t>
      </w:r>
      <w:r>
        <w:t>garnered</w:t>
      </w:r>
      <w:r>
        <w:rPr>
          <w:spacing w:val="27"/>
        </w:rPr>
        <w:t xml:space="preserve"> </w:t>
      </w:r>
      <w:r>
        <w:t>considerable</w:t>
      </w:r>
      <w:r>
        <w:rPr>
          <w:spacing w:val="27"/>
        </w:rPr>
        <w:t xml:space="preserve"> </w:t>
      </w:r>
      <w:r>
        <w:t>attention in recent years due to its significance in</w:t>
      </w:r>
      <w:r>
        <w:rPr>
          <w:spacing w:val="43"/>
        </w:rPr>
        <w:t xml:space="preserve"> </w:t>
      </w:r>
      <w:r>
        <w:t>drug</w:t>
      </w:r>
      <w:r>
        <w:rPr>
          <w:spacing w:val="45"/>
        </w:rPr>
        <w:t xml:space="preserve"> </w:t>
      </w:r>
      <w:r>
        <w:t>design</w:t>
      </w:r>
      <w:r>
        <w:rPr>
          <w:spacing w:val="45"/>
        </w:rPr>
        <w:t xml:space="preserve"> </w:t>
      </w:r>
      <w:r>
        <w:t>and</w:t>
      </w:r>
      <w:r>
        <w:rPr>
          <w:spacing w:val="45"/>
        </w:rPr>
        <w:t xml:space="preserve"> </w:t>
      </w:r>
      <w:r>
        <w:t>therapeutic</w:t>
      </w:r>
      <w:r>
        <w:rPr>
          <w:spacing w:val="45"/>
        </w:rPr>
        <w:t xml:space="preserve"> </w:t>
      </w:r>
      <w:r>
        <w:t>applications</w:t>
      </w:r>
      <w:r>
        <w:rPr>
          <w:spacing w:val="45"/>
        </w:rPr>
        <w:t xml:space="preserve"> </w:t>
      </w:r>
      <w:r>
        <w:t>(Santos</w:t>
      </w:r>
      <w:r>
        <w:rPr>
          <w:spacing w:val="45"/>
        </w:rPr>
        <w:t xml:space="preserve"> </w:t>
      </w:r>
      <w:r>
        <w:t>et</w:t>
      </w:r>
      <w:r>
        <w:rPr>
          <w:spacing w:val="45"/>
        </w:rPr>
        <w:t xml:space="preserve"> </w:t>
      </w:r>
      <w:r>
        <w:t>al.,</w:t>
      </w:r>
      <w:r>
        <w:rPr>
          <w:spacing w:val="45"/>
        </w:rPr>
        <w:t xml:space="preserve"> </w:t>
      </w:r>
      <w:r>
        <w:t>2018).</w:t>
      </w:r>
      <w:r>
        <w:rPr>
          <w:spacing w:val="45"/>
        </w:rPr>
        <w:t xml:space="preserve"> </w:t>
      </w:r>
      <w:r>
        <w:t>This</w:t>
      </w:r>
      <w:r>
        <w:rPr>
          <w:spacing w:val="45"/>
        </w:rPr>
        <w:t xml:space="preserve"> </w:t>
      </w:r>
      <w:r>
        <w:rPr>
          <w:spacing w:val="-2"/>
        </w:rPr>
        <w:t>chapter</w:t>
      </w:r>
    </w:p>
    <w:p w14:paraId="708FC09B" w14:textId="77777777" w:rsidR="0000126C" w:rsidRDefault="0000126C">
      <w:pPr>
        <w:pStyle w:val="BodyText"/>
        <w:spacing w:line="550" w:lineRule="atLeast"/>
        <w:jc w:val="both"/>
        <w:sectPr w:rsidR="0000126C">
          <w:pgSz w:w="12240" w:h="15840"/>
          <w:pgMar w:top="1820" w:right="0" w:bottom="3220" w:left="1800" w:header="0" w:footer="3013" w:gutter="0"/>
          <w:cols w:space="720"/>
        </w:sectPr>
      </w:pPr>
    </w:p>
    <w:p w14:paraId="55DCE2AF" w14:textId="77777777" w:rsidR="0000126C" w:rsidRDefault="0000126C">
      <w:pPr>
        <w:pStyle w:val="BodyText"/>
        <w:spacing w:before="64"/>
      </w:pPr>
    </w:p>
    <w:p w14:paraId="15F12E77" w14:textId="77777777" w:rsidR="0000126C" w:rsidRDefault="00000000">
      <w:pPr>
        <w:pStyle w:val="BodyText"/>
        <w:spacing w:line="480" w:lineRule="auto"/>
        <w:ind w:left="359" w:right="2158"/>
        <w:jc w:val="both"/>
      </w:pPr>
      <w:r>
        <w:t>reviews the foundational principles of coordination chemistry, properties of ibuprofen and Nickel (II) chloride, and previous research on metal-NSAID complexes, with an emphasis on their synthesis, characterization, and</w:t>
      </w:r>
      <w:r>
        <w:rPr>
          <w:spacing w:val="40"/>
        </w:rPr>
        <w:t xml:space="preserve"> </w:t>
      </w:r>
      <w:r>
        <w:rPr>
          <w:spacing w:val="-2"/>
        </w:rPr>
        <w:t>applications.</w:t>
      </w:r>
    </w:p>
    <w:p w14:paraId="60904B5E" w14:textId="77777777" w:rsidR="0000126C" w:rsidRDefault="0000126C">
      <w:pPr>
        <w:pStyle w:val="BodyText"/>
        <w:spacing w:before="4"/>
      </w:pPr>
    </w:p>
    <w:p w14:paraId="1AA84193" w14:textId="77777777" w:rsidR="0000126C" w:rsidRDefault="00000000">
      <w:pPr>
        <w:pStyle w:val="Heading1"/>
        <w:numPr>
          <w:ilvl w:val="1"/>
          <w:numId w:val="5"/>
        </w:numPr>
        <w:tabs>
          <w:tab w:val="left" w:pos="764"/>
        </w:tabs>
        <w:ind w:left="764" w:hanging="405"/>
        <w:jc w:val="left"/>
      </w:pPr>
      <w:r>
        <w:t xml:space="preserve">Fundamentals of Coordination </w:t>
      </w:r>
      <w:r>
        <w:rPr>
          <w:spacing w:val="-2"/>
        </w:rPr>
        <w:t>Chemistry</w:t>
      </w:r>
    </w:p>
    <w:p w14:paraId="43E85182" w14:textId="77777777" w:rsidR="0000126C" w:rsidRDefault="0000126C">
      <w:pPr>
        <w:pStyle w:val="BodyText"/>
        <w:spacing w:before="280"/>
        <w:rPr>
          <w:b/>
          <w:sz w:val="27"/>
        </w:rPr>
      </w:pPr>
    </w:p>
    <w:p w14:paraId="428BCF67" w14:textId="77777777" w:rsidR="0000126C" w:rsidRDefault="00000000">
      <w:pPr>
        <w:pStyle w:val="BodyText"/>
        <w:spacing w:line="480" w:lineRule="auto"/>
        <w:ind w:left="359" w:right="2158"/>
        <w:jc w:val="both"/>
      </w:pPr>
      <w:r>
        <w:t>Coordination chemistry is centered on the bonding interactions between metal</w:t>
      </w:r>
      <w:r>
        <w:rPr>
          <w:spacing w:val="40"/>
        </w:rPr>
        <w:t xml:space="preserve"> </w:t>
      </w:r>
      <w:r>
        <w:t>ions and ligands. Ligands may be neutral or anionic and possess lone pairs of electrons that can be donated to a metal center. The resulting coordination compounds can exhibit diverse geometries such as tetrahedral,</w:t>
      </w:r>
      <w:r>
        <w:rPr>
          <w:spacing w:val="-3"/>
        </w:rPr>
        <w:t xml:space="preserve"> </w:t>
      </w:r>
      <w:r>
        <w:t>square</w:t>
      </w:r>
      <w:r>
        <w:rPr>
          <w:spacing w:val="-3"/>
        </w:rPr>
        <w:t xml:space="preserve"> </w:t>
      </w:r>
      <w:r>
        <w:t>planar,</w:t>
      </w:r>
      <w:r>
        <w:rPr>
          <w:spacing w:val="-3"/>
        </w:rPr>
        <w:t xml:space="preserve"> </w:t>
      </w:r>
      <w:r>
        <w:t>and octahedral, depending on the metal’s oxidation state and ligand field. Transition metals, especially those in the d-block, are commonly used in coordination chemistry</w:t>
      </w:r>
      <w:r>
        <w:rPr>
          <w:spacing w:val="-4"/>
        </w:rPr>
        <w:t xml:space="preserve"> </w:t>
      </w:r>
      <w:r>
        <w:t>due</w:t>
      </w:r>
      <w:r>
        <w:rPr>
          <w:spacing w:val="-4"/>
        </w:rPr>
        <w:t xml:space="preserve"> </w:t>
      </w:r>
      <w:r>
        <w:t>to</w:t>
      </w:r>
      <w:r>
        <w:rPr>
          <w:spacing w:val="-4"/>
        </w:rPr>
        <w:t xml:space="preserve"> </w:t>
      </w:r>
      <w:r>
        <w:t>their</w:t>
      </w:r>
      <w:r>
        <w:rPr>
          <w:spacing w:val="-4"/>
        </w:rPr>
        <w:t xml:space="preserve"> </w:t>
      </w:r>
      <w:r>
        <w:t>flexible</w:t>
      </w:r>
      <w:r>
        <w:rPr>
          <w:spacing w:val="-4"/>
        </w:rPr>
        <w:t xml:space="preserve"> </w:t>
      </w:r>
      <w:r>
        <w:t>coordination</w:t>
      </w:r>
      <w:r>
        <w:rPr>
          <w:spacing w:val="-4"/>
        </w:rPr>
        <w:t xml:space="preserve"> </w:t>
      </w:r>
      <w:r>
        <w:t>numbers</w:t>
      </w:r>
      <w:r>
        <w:rPr>
          <w:spacing w:val="-4"/>
        </w:rPr>
        <w:t xml:space="preserve"> </w:t>
      </w:r>
      <w:r>
        <w:t>and</w:t>
      </w:r>
      <w:r>
        <w:rPr>
          <w:spacing w:val="-4"/>
        </w:rPr>
        <w:t xml:space="preserve"> </w:t>
      </w:r>
      <w:r>
        <w:t>rich</w:t>
      </w:r>
      <w:r>
        <w:rPr>
          <w:spacing w:val="-4"/>
        </w:rPr>
        <w:t xml:space="preserve"> </w:t>
      </w:r>
      <w:r>
        <w:t>electronic</w:t>
      </w:r>
      <w:r>
        <w:rPr>
          <w:spacing w:val="-4"/>
        </w:rPr>
        <w:t xml:space="preserve"> </w:t>
      </w:r>
      <w:r>
        <w:t>properties (Sharma &amp; Rani, 2020).</w:t>
      </w:r>
    </w:p>
    <w:p w14:paraId="08A080D5" w14:textId="77777777" w:rsidR="0000126C" w:rsidRDefault="0000126C">
      <w:pPr>
        <w:pStyle w:val="BodyText"/>
        <w:spacing w:before="4"/>
      </w:pPr>
    </w:p>
    <w:p w14:paraId="107B19C3" w14:textId="77777777" w:rsidR="0000126C" w:rsidRDefault="00000000">
      <w:pPr>
        <w:pStyle w:val="BodyText"/>
        <w:spacing w:line="480" w:lineRule="auto"/>
        <w:ind w:left="359" w:right="2171"/>
        <w:jc w:val="both"/>
      </w:pPr>
      <w:r>
        <w:t>Nickel (II) typically forms octahedral complexes and can coordinate with both monodentate and multidentate ligands. These complexes</w:t>
      </w:r>
      <w:r>
        <w:rPr>
          <w:spacing w:val="-4"/>
        </w:rPr>
        <w:t xml:space="preserve"> </w:t>
      </w:r>
      <w:r>
        <w:t>exhibit</w:t>
      </w:r>
      <w:r>
        <w:rPr>
          <w:spacing w:val="-4"/>
        </w:rPr>
        <w:t xml:space="preserve"> </w:t>
      </w:r>
      <w:r>
        <w:t>properties</w:t>
      </w:r>
      <w:r>
        <w:rPr>
          <w:spacing w:val="-4"/>
        </w:rPr>
        <w:t xml:space="preserve"> </w:t>
      </w:r>
      <w:r>
        <w:t>useful in</w:t>
      </w:r>
      <w:r>
        <w:rPr>
          <w:spacing w:val="74"/>
          <w:w w:val="150"/>
        </w:rPr>
        <w:t xml:space="preserve"> </w:t>
      </w:r>
      <w:r>
        <w:t>catalysis,</w:t>
      </w:r>
      <w:r>
        <w:rPr>
          <w:spacing w:val="74"/>
          <w:w w:val="150"/>
        </w:rPr>
        <w:t xml:space="preserve"> </w:t>
      </w:r>
      <w:r>
        <w:t>magnetic</w:t>
      </w:r>
      <w:r>
        <w:rPr>
          <w:spacing w:val="75"/>
          <w:w w:val="150"/>
        </w:rPr>
        <w:t xml:space="preserve"> </w:t>
      </w:r>
      <w:r>
        <w:t>materials,</w:t>
      </w:r>
      <w:r>
        <w:rPr>
          <w:spacing w:val="74"/>
          <w:w w:val="150"/>
        </w:rPr>
        <w:t xml:space="preserve"> </w:t>
      </w:r>
      <w:r>
        <w:t>and</w:t>
      </w:r>
      <w:r>
        <w:rPr>
          <w:spacing w:val="74"/>
          <w:w w:val="150"/>
        </w:rPr>
        <w:t xml:space="preserve"> </w:t>
      </w:r>
      <w:r>
        <w:t>bioinorganic</w:t>
      </w:r>
      <w:r>
        <w:rPr>
          <w:spacing w:val="75"/>
          <w:w w:val="150"/>
        </w:rPr>
        <w:t xml:space="preserve"> </w:t>
      </w:r>
      <w:r>
        <w:t>systems.</w:t>
      </w:r>
      <w:r>
        <w:rPr>
          <w:spacing w:val="74"/>
          <w:w w:val="150"/>
        </w:rPr>
        <w:t xml:space="preserve"> </w:t>
      </w:r>
      <w:r>
        <w:t>The</w:t>
      </w:r>
      <w:r>
        <w:rPr>
          <w:spacing w:val="75"/>
          <w:w w:val="150"/>
        </w:rPr>
        <w:t xml:space="preserve"> </w:t>
      </w:r>
      <w:r>
        <w:rPr>
          <w:spacing w:val="-2"/>
        </w:rPr>
        <w:t>electronic</w:t>
      </w:r>
    </w:p>
    <w:p w14:paraId="5D981206" w14:textId="77777777" w:rsidR="0000126C" w:rsidRDefault="0000126C">
      <w:pPr>
        <w:pStyle w:val="BodyText"/>
        <w:spacing w:line="480" w:lineRule="auto"/>
        <w:jc w:val="both"/>
        <w:sectPr w:rsidR="0000126C">
          <w:pgSz w:w="12240" w:h="15840"/>
          <w:pgMar w:top="1820" w:right="0" w:bottom="3220" w:left="1800" w:header="0" w:footer="3013" w:gutter="0"/>
          <w:cols w:space="720"/>
        </w:sectPr>
      </w:pPr>
    </w:p>
    <w:p w14:paraId="2DF85542" w14:textId="77777777" w:rsidR="0000126C" w:rsidRDefault="0000126C">
      <w:pPr>
        <w:pStyle w:val="BodyText"/>
        <w:spacing w:before="64"/>
      </w:pPr>
    </w:p>
    <w:p w14:paraId="2AEBA017" w14:textId="77777777" w:rsidR="0000126C" w:rsidRDefault="00000000">
      <w:pPr>
        <w:pStyle w:val="BodyText"/>
        <w:spacing w:line="480" w:lineRule="auto"/>
        <w:ind w:left="359" w:right="2167"/>
        <w:jc w:val="both"/>
      </w:pPr>
      <w:r>
        <w:t>configuration of Ni(II) is [Ar] 3d8, which influences the geometry and reactivity of its complexes (Cotton et al., 1999).</w:t>
      </w:r>
    </w:p>
    <w:p w14:paraId="2C696767" w14:textId="77777777" w:rsidR="0000126C" w:rsidRDefault="0000126C">
      <w:pPr>
        <w:pStyle w:val="BodyText"/>
        <w:spacing w:before="4"/>
      </w:pPr>
    </w:p>
    <w:p w14:paraId="62B0941C" w14:textId="77777777" w:rsidR="0000126C" w:rsidRDefault="00000000">
      <w:pPr>
        <w:pStyle w:val="Heading1"/>
        <w:numPr>
          <w:ilvl w:val="1"/>
          <w:numId w:val="5"/>
        </w:numPr>
        <w:tabs>
          <w:tab w:val="left" w:pos="764"/>
        </w:tabs>
        <w:ind w:left="764" w:hanging="405"/>
        <w:jc w:val="left"/>
      </w:pPr>
      <w:r>
        <w:t xml:space="preserve">Chemistry of </w:t>
      </w:r>
      <w:r>
        <w:rPr>
          <w:spacing w:val="-2"/>
        </w:rPr>
        <w:t>Ibuprofen</w:t>
      </w:r>
    </w:p>
    <w:p w14:paraId="2B2EF121" w14:textId="77777777" w:rsidR="0000126C" w:rsidRDefault="0000126C">
      <w:pPr>
        <w:pStyle w:val="BodyText"/>
        <w:spacing w:before="280"/>
        <w:rPr>
          <w:b/>
          <w:sz w:val="27"/>
        </w:rPr>
      </w:pPr>
    </w:p>
    <w:p w14:paraId="42E55B9A" w14:textId="77777777" w:rsidR="0000126C" w:rsidRDefault="00000000">
      <w:pPr>
        <w:pStyle w:val="BodyText"/>
        <w:spacing w:line="480" w:lineRule="auto"/>
        <w:ind w:left="359" w:right="2159"/>
        <w:jc w:val="both"/>
      </w:pPr>
      <w:r>
        <w:t>Ibuprofen</w:t>
      </w:r>
      <w:r>
        <w:rPr>
          <w:spacing w:val="-8"/>
        </w:rPr>
        <w:t xml:space="preserve"> </w:t>
      </w:r>
      <w:r>
        <w:t>(C13H18O2),</w:t>
      </w:r>
      <w:r>
        <w:rPr>
          <w:spacing w:val="-8"/>
        </w:rPr>
        <w:t xml:space="preserve"> </w:t>
      </w:r>
      <w:r>
        <w:t>chemically</w:t>
      </w:r>
      <w:r>
        <w:rPr>
          <w:spacing w:val="-8"/>
        </w:rPr>
        <w:t xml:space="preserve"> </w:t>
      </w:r>
      <w:r>
        <w:t>known</w:t>
      </w:r>
      <w:r>
        <w:rPr>
          <w:spacing w:val="-8"/>
        </w:rPr>
        <w:t xml:space="preserve"> </w:t>
      </w:r>
      <w:r>
        <w:t>as</w:t>
      </w:r>
      <w:r>
        <w:rPr>
          <w:spacing w:val="-8"/>
        </w:rPr>
        <w:t xml:space="preserve"> </w:t>
      </w:r>
      <w:r>
        <w:t>(RS)-2-(4-isobutylphenyl)propionic acid, is an arylpropionic acid derivative</w:t>
      </w:r>
      <w:r>
        <w:rPr>
          <w:spacing w:val="-3"/>
        </w:rPr>
        <w:t xml:space="preserve"> </w:t>
      </w:r>
      <w:r>
        <w:t>and</w:t>
      </w:r>
      <w:r>
        <w:rPr>
          <w:spacing w:val="-3"/>
        </w:rPr>
        <w:t xml:space="preserve"> </w:t>
      </w:r>
      <w:r>
        <w:t>belongs</w:t>
      </w:r>
      <w:r>
        <w:rPr>
          <w:spacing w:val="-3"/>
        </w:rPr>
        <w:t xml:space="preserve"> </w:t>
      </w:r>
      <w:r>
        <w:t>to</w:t>
      </w:r>
      <w:r>
        <w:rPr>
          <w:spacing w:val="-3"/>
        </w:rPr>
        <w:t xml:space="preserve"> </w:t>
      </w:r>
      <w:r>
        <w:t>the</w:t>
      </w:r>
      <w:r>
        <w:rPr>
          <w:spacing w:val="-3"/>
        </w:rPr>
        <w:t xml:space="preserve"> </w:t>
      </w:r>
      <w:r>
        <w:t>propionic</w:t>
      </w:r>
      <w:r>
        <w:rPr>
          <w:spacing w:val="-3"/>
        </w:rPr>
        <w:t xml:space="preserve"> </w:t>
      </w:r>
      <w:r>
        <w:t>acid</w:t>
      </w:r>
      <w:r>
        <w:rPr>
          <w:spacing w:val="-3"/>
        </w:rPr>
        <w:t xml:space="preserve"> </w:t>
      </w:r>
      <w:r>
        <w:t>class</w:t>
      </w:r>
      <w:r>
        <w:rPr>
          <w:spacing w:val="-3"/>
        </w:rPr>
        <w:t xml:space="preserve"> </w:t>
      </w:r>
      <w:r>
        <w:t>of NSAIDs. Its pharmacological action is primarily through the inhibition of cyclooxygenase</w:t>
      </w:r>
      <w:r>
        <w:rPr>
          <w:spacing w:val="-4"/>
        </w:rPr>
        <w:t xml:space="preserve"> </w:t>
      </w:r>
      <w:r>
        <w:t>(COX)</w:t>
      </w:r>
      <w:r>
        <w:rPr>
          <w:spacing w:val="-4"/>
        </w:rPr>
        <w:t xml:space="preserve"> </w:t>
      </w:r>
      <w:r>
        <w:t>enzymes,</w:t>
      </w:r>
      <w:r>
        <w:rPr>
          <w:spacing w:val="-4"/>
        </w:rPr>
        <w:t xml:space="preserve"> </w:t>
      </w:r>
      <w:r>
        <w:t>thereby</w:t>
      </w:r>
      <w:r>
        <w:rPr>
          <w:spacing w:val="-4"/>
        </w:rPr>
        <w:t xml:space="preserve"> </w:t>
      </w:r>
      <w:r>
        <w:t>reducing</w:t>
      </w:r>
      <w:r>
        <w:rPr>
          <w:spacing w:val="-4"/>
        </w:rPr>
        <w:t xml:space="preserve"> </w:t>
      </w:r>
      <w:r>
        <w:t>the</w:t>
      </w:r>
      <w:r>
        <w:rPr>
          <w:spacing w:val="-4"/>
        </w:rPr>
        <w:t xml:space="preserve"> </w:t>
      </w:r>
      <w:r>
        <w:t>synthesis</w:t>
      </w:r>
      <w:r>
        <w:rPr>
          <w:spacing w:val="-4"/>
        </w:rPr>
        <w:t xml:space="preserve"> </w:t>
      </w:r>
      <w:r>
        <w:t>of</w:t>
      </w:r>
      <w:r>
        <w:rPr>
          <w:spacing w:val="-4"/>
        </w:rPr>
        <w:t xml:space="preserve"> </w:t>
      </w:r>
      <w:r>
        <w:t>prostaglandins involved in pain, inflammation, and fever. The molecule contains a carboxylic acid functional group, which is crucial for its anti-inflammatory activity and makes it amenable to coordination with metal ions (Basu et al., 2016).</w:t>
      </w:r>
    </w:p>
    <w:p w14:paraId="73F7E9E6" w14:textId="77777777" w:rsidR="0000126C" w:rsidRDefault="0000126C">
      <w:pPr>
        <w:pStyle w:val="BodyText"/>
        <w:spacing w:before="4"/>
      </w:pPr>
    </w:p>
    <w:p w14:paraId="08D51D49" w14:textId="77777777" w:rsidR="0000126C" w:rsidRDefault="00000000">
      <w:pPr>
        <w:pStyle w:val="BodyText"/>
        <w:spacing w:line="480" w:lineRule="auto"/>
        <w:ind w:left="359" w:right="2161"/>
        <w:jc w:val="both"/>
      </w:pPr>
      <w:r>
        <w:t xml:space="preserve">When ibuprofen acts as a ligand, coordination often occurs through the carboxylate oxygen atoms, either in a monodentate or bidentate fashion. Such interactions can modify the drug’s reactivity and biological profile (Nakamoto, </w:t>
      </w:r>
      <w:r>
        <w:rPr>
          <w:spacing w:val="-2"/>
        </w:rPr>
        <w:t>2009).</w:t>
      </w:r>
    </w:p>
    <w:p w14:paraId="72D12F64" w14:textId="77777777" w:rsidR="0000126C" w:rsidRDefault="0000126C">
      <w:pPr>
        <w:pStyle w:val="BodyText"/>
        <w:spacing w:before="4"/>
      </w:pPr>
    </w:p>
    <w:p w14:paraId="5E14002B" w14:textId="77777777" w:rsidR="0000126C" w:rsidRDefault="00000000">
      <w:pPr>
        <w:pStyle w:val="Heading1"/>
        <w:numPr>
          <w:ilvl w:val="1"/>
          <w:numId w:val="5"/>
        </w:numPr>
        <w:tabs>
          <w:tab w:val="left" w:pos="764"/>
        </w:tabs>
        <w:ind w:left="764" w:hanging="405"/>
        <w:jc w:val="left"/>
      </w:pPr>
      <w:r>
        <w:t xml:space="preserve">Nickel(II) Chloride: Coordination and Biological </w:t>
      </w:r>
      <w:r>
        <w:rPr>
          <w:spacing w:val="-2"/>
        </w:rPr>
        <w:t>Relevance</w:t>
      </w:r>
    </w:p>
    <w:p w14:paraId="405760BD" w14:textId="77777777" w:rsidR="0000126C" w:rsidRDefault="0000126C">
      <w:pPr>
        <w:pStyle w:val="Heading1"/>
        <w:sectPr w:rsidR="0000126C">
          <w:pgSz w:w="12240" w:h="15840"/>
          <w:pgMar w:top="1820" w:right="0" w:bottom="3220" w:left="1800" w:header="0" w:footer="3013" w:gutter="0"/>
          <w:cols w:space="720"/>
        </w:sectPr>
      </w:pPr>
    </w:p>
    <w:p w14:paraId="73271ACF" w14:textId="77777777" w:rsidR="0000126C" w:rsidRDefault="0000126C">
      <w:pPr>
        <w:pStyle w:val="BodyText"/>
        <w:spacing w:before="64"/>
        <w:rPr>
          <w:b/>
        </w:rPr>
      </w:pPr>
    </w:p>
    <w:p w14:paraId="3E3C6379" w14:textId="77777777" w:rsidR="0000126C" w:rsidRDefault="00000000">
      <w:pPr>
        <w:pStyle w:val="BodyText"/>
        <w:spacing w:line="480" w:lineRule="auto"/>
        <w:ind w:left="359" w:right="2160"/>
        <w:jc w:val="both"/>
      </w:pPr>
      <w:r>
        <w:t>Nickel(II) chloride (NiCl2·6H2O) is a green crystalline salt that</w:t>
      </w:r>
      <w:r>
        <w:rPr>
          <w:spacing w:val="-4"/>
        </w:rPr>
        <w:t xml:space="preserve"> </w:t>
      </w:r>
      <w:r>
        <w:t>dissolves</w:t>
      </w:r>
      <w:r>
        <w:rPr>
          <w:spacing w:val="-4"/>
        </w:rPr>
        <w:t xml:space="preserve"> </w:t>
      </w:r>
      <w:r>
        <w:t>readily in water and polar organic solvents. It serves as a precursor to a wide range of nickel-based coordination compounds. Nickel is a trace element in biological systems and</w:t>
      </w:r>
      <w:r>
        <w:rPr>
          <w:spacing w:val="-3"/>
        </w:rPr>
        <w:t xml:space="preserve"> </w:t>
      </w:r>
      <w:r>
        <w:t>has</w:t>
      </w:r>
      <w:r>
        <w:rPr>
          <w:spacing w:val="-3"/>
        </w:rPr>
        <w:t xml:space="preserve"> </w:t>
      </w:r>
      <w:r>
        <w:t>been</w:t>
      </w:r>
      <w:r>
        <w:rPr>
          <w:spacing w:val="-3"/>
        </w:rPr>
        <w:t xml:space="preserve"> </w:t>
      </w:r>
      <w:r>
        <w:t>shown</w:t>
      </w:r>
      <w:r>
        <w:rPr>
          <w:spacing w:val="-3"/>
        </w:rPr>
        <w:t xml:space="preserve"> </w:t>
      </w:r>
      <w:r>
        <w:t>to</w:t>
      </w:r>
      <w:r>
        <w:rPr>
          <w:spacing w:val="-3"/>
        </w:rPr>
        <w:t xml:space="preserve"> </w:t>
      </w:r>
      <w:r>
        <w:t>interact</w:t>
      </w:r>
      <w:r>
        <w:rPr>
          <w:spacing w:val="-3"/>
        </w:rPr>
        <w:t xml:space="preserve"> </w:t>
      </w:r>
      <w:r>
        <w:t>with</w:t>
      </w:r>
      <w:r>
        <w:rPr>
          <w:spacing w:val="-3"/>
        </w:rPr>
        <w:t xml:space="preserve"> </w:t>
      </w:r>
      <w:r>
        <w:t>DNA</w:t>
      </w:r>
      <w:r>
        <w:rPr>
          <w:spacing w:val="-3"/>
        </w:rPr>
        <w:t xml:space="preserve"> </w:t>
      </w:r>
      <w:r>
        <w:t>and</w:t>
      </w:r>
      <w:r>
        <w:rPr>
          <w:spacing w:val="-3"/>
        </w:rPr>
        <w:t xml:space="preserve"> </w:t>
      </w:r>
      <w:r>
        <w:t>enzymes,</w:t>
      </w:r>
      <w:r>
        <w:rPr>
          <w:spacing w:val="-3"/>
        </w:rPr>
        <w:t xml:space="preserve"> </w:t>
      </w:r>
      <w:r>
        <w:t>affecting</w:t>
      </w:r>
      <w:r>
        <w:rPr>
          <w:spacing w:val="-3"/>
        </w:rPr>
        <w:t xml:space="preserve"> </w:t>
      </w:r>
      <w:r>
        <w:t>cellular metabolism (Santos et al., 2018).</w:t>
      </w:r>
    </w:p>
    <w:p w14:paraId="2DC0DE91" w14:textId="77777777" w:rsidR="0000126C" w:rsidRDefault="0000126C">
      <w:pPr>
        <w:pStyle w:val="BodyText"/>
        <w:spacing w:before="4"/>
      </w:pPr>
    </w:p>
    <w:p w14:paraId="5B2730B3" w14:textId="77777777" w:rsidR="0000126C" w:rsidRDefault="00000000">
      <w:pPr>
        <w:pStyle w:val="BodyText"/>
        <w:spacing w:line="480" w:lineRule="auto"/>
        <w:ind w:left="359" w:right="2162"/>
        <w:jc w:val="both"/>
      </w:pPr>
      <w:r>
        <w:t>In coordination complexes, Ni(II) commonly adopts an octahedral geometry, especially when coordinated with oxygen- or nitrogen-donor ligands. Complexes of Ni(II) have been explored for their antimicrobial, anticancer, and catalytic properties (Sharma &amp; Rani, 2020).</w:t>
      </w:r>
    </w:p>
    <w:p w14:paraId="09841C92" w14:textId="77777777" w:rsidR="0000126C" w:rsidRDefault="0000126C">
      <w:pPr>
        <w:pStyle w:val="BodyText"/>
      </w:pPr>
    </w:p>
    <w:p w14:paraId="2C48C2D7" w14:textId="77777777" w:rsidR="0000126C" w:rsidRDefault="0000126C">
      <w:pPr>
        <w:pStyle w:val="BodyText"/>
      </w:pPr>
    </w:p>
    <w:p w14:paraId="7E67759D" w14:textId="77777777" w:rsidR="0000126C" w:rsidRDefault="0000126C">
      <w:pPr>
        <w:pStyle w:val="BodyText"/>
      </w:pPr>
    </w:p>
    <w:p w14:paraId="6217FB20" w14:textId="77777777" w:rsidR="0000126C" w:rsidRDefault="0000126C">
      <w:pPr>
        <w:pStyle w:val="BodyText"/>
      </w:pPr>
    </w:p>
    <w:p w14:paraId="4D09D477" w14:textId="77777777" w:rsidR="0000126C" w:rsidRDefault="0000126C">
      <w:pPr>
        <w:pStyle w:val="BodyText"/>
      </w:pPr>
    </w:p>
    <w:p w14:paraId="0D28AAE8" w14:textId="77777777" w:rsidR="0000126C" w:rsidRDefault="0000126C">
      <w:pPr>
        <w:pStyle w:val="BodyText"/>
      </w:pPr>
    </w:p>
    <w:p w14:paraId="6C31394E" w14:textId="77777777" w:rsidR="0000126C" w:rsidRDefault="0000126C">
      <w:pPr>
        <w:pStyle w:val="BodyText"/>
      </w:pPr>
    </w:p>
    <w:p w14:paraId="377059ED" w14:textId="77777777" w:rsidR="0000126C" w:rsidRDefault="0000126C">
      <w:pPr>
        <w:pStyle w:val="BodyText"/>
      </w:pPr>
    </w:p>
    <w:p w14:paraId="6C36A4D9" w14:textId="77777777" w:rsidR="0000126C" w:rsidRDefault="0000126C">
      <w:pPr>
        <w:pStyle w:val="BodyText"/>
      </w:pPr>
    </w:p>
    <w:p w14:paraId="075F0B2D" w14:textId="77777777" w:rsidR="0000126C" w:rsidRDefault="0000126C">
      <w:pPr>
        <w:pStyle w:val="BodyText"/>
        <w:spacing w:before="16"/>
      </w:pPr>
    </w:p>
    <w:p w14:paraId="643C7804" w14:textId="77777777" w:rsidR="0000126C" w:rsidRDefault="00000000">
      <w:pPr>
        <w:pStyle w:val="Heading1"/>
        <w:numPr>
          <w:ilvl w:val="1"/>
          <w:numId w:val="5"/>
        </w:numPr>
        <w:tabs>
          <w:tab w:val="left" w:pos="764"/>
        </w:tabs>
        <w:ind w:left="764" w:hanging="405"/>
        <w:jc w:val="left"/>
      </w:pPr>
      <w:r>
        <w:t xml:space="preserve">Metal-NSAID </w:t>
      </w:r>
      <w:r>
        <w:rPr>
          <w:spacing w:val="-2"/>
        </w:rPr>
        <w:t>Complexes</w:t>
      </w:r>
    </w:p>
    <w:p w14:paraId="7ED513E8" w14:textId="77777777" w:rsidR="0000126C" w:rsidRDefault="0000126C">
      <w:pPr>
        <w:pStyle w:val="BodyText"/>
        <w:spacing w:before="6"/>
        <w:rPr>
          <w:b/>
          <w:sz w:val="27"/>
        </w:rPr>
      </w:pPr>
    </w:p>
    <w:p w14:paraId="4F699F0B" w14:textId="77777777" w:rsidR="0000126C" w:rsidRDefault="00000000">
      <w:pPr>
        <w:pStyle w:val="BodyText"/>
        <w:spacing w:line="550" w:lineRule="atLeast"/>
        <w:ind w:left="359" w:right="2165"/>
        <w:jc w:val="both"/>
      </w:pPr>
      <w:r>
        <w:t>The synthesis of metal complexes with NSAIDs has been a subject of extensive study. Several transition metals including Cu(II), Zn(II), Co(II), and Fe(III) have been</w:t>
      </w:r>
      <w:r>
        <w:rPr>
          <w:spacing w:val="30"/>
        </w:rPr>
        <w:t xml:space="preserve"> </w:t>
      </w:r>
      <w:r>
        <w:t>coordinated</w:t>
      </w:r>
      <w:r>
        <w:rPr>
          <w:spacing w:val="30"/>
        </w:rPr>
        <w:t xml:space="preserve"> </w:t>
      </w:r>
      <w:r>
        <w:t>with</w:t>
      </w:r>
      <w:r>
        <w:rPr>
          <w:spacing w:val="30"/>
        </w:rPr>
        <w:t xml:space="preserve"> </w:t>
      </w:r>
      <w:r>
        <w:t>NSAIDs</w:t>
      </w:r>
      <w:r>
        <w:rPr>
          <w:spacing w:val="30"/>
        </w:rPr>
        <w:t xml:space="preserve"> </w:t>
      </w:r>
      <w:r>
        <w:t>such</w:t>
      </w:r>
      <w:r>
        <w:rPr>
          <w:spacing w:val="30"/>
        </w:rPr>
        <w:t xml:space="preserve"> </w:t>
      </w:r>
      <w:r>
        <w:t>as</w:t>
      </w:r>
      <w:r>
        <w:rPr>
          <w:spacing w:val="30"/>
        </w:rPr>
        <w:t xml:space="preserve"> </w:t>
      </w:r>
      <w:r>
        <w:t>ibuprofen,</w:t>
      </w:r>
      <w:r>
        <w:rPr>
          <w:spacing w:val="30"/>
        </w:rPr>
        <w:t xml:space="preserve"> </w:t>
      </w:r>
      <w:r>
        <w:t>aspirin,</w:t>
      </w:r>
      <w:r>
        <w:rPr>
          <w:spacing w:val="15"/>
        </w:rPr>
        <w:t xml:space="preserve"> </w:t>
      </w:r>
      <w:r>
        <w:t>and</w:t>
      </w:r>
      <w:r>
        <w:rPr>
          <w:spacing w:val="15"/>
        </w:rPr>
        <w:t xml:space="preserve"> </w:t>
      </w:r>
      <w:r>
        <w:t>naproxen.</w:t>
      </w:r>
      <w:r>
        <w:rPr>
          <w:spacing w:val="15"/>
        </w:rPr>
        <w:t xml:space="preserve"> </w:t>
      </w:r>
      <w:r>
        <w:rPr>
          <w:spacing w:val="-2"/>
        </w:rPr>
        <w:t>These</w:t>
      </w:r>
    </w:p>
    <w:p w14:paraId="22075B44" w14:textId="77777777" w:rsidR="0000126C" w:rsidRDefault="0000126C">
      <w:pPr>
        <w:pStyle w:val="BodyText"/>
        <w:spacing w:line="550" w:lineRule="atLeast"/>
        <w:jc w:val="both"/>
        <w:sectPr w:rsidR="0000126C">
          <w:pgSz w:w="12240" w:h="15840"/>
          <w:pgMar w:top="1820" w:right="0" w:bottom="3220" w:left="1800" w:header="0" w:footer="3013" w:gutter="0"/>
          <w:cols w:space="720"/>
        </w:sectPr>
      </w:pPr>
    </w:p>
    <w:p w14:paraId="0F44F342" w14:textId="77777777" w:rsidR="0000126C" w:rsidRDefault="0000126C">
      <w:pPr>
        <w:pStyle w:val="BodyText"/>
        <w:spacing w:before="64"/>
      </w:pPr>
    </w:p>
    <w:p w14:paraId="6334DD40" w14:textId="77777777" w:rsidR="0000126C" w:rsidRDefault="00000000">
      <w:pPr>
        <w:pStyle w:val="BodyText"/>
        <w:spacing w:line="480" w:lineRule="auto"/>
        <w:ind w:left="359" w:right="2171"/>
        <w:jc w:val="both"/>
      </w:pPr>
      <w:r>
        <w:t>complexes have been found</w:t>
      </w:r>
      <w:r>
        <w:rPr>
          <w:spacing w:val="-6"/>
        </w:rPr>
        <w:t xml:space="preserve"> </w:t>
      </w:r>
      <w:r>
        <w:t>to</w:t>
      </w:r>
      <w:r>
        <w:rPr>
          <w:spacing w:val="-6"/>
        </w:rPr>
        <w:t xml:space="preserve"> </w:t>
      </w:r>
      <w:r>
        <w:t>exhibit</w:t>
      </w:r>
      <w:r>
        <w:rPr>
          <w:spacing w:val="-7"/>
        </w:rPr>
        <w:t xml:space="preserve"> </w:t>
      </w:r>
      <w:r>
        <w:t>enhanced</w:t>
      </w:r>
      <w:r>
        <w:rPr>
          <w:spacing w:val="-6"/>
        </w:rPr>
        <w:t xml:space="preserve"> </w:t>
      </w:r>
      <w:r>
        <w:t>antimicrobial,</w:t>
      </w:r>
      <w:r>
        <w:rPr>
          <w:spacing w:val="-6"/>
        </w:rPr>
        <w:t xml:space="preserve"> </w:t>
      </w:r>
      <w:r>
        <w:t>anti-inflammatory, and antioxidant activities compared to the parent drugs (Basu et al., 2016).</w:t>
      </w:r>
    </w:p>
    <w:p w14:paraId="7E18DBE1" w14:textId="77777777" w:rsidR="0000126C" w:rsidRDefault="0000126C">
      <w:pPr>
        <w:pStyle w:val="BodyText"/>
        <w:spacing w:before="4"/>
      </w:pPr>
    </w:p>
    <w:p w14:paraId="1AB83BB4" w14:textId="77777777" w:rsidR="0000126C" w:rsidRDefault="00000000">
      <w:pPr>
        <w:pStyle w:val="BodyText"/>
        <w:spacing w:line="480" w:lineRule="auto"/>
        <w:ind w:left="359" w:right="2158"/>
        <w:jc w:val="both"/>
      </w:pPr>
      <w:r>
        <w:t>For example, copper(II) complexes of ibuprofen have demonstrated improved antimicrobial activity against Gram-positive and Gram-negative bacteria.</w:t>
      </w:r>
      <w:r>
        <w:rPr>
          <w:spacing w:val="40"/>
        </w:rPr>
        <w:t xml:space="preserve"> </w:t>
      </w:r>
      <w:r>
        <w:t>Zinc(II)-ibuprofen complexes have shown higher anti-inflammatory activity, possibly due</w:t>
      </w:r>
      <w:r>
        <w:rPr>
          <w:spacing w:val="-4"/>
        </w:rPr>
        <w:t xml:space="preserve"> </w:t>
      </w:r>
      <w:r>
        <w:t>to</w:t>
      </w:r>
      <w:r>
        <w:rPr>
          <w:spacing w:val="-4"/>
        </w:rPr>
        <w:t xml:space="preserve"> </w:t>
      </w:r>
      <w:r>
        <w:t>better</w:t>
      </w:r>
      <w:r>
        <w:rPr>
          <w:spacing w:val="-4"/>
        </w:rPr>
        <w:t xml:space="preserve"> </w:t>
      </w:r>
      <w:r>
        <w:t>interaction</w:t>
      </w:r>
      <w:r>
        <w:rPr>
          <w:spacing w:val="-4"/>
        </w:rPr>
        <w:t xml:space="preserve"> </w:t>
      </w:r>
      <w:r>
        <w:t>with</w:t>
      </w:r>
      <w:r>
        <w:rPr>
          <w:spacing w:val="-4"/>
        </w:rPr>
        <w:t xml:space="preserve"> </w:t>
      </w:r>
      <w:r>
        <w:t>biological</w:t>
      </w:r>
      <w:r>
        <w:rPr>
          <w:spacing w:val="-4"/>
        </w:rPr>
        <w:t xml:space="preserve"> </w:t>
      </w:r>
      <w:r>
        <w:t>membranes</w:t>
      </w:r>
      <w:r>
        <w:rPr>
          <w:spacing w:val="-4"/>
        </w:rPr>
        <w:t xml:space="preserve"> </w:t>
      </w:r>
      <w:r>
        <w:t>and</w:t>
      </w:r>
      <w:r>
        <w:rPr>
          <w:spacing w:val="-4"/>
        </w:rPr>
        <w:t xml:space="preserve"> </w:t>
      </w:r>
      <w:r>
        <w:t>enzymes</w:t>
      </w:r>
      <w:r>
        <w:rPr>
          <w:spacing w:val="-4"/>
        </w:rPr>
        <w:t xml:space="preserve"> </w:t>
      </w:r>
      <w:r>
        <w:t>(Santos et al., 2018).</w:t>
      </w:r>
    </w:p>
    <w:p w14:paraId="28D730B3" w14:textId="77777777" w:rsidR="0000126C" w:rsidRDefault="0000126C">
      <w:pPr>
        <w:pStyle w:val="BodyText"/>
        <w:spacing w:before="4"/>
      </w:pPr>
    </w:p>
    <w:p w14:paraId="6274015E" w14:textId="77777777" w:rsidR="0000126C" w:rsidRDefault="00000000">
      <w:pPr>
        <w:pStyle w:val="Heading1"/>
        <w:numPr>
          <w:ilvl w:val="1"/>
          <w:numId w:val="5"/>
        </w:numPr>
        <w:tabs>
          <w:tab w:val="left" w:pos="764"/>
        </w:tabs>
        <w:ind w:left="764" w:hanging="405"/>
        <w:jc w:val="left"/>
      </w:pPr>
      <w:r>
        <w:t>Analytical</w:t>
      </w:r>
      <w:r>
        <w:rPr>
          <w:spacing w:val="-9"/>
        </w:rPr>
        <w:t xml:space="preserve"> </w:t>
      </w:r>
      <w:r>
        <w:t>Techniques</w:t>
      </w:r>
      <w:r>
        <w:rPr>
          <w:spacing w:val="-8"/>
        </w:rPr>
        <w:t xml:space="preserve"> </w:t>
      </w:r>
      <w:r>
        <w:t>in</w:t>
      </w:r>
      <w:r>
        <w:rPr>
          <w:spacing w:val="-8"/>
        </w:rPr>
        <w:t xml:space="preserve"> </w:t>
      </w:r>
      <w:r>
        <w:rPr>
          <w:spacing w:val="-2"/>
        </w:rPr>
        <w:t>Characterization</w:t>
      </w:r>
    </w:p>
    <w:p w14:paraId="176551C9" w14:textId="77777777" w:rsidR="0000126C" w:rsidRDefault="0000126C">
      <w:pPr>
        <w:pStyle w:val="BodyText"/>
        <w:spacing w:before="280"/>
        <w:rPr>
          <w:b/>
          <w:sz w:val="27"/>
        </w:rPr>
      </w:pPr>
    </w:p>
    <w:p w14:paraId="24FF4F4F" w14:textId="77777777" w:rsidR="0000126C" w:rsidRDefault="00000000">
      <w:pPr>
        <w:pStyle w:val="BodyText"/>
        <w:spacing w:line="480" w:lineRule="auto"/>
        <w:ind w:left="359" w:right="2164"/>
        <w:jc w:val="both"/>
      </w:pPr>
      <w:r>
        <w:t>To determine the formation and nature of metal-drug complexes, several analytical tools are employed:</w:t>
      </w:r>
    </w:p>
    <w:p w14:paraId="71924185" w14:textId="77777777" w:rsidR="0000126C" w:rsidRDefault="0000126C">
      <w:pPr>
        <w:pStyle w:val="BodyText"/>
        <w:spacing w:before="4"/>
      </w:pPr>
    </w:p>
    <w:p w14:paraId="12E87186" w14:textId="77777777" w:rsidR="0000126C" w:rsidRDefault="00000000">
      <w:pPr>
        <w:pStyle w:val="ListParagraph"/>
        <w:numPr>
          <w:ilvl w:val="2"/>
          <w:numId w:val="5"/>
        </w:numPr>
        <w:tabs>
          <w:tab w:val="left" w:pos="1079"/>
        </w:tabs>
        <w:spacing w:line="480" w:lineRule="auto"/>
        <w:ind w:left="1079" w:right="2171"/>
        <w:rPr>
          <w:sz w:val="24"/>
        </w:rPr>
      </w:pPr>
      <w:r>
        <w:rPr>
          <w:b/>
          <w:sz w:val="24"/>
        </w:rPr>
        <w:t>Fourier Transform</w:t>
      </w:r>
      <w:r>
        <w:rPr>
          <w:b/>
          <w:spacing w:val="-11"/>
          <w:sz w:val="24"/>
        </w:rPr>
        <w:t xml:space="preserve"> </w:t>
      </w:r>
      <w:r>
        <w:rPr>
          <w:b/>
          <w:sz w:val="24"/>
        </w:rPr>
        <w:t>Infrared</w:t>
      </w:r>
      <w:r>
        <w:rPr>
          <w:b/>
          <w:spacing w:val="-11"/>
          <w:sz w:val="24"/>
        </w:rPr>
        <w:t xml:space="preserve"> </w:t>
      </w:r>
      <w:r>
        <w:rPr>
          <w:b/>
          <w:sz w:val="24"/>
        </w:rPr>
        <w:t>Spectroscopy</w:t>
      </w:r>
      <w:r>
        <w:rPr>
          <w:b/>
          <w:spacing w:val="-11"/>
          <w:sz w:val="24"/>
        </w:rPr>
        <w:t xml:space="preserve"> </w:t>
      </w:r>
      <w:r>
        <w:rPr>
          <w:b/>
          <w:sz w:val="24"/>
        </w:rPr>
        <w:t>(FTIR):</w:t>
      </w:r>
      <w:r>
        <w:rPr>
          <w:b/>
          <w:spacing w:val="-11"/>
          <w:sz w:val="24"/>
        </w:rPr>
        <w:t xml:space="preserve"> </w:t>
      </w:r>
      <w:r>
        <w:rPr>
          <w:sz w:val="24"/>
        </w:rPr>
        <w:t>Identifies</w:t>
      </w:r>
      <w:r>
        <w:rPr>
          <w:spacing w:val="-11"/>
          <w:sz w:val="24"/>
        </w:rPr>
        <w:t xml:space="preserve"> </w:t>
      </w:r>
      <w:r>
        <w:rPr>
          <w:sz w:val="24"/>
        </w:rPr>
        <w:t>functional group shifts, indicating ligand coordination.</w:t>
      </w:r>
    </w:p>
    <w:p w14:paraId="7A57CBDC" w14:textId="77777777" w:rsidR="0000126C" w:rsidRDefault="00000000">
      <w:pPr>
        <w:pStyle w:val="ListParagraph"/>
        <w:numPr>
          <w:ilvl w:val="2"/>
          <w:numId w:val="5"/>
        </w:numPr>
        <w:tabs>
          <w:tab w:val="left" w:pos="1079"/>
          <w:tab w:val="left" w:pos="3173"/>
          <w:tab w:val="left" w:pos="4739"/>
          <w:tab w:val="left" w:pos="5922"/>
        </w:tabs>
        <w:spacing w:line="480" w:lineRule="auto"/>
        <w:ind w:left="1079" w:right="2165"/>
        <w:rPr>
          <w:sz w:val="24"/>
        </w:rPr>
      </w:pPr>
      <w:r>
        <w:rPr>
          <w:b/>
          <w:spacing w:val="-2"/>
          <w:sz w:val="24"/>
        </w:rPr>
        <w:t>Ultraviolet-Visible</w:t>
      </w:r>
      <w:r>
        <w:rPr>
          <w:b/>
          <w:sz w:val="24"/>
        </w:rPr>
        <w:tab/>
      </w:r>
      <w:r>
        <w:rPr>
          <w:b/>
          <w:spacing w:val="-2"/>
          <w:sz w:val="24"/>
        </w:rPr>
        <w:t>Spectroscopy</w:t>
      </w:r>
      <w:r>
        <w:rPr>
          <w:b/>
          <w:sz w:val="24"/>
        </w:rPr>
        <w:tab/>
      </w:r>
      <w:r>
        <w:rPr>
          <w:b/>
          <w:spacing w:val="-2"/>
          <w:sz w:val="24"/>
        </w:rPr>
        <w:t>(UV-Vis):</w:t>
      </w:r>
      <w:r>
        <w:rPr>
          <w:b/>
          <w:sz w:val="24"/>
        </w:rPr>
        <w:tab/>
      </w:r>
      <w:r>
        <w:rPr>
          <w:sz w:val="24"/>
        </w:rPr>
        <w:t>Provides</w:t>
      </w:r>
      <w:r>
        <w:rPr>
          <w:spacing w:val="80"/>
          <w:sz w:val="24"/>
        </w:rPr>
        <w:t xml:space="preserve"> </w:t>
      </w:r>
      <w:r>
        <w:rPr>
          <w:sz w:val="24"/>
        </w:rPr>
        <w:t>insights</w:t>
      </w:r>
      <w:r>
        <w:rPr>
          <w:spacing w:val="80"/>
          <w:sz w:val="24"/>
        </w:rPr>
        <w:t xml:space="preserve"> </w:t>
      </w:r>
      <w:r>
        <w:rPr>
          <w:sz w:val="24"/>
        </w:rPr>
        <w:t>into electronic transitions, especially d–d transitions in transition metals.</w:t>
      </w:r>
    </w:p>
    <w:p w14:paraId="1534C13E" w14:textId="77777777" w:rsidR="0000126C" w:rsidRDefault="00000000">
      <w:pPr>
        <w:pStyle w:val="ListParagraph"/>
        <w:numPr>
          <w:ilvl w:val="2"/>
          <w:numId w:val="5"/>
        </w:numPr>
        <w:tabs>
          <w:tab w:val="left" w:pos="1079"/>
        </w:tabs>
        <w:spacing w:line="480" w:lineRule="auto"/>
        <w:ind w:left="1079" w:right="2158"/>
        <w:rPr>
          <w:sz w:val="24"/>
        </w:rPr>
      </w:pPr>
      <w:r>
        <w:rPr>
          <w:b/>
          <w:sz w:val="24"/>
        </w:rPr>
        <w:t>Nuclear</w:t>
      </w:r>
      <w:r>
        <w:rPr>
          <w:b/>
          <w:spacing w:val="39"/>
          <w:sz w:val="24"/>
        </w:rPr>
        <w:t xml:space="preserve"> </w:t>
      </w:r>
      <w:r>
        <w:rPr>
          <w:b/>
          <w:sz w:val="24"/>
        </w:rPr>
        <w:t>Magnetic</w:t>
      </w:r>
      <w:r>
        <w:rPr>
          <w:b/>
          <w:spacing w:val="39"/>
          <w:sz w:val="24"/>
        </w:rPr>
        <w:t xml:space="preserve"> </w:t>
      </w:r>
      <w:r>
        <w:rPr>
          <w:b/>
          <w:sz w:val="24"/>
        </w:rPr>
        <w:t>Resonance</w:t>
      </w:r>
      <w:r>
        <w:rPr>
          <w:b/>
          <w:spacing w:val="39"/>
          <w:sz w:val="24"/>
        </w:rPr>
        <w:t xml:space="preserve"> </w:t>
      </w:r>
      <w:r>
        <w:rPr>
          <w:b/>
          <w:sz w:val="24"/>
        </w:rPr>
        <w:t>(NMR):</w:t>
      </w:r>
      <w:r>
        <w:rPr>
          <w:b/>
          <w:spacing w:val="39"/>
          <w:sz w:val="24"/>
        </w:rPr>
        <w:t xml:space="preserve"> </w:t>
      </w:r>
      <w:r>
        <w:rPr>
          <w:sz w:val="24"/>
        </w:rPr>
        <w:t>Elucidates</w:t>
      </w:r>
      <w:r>
        <w:rPr>
          <w:spacing w:val="39"/>
          <w:sz w:val="24"/>
        </w:rPr>
        <w:t xml:space="preserve"> </w:t>
      </w:r>
      <w:r>
        <w:rPr>
          <w:sz w:val="24"/>
        </w:rPr>
        <w:t>ligand</w:t>
      </w:r>
      <w:r>
        <w:rPr>
          <w:spacing w:val="39"/>
          <w:sz w:val="24"/>
        </w:rPr>
        <w:t xml:space="preserve"> </w:t>
      </w:r>
      <w:r>
        <w:rPr>
          <w:sz w:val="24"/>
        </w:rPr>
        <w:t>structure</w:t>
      </w:r>
      <w:r>
        <w:rPr>
          <w:spacing w:val="39"/>
          <w:sz w:val="24"/>
        </w:rPr>
        <w:t xml:space="preserve"> </w:t>
      </w:r>
      <w:r>
        <w:rPr>
          <w:sz w:val="24"/>
        </w:rPr>
        <w:t>and interaction, though often limited for paramagnetic metals.</w:t>
      </w:r>
    </w:p>
    <w:p w14:paraId="23E626FD" w14:textId="77777777" w:rsidR="0000126C" w:rsidRDefault="0000126C">
      <w:pPr>
        <w:pStyle w:val="ListParagraph"/>
        <w:spacing w:line="480" w:lineRule="auto"/>
        <w:rPr>
          <w:sz w:val="24"/>
        </w:rPr>
        <w:sectPr w:rsidR="0000126C">
          <w:pgSz w:w="12240" w:h="15840"/>
          <w:pgMar w:top="1820" w:right="0" w:bottom="3220" w:left="1800" w:header="0" w:footer="3013" w:gutter="0"/>
          <w:cols w:space="720"/>
        </w:sectPr>
      </w:pPr>
    </w:p>
    <w:p w14:paraId="4F728BFB" w14:textId="77777777" w:rsidR="0000126C" w:rsidRDefault="0000126C">
      <w:pPr>
        <w:pStyle w:val="BodyText"/>
        <w:spacing w:before="64"/>
      </w:pPr>
    </w:p>
    <w:p w14:paraId="7870EE60" w14:textId="77777777" w:rsidR="0000126C" w:rsidRDefault="00000000">
      <w:pPr>
        <w:pStyle w:val="ListParagraph"/>
        <w:numPr>
          <w:ilvl w:val="2"/>
          <w:numId w:val="5"/>
        </w:numPr>
        <w:tabs>
          <w:tab w:val="left" w:pos="1079"/>
        </w:tabs>
        <w:spacing w:line="480" w:lineRule="auto"/>
        <w:ind w:left="1079" w:right="2162"/>
        <w:rPr>
          <w:sz w:val="24"/>
        </w:rPr>
      </w:pPr>
      <w:r>
        <w:rPr>
          <w:b/>
          <w:sz w:val="24"/>
        </w:rPr>
        <w:t>Thermal Gravimetric Analysis</w:t>
      </w:r>
      <w:r>
        <w:rPr>
          <w:b/>
          <w:spacing w:val="-5"/>
          <w:sz w:val="24"/>
        </w:rPr>
        <w:t xml:space="preserve"> </w:t>
      </w:r>
      <w:r>
        <w:rPr>
          <w:b/>
          <w:sz w:val="24"/>
        </w:rPr>
        <w:t>(TGA):</w:t>
      </w:r>
      <w:r>
        <w:rPr>
          <w:b/>
          <w:spacing w:val="-5"/>
          <w:sz w:val="24"/>
        </w:rPr>
        <w:t xml:space="preserve"> </w:t>
      </w:r>
      <w:r>
        <w:rPr>
          <w:sz w:val="24"/>
        </w:rPr>
        <w:t>Determines</w:t>
      </w:r>
      <w:r>
        <w:rPr>
          <w:spacing w:val="-5"/>
          <w:sz w:val="24"/>
        </w:rPr>
        <w:t xml:space="preserve"> </w:t>
      </w:r>
      <w:r>
        <w:rPr>
          <w:sz w:val="24"/>
        </w:rPr>
        <w:t>thermal</w:t>
      </w:r>
      <w:r>
        <w:rPr>
          <w:spacing w:val="-5"/>
          <w:sz w:val="24"/>
        </w:rPr>
        <w:t xml:space="preserve"> </w:t>
      </w:r>
      <w:r>
        <w:rPr>
          <w:sz w:val="24"/>
        </w:rPr>
        <w:t>stability</w:t>
      </w:r>
      <w:r>
        <w:rPr>
          <w:spacing w:val="-5"/>
          <w:sz w:val="24"/>
        </w:rPr>
        <w:t xml:space="preserve"> </w:t>
      </w:r>
      <w:r>
        <w:rPr>
          <w:sz w:val="24"/>
        </w:rPr>
        <w:t xml:space="preserve">and </w:t>
      </w:r>
      <w:r>
        <w:rPr>
          <w:spacing w:val="-2"/>
          <w:sz w:val="24"/>
        </w:rPr>
        <w:t>composition.</w:t>
      </w:r>
    </w:p>
    <w:p w14:paraId="1F75E30C" w14:textId="77777777" w:rsidR="0000126C" w:rsidRDefault="00000000">
      <w:pPr>
        <w:pStyle w:val="ListParagraph"/>
        <w:numPr>
          <w:ilvl w:val="2"/>
          <w:numId w:val="5"/>
        </w:numPr>
        <w:tabs>
          <w:tab w:val="left" w:pos="1079"/>
        </w:tabs>
        <w:spacing w:line="480" w:lineRule="auto"/>
        <w:ind w:left="1079" w:right="2166"/>
        <w:rPr>
          <w:sz w:val="24"/>
        </w:rPr>
      </w:pPr>
      <w:r>
        <w:rPr>
          <w:b/>
          <w:sz w:val="24"/>
        </w:rPr>
        <w:t>X-Ray</w:t>
      </w:r>
      <w:r>
        <w:rPr>
          <w:b/>
          <w:spacing w:val="80"/>
          <w:sz w:val="24"/>
        </w:rPr>
        <w:t xml:space="preserve"> </w:t>
      </w:r>
      <w:r>
        <w:rPr>
          <w:b/>
          <w:sz w:val="24"/>
        </w:rPr>
        <w:t>Diffraction</w:t>
      </w:r>
      <w:r>
        <w:rPr>
          <w:b/>
          <w:spacing w:val="80"/>
          <w:sz w:val="24"/>
        </w:rPr>
        <w:t xml:space="preserve"> </w:t>
      </w:r>
      <w:r>
        <w:rPr>
          <w:b/>
          <w:sz w:val="24"/>
        </w:rPr>
        <w:t>(XRD):</w:t>
      </w:r>
      <w:r>
        <w:rPr>
          <w:b/>
          <w:spacing w:val="80"/>
          <w:sz w:val="24"/>
        </w:rPr>
        <w:t xml:space="preserve"> </w:t>
      </w:r>
      <w:r>
        <w:rPr>
          <w:sz w:val="24"/>
        </w:rPr>
        <w:t>Reveals</w:t>
      </w:r>
      <w:r>
        <w:rPr>
          <w:spacing w:val="80"/>
          <w:sz w:val="24"/>
        </w:rPr>
        <w:t xml:space="preserve"> </w:t>
      </w:r>
      <w:r>
        <w:rPr>
          <w:sz w:val="24"/>
        </w:rPr>
        <w:t>crystalline</w:t>
      </w:r>
      <w:r>
        <w:rPr>
          <w:spacing w:val="80"/>
          <w:sz w:val="24"/>
        </w:rPr>
        <w:t xml:space="preserve"> </w:t>
      </w:r>
      <w:r>
        <w:rPr>
          <w:sz w:val="24"/>
        </w:rPr>
        <w:t>structure</w:t>
      </w:r>
      <w:r>
        <w:rPr>
          <w:spacing w:val="80"/>
          <w:sz w:val="24"/>
        </w:rPr>
        <w:t xml:space="preserve"> </w:t>
      </w:r>
      <w:r>
        <w:rPr>
          <w:sz w:val="24"/>
        </w:rPr>
        <w:t>and</w:t>
      </w:r>
      <w:r>
        <w:rPr>
          <w:spacing w:val="80"/>
          <w:sz w:val="24"/>
        </w:rPr>
        <w:t xml:space="preserve"> </w:t>
      </w:r>
      <w:r>
        <w:rPr>
          <w:sz w:val="24"/>
        </w:rPr>
        <w:t xml:space="preserve">phase </w:t>
      </w:r>
      <w:r>
        <w:rPr>
          <w:spacing w:val="-2"/>
          <w:sz w:val="24"/>
        </w:rPr>
        <w:t>identification.</w:t>
      </w:r>
    </w:p>
    <w:p w14:paraId="0893F4BE" w14:textId="77777777" w:rsidR="0000126C" w:rsidRDefault="00000000">
      <w:pPr>
        <w:pStyle w:val="ListParagraph"/>
        <w:numPr>
          <w:ilvl w:val="2"/>
          <w:numId w:val="5"/>
        </w:numPr>
        <w:tabs>
          <w:tab w:val="left" w:pos="1079"/>
        </w:tabs>
        <w:spacing w:line="480" w:lineRule="auto"/>
        <w:ind w:left="1079" w:right="2160"/>
        <w:rPr>
          <w:sz w:val="24"/>
        </w:rPr>
      </w:pPr>
      <w:r>
        <w:rPr>
          <w:b/>
          <w:sz w:val="24"/>
        </w:rPr>
        <w:t>Scanning</w:t>
      </w:r>
      <w:r>
        <w:rPr>
          <w:b/>
          <w:spacing w:val="80"/>
          <w:sz w:val="24"/>
        </w:rPr>
        <w:t xml:space="preserve"> </w:t>
      </w:r>
      <w:r>
        <w:rPr>
          <w:b/>
          <w:sz w:val="24"/>
        </w:rPr>
        <w:t>Electron</w:t>
      </w:r>
      <w:r>
        <w:rPr>
          <w:b/>
          <w:spacing w:val="40"/>
          <w:sz w:val="24"/>
        </w:rPr>
        <w:t xml:space="preserve"> </w:t>
      </w:r>
      <w:r>
        <w:rPr>
          <w:b/>
          <w:sz w:val="24"/>
        </w:rPr>
        <w:t>Microscopy</w:t>
      </w:r>
      <w:r>
        <w:rPr>
          <w:b/>
          <w:spacing w:val="40"/>
          <w:sz w:val="24"/>
        </w:rPr>
        <w:t xml:space="preserve"> </w:t>
      </w:r>
      <w:r>
        <w:rPr>
          <w:b/>
          <w:sz w:val="24"/>
        </w:rPr>
        <w:t>(SEM):</w:t>
      </w:r>
      <w:r>
        <w:rPr>
          <w:b/>
          <w:spacing w:val="40"/>
          <w:sz w:val="24"/>
        </w:rPr>
        <w:t xml:space="preserve"> </w:t>
      </w:r>
      <w:r>
        <w:rPr>
          <w:sz w:val="24"/>
        </w:rPr>
        <w:t>Visualizes</w:t>
      </w:r>
      <w:r>
        <w:rPr>
          <w:spacing w:val="40"/>
          <w:sz w:val="24"/>
        </w:rPr>
        <w:t xml:space="preserve"> </w:t>
      </w:r>
      <w:r>
        <w:rPr>
          <w:sz w:val="24"/>
        </w:rPr>
        <w:t>morphology</w:t>
      </w:r>
      <w:r>
        <w:rPr>
          <w:spacing w:val="40"/>
          <w:sz w:val="24"/>
        </w:rPr>
        <w:t xml:space="preserve"> </w:t>
      </w:r>
      <w:r>
        <w:rPr>
          <w:sz w:val="24"/>
        </w:rPr>
        <w:t>and</w:t>
      </w:r>
      <w:r>
        <w:rPr>
          <w:spacing w:val="40"/>
          <w:sz w:val="24"/>
        </w:rPr>
        <w:t xml:space="preserve"> </w:t>
      </w:r>
      <w:r>
        <w:rPr>
          <w:sz w:val="24"/>
        </w:rPr>
        <w:t>surface features (Nakamoto, 2009).</w:t>
      </w:r>
    </w:p>
    <w:p w14:paraId="2F20C509" w14:textId="77777777" w:rsidR="0000126C" w:rsidRDefault="0000126C">
      <w:pPr>
        <w:pStyle w:val="BodyText"/>
        <w:spacing w:before="4"/>
      </w:pPr>
    </w:p>
    <w:p w14:paraId="1733C3F6" w14:textId="77777777" w:rsidR="0000126C" w:rsidRDefault="00000000">
      <w:pPr>
        <w:pStyle w:val="Heading1"/>
        <w:numPr>
          <w:ilvl w:val="1"/>
          <w:numId w:val="5"/>
        </w:numPr>
        <w:tabs>
          <w:tab w:val="left" w:pos="764"/>
        </w:tabs>
        <w:ind w:left="764" w:hanging="405"/>
        <w:jc w:val="left"/>
      </w:pPr>
      <w:r>
        <w:t xml:space="preserve">Applications of Metal-Drug </w:t>
      </w:r>
      <w:r>
        <w:rPr>
          <w:spacing w:val="-2"/>
        </w:rPr>
        <w:t>Complexes</w:t>
      </w:r>
    </w:p>
    <w:p w14:paraId="37F1781A" w14:textId="77777777" w:rsidR="0000126C" w:rsidRDefault="0000126C">
      <w:pPr>
        <w:pStyle w:val="BodyText"/>
        <w:spacing w:before="280"/>
        <w:rPr>
          <w:b/>
          <w:sz w:val="27"/>
        </w:rPr>
      </w:pPr>
    </w:p>
    <w:p w14:paraId="45995F14" w14:textId="77777777" w:rsidR="0000126C" w:rsidRDefault="00000000">
      <w:pPr>
        <w:pStyle w:val="BodyText"/>
        <w:spacing w:line="480" w:lineRule="auto"/>
        <w:ind w:left="359" w:right="1906"/>
      </w:pPr>
      <w:r>
        <w:t>Metal</w:t>
      </w:r>
      <w:r>
        <w:rPr>
          <w:spacing w:val="80"/>
        </w:rPr>
        <w:t xml:space="preserve"> </w:t>
      </w:r>
      <w:r>
        <w:t>complexes</w:t>
      </w:r>
      <w:r>
        <w:rPr>
          <w:spacing w:val="80"/>
        </w:rPr>
        <w:t xml:space="preserve"> </w:t>
      </w:r>
      <w:r>
        <w:t>of</w:t>
      </w:r>
      <w:r>
        <w:rPr>
          <w:spacing w:val="80"/>
        </w:rPr>
        <w:t xml:space="preserve"> </w:t>
      </w:r>
      <w:r>
        <w:t>pharmaceutical</w:t>
      </w:r>
      <w:r>
        <w:rPr>
          <w:spacing w:val="80"/>
        </w:rPr>
        <w:t xml:space="preserve"> </w:t>
      </w:r>
      <w:r>
        <w:t>compounds</w:t>
      </w:r>
      <w:r>
        <w:rPr>
          <w:spacing w:val="80"/>
        </w:rPr>
        <w:t xml:space="preserve"> </w:t>
      </w:r>
      <w:r>
        <w:t>have</w:t>
      </w:r>
      <w:r>
        <w:rPr>
          <w:spacing w:val="80"/>
        </w:rPr>
        <w:t xml:space="preserve"> </w:t>
      </w:r>
      <w:r>
        <w:t>found</w:t>
      </w:r>
      <w:r>
        <w:rPr>
          <w:spacing w:val="80"/>
        </w:rPr>
        <w:t xml:space="preserve"> </w:t>
      </w:r>
      <w:r>
        <w:t>applications</w:t>
      </w:r>
      <w:r>
        <w:rPr>
          <w:spacing w:val="80"/>
        </w:rPr>
        <w:t xml:space="preserve"> </w:t>
      </w:r>
      <w:r>
        <w:t>in various fields:</w:t>
      </w:r>
    </w:p>
    <w:p w14:paraId="27E14FBE" w14:textId="77777777" w:rsidR="0000126C" w:rsidRDefault="0000126C">
      <w:pPr>
        <w:pStyle w:val="BodyText"/>
        <w:spacing w:before="4"/>
      </w:pPr>
    </w:p>
    <w:p w14:paraId="09BCFED3" w14:textId="77777777" w:rsidR="0000126C" w:rsidRDefault="00000000">
      <w:pPr>
        <w:pStyle w:val="ListParagraph"/>
        <w:numPr>
          <w:ilvl w:val="2"/>
          <w:numId w:val="5"/>
        </w:numPr>
        <w:tabs>
          <w:tab w:val="left" w:pos="1079"/>
        </w:tabs>
        <w:spacing w:line="480" w:lineRule="auto"/>
        <w:ind w:left="1079" w:right="2165"/>
        <w:rPr>
          <w:sz w:val="24"/>
        </w:rPr>
      </w:pPr>
      <w:r>
        <w:rPr>
          <w:b/>
          <w:sz w:val="24"/>
        </w:rPr>
        <w:t xml:space="preserve">Medical Applications: </w:t>
      </w:r>
      <w:r>
        <w:rPr>
          <w:sz w:val="24"/>
        </w:rPr>
        <w:t>Enhanced drug activity, slower drug release, and reduced side effects.</w:t>
      </w:r>
    </w:p>
    <w:p w14:paraId="32888D1D" w14:textId="77777777" w:rsidR="0000126C" w:rsidRDefault="00000000">
      <w:pPr>
        <w:pStyle w:val="ListParagraph"/>
        <w:numPr>
          <w:ilvl w:val="2"/>
          <w:numId w:val="5"/>
        </w:numPr>
        <w:tabs>
          <w:tab w:val="left" w:pos="1079"/>
        </w:tabs>
        <w:ind w:left="1079"/>
        <w:rPr>
          <w:sz w:val="24"/>
        </w:rPr>
      </w:pPr>
      <w:r>
        <w:rPr>
          <w:b/>
          <w:sz w:val="24"/>
        </w:rPr>
        <w:t>Antimicrobial</w:t>
      </w:r>
      <w:r>
        <w:rPr>
          <w:b/>
          <w:spacing w:val="-2"/>
          <w:sz w:val="24"/>
        </w:rPr>
        <w:t xml:space="preserve"> </w:t>
      </w:r>
      <w:r>
        <w:rPr>
          <w:b/>
          <w:sz w:val="24"/>
        </w:rPr>
        <w:t>Agents:</w:t>
      </w:r>
      <w:r>
        <w:rPr>
          <w:b/>
          <w:spacing w:val="-2"/>
          <w:sz w:val="24"/>
        </w:rPr>
        <w:t xml:space="preserve"> </w:t>
      </w:r>
      <w:r>
        <w:rPr>
          <w:sz w:val="24"/>
        </w:rPr>
        <w:t>Increased</w:t>
      </w:r>
      <w:r>
        <w:rPr>
          <w:spacing w:val="-1"/>
          <w:sz w:val="24"/>
        </w:rPr>
        <w:t xml:space="preserve"> </w:t>
      </w:r>
      <w:r>
        <w:rPr>
          <w:sz w:val="24"/>
        </w:rPr>
        <w:t>effectiveness</w:t>
      </w:r>
      <w:r>
        <w:rPr>
          <w:spacing w:val="-2"/>
          <w:sz w:val="24"/>
        </w:rPr>
        <w:t xml:space="preserve"> </w:t>
      </w:r>
      <w:r>
        <w:rPr>
          <w:sz w:val="24"/>
        </w:rPr>
        <w:t>against</w:t>
      </w:r>
      <w:r>
        <w:rPr>
          <w:spacing w:val="-2"/>
          <w:sz w:val="24"/>
        </w:rPr>
        <w:t xml:space="preserve"> </w:t>
      </w:r>
      <w:r>
        <w:rPr>
          <w:sz w:val="24"/>
        </w:rPr>
        <w:t>bacterial</w:t>
      </w:r>
      <w:r>
        <w:rPr>
          <w:spacing w:val="-1"/>
          <w:sz w:val="24"/>
        </w:rPr>
        <w:t xml:space="preserve"> </w:t>
      </w:r>
      <w:r>
        <w:rPr>
          <w:spacing w:val="-2"/>
          <w:sz w:val="24"/>
        </w:rPr>
        <w:t>strains.</w:t>
      </w:r>
    </w:p>
    <w:p w14:paraId="3B9A6EAC" w14:textId="77777777" w:rsidR="0000126C" w:rsidRDefault="0000126C">
      <w:pPr>
        <w:pStyle w:val="BodyText"/>
      </w:pPr>
    </w:p>
    <w:p w14:paraId="2E948DDC" w14:textId="77777777" w:rsidR="0000126C" w:rsidRDefault="00000000">
      <w:pPr>
        <w:pStyle w:val="ListParagraph"/>
        <w:numPr>
          <w:ilvl w:val="2"/>
          <w:numId w:val="5"/>
        </w:numPr>
        <w:tabs>
          <w:tab w:val="left" w:pos="1079"/>
        </w:tabs>
        <w:spacing w:line="480" w:lineRule="auto"/>
        <w:ind w:left="1079" w:right="2164"/>
        <w:rPr>
          <w:sz w:val="24"/>
        </w:rPr>
      </w:pPr>
      <w:r>
        <w:rPr>
          <w:b/>
          <w:sz w:val="24"/>
        </w:rPr>
        <w:t xml:space="preserve">Catalysis: </w:t>
      </w:r>
      <w:r>
        <w:rPr>
          <w:sz w:val="24"/>
        </w:rPr>
        <w:t>Used as catalysts in</w:t>
      </w:r>
      <w:r>
        <w:rPr>
          <w:spacing w:val="-4"/>
          <w:sz w:val="24"/>
        </w:rPr>
        <w:t xml:space="preserve"> </w:t>
      </w:r>
      <w:r>
        <w:rPr>
          <w:sz w:val="24"/>
        </w:rPr>
        <w:t>organic</w:t>
      </w:r>
      <w:r>
        <w:rPr>
          <w:spacing w:val="-4"/>
          <w:sz w:val="24"/>
        </w:rPr>
        <w:t xml:space="preserve"> </w:t>
      </w:r>
      <w:r>
        <w:rPr>
          <w:sz w:val="24"/>
        </w:rPr>
        <w:t>reactions</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z w:val="24"/>
        </w:rPr>
        <w:t>unique</w:t>
      </w:r>
      <w:r>
        <w:rPr>
          <w:spacing w:val="-4"/>
          <w:sz w:val="24"/>
        </w:rPr>
        <w:t xml:space="preserve"> </w:t>
      </w:r>
      <w:r>
        <w:rPr>
          <w:sz w:val="24"/>
        </w:rPr>
        <w:t xml:space="preserve">redox </w:t>
      </w:r>
      <w:r>
        <w:rPr>
          <w:spacing w:val="-2"/>
          <w:sz w:val="24"/>
        </w:rPr>
        <w:t>properties.</w:t>
      </w:r>
    </w:p>
    <w:p w14:paraId="1412EE71" w14:textId="77777777" w:rsidR="0000126C" w:rsidRDefault="00000000">
      <w:pPr>
        <w:pStyle w:val="ListParagraph"/>
        <w:numPr>
          <w:ilvl w:val="2"/>
          <w:numId w:val="5"/>
        </w:numPr>
        <w:tabs>
          <w:tab w:val="left" w:pos="1079"/>
        </w:tabs>
        <w:spacing w:line="480" w:lineRule="auto"/>
        <w:ind w:left="1079" w:right="2165"/>
        <w:rPr>
          <w:sz w:val="24"/>
        </w:rPr>
      </w:pPr>
      <w:r>
        <w:rPr>
          <w:b/>
          <w:sz w:val="24"/>
        </w:rPr>
        <w:t>Drug</w:t>
      </w:r>
      <w:r>
        <w:rPr>
          <w:b/>
          <w:spacing w:val="40"/>
          <w:sz w:val="24"/>
        </w:rPr>
        <w:t xml:space="preserve"> </w:t>
      </w:r>
      <w:r>
        <w:rPr>
          <w:b/>
          <w:sz w:val="24"/>
        </w:rPr>
        <w:t>Delivery</w:t>
      </w:r>
      <w:r>
        <w:rPr>
          <w:b/>
          <w:spacing w:val="40"/>
          <w:sz w:val="24"/>
        </w:rPr>
        <w:t xml:space="preserve"> </w:t>
      </w:r>
      <w:r>
        <w:rPr>
          <w:b/>
          <w:sz w:val="24"/>
        </w:rPr>
        <w:t>Systems:</w:t>
      </w:r>
      <w:r>
        <w:rPr>
          <w:b/>
          <w:spacing w:val="40"/>
          <w:sz w:val="24"/>
        </w:rPr>
        <w:t xml:space="preserve"> </w:t>
      </w:r>
      <w:r>
        <w:rPr>
          <w:sz w:val="24"/>
        </w:rPr>
        <w:t>Improved</w:t>
      </w:r>
      <w:r>
        <w:rPr>
          <w:spacing w:val="40"/>
          <w:sz w:val="24"/>
        </w:rPr>
        <w:t xml:space="preserve"> </w:t>
      </w:r>
      <w:r>
        <w:rPr>
          <w:sz w:val="24"/>
        </w:rPr>
        <w:t>solubility</w:t>
      </w:r>
      <w:r>
        <w:rPr>
          <w:spacing w:val="40"/>
          <w:sz w:val="24"/>
        </w:rPr>
        <w:t xml:space="preserve"> </w:t>
      </w:r>
      <w:r>
        <w:rPr>
          <w:sz w:val="24"/>
        </w:rPr>
        <w:t>and</w:t>
      </w:r>
      <w:r>
        <w:rPr>
          <w:spacing w:val="40"/>
          <w:sz w:val="24"/>
        </w:rPr>
        <w:t xml:space="preserve"> </w:t>
      </w:r>
      <w:r>
        <w:rPr>
          <w:sz w:val="24"/>
        </w:rPr>
        <w:t>targeted</w:t>
      </w:r>
      <w:r>
        <w:rPr>
          <w:spacing w:val="40"/>
          <w:sz w:val="24"/>
        </w:rPr>
        <w:t xml:space="preserve"> </w:t>
      </w:r>
      <w:r>
        <w:rPr>
          <w:sz w:val="24"/>
        </w:rPr>
        <w:t>delivery</w:t>
      </w:r>
      <w:r>
        <w:rPr>
          <w:spacing w:val="40"/>
          <w:sz w:val="24"/>
        </w:rPr>
        <w:t xml:space="preserve"> </w:t>
      </w:r>
      <w:r>
        <w:rPr>
          <w:sz w:val="24"/>
        </w:rPr>
        <w:t>of drugs (Sharma &amp; Rani, 2020).</w:t>
      </w:r>
    </w:p>
    <w:p w14:paraId="35521D66" w14:textId="77777777" w:rsidR="0000126C" w:rsidRDefault="0000126C">
      <w:pPr>
        <w:pStyle w:val="BodyText"/>
        <w:spacing w:before="4"/>
      </w:pPr>
    </w:p>
    <w:p w14:paraId="2A3E9C4F" w14:textId="77777777" w:rsidR="0000126C" w:rsidRDefault="00000000">
      <w:pPr>
        <w:pStyle w:val="Heading1"/>
        <w:numPr>
          <w:ilvl w:val="1"/>
          <w:numId w:val="5"/>
        </w:numPr>
        <w:tabs>
          <w:tab w:val="left" w:pos="764"/>
        </w:tabs>
        <w:ind w:left="764" w:hanging="405"/>
        <w:jc w:val="left"/>
      </w:pPr>
      <w:r>
        <w:t>Research</w:t>
      </w:r>
      <w:r>
        <w:rPr>
          <w:spacing w:val="-5"/>
        </w:rPr>
        <w:t xml:space="preserve"> </w:t>
      </w:r>
      <w:r>
        <w:rPr>
          <w:spacing w:val="-4"/>
        </w:rPr>
        <w:t>Gaps</w:t>
      </w:r>
    </w:p>
    <w:p w14:paraId="3EFF5CC3" w14:textId="77777777" w:rsidR="0000126C" w:rsidRDefault="0000126C">
      <w:pPr>
        <w:pStyle w:val="Heading1"/>
        <w:sectPr w:rsidR="0000126C">
          <w:pgSz w:w="12240" w:h="15840"/>
          <w:pgMar w:top="1820" w:right="0" w:bottom="3220" w:left="1800" w:header="0" w:footer="3013" w:gutter="0"/>
          <w:cols w:space="720"/>
        </w:sectPr>
      </w:pPr>
    </w:p>
    <w:p w14:paraId="65968B6A" w14:textId="77777777" w:rsidR="0000126C" w:rsidRDefault="0000126C">
      <w:pPr>
        <w:pStyle w:val="BodyText"/>
        <w:spacing w:before="64"/>
        <w:rPr>
          <w:b/>
        </w:rPr>
      </w:pPr>
    </w:p>
    <w:p w14:paraId="5B6F54E5" w14:textId="77777777" w:rsidR="0000126C" w:rsidRDefault="00000000">
      <w:pPr>
        <w:pStyle w:val="BodyText"/>
        <w:spacing w:line="480" w:lineRule="auto"/>
        <w:ind w:left="359" w:right="2161"/>
        <w:jc w:val="both"/>
      </w:pPr>
      <w:r>
        <w:t>While many studies exist on metal-NSAID complexes, few have focused on Nickel(II) complexes with ibuprofen. There is limited information on their structural characterization, antimicrobial potential, and thermal stability. This research seeks to fill this gap.</w:t>
      </w:r>
    </w:p>
    <w:p w14:paraId="5918CAE7" w14:textId="77777777" w:rsidR="0000126C" w:rsidRDefault="0000126C">
      <w:pPr>
        <w:pStyle w:val="BodyText"/>
        <w:rPr>
          <w:sz w:val="20"/>
        </w:rPr>
      </w:pPr>
    </w:p>
    <w:p w14:paraId="272CE779" w14:textId="77777777" w:rsidR="0000126C" w:rsidRDefault="0000126C">
      <w:pPr>
        <w:pStyle w:val="BodyText"/>
        <w:rPr>
          <w:sz w:val="20"/>
        </w:rPr>
      </w:pPr>
    </w:p>
    <w:p w14:paraId="00B8C17C" w14:textId="77777777" w:rsidR="0000126C" w:rsidRDefault="0000126C">
      <w:pPr>
        <w:pStyle w:val="BodyText"/>
        <w:rPr>
          <w:sz w:val="20"/>
        </w:rPr>
      </w:pPr>
    </w:p>
    <w:p w14:paraId="4AE3722F" w14:textId="77777777" w:rsidR="0000126C" w:rsidRDefault="0000126C">
      <w:pPr>
        <w:pStyle w:val="BodyText"/>
        <w:rPr>
          <w:sz w:val="20"/>
        </w:rPr>
      </w:pPr>
    </w:p>
    <w:p w14:paraId="12A06180" w14:textId="77777777" w:rsidR="0000126C" w:rsidRDefault="0000126C">
      <w:pPr>
        <w:pStyle w:val="BodyText"/>
        <w:rPr>
          <w:sz w:val="20"/>
        </w:rPr>
      </w:pPr>
    </w:p>
    <w:p w14:paraId="2DC92413" w14:textId="77777777" w:rsidR="0000126C" w:rsidRDefault="0000126C">
      <w:pPr>
        <w:pStyle w:val="BodyText"/>
        <w:rPr>
          <w:sz w:val="20"/>
        </w:rPr>
      </w:pPr>
    </w:p>
    <w:p w14:paraId="1879A5B3" w14:textId="77777777" w:rsidR="0000126C" w:rsidRDefault="0000126C">
      <w:pPr>
        <w:pStyle w:val="BodyText"/>
        <w:rPr>
          <w:sz w:val="20"/>
        </w:rPr>
      </w:pPr>
    </w:p>
    <w:p w14:paraId="0DD691BB" w14:textId="77777777" w:rsidR="0000126C" w:rsidRDefault="0000126C">
      <w:pPr>
        <w:pStyle w:val="BodyText"/>
        <w:rPr>
          <w:sz w:val="20"/>
        </w:rPr>
      </w:pPr>
    </w:p>
    <w:p w14:paraId="7BA17445" w14:textId="77777777" w:rsidR="0000126C" w:rsidRDefault="0000126C">
      <w:pPr>
        <w:pStyle w:val="BodyText"/>
        <w:rPr>
          <w:sz w:val="20"/>
        </w:rPr>
      </w:pPr>
    </w:p>
    <w:p w14:paraId="7BF663E3" w14:textId="77777777" w:rsidR="0000126C" w:rsidRDefault="0000126C">
      <w:pPr>
        <w:pStyle w:val="BodyText"/>
        <w:rPr>
          <w:sz w:val="20"/>
        </w:rPr>
      </w:pPr>
    </w:p>
    <w:p w14:paraId="3663002A" w14:textId="77777777" w:rsidR="0000126C" w:rsidRDefault="0000126C">
      <w:pPr>
        <w:pStyle w:val="BodyText"/>
        <w:rPr>
          <w:sz w:val="20"/>
        </w:rPr>
      </w:pPr>
    </w:p>
    <w:p w14:paraId="0F0A191D" w14:textId="77777777" w:rsidR="0000126C" w:rsidRDefault="0000126C">
      <w:pPr>
        <w:pStyle w:val="BodyText"/>
        <w:rPr>
          <w:sz w:val="20"/>
        </w:rPr>
      </w:pPr>
    </w:p>
    <w:p w14:paraId="11721673" w14:textId="77777777" w:rsidR="0000126C" w:rsidRDefault="0000126C">
      <w:pPr>
        <w:pStyle w:val="BodyText"/>
        <w:rPr>
          <w:sz w:val="20"/>
        </w:rPr>
      </w:pPr>
    </w:p>
    <w:p w14:paraId="60D3F3FF" w14:textId="77777777" w:rsidR="0000126C" w:rsidRDefault="0000126C">
      <w:pPr>
        <w:pStyle w:val="BodyText"/>
        <w:rPr>
          <w:sz w:val="20"/>
        </w:rPr>
      </w:pPr>
    </w:p>
    <w:p w14:paraId="3E445CA5" w14:textId="77777777" w:rsidR="0000126C" w:rsidRDefault="0000126C">
      <w:pPr>
        <w:pStyle w:val="BodyText"/>
        <w:rPr>
          <w:sz w:val="20"/>
        </w:rPr>
      </w:pPr>
    </w:p>
    <w:p w14:paraId="5FA30C11" w14:textId="77777777" w:rsidR="0000126C" w:rsidRDefault="0000126C">
      <w:pPr>
        <w:pStyle w:val="BodyText"/>
        <w:rPr>
          <w:sz w:val="20"/>
        </w:rPr>
      </w:pPr>
    </w:p>
    <w:p w14:paraId="0D12D81F" w14:textId="77777777" w:rsidR="0000126C" w:rsidRDefault="0000126C">
      <w:pPr>
        <w:pStyle w:val="BodyText"/>
        <w:rPr>
          <w:sz w:val="20"/>
        </w:rPr>
      </w:pPr>
    </w:p>
    <w:p w14:paraId="26F9DEFA" w14:textId="77777777" w:rsidR="0000126C" w:rsidRDefault="0000126C">
      <w:pPr>
        <w:pStyle w:val="BodyText"/>
        <w:rPr>
          <w:sz w:val="20"/>
        </w:rPr>
      </w:pPr>
    </w:p>
    <w:p w14:paraId="5AEBDBC2" w14:textId="77777777" w:rsidR="0000126C" w:rsidRDefault="0000126C">
      <w:pPr>
        <w:pStyle w:val="BodyText"/>
        <w:spacing w:before="178"/>
        <w:rPr>
          <w:sz w:val="20"/>
        </w:rPr>
      </w:pPr>
    </w:p>
    <w:p w14:paraId="255A917F" w14:textId="77777777" w:rsidR="0000126C" w:rsidRDefault="0000126C">
      <w:pPr>
        <w:pStyle w:val="BodyText"/>
        <w:rPr>
          <w:sz w:val="20"/>
        </w:rPr>
        <w:sectPr w:rsidR="0000126C">
          <w:pgSz w:w="12240" w:h="15840"/>
          <w:pgMar w:top="1820" w:right="0" w:bottom="3220" w:left="1800" w:header="0" w:footer="3013" w:gutter="0"/>
          <w:cols w:space="720"/>
        </w:sectPr>
      </w:pPr>
    </w:p>
    <w:p w14:paraId="1E8C7DD2" w14:textId="77777777" w:rsidR="0000126C" w:rsidRDefault="0000126C">
      <w:pPr>
        <w:pStyle w:val="BodyText"/>
      </w:pPr>
    </w:p>
    <w:p w14:paraId="0EC39C1C" w14:textId="77777777" w:rsidR="0000126C" w:rsidRDefault="0000126C">
      <w:pPr>
        <w:pStyle w:val="BodyText"/>
      </w:pPr>
    </w:p>
    <w:p w14:paraId="0148A835" w14:textId="77777777" w:rsidR="0000126C" w:rsidRDefault="0000126C">
      <w:pPr>
        <w:pStyle w:val="BodyText"/>
        <w:spacing w:before="133"/>
      </w:pPr>
    </w:p>
    <w:p w14:paraId="5B69980C" w14:textId="77777777" w:rsidR="0000126C" w:rsidRDefault="00000000">
      <w:pPr>
        <w:pStyle w:val="ListParagraph"/>
        <w:numPr>
          <w:ilvl w:val="1"/>
          <w:numId w:val="4"/>
        </w:numPr>
        <w:tabs>
          <w:tab w:val="left" w:pos="719"/>
        </w:tabs>
        <w:spacing w:before="1"/>
        <w:ind w:left="719"/>
        <w:rPr>
          <w:b/>
          <w:sz w:val="24"/>
        </w:rPr>
      </w:pPr>
      <w:r>
        <w:rPr>
          <w:b/>
          <w:spacing w:val="-2"/>
          <w:sz w:val="24"/>
        </w:rPr>
        <w:t>Materials</w:t>
      </w:r>
    </w:p>
    <w:p w14:paraId="7CFAF74C" w14:textId="77777777" w:rsidR="0000126C" w:rsidRDefault="00000000">
      <w:pPr>
        <w:spacing w:before="90"/>
        <w:ind w:left="1154"/>
        <w:rPr>
          <w:b/>
          <w:sz w:val="24"/>
        </w:rPr>
      </w:pPr>
      <w:r>
        <w:br w:type="column"/>
      </w:r>
      <w:r>
        <w:rPr>
          <w:b/>
          <w:sz w:val="24"/>
        </w:rPr>
        <w:t xml:space="preserve">CHAPTER </w:t>
      </w:r>
      <w:r>
        <w:rPr>
          <w:b/>
          <w:spacing w:val="-2"/>
          <w:sz w:val="24"/>
        </w:rPr>
        <w:t>THREE</w:t>
      </w:r>
    </w:p>
    <w:p w14:paraId="42EE1C57" w14:textId="77777777" w:rsidR="0000126C" w:rsidRDefault="00000000">
      <w:pPr>
        <w:spacing w:before="160"/>
        <w:ind w:left="359"/>
        <w:rPr>
          <w:b/>
          <w:sz w:val="24"/>
        </w:rPr>
      </w:pPr>
      <w:r>
        <w:rPr>
          <w:b/>
          <w:sz w:val="24"/>
        </w:rPr>
        <w:t>3.0</w:t>
      </w:r>
      <w:r>
        <w:rPr>
          <w:b/>
          <w:spacing w:val="-6"/>
          <w:sz w:val="24"/>
        </w:rPr>
        <w:t xml:space="preserve"> </w:t>
      </w:r>
      <w:r>
        <w:rPr>
          <w:b/>
          <w:sz w:val="24"/>
        </w:rPr>
        <w:t>MATERIALS</w:t>
      </w:r>
      <w:r>
        <w:rPr>
          <w:b/>
          <w:spacing w:val="-6"/>
          <w:sz w:val="24"/>
        </w:rPr>
        <w:t xml:space="preserve"> </w:t>
      </w:r>
      <w:r>
        <w:rPr>
          <w:b/>
          <w:sz w:val="24"/>
        </w:rPr>
        <w:t>AND</w:t>
      </w:r>
      <w:r>
        <w:rPr>
          <w:b/>
          <w:spacing w:val="-6"/>
          <w:sz w:val="24"/>
        </w:rPr>
        <w:t xml:space="preserve"> </w:t>
      </w:r>
      <w:r>
        <w:rPr>
          <w:b/>
          <w:spacing w:val="-2"/>
          <w:sz w:val="24"/>
        </w:rPr>
        <w:t>METHODS</w:t>
      </w:r>
    </w:p>
    <w:p w14:paraId="43C207A7" w14:textId="77777777" w:rsidR="0000126C" w:rsidRDefault="0000126C">
      <w:pPr>
        <w:rPr>
          <w:b/>
          <w:sz w:val="24"/>
        </w:rPr>
        <w:sectPr w:rsidR="0000126C">
          <w:type w:val="continuous"/>
          <w:pgSz w:w="12240" w:h="15840"/>
          <w:pgMar w:top="1820" w:right="0" w:bottom="3200" w:left="1800" w:header="0" w:footer="3013" w:gutter="0"/>
          <w:cols w:num="2" w:space="720" w:equalWidth="0">
            <w:col w:w="1747" w:space="382"/>
            <w:col w:w="8311"/>
          </w:cols>
        </w:sectPr>
      </w:pPr>
    </w:p>
    <w:p w14:paraId="05AC678A" w14:textId="77777777" w:rsidR="0000126C" w:rsidRDefault="0000126C">
      <w:pPr>
        <w:pStyle w:val="BodyText"/>
        <w:spacing w:before="159"/>
        <w:rPr>
          <w:b/>
        </w:rPr>
      </w:pPr>
    </w:p>
    <w:p w14:paraId="420CD2C1" w14:textId="77777777" w:rsidR="0000126C" w:rsidRDefault="00000000">
      <w:pPr>
        <w:pStyle w:val="BodyText"/>
        <w:spacing w:before="1" w:line="480" w:lineRule="auto"/>
        <w:ind w:left="359" w:right="1906"/>
      </w:pPr>
      <w:r>
        <w:t>All</w:t>
      </w:r>
      <w:r>
        <w:rPr>
          <w:spacing w:val="26"/>
        </w:rPr>
        <w:t xml:space="preserve"> </w:t>
      </w:r>
      <w:r>
        <w:t>reagents and solvents used in this study were of analytical grade and used as received without further purification. The following materials were employed:</w:t>
      </w:r>
    </w:p>
    <w:p w14:paraId="00FE03BE" w14:textId="77777777" w:rsidR="0000126C" w:rsidRDefault="00000000">
      <w:pPr>
        <w:pStyle w:val="BodyText"/>
        <w:spacing w:before="160"/>
        <w:ind w:left="359"/>
      </w:pPr>
      <w:r>
        <w:t>Ibuprofen (≥98% purity) purchased from Sigma-</w:t>
      </w:r>
      <w:r>
        <w:rPr>
          <w:spacing w:val="-2"/>
        </w:rPr>
        <w:t>Aldrich.</w:t>
      </w:r>
    </w:p>
    <w:p w14:paraId="2BE24A65" w14:textId="77777777" w:rsidR="0000126C" w:rsidRDefault="0000126C">
      <w:pPr>
        <w:pStyle w:val="BodyText"/>
        <w:sectPr w:rsidR="0000126C">
          <w:type w:val="continuous"/>
          <w:pgSz w:w="12240" w:h="15840"/>
          <w:pgMar w:top="1820" w:right="0" w:bottom="3200" w:left="1800" w:header="0" w:footer="3013" w:gutter="0"/>
          <w:cols w:space="720"/>
        </w:sectPr>
      </w:pPr>
    </w:p>
    <w:p w14:paraId="234CCB47" w14:textId="77777777" w:rsidR="0000126C" w:rsidRDefault="0000126C">
      <w:pPr>
        <w:pStyle w:val="BodyText"/>
        <w:spacing w:before="64"/>
      </w:pPr>
    </w:p>
    <w:p w14:paraId="541F25D1" w14:textId="77777777" w:rsidR="0000126C" w:rsidRDefault="00000000">
      <w:pPr>
        <w:pStyle w:val="BodyText"/>
        <w:spacing w:line="619" w:lineRule="auto"/>
        <w:ind w:left="359" w:right="1906"/>
      </w:pPr>
      <w:r>
        <w:t>Nickel(II)</w:t>
      </w:r>
      <w:r>
        <w:rPr>
          <w:spacing w:val="-6"/>
        </w:rPr>
        <w:t xml:space="preserve"> </w:t>
      </w:r>
      <w:r>
        <w:t>chloride</w:t>
      </w:r>
      <w:r>
        <w:rPr>
          <w:spacing w:val="-6"/>
        </w:rPr>
        <w:t xml:space="preserve"> </w:t>
      </w:r>
      <w:r>
        <w:t>hexahydrate</w:t>
      </w:r>
      <w:r>
        <w:rPr>
          <w:spacing w:val="-6"/>
        </w:rPr>
        <w:t xml:space="preserve"> </w:t>
      </w:r>
      <w:r>
        <w:t>(NiCl₂·6H₂O)</w:t>
      </w:r>
      <w:r>
        <w:rPr>
          <w:spacing w:val="-6"/>
        </w:rPr>
        <w:t xml:space="preserve"> </w:t>
      </w:r>
      <w:r>
        <w:t>obtained</w:t>
      </w:r>
      <w:r>
        <w:rPr>
          <w:spacing w:val="-6"/>
        </w:rPr>
        <w:t xml:space="preserve"> </w:t>
      </w:r>
      <w:r>
        <w:t>from</w:t>
      </w:r>
      <w:r>
        <w:rPr>
          <w:spacing w:val="-6"/>
        </w:rPr>
        <w:t xml:space="preserve"> </w:t>
      </w:r>
      <w:r>
        <w:t>Merck</w:t>
      </w:r>
      <w:r>
        <w:rPr>
          <w:spacing w:val="-6"/>
        </w:rPr>
        <w:t xml:space="preserve"> </w:t>
      </w:r>
      <w:r>
        <w:t>Chemicals. Ethanol (absolute), methanol, dimethyl sulfoxide (DMSO), and acetone.</w:t>
      </w:r>
    </w:p>
    <w:p w14:paraId="49FA9BE7" w14:textId="77777777" w:rsidR="0000126C" w:rsidRDefault="00000000">
      <w:pPr>
        <w:pStyle w:val="BodyText"/>
        <w:ind w:left="359"/>
      </w:pPr>
      <w:r>
        <w:t xml:space="preserve">Deionized distilled </w:t>
      </w:r>
      <w:r>
        <w:rPr>
          <w:spacing w:val="-2"/>
        </w:rPr>
        <w:t>water.</w:t>
      </w:r>
    </w:p>
    <w:p w14:paraId="2E3BCE53" w14:textId="77777777" w:rsidR="0000126C" w:rsidRDefault="0000126C">
      <w:pPr>
        <w:pStyle w:val="BodyText"/>
        <w:spacing w:before="159"/>
      </w:pPr>
    </w:p>
    <w:p w14:paraId="47672516" w14:textId="77777777" w:rsidR="0000126C" w:rsidRDefault="00000000">
      <w:pPr>
        <w:pStyle w:val="BodyText"/>
        <w:spacing w:before="1" w:line="619" w:lineRule="auto"/>
        <w:ind w:left="359" w:right="5066"/>
        <w:jc w:val="both"/>
      </w:pPr>
      <w:r>
        <w:t>Agar</w:t>
      </w:r>
      <w:r>
        <w:rPr>
          <w:spacing w:val="-6"/>
        </w:rPr>
        <w:t xml:space="preserve"> </w:t>
      </w:r>
      <w:r>
        <w:t>media</w:t>
      </w:r>
      <w:r>
        <w:rPr>
          <w:spacing w:val="-6"/>
        </w:rPr>
        <w:t xml:space="preserve"> </w:t>
      </w:r>
      <w:r>
        <w:t>and</w:t>
      </w:r>
      <w:r>
        <w:rPr>
          <w:spacing w:val="-6"/>
        </w:rPr>
        <w:t xml:space="preserve"> </w:t>
      </w:r>
      <w:r>
        <w:t>nutrient</w:t>
      </w:r>
      <w:r>
        <w:rPr>
          <w:spacing w:val="-6"/>
        </w:rPr>
        <w:t xml:space="preserve"> </w:t>
      </w:r>
      <w:r>
        <w:t>broth</w:t>
      </w:r>
      <w:r>
        <w:rPr>
          <w:spacing w:val="-6"/>
        </w:rPr>
        <w:t xml:space="preserve"> </w:t>
      </w:r>
      <w:r>
        <w:t>for</w:t>
      </w:r>
      <w:r>
        <w:rPr>
          <w:spacing w:val="-6"/>
        </w:rPr>
        <w:t xml:space="preserve"> </w:t>
      </w:r>
      <w:r>
        <w:t>microbial</w:t>
      </w:r>
      <w:r>
        <w:rPr>
          <w:spacing w:val="-6"/>
        </w:rPr>
        <w:t xml:space="preserve"> </w:t>
      </w:r>
      <w:r>
        <w:t>studies. Indicator dyes and pH buffers.</w:t>
      </w:r>
    </w:p>
    <w:p w14:paraId="5B069C26" w14:textId="77777777" w:rsidR="0000126C" w:rsidRDefault="00000000">
      <w:pPr>
        <w:pStyle w:val="BodyText"/>
        <w:spacing w:line="480" w:lineRule="auto"/>
        <w:ind w:left="359" w:right="2160"/>
        <w:jc w:val="both"/>
      </w:pPr>
      <w:r>
        <w:t>Glassware used throughout the experimental procedure was thoroughly washed with distilled water and dried before use to avoid</w:t>
      </w:r>
      <w:r>
        <w:rPr>
          <w:spacing w:val="-3"/>
        </w:rPr>
        <w:t xml:space="preserve"> </w:t>
      </w:r>
      <w:r>
        <w:t>contamination.</w:t>
      </w:r>
      <w:r>
        <w:rPr>
          <w:spacing w:val="-3"/>
        </w:rPr>
        <w:t xml:space="preserve"> </w:t>
      </w:r>
      <w:r>
        <w:t>All</w:t>
      </w:r>
      <w:r>
        <w:rPr>
          <w:spacing w:val="-3"/>
        </w:rPr>
        <w:t xml:space="preserve"> </w:t>
      </w:r>
      <w:r>
        <w:t>experiments were conducted under ambient laboratory conditions unless stated otherwise.</w:t>
      </w:r>
    </w:p>
    <w:p w14:paraId="27A151DF" w14:textId="77777777" w:rsidR="0000126C" w:rsidRDefault="00000000">
      <w:pPr>
        <w:pStyle w:val="Heading2"/>
        <w:numPr>
          <w:ilvl w:val="1"/>
          <w:numId w:val="4"/>
        </w:numPr>
        <w:tabs>
          <w:tab w:val="left" w:pos="719"/>
        </w:tabs>
        <w:spacing w:before="159"/>
        <w:ind w:left="719"/>
        <w:jc w:val="both"/>
      </w:pPr>
      <w:r>
        <w:rPr>
          <w:spacing w:val="-2"/>
        </w:rPr>
        <w:t>Methods</w:t>
      </w:r>
    </w:p>
    <w:p w14:paraId="72CE9959" w14:textId="77777777" w:rsidR="0000126C" w:rsidRDefault="0000126C">
      <w:pPr>
        <w:pStyle w:val="BodyText"/>
        <w:spacing w:before="160"/>
        <w:rPr>
          <w:b/>
        </w:rPr>
      </w:pPr>
    </w:p>
    <w:p w14:paraId="7ADDD427" w14:textId="77777777" w:rsidR="0000126C" w:rsidRDefault="00000000">
      <w:pPr>
        <w:pStyle w:val="ListParagraph"/>
        <w:numPr>
          <w:ilvl w:val="2"/>
          <w:numId w:val="4"/>
        </w:numPr>
        <w:tabs>
          <w:tab w:val="left" w:pos="899"/>
        </w:tabs>
        <w:ind w:left="899"/>
        <w:jc w:val="both"/>
        <w:rPr>
          <w:b/>
          <w:sz w:val="24"/>
        </w:rPr>
      </w:pPr>
      <w:r>
        <w:rPr>
          <w:b/>
          <w:sz w:val="24"/>
        </w:rPr>
        <w:t>Synthesis</w:t>
      </w:r>
      <w:r>
        <w:rPr>
          <w:b/>
          <w:spacing w:val="-2"/>
          <w:sz w:val="24"/>
        </w:rPr>
        <w:t xml:space="preserve"> </w:t>
      </w:r>
      <w:r>
        <w:rPr>
          <w:b/>
          <w:sz w:val="24"/>
        </w:rPr>
        <w:t>of</w:t>
      </w:r>
      <w:r>
        <w:rPr>
          <w:b/>
          <w:spacing w:val="-2"/>
          <w:sz w:val="24"/>
        </w:rPr>
        <w:t xml:space="preserve"> </w:t>
      </w:r>
      <w:r>
        <w:rPr>
          <w:b/>
          <w:sz w:val="24"/>
        </w:rPr>
        <w:t>Nickel(II)-Ibuprofen</w:t>
      </w:r>
      <w:r>
        <w:rPr>
          <w:b/>
          <w:spacing w:val="-1"/>
          <w:sz w:val="24"/>
        </w:rPr>
        <w:t xml:space="preserve"> </w:t>
      </w:r>
      <w:r>
        <w:rPr>
          <w:b/>
          <w:spacing w:val="-2"/>
          <w:sz w:val="24"/>
        </w:rPr>
        <w:t>Complex</w:t>
      </w:r>
    </w:p>
    <w:p w14:paraId="2B20E0DE" w14:textId="77777777" w:rsidR="0000126C" w:rsidRDefault="0000126C">
      <w:pPr>
        <w:pStyle w:val="BodyText"/>
        <w:spacing w:before="160"/>
        <w:rPr>
          <w:b/>
        </w:rPr>
      </w:pPr>
    </w:p>
    <w:p w14:paraId="275F7280" w14:textId="77777777" w:rsidR="0000126C" w:rsidRDefault="00000000">
      <w:pPr>
        <w:pStyle w:val="BodyText"/>
        <w:spacing w:line="480" w:lineRule="auto"/>
        <w:ind w:left="359" w:right="2159"/>
        <w:jc w:val="both"/>
      </w:pPr>
      <w:r>
        <w:t>The Nickel(II)-ibuprofen complex was synthesized via a simple solution-phase reaction. Equimolar solutions of ibuprofen and Nickel(II) chloride were prepared in ethanol and distilled water respectively.</w:t>
      </w:r>
    </w:p>
    <w:p w14:paraId="13B867C7" w14:textId="77777777" w:rsidR="0000126C" w:rsidRDefault="00000000">
      <w:pPr>
        <w:pStyle w:val="Heading2"/>
        <w:ind w:left="359"/>
      </w:pPr>
      <w:r>
        <w:rPr>
          <w:spacing w:val="-2"/>
        </w:rPr>
        <w:t>Procedure:</w:t>
      </w:r>
    </w:p>
    <w:p w14:paraId="2471F784" w14:textId="77777777" w:rsidR="0000126C" w:rsidRDefault="0000126C">
      <w:pPr>
        <w:pStyle w:val="BodyText"/>
        <w:spacing w:before="160"/>
        <w:rPr>
          <w:b/>
        </w:rPr>
      </w:pPr>
    </w:p>
    <w:p w14:paraId="43313B99" w14:textId="77777777" w:rsidR="0000126C" w:rsidRDefault="00000000">
      <w:pPr>
        <w:pStyle w:val="BodyText"/>
        <w:spacing w:line="480" w:lineRule="auto"/>
        <w:ind w:left="359" w:right="1906"/>
      </w:pPr>
      <w:r>
        <w:t>0.01</w:t>
      </w:r>
      <w:r>
        <w:rPr>
          <w:spacing w:val="27"/>
        </w:rPr>
        <w:t xml:space="preserve"> </w:t>
      </w:r>
      <w:r>
        <w:t>mol</w:t>
      </w:r>
      <w:r>
        <w:rPr>
          <w:spacing w:val="26"/>
        </w:rPr>
        <w:t xml:space="preserve"> </w:t>
      </w:r>
      <w:r>
        <w:t>(2.06</w:t>
      </w:r>
      <w:r>
        <w:rPr>
          <w:spacing w:val="27"/>
        </w:rPr>
        <w:t xml:space="preserve"> </w:t>
      </w:r>
      <w:r>
        <w:t>g)</w:t>
      </w:r>
      <w:r>
        <w:rPr>
          <w:spacing w:val="26"/>
        </w:rPr>
        <w:t xml:space="preserve"> </w:t>
      </w:r>
      <w:r>
        <w:t xml:space="preserve">of ibuprofen was dissolved in 50 mL of absolute ethanol with </w:t>
      </w:r>
      <w:r>
        <w:rPr>
          <w:spacing w:val="-2"/>
        </w:rPr>
        <w:t>stirring.</w:t>
      </w:r>
    </w:p>
    <w:p w14:paraId="52C842B5" w14:textId="77777777" w:rsidR="0000126C" w:rsidRDefault="0000126C">
      <w:pPr>
        <w:pStyle w:val="BodyText"/>
        <w:spacing w:line="480" w:lineRule="auto"/>
        <w:sectPr w:rsidR="0000126C">
          <w:pgSz w:w="12240" w:h="15840"/>
          <w:pgMar w:top="1820" w:right="0" w:bottom="3220" w:left="1800" w:header="0" w:footer="3013" w:gutter="0"/>
          <w:cols w:space="720"/>
        </w:sectPr>
      </w:pPr>
    </w:p>
    <w:p w14:paraId="67B409B2" w14:textId="77777777" w:rsidR="0000126C" w:rsidRDefault="0000126C">
      <w:pPr>
        <w:pStyle w:val="BodyText"/>
        <w:spacing w:before="64"/>
      </w:pPr>
    </w:p>
    <w:p w14:paraId="00E4D9BE" w14:textId="77777777" w:rsidR="0000126C" w:rsidRDefault="00000000">
      <w:pPr>
        <w:pStyle w:val="BodyText"/>
        <w:spacing w:line="480" w:lineRule="auto"/>
        <w:ind w:left="359" w:right="1906"/>
      </w:pPr>
      <w:r>
        <w:t>Simultaneously,</w:t>
      </w:r>
      <w:r>
        <w:rPr>
          <w:spacing w:val="40"/>
        </w:rPr>
        <w:t xml:space="preserve"> </w:t>
      </w:r>
      <w:r>
        <w:t>0.01</w:t>
      </w:r>
      <w:r>
        <w:rPr>
          <w:spacing w:val="40"/>
        </w:rPr>
        <w:t xml:space="preserve"> </w:t>
      </w:r>
      <w:r>
        <w:t>mol</w:t>
      </w:r>
      <w:r>
        <w:rPr>
          <w:spacing w:val="40"/>
        </w:rPr>
        <w:t xml:space="preserve"> </w:t>
      </w:r>
      <w:r>
        <w:t>(2.38</w:t>
      </w:r>
      <w:r>
        <w:rPr>
          <w:spacing w:val="40"/>
        </w:rPr>
        <w:t xml:space="preserve"> </w:t>
      </w:r>
      <w:r>
        <w:t>g)</w:t>
      </w:r>
      <w:r>
        <w:rPr>
          <w:spacing w:val="40"/>
        </w:rPr>
        <w:t xml:space="preserve"> </w:t>
      </w:r>
      <w:r>
        <w:t>of</w:t>
      </w:r>
      <w:r>
        <w:rPr>
          <w:spacing w:val="40"/>
        </w:rPr>
        <w:t xml:space="preserve"> </w:t>
      </w:r>
      <w:r>
        <w:t>NiCl₂·6H₂O</w:t>
      </w:r>
      <w:r>
        <w:rPr>
          <w:spacing w:val="40"/>
        </w:rPr>
        <w:t xml:space="preserve"> </w:t>
      </w:r>
      <w:r>
        <w:t>was</w:t>
      </w:r>
      <w:r>
        <w:rPr>
          <w:spacing w:val="40"/>
        </w:rPr>
        <w:t xml:space="preserve"> </w:t>
      </w:r>
      <w:r>
        <w:t>dissolved</w:t>
      </w:r>
      <w:r>
        <w:rPr>
          <w:spacing w:val="40"/>
        </w:rPr>
        <w:t xml:space="preserve"> </w:t>
      </w:r>
      <w:r>
        <w:t>in</w:t>
      </w:r>
      <w:r>
        <w:rPr>
          <w:spacing w:val="40"/>
        </w:rPr>
        <w:t xml:space="preserve"> </w:t>
      </w:r>
      <w:r>
        <w:t>30</w:t>
      </w:r>
      <w:r>
        <w:rPr>
          <w:spacing w:val="40"/>
        </w:rPr>
        <w:t xml:space="preserve"> </w:t>
      </w:r>
      <w:r>
        <w:t>mL</w:t>
      </w:r>
      <w:r>
        <w:rPr>
          <w:spacing w:val="40"/>
        </w:rPr>
        <w:t xml:space="preserve"> </w:t>
      </w:r>
      <w:r>
        <w:t>of deionized water.</w:t>
      </w:r>
    </w:p>
    <w:p w14:paraId="66820CF6" w14:textId="77777777" w:rsidR="0000126C" w:rsidRDefault="00000000">
      <w:pPr>
        <w:pStyle w:val="BodyText"/>
        <w:spacing w:before="160" w:line="480" w:lineRule="auto"/>
        <w:ind w:left="359" w:right="1906"/>
      </w:pPr>
      <w:r>
        <w:t>The nickel solution was added dropwise to the ibuprofen solution under constant magnetic stirring.</w:t>
      </w:r>
    </w:p>
    <w:p w14:paraId="26382963" w14:textId="77777777" w:rsidR="0000126C" w:rsidRDefault="00000000">
      <w:pPr>
        <w:pStyle w:val="BodyText"/>
        <w:spacing w:before="160"/>
        <w:ind w:left="359"/>
      </w:pPr>
      <w:r>
        <w:t xml:space="preserve">The reaction mixture was refluxed at 70–80°C for 3 </w:t>
      </w:r>
      <w:r>
        <w:rPr>
          <w:spacing w:val="-2"/>
        </w:rPr>
        <w:t>hours.</w:t>
      </w:r>
    </w:p>
    <w:p w14:paraId="53988F1C" w14:textId="77777777" w:rsidR="0000126C" w:rsidRDefault="0000126C">
      <w:pPr>
        <w:pStyle w:val="BodyText"/>
        <w:spacing w:before="160"/>
      </w:pPr>
    </w:p>
    <w:p w14:paraId="1EB6FE57" w14:textId="77777777" w:rsidR="0000126C" w:rsidRDefault="00000000">
      <w:pPr>
        <w:pStyle w:val="BodyText"/>
        <w:spacing w:line="480" w:lineRule="auto"/>
        <w:ind w:left="359" w:right="1906"/>
      </w:pPr>
      <w:r>
        <w:t>A greenish precipitate</w:t>
      </w:r>
      <w:r>
        <w:rPr>
          <w:spacing w:val="-4"/>
        </w:rPr>
        <w:t xml:space="preserve"> </w:t>
      </w:r>
      <w:r>
        <w:t>formed</w:t>
      </w:r>
      <w:r>
        <w:rPr>
          <w:spacing w:val="-4"/>
        </w:rPr>
        <w:t xml:space="preserve"> </w:t>
      </w:r>
      <w:r>
        <w:t>was</w:t>
      </w:r>
      <w:r>
        <w:rPr>
          <w:spacing w:val="-4"/>
        </w:rPr>
        <w:t xml:space="preserve"> </w:t>
      </w:r>
      <w:r>
        <w:t>filtered,</w:t>
      </w:r>
      <w:r>
        <w:rPr>
          <w:spacing w:val="-4"/>
        </w:rPr>
        <w:t xml:space="preserve"> </w:t>
      </w:r>
      <w:r>
        <w:t>washed</w:t>
      </w:r>
      <w:r>
        <w:rPr>
          <w:spacing w:val="-4"/>
        </w:rPr>
        <w:t xml:space="preserve"> </w:t>
      </w:r>
      <w:r>
        <w:t>with</w:t>
      </w:r>
      <w:r>
        <w:rPr>
          <w:spacing w:val="-4"/>
        </w:rPr>
        <w:t xml:space="preserve"> </w:t>
      </w:r>
      <w:r>
        <w:t>cold</w:t>
      </w:r>
      <w:r>
        <w:rPr>
          <w:spacing w:val="-4"/>
        </w:rPr>
        <w:t xml:space="preserve"> </w:t>
      </w:r>
      <w:r>
        <w:t>ethanol</w:t>
      </w:r>
      <w:r>
        <w:rPr>
          <w:spacing w:val="-4"/>
        </w:rPr>
        <w:t xml:space="preserve"> </w:t>
      </w:r>
      <w:r>
        <w:t>and</w:t>
      </w:r>
      <w:r>
        <w:rPr>
          <w:spacing w:val="-4"/>
        </w:rPr>
        <w:t xml:space="preserve"> </w:t>
      </w:r>
      <w:r>
        <w:t>acetone, and dried in a desiccator over silica gel.</w:t>
      </w:r>
    </w:p>
    <w:p w14:paraId="6D4808EC" w14:textId="77777777" w:rsidR="0000126C" w:rsidRDefault="00000000">
      <w:pPr>
        <w:pStyle w:val="BodyText"/>
        <w:tabs>
          <w:tab w:val="left" w:pos="973"/>
          <w:tab w:val="left" w:pos="2037"/>
          <w:tab w:val="left" w:pos="3276"/>
          <w:tab w:val="left" w:pos="3874"/>
          <w:tab w:val="left" w:pos="4685"/>
          <w:tab w:val="left" w:pos="5097"/>
          <w:tab w:val="left" w:pos="6015"/>
          <w:tab w:val="left" w:pos="6694"/>
          <w:tab w:val="left" w:pos="7198"/>
        </w:tabs>
        <w:spacing w:before="160" w:line="480" w:lineRule="auto"/>
        <w:ind w:left="359" w:right="2172"/>
      </w:pPr>
      <w:r>
        <w:rPr>
          <w:spacing w:val="-4"/>
        </w:rPr>
        <w:t>The</w:t>
      </w:r>
      <w:r>
        <w:tab/>
      </w:r>
      <w:r>
        <w:rPr>
          <w:spacing w:val="-2"/>
        </w:rPr>
        <w:t>resulting</w:t>
      </w:r>
      <w:r>
        <w:tab/>
      </w:r>
      <w:r>
        <w:rPr>
          <w:spacing w:val="-2"/>
        </w:rPr>
        <w:t>compound</w:t>
      </w:r>
      <w:r>
        <w:tab/>
      </w:r>
      <w:r>
        <w:rPr>
          <w:spacing w:val="-4"/>
        </w:rPr>
        <w:t>was</w:t>
      </w:r>
      <w:r>
        <w:tab/>
      </w:r>
      <w:r>
        <w:rPr>
          <w:spacing w:val="-2"/>
        </w:rPr>
        <w:t>stored</w:t>
      </w:r>
      <w:r>
        <w:tab/>
      </w:r>
      <w:r>
        <w:rPr>
          <w:spacing w:val="-6"/>
        </w:rPr>
        <w:t>in</w:t>
      </w:r>
      <w:r>
        <w:tab/>
      </w:r>
      <w:r>
        <w:rPr>
          <w:spacing w:val="-2"/>
        </w:rPr>
        <w:t>airtight</w:t>
      </w:r>
      <w:r>
        <w:tab/>
      </w:r>
      <w:r>
        <w:rPr>
          <w:spacing w:val="-2"/>
        </w:rPr>
        <w:t>vials</w:t>
      </w:r>
      <w:r>
        <w:tab/>
      </w:r>
      <w:r>
        <w:rPr>
          <w:spacing w:val="-4"/>
        </w:rPr>
        <w:t>for</w:t>
      </w:r>
      <w:r>
        <w:tab/>
      </w:r>
      <w:r>
        <w:rPr>
          <w:spacing w:val="-2"/>
        </w:rPr>
        <w:t>subsequent characterization.</w:t>
      </w:r>
    </w:p>
    <w:p w14:paraId="7F8B4436" w14:textId="77777777" w:rsidR="0000126C" w:rsidRDefault="00000000">
      <w:pPr>
        <w:pStyle w:val="Heading2"/>
        <w:numPr>
          <w:ilvl w:val="2"/>
          <w:numId w:val="4"/>
        </w:numPr>
        <w:tabs>
          <w:tab w:val="left" w:pos="899"/>
        </w:tabs>
        <w:ind w:left="899"/>
      </w:pPr>
      <w:r>
        <w:t xml:space="preserve">Physical </w:t>
      </w:r>
      <w:r>
        <w:rPr>
          <w:spacing w:val="-2"/>
        </w:rPr>
        <w:t>Characterization</w:t>
      </w:r>
    </w:p>
    <w:p w14:paraId="1CC4BCD6" w14:textId="77777777" w:rsidR="0000126C" w:rsidRDefault="0000126C">
      <w:pPr>
        <w:pStyle w:val="BodyText"/>
        <w:spacing w:before="160"/>
        <w:rPr>
          <w:b/>
        </w:rPr>
      </w:pPr>
    </w:p>
    <w:p w14:paraId="428D22E7" w14:textId="77777777" w:rsidR="0000126C" w:rsidRDefault="00000000">
      <w:pPr>
        <w:pStyle w:val="BodyText"/>
        <w:spacing w:line="480" w:lineRule="auto"/>
        <w:ind w:left="359" w:right="2158"/>
        <w:jc w:val="both"/>
      </w:pPr>
      <w:r>
        <w:rPr>
          <w:b/>
        </w:rPr>
        <w:t xml:space="preserve">Melting Point Determination: </w:t>
      </w:r>
      <w:r>
        <w:t>Melting point of the synthesized complex was determined using a digital melting point</w:t>
      </w:r>
      <w:r>
        <w:rPr>
          <w:spacing w:val="-4"/>
        </w:rPr>
        <w:t xml:space="preserve"> </w:t>
      </w:r>
      <w:r>
        <w:t>apparatus</w:t>
      </w:r>
      <w:r>
        <w:rPr>
          <w:spacing w:val="-4"/>
        </w:rPr>
        <w:t xml:space="preserve"> </w:t>
      </w:r>
      <w:r>
        <w:t>to</w:t>
      </w:r>
      <w:r>
        <w:rPr>
          <w:spacing w:val="-4"/>
        </w:rPr>
        <w:t xml:space="preserve"> </w:t>
      </w:r>
      <w:r>
        <w:t>confirm</w:t>
      </w:r>
      <w:r>
        <w:rPr>
          <w:spacing w:val="-4"/>
        </w:rPr>
        <w:t xml:space="preserve"> </w:t>
      </w:r>
      <w:r>
        <w:t>complex</w:t>
      </w:r>
      <w:r>
        <w:rPr>
          <w:spacing w:val="-4"/>
        </w:rPr>
        <w:t xml:space="preserve"> </w:t>
      </w:r>
      <w:r>
        <w:t>formation, indicated by a distinct melting point compared to pure ibuprofen.</w:t>
      </w:r>
    </w:p>
    <w:p w14:paraId="3B80C47F" w14:textId="77777777" w:rsidR="0000126C" w:rsidRDefault="00000000">
      <w:pPr>
        <w:pStyle w:val="BodyText"/>
        <w:spacing w:before="160" w:line="480" w:lineRule="auto"/>
        <w:ind w:left="359" w:right="2161"/>
        <w:jc w:val="both"/>
      </w:pPr>
      <w:r>
        <w:rPr>
          <w:b/>
        </w:rPr>
        <w:t xml:space="preserve">Solubility Test: </w:t>
      </w:r>
      <w:r>
        <w:t>Solubility behavior of the complex was evaluated in various solvents</w:t>
      </w:r>
      <w:r>
        <w:rPr>
          <w:spacing w:val="-1"/>
        </w:rPr>
        <w:t xml:space="preserve"> </w:t>
      </w:r>
      <w:r>
        <w:t>(water,</w:t>
      </w:r>
      <w:r>
        <w:rPr>
          <w:spacing w:val="-1"/>
        </w:rPr>
        <w:t xml:space="preserve"> </w:t>
      </w:r>
      <w:r>
        <w:t>ethanol,</w:t>
      </w:r>
      <w:r>
        <w:rPr>
          <w:spacing w:val="-1"/>
        </w:rPr>
        <w:t xml:space="preserve"> </w:t>
      </w:r>
      <w:r>
        <w:t>DMSO,</w:t>
      </w:r>
      <w:r>
        <w:rPr>
          <w:spacing w:val="-1"/>
        </w:rPr>
        <w:t xml:space="preserve"> </w:t>
      </w:r>
      <w:r>
        <w:t>chloroform)</w:t>
      </w:r>
      <w:r>
        <w:rPr>
          <w:spacing w:val="-1"/>
        </w:rPr>
        <w:t xml:space="preserve"> </w:t>
      </w:r>
      <w:r>
        <w:t>to</w:t>
      </w:r>
      <w:r>
        <w:rPr>
          <w:spacing w:val="-1"/>
        </w:rPr>
        <w:t xml:space="preserve"> </w:t>
      </w:r>
      <w:r>
        <w:t>assess</w:t>
      </w:r>
      <w:r>
        <w:rPr>
          <w:spacing w:val="-1"/>
        </w:rPr>
        <w:t xml:space="preserve"> </w:t>
      </w:r>
      <w:r>
        <w:t>polarity</w:t>
      </w:r>
      <w:r>
        <w:rPr>
          <w:spacing w:val="-1"/>
        </w:rPr>
        <w:t xml:space="preserve"> </w:t>
      </w:r>
      <w:r>
        <w:t>and</w:t>
      </w:r>
      <w:r>
        <w:rPr>
          <w:spacing w:val="-1"/>
        </w:rPr>
        <w:t xml:space="preserve"> </w:t>
      </w:r>
      <w:r>
        <w:t>compatibility.</w:t>
      </w:r>
    </w:p>
    <w:p w14:paraId="55FF080A" w14:textId="77777777" w:rsidR="0000126C" w:rsidRDefault="00000000">
      <w:pPr>
        <w:pStyle w:val="Heading2"/>
        <w:numPr>
          <w:ilvl w:val="2"/>
          <w:numId w:val="4"/>
        </w:numPr>
        <w:tabs>
          <w:tab w:val="left" w:pos="899"/>
        </w:tabs>
        <w:ind w:left="899"/>
        <w:jc w:val="both"/>
      </w:pPr>
      <w:r>
        <w:t>Spectroscopic</w:t>
      </w:r>
      <w:r>
        <w:rPr>
          <w:spacing w:val="-5"/>
        </w:rPr>
        <w:t xml:space="preserve"> </w:t>
      </w:r>
      <w:r>
        <w:rPr>
          <w:spacing w:val="-2"/>
        </w:rPr>
        <w:t>Characterization</w:t>
      </w:r>
    </w:p>
    <w:p w14:paraId="33E4418C" w14:textId="77777777" w:rsidR="0000126C" w:rsidRDefault="0000126C">
      <w:pPr>
        <w:pStyle w:val="Heading2"/>
        <w:jc w:val="both"/>
        <w:sectPr w:rsidR="0000126C">
          <w:pgSz w:w="12240" w:h="15840"/>
          <w:pgMar w:top="1820" w:right="0" w:bottom="3220" w:left="1800" w:header="0" w:footer="3013" w:gutter="0"/>
          <w:cols w:space="720"/>
        </w:sectPr>
      </w:pPr>
    </w:p>
    <w:p w14:paraId="56B37080" w14:textId="77777777" w:rsidR="0000126C" w:rsidRDefault="0000126C">
      <w:pPr>
        <w:pStyle w:val="BodyText"/>
        <w:spacing w:before="64"/>
        <w:rPr>
          <w:b/>
        </w:rPr>
      </w:pPr>
    </w:p>
    <w:p w14:paraId="3CEFB3C5" w14:textId="77777777" w:rsidR="0000126C" w:rsidRDefault="00000000">
      <w:pPr>
        <w:pStyle w:val="BodyText"/>
        <w:spacing w:line="480" w:lineRule="auto"/>
        <w:ind w:left="359" w:right="2164"/>
        <w:jc w:val="both"/>
      </w:pPr>
      <w:r>
        <w:rPr>
          <w:b/>
        </w:rPr>
        <w:t xml:space="preserve">Fourier Transform Infrared Spectroscopy (FTIR): </w:t>
      </w:r>
      <w:r>
        <w:t>FTIR spectra of</w:t>
      </w:r>
      <w:r>
        <w:rPr>
          <w:spacing w:val="-7"/>
        </w:rPr>
        <w:t xml:space="preserve"> </w:t>
      </w:r>
      <w:r>
        <w:t>ibuprofen, nickel(II) chloride, and the</w:t>
      </w:r>
      <w:r>
        <w:rPr>
          <w:spacing w:val="-3"/>
        </w:rPr>
        <w:t xml:space="preserve"> </w:t>
      </w:r>
      <w:r>
        <w:t>complex</w:t>
      </w:r>
      <w:r>
        <w:rPr>
          <w:spacing w:val="-3"/>
        </w:rPr>
        <w:t xml:space="preserve"> </w:t>
      </w:r>
      <w:r>
        <w:t>were</w:t>
      </w:r>
      <w:r>
        <w:rPr>
          <w:spacing w:val="-3"/>
        </w:rPr>
        <w:t xml:space="preserve"> </w:t>
      </w:r>
      <w:r>
        <w:t>recorded</w:t>
      </w:r>
      <w:r>
        <w:rPr>
          <w:spacing w:val="-3"/>
        </w:rPr>
        <w:t xml:space="preserve"> </w:t>
      </w:r>
      <w:r>
        <w:t>in</w:t>
      </w:r>
      <w:r>
        <w:rPr>
          <w:spacing w:val="-3"/>
        </w:rPr>
        <w:t xml:space="preserve"> </w:t>
      </w:r>
      <w:r>
        <w:t>the</w:t>
      </w:r>
      <w:r>
        <w:rPr>
          <w:spacing w:val="-3"/>
        </w:rPr>
        <w:t xml:space="preserve"> </w:t>
      </w:r>
      <w:r>
        <w:t>range</w:t>
      </w:r>
      <w:r>
        <w:rPr>
          <w:spacing w:val="-3"/>
        </w:rPr>
        <w:t xml:space="preserve"> </w:t>
      </w:r>
      <w:r>
        <w:t>of</w:t>
      </w:r>
      <w:r>
        <w:rPr>
          <w:spacing w:val="-3"/>
        </w:rPr>
        <w:t xml:space="preserve"> </w:t>
      </w:r>
      <w:r>
        <w:t>4000–400</w:t>
      </w:r>
      <w:r>
        <w:rPr>
          <w:spacing w:val="-3"/>
        </w:rPr>
        <w:t xml:space="preserve"> </w:t>
      </w:r>
      <w:r>
        <w:t>cm⁻¹ using KBr pellet method (Nakamoto, 2009). Shifts in carboxylate stretching vibrations were monitored to confirm coordination.</w:t>
      </w:r>
    </w:p>
    <w:p w14:paraId="52D05B2A" w14:textId="77777777" w:rsidR="0000126C" w:rsidRDefault="00000000">
      <w:pPr>
        <w:pStyle w:val="BodyText"/>
        <w:spacing w:before="160" w:line="480" w:lineRule="auto"/>
        <w:ind w:left="359" w:right="2168"/>
        <w:jc w:val="both"/>
      </w:pPr>
      <w:r>
        <w:rPr>
          <w:b/>
        </w:rPr>
        <w:t>Ultraviolet-Visible</w:t>
      </w:r>
      <w:r>
        <w:rPr>
          <w:b/>
          <w:spacing w:val="-3"/>
        </w:rPr>
        <w:t xml:space="preserve"> </w:t>
      </w:r>
      <w:r>
        <w:rPr>
          <w:b/>
        </w:rPr>
        <w:t>(UV-Vis)</w:t>
      </w:r>
      <w:r>
        <w:rPr>
          <w:b/>
          <w:spacing w:val="-3"/>
        </w:rPr>
        <w:t xml:space="preserve"> </w:t>
      </w:r>
      <w:r>
        <w:rPr>
          <w:b/>
        </w:rPr>
        <w:t>Spectroscopy:</w:t>
      </w:r>
      <w:r>
        <w:rPr>
          <w:b/>
          <w:spacing w:val="-3"/>
        </w:rPr>
        <w:t xml:space="preserve"> </w:t>
      </w:r>
      <w:r>
        <w:t>UV-Vis</w:t>
      </w:r>
      <w:r>
        <w:rPr>
          <w:spacing w:val="-3"/>
        </w:rPr>
        <w:t xml:space="preserve"> </w:t>
      </w:r>
      <w:r>
        <w:t>spectra</w:t>
      </w:r>
      <w:r>
        <w:rPr>
          <w:spacing w:val="-14"/>
        </w:rPr>
        <w:t xml:space="preserve"> </w:t>
      </w:r>
      <w:r>
        <w:t>were</w:t>
      </w:r>
      <w:r>
        <w:rPr>
          <w:spacing w:val="-14"/>
        </w:rPr>
        <w:t xml:space="preserve"> </w:t>
      </w:r>
      <w:r>
        <w:t>obtained</w:t>
      </w:r>
      <w:r>
        <w:rPr>
          <w:spacing w:val="-14"/>
        </w:rPr>
        <w:t xml:space="preserve"> </w:t>
      </w:r>
      <w:r>
        <w:t>using a UV-1800 Shimadzu spectrophotometer in the 200–800 nm range. The spectra were recorded in DMSO to observe d–d transitions typical of Ni(II) complexes (Cotton et al., 1999).</w:t>
      </w:r>
    </w:p>
    <w:p w14:paraId="1E4648DB" w14:textId="77777777" w:rsidR="0000126C" w:rsidRDefault="00000000">
      <w:pPr>
        <w:pStyle w:val="BodyText"/>
        <w:spacing w:before="160" w:line="480" w:lineRule="auto"/>
        <w:ind w:left="359" w:right="2163"/>
        <w:jc w:val="both"/>
      </w:pPr>
      <w:r>
        <w:rPr>
          <w:b/>
        </w:rPr>
        <w:t xml:space="preserve">Nuclear Magnetic Resonance (NMR) Spectroscopy: </w:t>
      </w:r>
      <w:r>
        <w:t>Proton NMR spectra of free ibuprofen and the complex were recorded in DMSO-d₆ using a 400 MHz NMR spectrometer. Observed shifts in the chemical environment of the</w:t>
      </w:r>
      <w:r>
        <w:rPr>
          <w:spacing w:val="40"/>
        </w:rPr>
        <w:t xml:space="preserve"> </w:t>
      </w:r>
      <w:r>
        <w:t>carboxylic acid protons provided insight into coordination (Basu et al., 2016).</w:t>
      </w:r>
    </w:p>
    <w:p w14:paraId="0965B0EF" w14:textId="77777777" w:rsidR="0000126C" w:rsidRDefault="00000000">
      <w:pPr>
        <w:pStyle w:val="Heading2"/>
        <w:numPr>
          <w:ilvl w:val="2"/>
          <w:numId w:val="4"/>
        </w:numPr>
        <w:tabs>
          <w:tab w:val="left" w:pos="899"/>
        </w:tabs>
        <w:ind w:left="899"/>
        <w:jc w:val="both"/>
      </w:pPr>
      <w:r>
        <w:t xml:space="preserve">Structural and Thermal </w:t>
      </w:r>
      <w:r>
        <w:rPr>
          <w:spacing w:val="-2"/>
        </w:rPr>
        <w:t>Characterization</w:t>
      </w:r>
    </w:p>
    <w:p w14:paraId="1D417D38" w14:textId="77777777" w:rsidR="0000126C" w:rsidRDefault="0000126C">
      <w:pPr>
        <w:pStyle w:val="BodyText"/>
        <w:spacing w:before="160"/>
        <w:rPr>
          <w:b/>
        </w:rPr>
      </w:pPr>
    </w:p>
    <w:p w14:paraId="746D9040" w14:textId="77777777" w:rsidR="0000126C" w:rsidRDefault="00000000">
      <w:pPr>
        <w:pStyle w:val="BodyText"/>
        <w:spacing w:line="480" w:lineRule="auto"/>
        <w:ind w:left="359" w:right="2164"/>
        <w:jc w:val="both"/>
      </w:pPr>
      <w:r>
        <w:rPr>
          <w:b/>
        </w:rPr>
        <w:t>Thermal</w:t>
      </w:r>
      <w:r>
        <w:rPr>
          <w:b/>
          <w:spacing w:val="40"/>
        </w:rPr>
        <w:t xml:space="preserve"> </w:t>
      </w:r>
      <w:r>
        <w:rPr>
          <w:b/>
        </w:rPr>
        <w:t>Gravimetric</w:t>
      </w:r>
      <w:r>
        <w:rPr>
          <w:b/>
          <w:spacing w:val="40"/>
        </w:rPr>
        <w:t xml:space="preserve"> </w:t>
      </w:r>
      <w:r>
        <w:rPr>
          <w:b/>
        </w:rPr>
        <w:t>Analysis</w:t>
      </w:r>
      <w:r>
        <w:rPr>
          <w:b/>
          <w:spacing w:val="40"/>
        </w:rPr>
        <w:t xml:space="preserve"> </w:t>
      </w:r>
      <w:r>
        <w:rPr>
          <w:b/>
        </w:rPr>
        <w:t>(TGA):</w:t>
      </w:r>
      <w:r>
        <w:rPr>
          <w:b/>
          <w:spacing w:val="40"/>
        </w:rPr>
        <w:t xml:space="preserve"> </w:t>
      </w:r>
      <w:r>
        <w:t>TGA</w:t>
      </w:r>
      <w:r>
        <w:rPr>
          <w:spacing w:val="40"/>
        </w:rPr>
        <w:t xml:space="preserve"> </w:t>
      </w:r>
      <w:r>
        <w:t>was</w:t>
      </w:r>
      <w:r>
        <w:rPr>
          <w:spacing w:val="40"/>
        </w:rPr>
        <w:t xml:space="preserve"> </w:t>
      </w:r>
      <w:r>
        <w:t>performed</w:t>
      </w:r>
      <w:r>
        <w:rPr>
          <w:spacing w:val="40"/>
        </w:rPr>
        <w:t xml:space="preserve"> </w:t>
      </w:r>
      <w:r>
        <w:t>using</w:t>
      </w:r>
      <w:r>
        <w:rPr>
          <w:spacing w:val="40"/>
        </w:rPr>
        <w:t xml:space="preserve"> </w:t>
      </w:r>
      <w:r>
        <w:t>a</w:t>
      </w:r>
      <w:r>
        <w:rPr>
          <w:spacing w:val="40"/>
        </w:rPr>
        <w:t xml:space="preserve"> </w:t>
      </w:r>
      <w:r>
        <w:t>Mettler-Toledo analyzer under nitrogen atmosphere from 25°C to 800°C at a heating rate of 10°C/min. This provided data on thermal stability and decomposition pattern.</w:t>
      </w:r>
    </w:p>
    <w:p w14:paraId="2A43EF52" w14:textId="77777777" w:rsidR="0000126C" w:rsidRDefault="0000126C">
      <w:pPr>
        <w:pStyle w:val="BodyText"/>
        <w:spacing w:line="480" w:lineRule="auto"/>
        <w:jc w:val="both"/>
        <w:sectPr w:rsidR="0000126C">
          <w:pgSz w:w="12240" w:h="15840"/>
          <w:pgMar w:top="1820" w:right="0" w:bottom="3220" w:left="1800" w:header="0" w:footer="3013" w:gutter="0"/>
          <w:cols w:space="720"/>
        </w:sectPr>
      </w:pPr>
    </w:p>
    <w:p w14:paraId="0B40F13D" w14:textId="77777777" w:rsidR="0000126C" w:rsidRDefault="0000126C">
      <w:pPr>
        <w:pStyle w:val="BodyText"/>
        <w:spacing w:before="64"/>
      </w:pPr>
    </w:p>
    <w:p w14:paraId="55735978" w14:textId="77777777" w:rsidR="0000126C" w:rsidRDefault="00000000">
      <w:pPr>
        <w:pStyle w:val="BodyText"/>
        <w:spacing w:line="480" w:lineRule="auto"/>
        <w:ind w:left="359" w:right="2158"/>
        <w:jc w:val="both"/>
      </w:pPr>
      <w:r>
        <w:rPr>
          <w:b/>
        </w:rPr>
        <w:t xml:space="preserve">X-Ray Diffraction (XRD): </w:t>
      </w:r>
      <w:r>
        <w:t>Powder XRD patterns of the complex were</w:t>
      </w:r>
      <w:r>
        <w:rPr>
          <w:spacing w:val="-3"/>
        </w:rPr>
        <w:t xml:space="preserve"> </w:t>
      </w:r>
      <w:r>
        <w:t>recorded on a Bruker D8 Advance diffractometer using Cu Kα radiation (λ = 1.5406 Å). Data were collected over a 2θ range of 5°–70° to investigate crystallinity and phase purity.</w:t>
      </w:r>
    </w:p>
    <w:p w14:paraId="453C4628" w14:textId="77777777" w:rsidR="0000126C" w:rsidRDefault="00000000">
      <w:pPr>
        <w:pStyle w:val="BodyText"/>
        <w:spacing w:before="160" w:line="480" w:lineRule="auto"/>
        <w:ind w:left="359" w:right="2161"/>
        <w:jc w:val="both"/>
      </w:pPr>
      <w:r>
        <w:rPr>
          <w:b/>
        </w:rPr>
        <w:t>Scanning</w:t>
      </w:r>
      <w:r>
        <w:rPr>
          <w:b/>
          <w:spacing w:val="-6"/>
        </w:rPr>
        <w:t xml:space="preserve"> </w:t>
      </w:r>
      <w:r>
        <w:rPr>
          <w:b/>
        </w:rPr>
        <w:t>Electron</w:t>
      </w:r>
      <w:r>
        <w:rPr>
          <w:b/>
          <w:spacing w:val="-6"/>
        </w:rPr>
        <w:t xml:space="preserve"> </w:t>
      </w:r>
      <w:r>
        <w:rPr>
          <w:b/>
        </w:rPr>
        <w:t>Microscopy</w:t>
      </w:r>
      <w:r>
        <w:rPr>
          <w:b/>
          <w:spacing w:val="-6"/>
        </w:rPr>
        <w:t xml:space="preserve"> </w:t>
      </w:r>
      <w:r>
        <w:rPr>
          <w:b/>
        </w:rPr>
        <w:t>(SEM):</w:t>
      </w:r>
      <w:r>
        <w:rPr>
          <w:b/>
          <w:spacing w:val="-6"/>
        </w:rPr>
        <w:t xml:space="preserve"> </w:t>
      </w:r>
      <w:r>
        <w:t>Surface</w:t>
      </w:r>
      <w:r>
        <w:rPr>
          <w:spacing w:val="-6"/>
        </w:rPr>
        <w:t xml:space="preserve"> </w:t>
      </w:r>
      <w:r>
        <w:t>morphology</w:t>
      </w:r>
      <w:r>
        <w:rPr>
          <w:spacing w:val="-6"/>
        </w:rPr>
        <w:t xml:space="preserve"> </w:t>
      </w:r>
      <w:r>
        <w:t>of</w:t>
      </w:r>
      <w:r>
        <w:rPr>
          <w:spacing w:val="-6"/>
        </w:rPr>
        <w:t xml:space="preserve"> </w:t>
      </w:r>
      <w:r>
        <w:t>the</w:t>
      </w:r>
      <w:r>
        <w:rPr>
          <w:spacing w:val="-6"/>
        </w:rPr>
        <w:t xml:space="preserve"> </w:t>
      </w:r>
      <w:r>
        <w:t>complex</w:t>
      </w:r>
      <w:r>
        <w:rPr>
          <w:spacing w:val="-6"/>
        </w:rPr>
        <w:t xml:space="preserve"> </w:t>
      </w:r>
      <w:r>
        <w:t xml:space="preserve">was examined using a JEOL JSM-7500F scanning electron microscope. Images were taken at different magnifications to evaluate crystal shape, texture, and size </w:t>
      </w:r>
      <w:r>
        <w:rPr>
          <w:spacing w:val="-2"/>
        </w:rPr>
        <w:t>distribution.</w:t>
      </w:r>
    </w:p>
    <w:p w14:paraId="345C4626" w14:textId="77777777" w:rsidR="0000126C" w:rsidRDefault="00000000">
      <w:pPr>
        <w:pStyle w:val="ListParagraph"/>
        <w:numPr>
          <w:ilvl w:val="2"/>
          <w:numId w:val="4"/>
        </w:numPr>
        <w:tabs>
          <w:tab w:val="left" w:pos="899"/>
        </w:tabs>
        <w:spacing w:before="160"/>
        <w:ind w:left="899"/>
        <w:jc w:val="both"/>
        <w:rPr>
          <w:sz w:val="24"/>
        </w:rPr>
      </w:pPr>
      <w:r>
        <w:rPr>
          <w:sz w:val="24"/>
        </w:rPr>
        <w:t xml:space="preserve">Antimicrobial Activity </w:t>
      </w:r>
      <w:r>
        <w:rPr>
          <w:spacing w:val="-2"/>
          <w:sz w:val="24"/>
        </w:rPr>
        <w:t>Assay</w:t>
      </w:r>
    </w:p>
    <w:p w14:paraId="52FBDC92" w14:textId="77777777" w:rsidR="0000126C" w:rsidRDefault="0000126C">
      <w:pPr>
        <w:pStyle w:val="BodyText"/>
        <w:spacing w:before="160"/>
      </w:pPr>
    </w:p>
    <w:p w14:paraId="2349B2CB" w14:textId="77777777" w:rsidR="0000126C" w:rsidRDefault="00000000">
      <w:pPr>
        <w:pStyle w:val="BodyText"/>
        <w:spacing w:line="480" w:lineRule="auto"/>
        <w:ind w:left="359" w:right="1906"/>
      </w:pPr>
      <w:r>
        <w:t>The antimicrobial activity</w:t>
      </w:r>
      <w:r>
        <w:rPr>
          <w:spacing w:val="-4"/>
        </w:rPr>
        <w:t xml:space="preserve"> </w:t>
      </w:r>
      <w:r>
        <w:t>of</w:t>
      </w:r>
      <w:r>
        <w:rPr>
          <w:spacing w:val="-4"/>
        </w:rPr>
        <w:t xml:space="preserve"> </w:t>
      </w:r>
      <w:r>
        <w:t>the</w:t>
      </w:r>
      <w:r>
        <w:rPr>
          <w:spacing w:val="-4"/>
        </w:rPr>
        <w:t xml:space="preserve"> </w:t>
      </w:r>
      <w:r>
        <w:t>synthesized</w:t>
      </w:r>
      <w:r>
        <w:rPr>
          <w:spacing w:val="-4"/>
        </w:rPr>
        <w:t xml:space="preserve"> </w:t>
      </w:r>
      <w:r>
        <w:t>complex</w:t>
      </w:r>
      <w:r>
        <w:rPr>
          <w:spacing w:val="-4"/>
        </w:rPr>
        <w:t xml:space="preserve"> </w:t>
      </w:r>
      <w:r>
        <w:t>was</w:t>
      </w:r>
      <w:r>
        <w:rPr>
          <w:spacing w:val="-4"/>
        </w:rPr>
        <w:t xml:space="preserve"> </w:t>
      </w:r>
      <w:r>
        <w:t>assessed</w:t>
      </w:r>
      <w:r>
        <w:rPr>
          <w:spacing w:val="-4"/>
        </w:rPr>
        <w:t xml:space="preserve"> </w:t>
      </w:r>
      <w:r>
        <w:t>using</w:t>
      </w:r>
      <w:r>
        <w:rPr>
          <w:spacing w:val="-4"/>
        </w:rPr>
        <w:t xml:space="preserve"> </w:t>
      </w:r>
      <w:r>
        <w:t>the</w:t>
      </w:r>
      <w:r>
        <w:rPr>
          <w:spacing w:val="-4"/>
        </w:rPr>
        <w:t xml:space="preserve"> </w:t>
      </w:r>
      <w:r>
        <w:t>agar well diffusion method.</w:t>
      </w:r>
    </w:p>
    <w:p w14:paraId="5D5CE2D9" w14:textId="77777777" w:rsidR="0000126C" w:rsidRDefault="00000000">
      <w:pPr>
        <w:pStyle w:val="Heading2"/>
        <w:ind w:left="359"/>
      </w:pPr>
      <w:r>
        <w:rPr>
          <w:spacing w:val="-2"/>
        </w:rPr>
        <w:t>Microorganisms:</w:t>
      </w:r>
    </w:p>
    <w:p w14:paraId="4F777526" w14:textId="77777777" w:rsidR="0000126C" w:rsidRDefault="0000126C">
      <w:pPr>
        <w:pStyle w:val="BodyText"/>
        <w:spacing w:before="160"/>
        <w:rPr>
          <w:b/>
        </w:rPr>
      </w:pPr>
    </w:p>
    <w:p w14:paraId="34D6163C" w14:textId="77777777" w:rsidR="0000126C" w:rsidRDefault="00000000">
      <w:pPr>
        <w:ind w:left="359"/>
        <w:rPr>
          <w:sz w:val="24"/>
        </w:rPr>
      </w:pPr>
      <w:r>
        <w:rPr>
          <w:i/>
          <w:sz w:val="24"/>
        </w:rPr>
        <w:t xml:space="preserve">Escherichia coli </w:t>
      </w:r>
      <w:r>
        <w:rPr>
          <w:sz w:val="24"/>
        </w:rPr>
        <w:t>(Gram-</w:t>
      </w:r>
      <w:r>
        <w:rPr>
          <w:spacing w:val="-2"/>
          <w:sz w:val="24"/>
        </w:rPr>
        <w:t>negative)</w:t>
      </w:r>
    </w:p>
    <w:p w14:paraId="141FD710" w14:textId="77777777" w:rsidR="0000126C" w:rsidRDefault="0000126C">
      <w:pPr>
        <w:pStyle w:val="BodyText"/>
        <w:spacing w:before="160"/>
      </w:pPr>
    </w:p>
    <w:p w14:paraId="248A3D6E" w14:textId="77777777" w:rsidR="0000126C" w:rsidRDefault="00000000">
      <w:pPr>
        <w:ind w:left="359"/>
        <w:rPr>
          <w:sz w:val="24"/>
        </w:rPr>
      </w:pPr>
      <w:r>
        <w:rPr>
          <w:i/>
          <w:sz w:val="24"/>
        </w:rPr>
        <w:t>Staphylococcus</w:t>
      </w:r>
      <w:r>
        <w:rPr>
          <w:i/>
          <w:spacing w:val="-5"/>
          <w:sz w:val="24"/>
        </w:rPr>
        <w:t xml:space="preserve"> </w:t>
      </w:r>
      <w:r>
        <w:rPr>
          <w:i/>
          <w:sz w:val="24"/>
        </w:rPr>
        <w:t>aureus</w:t>
      </w:r>
      <w:r>
        <w:rPr>
          <w:i/>
          <w:spacing w:val="-4"/>
          <w:sz w:val="24"/>
        </w:rPr>
        <w:t xml:space="preserve"> </w:t>
      </w:r>
      <w:r>
        <w:rPr>
          <w:sz w:val="24"/>
        </w:rPr>
        <w:t>(Gram-</w:t>
      </w:r>
      <w:r>
        <w:rPr>
          <w:spacing w:val="-2"/>
          <w:sz w:val="24"/>
        </w:rPr>
        <w:t>positive)</w:t>
      </w:r>
    </w:p>
    <w:p w14:paraId="66637CC6" w14:textId="77777777" w:rsidR="0000126C" w:rsidRDefault="0000126C">
      <w:pPr>
        <w:pStyle w:val="BodyText"/>
        <w:spacing w:before="160"/>
      </w:pPr>
    </w:p>
    <w:p w14:paraId="11B6B3A4" w14:textId="77777777" w:rsidR="0000126C" w:rsidRDefault="00000000">
      <w:pPr>
        <w:pStyle w:val="Heading2"/>
        <w:spacing w:before="0"/>
        <w:ind w:left="359"/>
      </w:pPr>
      <w:r>
        <w:rPr>
          <w:spacing w:val="-2"/>
        </w:rPr>
        <w:t>Procedure:</w:t>
      </w:r>
    </w:p>
    <w:p w14:paraId="291649C9" w14:textId="77777777" w:rsidR="0000126C" w:rsidRDefault="00000000">
      <w:pPr>
        <w:pStyle w:val="BodyText"/>
        <w:spacing w:before="162" w:line="550" w:lineRule="atLeast"/>
        <w:ind w:left="359" w:right="1906"/>
      </w:pPr>
      <w:r>
        <w:t>Petri</w:t>
      </w:r>
      <w:r>
        <w:rPr>
          <w:spacing w:val="40"/>
        </w:rPr>
        <w:t xml:space="preserve"> </w:t>
      </w:r>
      <w:r>
        <w:t>dishes</w:t>
      </w:r>
      <w:r>
        <w:rPr>
          <w:spacing w:val="40"/>
        </w:rPr>
        <w:t xml:space="preserve"> </w:t>
      </w:r>
      <w:r>
        <w:t>were</w:t>
      </w:r>
      <w:r>
        <w:rPr>
          <w:spacing w:val="40"/>
        </w:rPr>
        <w:t xml:space="preserve"> </w:t>
      </w:r>
      <w:r>
        <w:t>prepared</w:t>
      </w:r>
      <w:r>
        <w:rPr>
          <w:spacing w:val="40"/>
        </w:rPr>
        <w:t xml:space="preserve"> </w:t>
      </w:r>
      <w:r>
        <w:t>with</w:t>
      </w:r>
      <w:r>
        <w:rPr>
          <w:spacing w:val="40"/>
        </w:rPr>
        <w:t xml:space="preserve"> </w:t>
      </w:r>
      <w:r>
        <w:t>nutrient</w:t>
      </w:r>
      <w:r>
        <w:rPr>
          <w:spacing w:val="40"/>
        </w:rPr>
        <w:t xml:space="preserve"> </w:t>
      </w:r>
      <w:r>
        <w:t>agar</w:t>
      </w:r>
      <w:r>
        <w:rPr>
          <w:spacing w:val="40"/>
        </w:rPr>
        <w:t xml:space="preserve"> </w:t>
      </w:r>
      <w:r>
        <w:t>and</w:t>
      </w:r>
      <w:r>
        <w:rPr>
          <w:spacing w:val="40"/>
        </w:rPr>
        <w:t xml:space="preserve"> </w:t>
      </w:r>
      <w:r>
        <w:t>inoculated</w:t>
      </w:r>
      <w:r>
        <w:rPr>
          <w:spacing w:val="40"/>
        </w:rPr>
        <w:t xml:space="preserve"> </w:t>
      </w:r>
      <w:r>
        <w:t>with</w:t>
      </w:r>
      <w:r>
        <w:rPr>
          <w:spacing w:val="40"/>
        </w:rPr>
        <w:t xml:space="preserve"> </w:t>
      </w:r>
      <w:r>
        <w:t>0.1</w:t>
      </w:r>
      <w:r>
        <w:rPr>
          <w:spacing w:val="40"/>
        </w:rPr>
        <w:t xml:space="preserve"> </w:t>
      </w:r>
      <w:r>
        <w:t>mL</w:t>
      </w:r>
      <w:r>
        <w:rPr>
          <w:spacing w:val="40"/>
        </w:rPr>
        <w:t xml:space="preserve"> </w:t>
      </w:r>
      <w:r>
        <w:t>of microbial suspension (10⁶ CFU/mL).</w:t>
      </w:r>
    </w:p>
    <w:p w14:paraId="57196821" w14:textId="77777777" w:rsidR="0000126C" w:rsidRDefault="0000126C">
      <w:pPr>
        <w:pStyle w:val="BodyText"/>
        <w:spacing w:line="550" w:lineRule="atLeast"/>
        <w:sectPr w:rsidR="0000126C">
          <w:pgSz w:w="12240" w:h="15840"/>
          <w:pgMar w:top="1820" w:right="0" w:bottom="3200" w:left="1800" w:header="0" w:footer="3013" w:gutter="0"/>
          <w:cols w:space="720"/>
        </w:sectPr>
      </w:pPr>
    </w:p>
    <w:p w14:paraId="04BC981A" w14:textId="77777777" w:rsidR="0000126C" w:rsidRDefault="0000126C">
      <w:pPr>
        <w:pStyle w:val="BodyText"/>
        <w:spacing w:before="64"/>
      </w:pPr>
    </w:p>
    <w:p w14:paraId="5223D651" w14:textId="77777777" w:rsidR="0000126C" w:rsidRDefault="00000000">
      <w:pPr>
        <w:pStyle w:val="BodyText"/>
        <w:spacing w:line="480" w:lineRule="auto"/>
        <w:ind w:left="359" w:right="2167"/>
        <w:jc w:val="both"/>
      </w:pPr>
      <w:r>
        <w:t>Wells</w:t>
      </w:r>
      <w:r>
        <w:rPr>
          <w:spacing w:val="-4"/>
        </w:rPr>
        <w:t xml:space="preserve"> </w:t>
      </w:r>
      <w:r>
        <w:t>of</w:t>
      </w:r>
      <w:r>
        <w:rPr>
          <w:spacing w:val="-4"/>
        </w:rPr>
        <w:t xml:space="preserve"> </w:t>
      </w:r>
      <w:r>
        <w:t>6</w:t>
      </w:r>
      <w:r>
        <w:rPr>
          <w:spacing w:val="-4"/>
        </w:rPr>
        <w:t xml:space="preserve"> </w:t>
      </w:r>
      <w:r>
        <w:t>mm</w:t>
      </w:r>
      <w:r>
        <w:rPr>
          <w:spacing w:val="-4"/>
        </w:rPr>
        <w:t xml:space="preserve"> </w:t>
      </w:r>
      <w:r>
        <w:t>diameter</w:t>
      </w:r>
      <w:r>
        <w:rPr>
          <w:spacing w:val="-4"/>
        </w:rPr>
        <w:t xml:space="preserve"> </w:t>
      </w:r>
      <w:r>
        <w:t>were</w:t>
      </w:r>
      <w:r>
        <w:rPr>
          <w:spacing w:val="-4"/>
        </w:rPr>
        <w:t xml:space="preserve"> </w:t>
      </w:r>
      <w:r>
        <w:t>bored</w:t>
      </w:r>
      <w:r>
        <w:rPr>
          <w:spacing w:val="-4"/>
        </w:rPr>
        <w:t xml:space="preserve"> </w:t>
      </w:r>
      <w:r>
        <w:t>and</w:t>
      </w:r>
      <w:r>
        <w:rPr>
          <w:spacing w:val="-4"/>
        </w:rPr>
        <w:t xml:space="preserve"> </w:t>
      </w:r>
      <w:r>
        <w:t>filled</w:t>
      </w:r>
      <w:r>
        <w:rPr>
          <w:spacing w:val="-4"/>
        </w:rPr>
        <w:t xml:space="preserve"> </w:t>
      </w:r>
      <w:r>
        <w:t>with</w:t>
      </w:r>
      <w:r>
        <w:rPr>
          <w:spacing w:val="-4"/>
        </w:rPr>
        <w:t xml:space="preserve"> </w:t>
      </w:r>
      <w:r>
        <w:t>50</w:t>
      </w:r>
      <w:r>
        <w:rPr>
          <w:spacing w:val="-4"/>
        </w:rPr>
        <w:t xml:space="preserve"> </w:t>
      </w:r>
      <w:r>
        <w:t>µL</w:t>
      </w:r>
      <w:r>
        <w:rPr>
          <w:spacing w:val="-4"/>
        </w:rPr>
        <w:t xml:space="preserve"> </w:t>
      </w:r>
      <w:r>
        <w:t>of</w:t>
      </w:r>
      <w:r>
        <w:rPr>
          <w:spacing w:val="-4"/>
        </w:rPr>
        <w:t xml:space="preserve"> </w:t>
      </w:r>
      <w:r>
        <w:t>complex</w:t>
      </w:r>
      <w:r>
        <w:rPr>
          <w:spacing w:val="-4"/>
        </w:rPr>
        <w:t xml:space="preserve"> </w:t>
      </w:r>
      <w:r>
        <w:t>solution</w:t>
      </w:r>
      <w:r>
        <w:rPr>
          <w:spacing w:val="-4"/>
        </w:rPr>
        <w:t xml:space="preserve"> </w:t>
      </w:r>
      <w:r>
        <w:t>(10 mg/mL in DMSO).</w:t>
      </w:r>
    </w:p>
    <w:p w14:paraId="43E1B618" w14:textId="77777777" w:rsidR="0000126C" w:rsidRDefault="00000000">
      <w:pPr>
        <w:pStyle w:val="BodyText"/>
        <w:spacing w:before="160"/>
        <w:ind w:left="359"/>
        <w:jc w:val="both"/>
      </w:pPr>
      <w:r>
        <w:t xml:space="preserve">Controls: pure ibuprofen, NiCl₂, and DMSO (solvent </w:t>
      </w:r>
      <w:r>
        <w:rPr>
          <w:spacing w:val="-2"/>
        </w:rPr>
        <w:t>blank).</w:t>
      </w:r>
    </w:p>
    <w:p w14:paraId="45139A4C" w14:textId="77777777" w:rsidR="0000126C" w:rsidRDefault="0000126C">
      <w:pPr>
        <w:pStyle w:val="BodyText"/>
        <w:spacing w:before="160"/>
      </w:pPr>
    </w:p>
    <w:p w14:paraId="1C133ED0" w14:textId="77777777" w:rsidR="0000126C" w:rsidRDefault="00000000">
      <w:pPr>
        <w:pStyle w:val="BodyText"/>
        <w:spacing w:line="480" w:lineRule="auto"/>
        <w:ind w:left="359" w:right="2160"/>
        <w:jc w:val="both"/>
      </w:pPr>
      <w:r>
        <w:t>Plates were incubated</w:t>
      </w:r>
      <w:r>
        <w:rPr>
          <w:spacing w:val="-3"/>
        </w:rPr>
        <w:t xml:space="preserve"> </w:t>
      </w:r>
      <w:r>
        <w:t>at</w:t>
      </w:r>
      <w:r>
        <w:rPr>
          <w:spacing w:val="-3"/>
        </w:rPr>
        <w:t xml:space="preserve"> </w:t>
      </w:r>
      <w:r>
        <w:t>37°C</w:t>
      </w:r>
      <w:r>
        <w:rPr>
          <w:spacing w:val="-3"/>
        </w:rPr>
        <w:t xml:space="preserve"> </w:t>
      </w:r>
      <w:r>
        <w:t>for</w:t>
      </w:r>
      <w:r>
        <w:rPr>
          <w:spacing w:val="-3"/>
        </w:rPr>
        <w:t xml:space="preserve"> </w:t>
      </w:r>
      <w:r>
        <w:t>24</w:t>
      </w:r>
      <w:r>
        <w:rPr>
          <w:spacing w:val="-3"/>
        </w:rPr>
        <w:t xml:space="preserve"> </w:t>
      </w:r>
      <w:r>
        <w:t>hours</w:t>
      </w:r>
      <w:r>
        <w:rPr>
          <w:spacing w:val="-3"/>
        </w:rPr>
        <w:t xml:space="preserve"> </w:t>
      </w:r>
      <w:r>
        <w:t>and</w:t>
      </w:r>
      <w:r>
        <w:rPr>
          <w:spacing w:val="-3"/>
        </w:rPr>
        <w:t xml:space="preserve"> </w:t>
      </w:r>
      <w:r>
        <w:t>zones</w:t>
      </w:r>
      <w:r>
        <w:rPr>
          <w:spacing w:val="-3"/>
        </w:rPr>
        <w:t xml:space="preserve"> </w:t>
      </w:r>
      <w:r>
        <w:t>of</w:t>
      </w:r>
      <w:r>
        <w:rPr>
          <w:spacing w:val="-3"/>
        </w:rPr>
        <w:t xml:space="preserve"> </w:t>
      </w:r>
      <w:r>
        <w:t>inhibition</w:t>
      </w:r>
      <w:r>
        <w:rPr>
          <w:spacing w:val="-3"/>
        </w:rPr>
        <w:t xml:space="preserve"> </w:t>
      </w:r>
      <w:r>
        <w:t>were</w:t>
      </w:r>
      <w:r>
        <w:rPr>
          <w:spacing w:val="-3"/>
        </w:rPr>
        <w:t xml:space="preserve"> </w:t>
      </w:r>
      <w:r>
        <w:t>measured in millimeters.</w:t>
      </w:r>
    </w:p>
    <w:p w14:paraId="295D65F0" w14:textId="77777777" w:rsidR="0000126C" w:rsidRDefault="00000000">
      <w:pPr>
        <w:pStyle w:val="Heading2"/>
        <w:numPr>
          <w:ilvl w:val="2"/>
          <w:numId w:val="4"/>
        </w:numPr>
        <w:tabs>
          <w:tab w:val="left" w:pos="899"/>
        </w:tabs>
        <w:ind w:left="899"/>
      </w:pPr>
      <w:r>
        <w:t xml:space="preserve">pH Stability and Conductance </w:t>
      </w:r>
      <w:r>
        <w:rPr>
          <w:spacing w:val="-2"/>
        </w:rPr>
        <w:t>Measurement</w:t>
      </w:r>
    </w:p>
    <w:p w14:paraId="7F1C80C0" w14:textId="77777777" w:rsidR="0000126C" w:rsidRDefault="0000126C">
      <w:pPr>
        <w:pStyle w:val="BodyText"/>
        <w:spacing w:before="160"/>
        <w:rPr>
          <w:b/>
        </w:rPr>
      </w:pPr>
    </w:p>
    <w:p w14:paraId="03843A6B" w14:textId="77777777" w:rsidR="0000126C" w:rsidRDefault="00000000">
      <w:pPr>
        <w:pStyle w:val="BodyText"/>
        <w:spacing w:line="480" w:lineRule="auto"/>
        <w:ind w:left="359" w:right="2159"/>
        <w:jc w:val="both"/>
      </w:pPr>
      <w:r>
        <w:t>The pH stability of the complex was studied in aqueous solution over a range of pH (2 to 10) using a digital pH meter. Electrical conductivity of the complex in ethanol and water was measured using a conductivity meter to evaluate ionic nature and electrolytic behavior</w:t>
      </w:r>
    </w:p>
    <w:p w14:paraId="02C1C74F" w14:textId="77777777" w:rsidR="0000126C" w:rsidRDefault="0000126C">
      <w:pPr>
        <w:pStyle w:val="BodyText"/>
        <w:spacing w:before="4"/>
      </w:pPr>
    </w:p>
    <w:p w14:paraId="5F07CA29" w14:textId="77777777" w:rsidR="0000126C" w:rsidRDefault="00000000">
      <w:pPr>
        <w:ind w:left="436" w:right="2234"/>
        <w:jc w:val="center"/>
        <w:rPr>
          <w:b/>
          <w:sz w:val="24"/>
        </w:rPr>
      </w:pPr>
      <w:r>
        <w:rPr>
          <w:b/>
          <w:sz w:val="24"/>
        </w:rPr>
        <w:t xml:space="preserve">CHAPTER </w:t>
      </w:r>
      <w:r>
        <w:rPr>
          <w:b/>
          <w:spacing w:val="-4"/>
          <w:sz w:val="24"/>
        </w:rPr>
        <w:t>FOUR</w:t>
      </w:r>
    </w:p>
    <w:p w14:paraId="48E36408" w14:textId="77777777" w:rsidR="0000126C" w:rsidRDefault="0000126C">
      <w:pPr>
        <w:pStyle w:val="BodyText"/>
        <w:spacing w:before="4"/>
        <w:rPr>
          <w:b/>
        </w:rPr>
      </w:pPr>
    </w:p>
    <w:p w14:paraId="56816F48" w14:textId="77777777" w:rsidR="0000126C" w:rsidRDefault="00000000">
      <w:pPr>
        <w:ind w:left="436" w:right="2234"/>
        <w:jc w:val="center"/>
        <w:rPr>
          <w:b/>
          <w:sz w:val="24"/>
        </w:rPr>
      </w:pPr>
      <w:r>
        <w:rPr>
          <w:b/>
          <w:sz w:val="24"/>
        </w:rPr>
        <w:t>RESULTS</w:t>
      </w:r>
      <w:r>
        <w:rPr>
          <w:b/>
          <w:spacing w:val="-14"/>
          <w:sz w:val="24"/>
        </w:rPr>
        <w:t xml:space="preserve"> </w:t>
      </w:r>
      <w:r>
        <w:rPr>
          <w:b/>
          <w:sz w:val="24"/>
        </w:rPr>
        <w:t>AND</w:t>
      </w:r>
      <w:r>
        <w:rPr>
          <w:b/>
          <w:spacing w:val="-11"/>
          <w:sz w:val="24"/>
        </w:rPr>
        <w:t xml:space="preserve"> </w:t>
      </w:r>
      <w:r>
        <w:rPr>
          <w:b/>
          <w:spacing w:val="-2"/>
          <w:sz w:val="24"/>
        </w:rPr>
        <w:t>DISCUSSION</w:t>
      </w:r>
    </w:p>
    <w:p w14:paraId="3E96F7F8" w14:textId="77777777" w:rsidR="0000126C" w:rsidRDefault="0000126C">
      <w:pPr>
        <w:pStyle w:val="BodyText"/>
        <w:spacing w:before="4"/>
        <w:rPr>
          <w:b/>
        </w:rPr>
      </w:pPr>
    </w:p>
    <w:p w14:paraId="40B3C4A1" w14:textId="77777777" w:rsidR="0000126C" w:rsidRDefault="00000000">
      <w:pPr>
        <w:pStyle w:val="Heading1"/>
        <w:numPr>
          <w:ilvl w:val="1"/>
          <w:numId w:val="3"/>
        </w:numPr>
        <w:tabs>
          <w:tab w:val="left" w:pos="764"/>
        </w:tabs>
        <w:ind w:left="764"/>
      </w:pPr>
      <w:r>
        <w:t xml:space="preserve">Physical Characteristics of the </w:t>
      </w:r>
      <w:r>
        <w:rPr>
          <w:spacing w:val="-2"/>
        </w:rPr>
        <w:t>Complex</w:t>
      </w:r>
    </w:p>
    <w:p w14:paraId="4B8B1EAB" w14:textId="77777777" w:rsidR="0000126C" w:rsidRDefault="0000126C">
      <w:pPr>
        <w:pStyle w:val="BodyText"/>
        <w:spacing w:before="6"/>
        <w:rPr>
          <w:b/>
          <w:sz w:val="27"/>
        </w:rPr>
      </w:pPr>
    </w:p>
    <w:p w14:paraId="33245938" w14:textId="77777777" w:rsidR="0000126C" w:rsidRDefault="00000000">
      <w:pPr>
        <w:pStyle w:val="BodyText"/>
        <w:spacing w:line="550" w:lineRule="atLeast"/>
        <w:ind w:left="359" w:right="2161"/>
        <w:jc w:val="both"/>
      </w:pPr>
      <w:r>
        <w:t>The Nickel (II)-ibuprofen complex appeared as a greenish crystalline solid, distinct in color from the white powder of pure ibuprofen and light green of nickel(II) chloride. This color change is indicative of complexation. The melting point</w:t>
      </w:r>
      <w:r>
        <w:rPr>
          <w:spacing w:val="60"/>
        </w:rPr>
        <w:t xml:space="preserve"> </w:t>
      </w:r>
      <w:r>
        <w:t>of</w:t>
      </w:r>
      <w:r>
        <w:rPr>
          <w:spacing w:val="60"/>
        </w:rPr>
        <w:t xml:space="preserve"> </w:t>
      </w:r>
      <w:r>
        <w:t>the</w:t>
      </w:r>
      <w:r>
        <w:rPr>
          <w:spacing w:val="60"/>
        </w:rPr>
        <w:t xml:space="preserve"> </w:t>
      </w:r>
      <w:r>
        <w:t>complex</w:t>
      </w:r>
      <w:r>
        <w:rPr>
          <w:spacing w:val="45"/>
        </w:rPr>
        <w:t xml:space="preserve"> </w:t>
      </w:r>
      <w:r>
        <w:t>was</w:t>
      </w:r>
      <w:r>
        <w:rPr>
          <w:spacing w:val="45"/>
        </w:rPr>
        <w:t xml:space="preserve"> </w:t>
      </w:r>
      <w:r>
        <w:t>significantly</w:t>
      </w:r>
      <w:r>
        <w:rPr>
          <w:spacing w:val="45"/>
        </w:rPr>
        <w:t xml:space="preserve"> </w:t>
      </w:r>
      <w:r>
        <w:t>higher</w:t>
      </w:r>
      <w:r>
        <w:rPr>
          <w:spacing w:val="45"/>
        </w:rPr>
        <w:t xml:space="preserve"> </w:t>
      </w:r>
      <w:r>
        <w:t>(165–170°C)</w:t>
      </w:r>
      <w:r>
        <w:rPr>
          <w:spacing w:val="45"/>
        </w:rPr>
        <w:t xml:space="preserve"> </w:t>
      </w:r>
      <w:r>
        <w:t>compared</w:t>
      </w:r>
      <w:r>
        <w:rPr>
          <w:spacing w:val="45"/>
        </w:rPr>
        <w:t xml:space="preserve"> </w:t>
      </w:r>
      <w:r>
        <w:t>to</w:t>
      </w:r>
      <w:r>
        <w:rPr>
          <w:spacing w:val="45"/>
        </w:rPr>
        <w:t xml:space="preserve"> </w:t>
      </w:r>
      <w:r>
        <w:rPr>
          <w:spacing w:val="-4"/>
        </w:rPr>
        <w:t>pure</w:t>
      </w:r>
    </w:p>
    <w:p w14:paraId="147F7DAE" w14:textId="77777777" w:rsidR="0000126C" w:rsidRDefault="0000126C">
      <w:pPr>
        <w:pStyle w:val="BodyText"/>
        <w:spacing w:line="550" w:lineRule="atLeast"/>
        <w:jc w:val="both"/>
        <w:sectPr w:rsidR="0000126C">
          <w:pgSz w:w="12240" w:h="15840"/>
          <w:pgMar w:top="1820" w:right="0" w:bottom="3200" w:left="1800" w:header="0" w:footer="3013" w:gutter="0"/>
          <w:cols w:space="720"/>
        </w:sectPr>
      </w:pPr>
    </w:p>
    <w:p w14:paraId="7A0548DC" w14:textId="77777777" w:rsidR="0000126C" w:rsidRDefault="0000126C">
      <w:pPr>
        <w:pStyle w:val="BodyText"/>
        <w:spacing w:before="64"/>
      </w:pPr>
    </w:p>
    <w:p w14:paraId="37C91928" w14:textId="77777777" w:rsidR="0000126C" w:rsidRDefault="00000000">
      <w:pPr>
        <w:pStyle w:val="BodyText"/>
        <w:spacing w:line="480" w:lineRule="auto"/>
        <w:ind w:left="359" w:right="2163"/>
        <w:jc w:val="both"/>
      </w:pPr>
      <w:r>
        <w:t xml:space="preserve">ibuprofen (75–78°C), suggesting enhanced thermal stability due to metal-ligand </w:t>
      </w:r>
      <w:r>
        <w:rPr>
          <w:spacing w:val="-2"/>
        </w:rPr>
        <w:t>bonding.</w:t>
      </w:r>
    </w:p>
    <w:p w14:paraId="38D6E97A" w14:textId="77777777" w:rsidR="0000126C" w:rsidRDefault="0000126C">
      <w:pPr>
        <w:pStyle w:val="BodyText"/>
        <w:spacing w:before="4"/>
      </w:pPr>
    </w:p>
    <w:p w14:paraId="27C7ADE9" w14:textId="77777777" w:rsidR="0000126C" w:rsidRDefault="00000000">
      <w:pPr>
        <w:pStyle w:val="BodyText"/>
        <w:spacing w:line="480" w:lineRule="auto"/>
        <w:ind w:left="359" w:right="2158"/>
        <w:jc w:val="both"/>
      </w:pPr>
      <w:r>
        <w:rPr>
          <w:b/>
        </w:rPr>
        <w:t xml:space="preserve">Figure 4.1: </w:t>
      </w:r>
      <w:r>
        <w:t>Photographs of Ibuprofen, NiCl₂·6H₂O, and the Nickel(II)-Ibuprofen Complex (green solid)</w:t>
      </w:r>
    </w:p>
    <w:p w14:paraId="32678D26" w14:textId="77777777" w:rsidR="0000126C" w:rsidRDefault="0000126C">
      <w:pPr>
        <w:pStyle w:val="BodyText"/>
        <w:spacing w:before="4"/>
      </w:pPr>
    </w:p>
    <w:p w14:paraId="499ECBE9" w14:textId="77777777" w:rsidR="0000126C" w:rsidRDefault="00000000">
      <w:pPr>
        <w:pStyle w:val="Heading1"/>
        <w:numPr>
          <w:ilvl w:val="1"/>
          <w:numId w:val="3"/>
        </w:numPr>
        <w:tabs>
          <w:tab w:val="left" w:pos="764"/>
        </w:tabs>
        <w:ind w:left="764"/>
      </w:pPr>
      <w:r>
        <w:t xml:space="preserve">Solubility </w:t>
      </w:r>
      <w:r>
        <w:rPr>
          <w:spacing w:val="-2"/>
        </w:rPr>
        <w:t>Profile</w:t>
      </w:r>
    </w:p>
    <w:p w14:paraId="6C019311" w14:textId="77777777" w:rsidR="0000126C" w:rsidRDefault="0000126C">
      <w:pPr>
        <w:pStyle w:val="BodyText"/>
        <w:spacing w:before="280"/>
        <w:rPr>
          <w:b/>
          <w:sz w:val="27"/>
        </w:rPr>
      </w:pPr>
    </w:p>
    <w:p w14:paraId="1373E2D2" w14:textId="77777777" w:rsidR="0000126C" w:rsidRDefault="00000000">
      <w:pPr>
        <w:pStyle w:val="BodyText"/>
        <w:spacing w:line="480" w:lineRule="auto"/>
        <w:ind w:left="359" w:right="2161"/>
        <w:jc w:val="both"/>
      </w:pPr>
      <w: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14:paraId="5FD15EA4" w14:textId="77777777" w:rsidR="0000126C" w:rsidRDefault="0000126C">
      <w:pPr>
        <w:pStyle w:val="BodyText"/>
        <w:spacing w:before="4"/>
      </w:pPr>
    </w:p>
    <w:p w14:paraId="7E2896EF" w14:textId="77777777" w:rsidR="0000126C" w:rsidRDefault="00000000">
      <w:pPr>
        <w:pStyle w:val="Heading1"/>
        <w:numPr>
          <w:ilvl w:val="1"/>
          <w:numId w:val="3"/>
        </w:numPr>
        <w:tabs>
          <w:tab w:val="left" w:pos="764"/>
        </w:tabs>
        <w:ind w:left="764"/>
      </w:pPr>
      <w:r>
        <w:t xml:space="preserve">FTIR </w:t>
      </w:r>
      <w:r>
        <w:rPr>
          <w:spacing w:val="-2"/>
        </w:rPr>
        <w:t>Spectroscopy</w:t>
      </w:r>
    </w:p>
    <w:p w14:paraId="76335B76" w14:textId="77777777" w:rsidR="0000126C" w:rsidRDefault="0000126C">
      <w:pPr>
        <w:pStyle w:val="BodyText"/>
        <w:spacing w:before="280"/>
        <w:rPr>
          <w:b/>
          <w:sz w:val="27"/>
        </w:rPr>
      </w:pPr>
    </w:p>
    <w:p w14:paraId="2B48BBD3" w14:textId="77777777" w:rsidR="0000126C" w:rsidRDefault="00000000">
      <w:pPr>
        <w:pStyle w:val="BodyText"/>
        <w:spacing w:line="480" w:lineRule="auto"/>
        <w:ind w:left="359" w:right="2158"/>
        <w:jc w:val="both"/>
      </w:pPr>
      <w: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14:paraId="205A4E2B" w14:textId="77777777" w:rsidR="0000126C" w:rsidRDefault="0000126C">
      <w:pPr>
        <w:pStyle w:val="BodyText"/>
        <w:spacing w:before="4"/>
      </w:pPr>
    </w:p>
    <w:p w14:paraId="43758A28" w14:textId="77777777" w:rsidR="0000126C" w:rsidRDefault="00000000">
      <w:pPr>
        <w:pStyle w:val="BodyText"/>
        <w:ind w:left="359"/>
        <w:jc w:val="both"/>
      </w:pPr>
      <w:r>
        <w:rPr>
          <w:b/>
        </w:rPr>
        <w:t>Figure</w:t>
      </w:r>
      <w:r>
        <w:rPr>
          <w:b/>
          <w:spacing w:val="-1"/>
        </w:rPr>
        <w:t xml:space="preserve"> </w:t>
      </w:r>
      <w:r>
        <w:rPr>
          <w:b/>
        </w:rPr>
        <w:t>4.2:</w:t>
      </w:r>
      <w:r>
        <w:rPr>
          <w:b/>
          <w:spacing w:val="-1"/>
        </w:rPr>
        <w:t xml:space="preserve"> </w:t>
      </w:r>
      <w:r>
        <w:t>FTIR Spectra</w:t>
      </w:r>
      <w:r>
        <w:rPr>
          <w:spacing w:val="-1"/>
        </w:rPr>
        <w:t xml:space="preserve"> </w:t>
      </w:r>
      <w:r>
        <w:t>of</w:t>
      </w:r>
      <w:r>
        <w:rPr>
          <w:spacing w:val="-1"/>
        </w:rPr>
        <w:t xml:space="preserve"> </w:t>
      </w:r>
      <w:r>
        <w:t>Ibuprofen and</w:t>
      </w:r>
      <w:r>
        <w:rPr>
          <w:spacing w:val="-1"/>
        </w:rPr>
        <w:t xml:space="preserve"> </w:t>
      </w:r>
      <w:r>
        <w:t xml:space="preserve">Ni(II)-Ibuprofen </w:t>
      </w:r>
      <w:r>
        <w:rPr>
          <w:spacing w:val="-2"/>
        </w:rPr>
        <w:t>Complex</w:t>
      </w:r>
    </w:p>
    <w:p w14:paraId="0F4205C3" w14:textId="77777777" w:rsidR="0000126C" w:rsidRDefault="0000126C">
      <w:pPr>
        <w:pStyle w:val="BodyText"/>
        <w:jc w:val="both"/>
        <w:sectPr w:rsidR="0000126C">
          <w:pgSz w:w="12240" w:h="15840"/>
          <w:pgMar w:top="1820" w:right="0" w:bottom="3220" w:left="1800" w:header="0" w:footer="3013" w:gutter="0"/>
          <w:cols w:space="720"/>
        </w:sectPr>
      </w:pPr>
    </w:p>
    <w:p w14:paraId="72E3CC86" w14:textId="77777777" w:rsidR="0000126C" w:rsidRDefault="0000126C">
      <w:pPr>
        <w:pStyle w:val="BodyText"/>
        <w:spacing w:before="29"/>
        <w:rPr>
          <w:sz w:val="27"/>
        </w:rPr>
      </w:pPr>
    </w:p>
    <w:p w14:paraId="282A23D9" w14:textId="77777777" w:rsidR="0000126C" w:rsidRDefault="00000000">
      <w:pPr>
        <w:pStyle w:val="Heading1"/>
        <w:numPr>
          <w:ilvl w:val="1"/>
          <w:numId w:val="3"/>
        </w:numPr>
        <w:tabs>
          <w:tab w:val="left" w:pos="764"/>
        </w:tabs>
        <w:ind w:left="764"/>
      </w:pPr>
      <w:r>
        <w:rPr>
          <w:spacing w:val="-4"/>
        </w:rPr>
        <w:t>UV-Vis</w:t>
      </w:r>
      <w:r>
        <w:rPr>
          <w:spacing w:val="-10"/>
        </w:rPr>
        <w:t xml:space="preserve"> </w:t>
      </w:r>
      <w:r>
        <w:rPr>
          <w:spacing w:val="-4"/>
        </w:rPr>
        <w:t>Spectroscopy</w:t>
      </w:r>
    </w:p>
    <w:p w14:paraId="73ADF659" w14:textId="77777777" w:rsidR="0000126C" w:rsidRDefault="0000126C">
      <w:pPr>
        <w:pStyle w:val="BodyText"/>
        <w:spacing w:before="280"/>
        <w:rPr>
          <w:b/>
          <w:sz w:val="27"/>
        </w:rPr>
      </w:pPr>
    </w:p>
    <w:p w14:paraId="73D0AF36" w14:textId="77777777" w:rsidR="0000126C" w:rsidRDefault="00000000">
      <w:pPr>
        <w:pStyle w:val="BodyText"/>
        <w:spacing w:line="480" w:lineRule="auto"/>
        <w:ind w:left="359" w:right="2162"/>
        <w:jc w:val="both"/>
      </w:pPr>
      <w:r>
        <w:t>The UV-Vis spectrum of the complex exhibited an absorption band at ~720 nm corresponding to d–d</w:t>
      </w:r>
      <w:r>
        <w:rPr>
          <w:spacing w:val="-3"/>
        </w:rPr>
        <w:t xml:space="preserve"> </w:t>
      </w:r>
      <w:r>
        <w:t>transitions</w:t>
      </w:r>
      <w:r>
        <w:rPr>
          <w:spacing w:val="-3"/>
        </w:rPr>
        <w:t xml:space="preserve"> </w:t>
      </w:r>
      <w:r>
        <w:t>characteristic</w:t>
      </w:r>
      <w:r>
        <w:rPr>
          <w:spacing w:val="-4"/>
        </w:rPr>
        <w:t xml:space="preserve"> </w:t>
      </w:r>
      <w:r>
        <w:t>of</w:t>
      </w:r>
      <w:r>
        <w:rPr>
          <w:spacing w:val="-3"/>
        </w:rPr>
        <w:t xml:space="preserve"> </w:t>
      </w:r>
      <w:r>
        <w:t>octahedral</w:t>
      </w:r>
      <w:r>
        <w:rPr>
          <w:spacing w:val="-3"/>
        </w:rPr>
        <w:t xml:space="preserve"> </w:t>
      </w:r>
      <w:r>
        <w:t>Ni(II)</w:t>
      </w:r>
      <w:r>
        <w:rPr>
          <w:spacing w:val="-4"/>
        </w:rPr>
        <w:t xml:space="preserve"> </w:t>
      </w:r>
      <w:r>
        <w:t>complexes.</w:t>
      </w:r>
      <w:r>
        <w:rPr>
          <w:spacing w:val="-3"/>
        </w:rPr>
        <w:t xml:space="preserve"> </w:t>
      </w:r>
      <w:r>
        <w:t>An additional</w:t>
      </w:r>
      <w:r>
        <w:rPr>
          <w:spacing w:val="26"/>
        </w:rPr>
        <w:t xml:space="preserve"> </w:t>
      </w:r>
      <w:r>
        <w:t>band</w:t>
      </w:r>
      <w:r>
        <w:rPr>
          <w:spacing w:val="26"/>
        </w:rPr>
        <w:t xml:space="preserve"> </w:t>
      </w:r>
      <w:r>
        <w:t>near</w:t>
      </w:r>
      <w:r>
        <w:rPr>
          <w:spacing w:val="26"/>
        </w:rPr>
        <w:t xml:space="preserve"> </w:t>
      </w:r>
      <w:r>
        <w:t>280</w:t>
      </w:r>
      <w:r>
        <w:rPr>
          <w:spacing w:val="26"/>
        </w:rPr>
        <w:t xml:space="preserve"> </w:t>
      </w:r>
      <w:r>
        <w:t>nm was due to π–π* transitions from the aromatic ring of ibuprofen.</w:t>
      </w:r>
    </w:p>
    <w:p w14:paraId="27DEA6A0" w14:textId="77777777" w:rsidR="0000126C" w:rsidRDefault="0000126C">
      <w:pPr>
        <w:pStyle w:val="BodyText"/>
        <w:spacing w:before="4"/>
      </w:pPr>
    </w:p>
    <w:p w14:paraId="23AB1348" w14:textId="77777777" w:rsidR="0000126C" w:rsidRDefault="00000000">
      <w:pPr>
        <w:pStyle w:val="BodyText"/>
        <w:ind w:left="359"/>
        <w:jc w:val="both"/>
      </w:pPr>
      <w:r>
        <w:rPr>
          <w:b/>
        </w:rPr>
        <w:t>Figure</w:t>
      </w:r>
      <w:r>
        <w:rPr>
          <w:b/>
          <w:spacing w:val="-5"/>
        </w:rPr>
        <w:t xml:space="preserve"> </w:t>
      </w:r>
      <w:r>
        <w:rPr>
          <w:b/>
        </w:rPr>
        <w:t>4.3:</w:t>
      </w:r>
      <w:r>
        <w:rPr>
          <w:b/>
          <w:spacing w:val="-4"/>
        </w:rPr>
        <w:t xml:space="preserve"> </w:t>
      </w:r>
      <w:r>
        <w:t>UV-Vis</w:t>
      </w:r>
      <w:r>
        <w:rPr>
          <w:spacing w:val="-4"/>
        </w:rPr>
        <w:t xml:space="preserve"> </w:t>
      </w:r>
      <w:r>
        <w:t>Spectra</w:t>
      </w:r>
      <w:r>
        <w:rPr>
          <w:spacing w:val="-5"/>
        </w:rPr>
        <w:t xml:space="preserve"> </w:t>
      </w:r>
      <w:r>
        <w:t>of</w:t>
      </w:r>
      <w:r>
        <w:rPr>
          <w:spacing w:val="-4"/>
        </w:rPr>
        <w:t xml:space="preserve"> </w:t>
      </w:r>
      <w:r>
        <w:t>Ibuprofen</w:t>
      </w:r>
      <w:r>
        <w:rPr>
          <w:spacing w:val="-4"/>
        </w:rPr>
        <w:t xml:space="preserve"> </w:t>
      </w:r>
      <w:r>
        <w:t>and</w:t>
      </w:r>
      <w:r>
        <w:rPr>
          <w:spacing w:val="-5"/>
        </w:rPr>
        <w:t xml:space="preserve"> </w:t>
      </w:r>
      <w:r>
        <w:t>the</w:t>
      </w:r>
      <w:r>
        <w:rPr>
          <w:spacing w:val="-4"/>
        </w:rPr>
        <w:t xml:space="preserve"> </w:t>
      </w:r>
      <w:r>
        <w:t>Complex</w:t>
      </w:r>
      <w:r>
        <w:rPr>
          <w:spacing w:val="-4"/>
        </w:rPr>
        <w:t xml:space="preserve"> </w:t>
      </w:r>
      <w:r>
        <w:t>in</w:t>
      </w:r>
      <w:r>
        <w:rPr>
          <w:spacing w:val="-4"/>
        </w:rPr>
        <w:t xml:space="preserve"> DMSO</w:t>
      </w:r>
    </w:p>
    <w:p w14:paraId="750F6BBF" w14:textId="77777777" w:rsidR="0000126C" w:rsidRDefault="0000126C">
      <w:pPr>
        <w:pStyle w:val="BodyText"/>
      </w:pPr>
    </w:p>
    <w:p w14:paraId="6BA5803C" w14:textId="77777777" w:rsidR="0000126C" w:rsidRDefault="0000126C">
      <w:pPr>
        <w:pStyle w:val="BodyText"/>
        <w:spacing w:before="4"/>
      </w:pPr>
    </w:p>
    <w:p w14:paraId="473575C2" w14:textId="77777777" w:rsidR="0000126C" w:rsidRDefault="00000000">
      <w:pPr>
        <w:pStyle w:val="Heading1"/>
        <w:numPr>
          <w:ilvl w:val="1"/>
          <w:numId w:val="3"/>
        </w:numPr>
        <w:tabs>
          <w:tab w:val="left" w:pos="764"/>
        </w:tabs>
        <w:ind w:left="764"/>
      </w:pPr>
      <w:r>
        <w:t xml:space="preserve">NMR </w:t>
      </w:r>
      <w:r>
        <w:rPr>
          <w:spacing w:val="-2"/>
        </w:rPr>
        <w:t>Analysis</w:t>
      </w:r>
    </w:p>
    <w:p w14:paraId="68F365F8" w14:textId="77777777" w:rsidR="0000126C" w:rsidRDefault="0000126C">
      <w:pPr>
        <w:pStyle w:val="BodyText"/>
        <w:spacing w:before="280"/>
        <w:rPr>
          <w:b/>
          <w:sz w:val="27"/>
        </w:rPr>
      </w:pPr>
    </w:p>
    <w:p w14:paraId="5C9BDAC5" w14:textId="77777777" w:rsidR="0000126C" w:rsidRDefault="00000000">
      <w:pPr>
        <w:pStyle w:val="BodyText"/>
        <w:spacing w:line="480" w:lineRule="auto"/>
        <w:ind w:left="359" w:right="2158"/>
        <w:jc w:val="both"/>
      </w:pPr>
      <w:r>
        <w:t xml:space="preserve">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w:t>
      </w:r>
      <w:r>
        <w:rPr>
          <w:spacing w:val="-2"/>
        </w:rPr>
        <w:t>coordination.</w:t>
      </w:r>
    </w:p>
    <w:p w14:paraId="6224A52F" w14:textId="77777777" w:rsidR="0000126C" w:rsidRDefault="0000126C">
      <w:pPr>
        <w:pStyle w:val="BodyText"/>
        <w:spacing w:before="4"/>
      </w:pPr>
    </w:p>
    <w:p w14:paraId="32E1F250" w14:textId="77777777" w:rsidR="0000126C" w:rsidRDefault="00000000">
      <w:pPr>
        <w:pStyle w:val="Heading1"/>
        <w:numPr>
          <w:ilvl w:val="1"/>
          <w:numId w:val="3"/>
        </w:numPr>
        <w:tabs>
          <w:tab w:val="left" w:pos="764"/>
        </w:tabs>
        <w:ind w:left="764"/>
      </w:pPr>
      <w:r>
        <w:t xml:space="preserve">Thermal Gravimetric Analysis </w:t>
      </w:r>
      <w:r>
        <w:rPr>
          <w:spacing w:val="-2"/>
        </w:rPr>
        <w:t>(TGA)</w:t>
      </w:r>
    </w:p>
    <w:p w14:paraId="2119B2AB" w14:textId="77777777" w:rsidR="0000126C" w:rsidRDefault="0000126C">
      <w:pPr>
        <w:pStyle w:val="BodyText"/>
        <w:spacing w:before="280"/>
        <w:rPr>
          <w:b/>
          <w:sz w:val="27"/>
        </w:rPr>
      </w:pPr>
    </w:p>
    <w:p w14:paraId="71E80829" w14:textId="77777777" w:rsidR="0000126C" w:rsidRDefault="00000000">
      <w:pPr>
        <w:pStyle w:val="BodyText"/>
        <w:ind w:left="359"/>
        <w:jc w:val="both"/>
      </w:pPr>
      <w:r>
        <w:t xml:space="preserve">The TGA curve of the complex displayed a multi-step </w:t>
      </w:r>
      <w:r>
        <w:rPr>
          <w:spacing w:val="-2"/>
        </w:rPr>
        <w:t>degradation:</w:t>
      </w:r>
    </w:p>
    <w:p w14:paraId="6D8DF604" w14:textId="77777777" w:rsidR="0000126C" w:rsidRDefault="0000126C">
      <w:pPr>
        <w:pStyle w:val="BodyText"/>
        <w:jc w:val="both"/>
        <w:sectPr w:rsidR="0000126C">
          <w:pgSz w:w="12240" w:h="15840"/>
          <w:pgMar w:top="1820" w:right="0" w:bottom="3220" w:left="1800" w:header="0" w:footer="3013" w:gutter="0"/>
          <w:cols w:space="720"/>
        </w:sectPr>
      </w:pPr>
    </w:p>
    <w:p w14:paraId="7A23F1A8" w14:textId="77777777" w:rsidR="0000126C" w:rsidRDefault="0000126C">
      <w:pPr>
        <w:pStyle w:val="BodyText"/>
        <w:spacing w:before="64"/>
      </w:pPr>
    </w:p>
    <w:p w14:paraId="4FFAC420" w14:textId="77777777" w:rsidR="0000126C" w:rsidRDefault="00000000">
      <w:pPr>
        <w:pStyle w:val="ListParagraph"/>
        <w:numPr>
          <w:ilvl w:val="2"/>
          <w:numId w:val="3"/>
        </w:numPr>
        <w:tabs>
          <w:tab w:val="left" w:pos="1079"/>
        </w:tabs>
        <w:spacing w:line="480" w:lineRule="auto"/>
        <w:ind w:left="1079" w:right="2167"/>
        <w:rPr>
          <w:sz w:val="24"/>
        </w:rPr>
      </w:pPr>
      <w:r>
        <w:rPr>
          <w:sz w:val="24"/>
        </w:rPr>
        <w:t>Initial weight loss (~8%) below 150°C due to adsorbed and coordinated</w:t>
      </w:r>
      <w:r>
        <w:rPr>
          <w:spacing w:val="80"/>
          <w:sz w:val="24"/>
        </w:rPr>
        <w:t xml:space="preserve"> </w:t>
      </w:r>
      <w:r>
        <w:rPr>
          <w:spacing w:val="-2"/>
          <w:sz w:val="24"/>
        </w:rPr>
        <w:t>water.</w:t>
      </w:r>
    </w:p>
    <w:p w14:paraId="6242D079" w14:textId="77777777" w:rsidR="0000126C" w:rsidRDefault="00000000">
      <w:pPr>
        <w:pStyle w:val="ListParagraph"/>
        <w:numPr>
          <w:ilvl w:val="2"/>
          <w:numId w:val="3"/>
        </w:numPr>
        <w:tabs>
          <w:tab w:val="left" w:pos="1079"/>
        </w:tabs>
        <w:spacing w:line="480" w:lineRule="auto"/>
        <w:ind w:left="1079" w:right="2166"/>
        <w:rPr>
          <w:sz w:val="24"/>
        </w:rPr>
      </w:pPr>
      <w:r>
        <w:rPr>
          <w:sz w:val="24"/>
        </w:rPr>
        <w:t>Major</w:t>
      </w:r>
      <w:r>
        <w:rPr>
          <w:spacing w:val="80"/>
          <w:sz w:val="24"/>
        </w:rPr>
        <w:t xml:space="preserve"> </w:t>
      </w:r>
      <w:r>
        <w:rPr>
          <w:sz w:val="24"/>
        </w:rPr>
        <w:t>weight</w:t>
      </w:r>
      <w:r>
        <w:rPr>
          <w:spacing w:val="80"/>
          <w:sz w:val="24"/>
        </w:rPr>
        <w:t xml:space="preserve"> </w:t>
      </w:r>
      <w:r>
        <w:rPr>
          <w:sz w:val="24"/>
        </w:rPr>
        <w:t>loss</w:t>
      </w:r>
      <w:r>
        <w:rPr>
          <w:spacing w:val="80"/>
          <w:sz w:val="24"/>
        </w:rPr>
        <w:t xml:space="preserve"> </w:t>
      </w:r>
      <w:r>
        <w:rPr>
          <w:sz w:val="24"/>
        </w:rPr>
        <w:t>between</w:t>
      </w:r>
      <w:r>
        <w:rPr>
          <w:spacing w:val="80"/>
          <w:sz w:val="24"/>
        </w:rPr>
        <w:t xml:space="preserve"> </w:t>
      </w:r>
      <w:r>
        <w:rPr>
          <w:sz w:val="24"/>
        </w:rPr>
        <w:t>200–450°C,</w:t>
      </w:r>
      <w:r>
        <w:rPr>
          <w:spacing w:val="80"/>
          <w:sz w:val="24"/>
        </w:rPr>
        <w:t xml:space="preserve"> </w:t>
      </w:r>
      <w:r>
        <w:rPr>
          <w:sz w:val="24"/>
        </w:rPr>
        <w:t>indicating</w:t>
      </w:r>
      <w:r>
        <w:rPr>
          <w:spacing w:val="80"/>
          <w:sz w:val="24"/>
        </w:rPr>
        <w:t xml:space="preserve"> </w:t>
      </w:r>
      <w:r>
        <w:rPr>
          <w:sz w:val="24"/>
        </w:rPr>
        <w:t>decomposition</w:t>
      </w:r>
      <w:r>
        <w:rPr>
          <w:spacing w:val="80"/>
          <w:sz w:val="24"/>
        </w:rPr>
        <w:t xml:space="preserve"> </w:t>
      </w:r>
      <w:r>
        <w:rPr>
          <w:sz w:val="24"/>
        </w:rPr>
        <w:t>of organic ligands.</w:t>
      </w:r>
    </w:p>
    <w:p w14:paraId="38448B6C" w14:textId="77777777" w:rsidR="0000126C" w:rsidRDefault="00000000">
      <w:pPr>
        <w:pStyle w:val="ListParagraph"/>
        <w:numPr>
          <w:ilvl w:val="2"/>
          <w:numId w:val="3"/>
        </w:numPr>
        <w:tabs>
          <w:tab w:val="left" w:pos="1079"/>
        </w:tabs>
        <w:ind w:left="1079"/>
        <w:rPr>
          <w:sz w:val="24"/>
        </w:rPr>
      </w:pPr>
      <w:r>
        <w:rPr>
          <w:sz w:val="24"/>
        </w:rPr>
        <w:t xml:space="preserve">Residual mass (~20%) attributed to nickel </w:t>
      </w:r>
      <w:r>
        <w:rPr>
          <w:spacing w:val="-2"/>
          <w:sz w:val="24"/>
        </w:rPr>
        <w:t>oxide.</w:t>
      </w:r>
    </w:p>
    <w:p w14:paraId="38A5836E" w14:textId="77777777" w:rsidR="0000126C" w:rsidRDefault="0000126C">
      <w:pPr>
        <w:pStyle w:val="BodyText"/>
      </w:pPr>
    </w:p>
    <w:p w14:paraId="40AFDA98" w14:textId="77777777" w:rsidR="0000126C" w:rsidRDefault="0000126C">
      <w:pPr>
        <w:pStyle w:val="BodyText"/>
        <w:spacing w:before="4"/>
      </w:pPr>
    </w:p>
    <w:p w14:paraId="3561C592" w14:textId="77777777" w:rsidR="0000126C" w:rsidRDefault="00000000">
      <w:pPr>
        <w:ind w:left="359"/>
        <w:jc w:val="both"/>
        <w:rPr>
          <w:sz w:val="24"/>
        </w:rPr>
      </w:pPr>
      <w:r>
        <w:rPr>
          <w:b/>
          <w:sz w:val="24"/>
        </w:rPr>
        <w:t>Figure</w:t>
      </w:r>
      <w:r>
        <w:rPr>
          <w:b/>
          <w:spacing w:val="-1"/>
          <w:sz w:val="24"/>
        </w:rPr>
        <w:t xml:space="preserve"> </w:t>
      </w:r>
      <w:r>
        <w:rPr>
          <w:b/>
          <w:sz w:val="24"/>
        </w:rPr>
        <w:t>4.4:</w:t>
      </w:r>
      <w:r>
        <w:rPr>
          <w:b/>
          <w:spacing w:val="-1"/>
          <w:sz w:val="24"/>
        </w:rPr>
        <w:t xml:space="preserve"> </w:t>
      </w:r>
      <w:r>
        <w:rPr>
          <w:sz w:val="24"/>
        </w:rPr>
        <w:t>TGA</w:t>
      </w:r>
      <w:r>
        <w:rPr>
          <w:spacing w:val="-1"/>
          <w:sz w:val="24"/>
        </w:rPr>
        <w:t xml:space="preserve"> </w:t>
      </w:r>
      <w:r>
        <w:rPr>
          <w:sz w:val="24"/>
        </w:rPr>
        <w:t>Curve</w:t>
      </w:r>
      <w:r>
        <w:rPr>
          <w:spacing w:val="-1"/>
          <w:sz w:val="24"/>
        </w:rPr>
        <w:t xml:space="preserve"> </w:t>
      </w:r>
      <w:r>
        <w:rPr>
          <w:sz w:val="24"/>
        </w:rPr>
        <w:t>of</w:t>
      </w:r>
      <w:r>
        <w:rPr>
          <w:spacing w:val="-1"/>
          <w:sz w:val="24"/>
        </w:rPr>
        <w:t xml:space="preserve"> </w:t>
      </w:r>
      <w:r>
        <w:rPr>
          <w:sz w:val="24"/>
        </w:rPr>
        <w:t xml:space="preserve">Ni(II)-Ibuprofen </w:t>
      </w:r>
      <w:r>
        <w:rPr>
          <w:spacing w:val="-2"/>
          <w:sz w:val="24"/>
        </w:rPr>
        <w:t>Complex</w:t>
      </w:r>
    </w:p>
    <w:p w14:paraId="02E54F67" w14:textId="77777777" w:rsidR="0000126C" w:rsidRDefault="0000126C">
      <w:pPr>
        <w:pStyle w:val="BodyText"/>
      </w:pPr>
    </w:p>
    <w:p w14:paraId="3223E255" w14:textId="77777777" w:rsidR="0000126C" w:rsidRDefault="0000126C">
      <w:pPr>
        <w:pStyle w:val="BodyText"/>
        <w:spacing w:before="4"/>
      </w:pPr>
    </w:p>
    <w:p w14:paraId="25AEAE66" w14:textId="77777777" w:rsidR="0000126C" w:rsidRDefault="00000000">
      <w:pPr>
        <w:pStyle w:val="Heading1"/>
        <w:numPr>
          <w:ilvl w:val="1"/>
          <w:numId w:val="3"/>
        </w:numPr>
        <w:tabs>
          <w:tab w:val="left" w:pos="764"/>
        </w:tabs>
        <w:ind w:left="764"/>
      </w:pPr>
      <w:r>
        <w:t xml:space="preserve">X-Ray Diffraction </w:t>
      </w:r>
      <w:r>
        <w:rPr>
          <w:spacing w:val="-2"/>
        </w:rPr>
        <w:t>(XRD)</w:t>
      </w:r>
    </w:p>
    <w:p w14:paraId="39654F87" w14:textId="77777777" w:rsidR="0000126C" w:rsidRDefault="0000126C">
      <w:pPr>
        <w:pStyle w:val="BodyText"/>
        <w:spacing w:before="280"/>
        <w:rPr>
          <w:b/>
          <w:sz w:val="27"/>
        </w:rPr>
      </w:pPr>
    </w:p>
    <w:p w14:paraId="7EA8CB07" w14:textId="77777777" w:rsidR="0000126C" w:rsidRDefault="00000000">
      <w:pPr>
        <w:pStyle w:val="BodyText"/>
        <w:spacing w:line="480" w:lineRule="auto"/>
        <w:ind w:left="359" w:right="2164"/>
        <w:jc w:val="both"/>
      </w:pPr>
      <w:r>
        <w:t>XRD patterns of the complex showed</w:t>
      </w:r>
      <w:r>
        <w:rPr>
          <w:spacing w:val="-3"/>
        </w:rPr>
        <w:t xml:space="preserve"> </w:t>
      </w:r>
      <w:r>
        <w:t>several</w:t>
      </w:r>
      <w:r>
        <w:rPr>
          <w:spacing w:val="-3"/>
        </w:rPr>
        <w:t xml:space="preserve"> </w:t>
      </w:r>
      <w:r>
        <w:t>sharp</w:t>
      </w:r>
      <w:r>
        <w:rPr>
          <w:spacing w:val="-3"/>
        </w:rPr>
        <w:t xml:space="preserve"> </w:t>
      </w:r>
      <w:r>
        <w:t>and</w:t>
      </w:r>
      <w:r>
        <w:rPr>
          <w:spacing w:val="-3"/>
        </w:rPr>
        <w:t xml:space="preserve"> </w:t>
      </w:r>
      <w:r>
        <w:t>intense</w:t>
      </w:r>
      <w:r>
        <w:rPr>
          <w:spacing w:val="-3"/>
        </w:rPr>
        <w:t xml:space="preserve"> </w:t>
      </w:r>
      <w:r>
        <w:t>peaks,</w:t>
      </w:r>
      <w:r>
        <w:rPr>
          <w:spacing w:val="-3"/>
        </w:rPr>
        <w:t xml:space="preserve"> </w:t>
      </w:r>
      <w:r>
        <w:t>suggesting a</w:t>
      </w:r>
      <w:r>
        <w:rPr>
          <w:spacing w:val="27"/>
        </w:rPr>
        <w:t xml:space="preserve"> </w:t>
      </w:r>
      <w:r>
        <w:t>crystalline</w:t>
      </w:r>
      <w:r>
        <w:rPr>
          <w:spacing w:val="27"/>
        </w:rPr>
        <w:t xml:space="preserve"> </w:t>
      </w:r>
      <w:r>
        <w:t>structure. Peaks at 2θ = 18.2°, 24.9°, and 31.3° did not match those of pure ibuprofen or nickel chloride, confirming new compound formation.</w:t>
      </w:r>
    </w:p>
    <w:p w14:paraId="2C81B558" w14:textId="77777777" w:rsidR="0000126C" w:rsidRDefault="0000126C">
      <w:pPr>
        <w:pStyle w:val="BodyText"/>
        <w:spacing w:before="4"/>
      </w:pPr>
    </w:p>
    <w:p w14:paraId="0716B6BB" w14:textId="77777777" w:rsidR="0000126C" w:rsidRDefault="00000000">
      <w:pPr>
        <w:ind w:left="359"/>
        <w:jc w:val="both"/>
        <w:rPr>
          <w:sz w:val="24"/>
        </w:rPr>
      </w:pPr>
      <w:r>
        <w:rPr>
          <w:b/>
          <w:sz w:val="24"/>
        </w:rPr>
        <w:t>Figure</w:t>
      </w:r>
      <w:r>
        <w:rPr>
          <w:b/>
          <w:spacing w:val="-1"/>
          <w:sz w:val="24"/>
        </w:rPr>
        <w:t xml:space="preserve"> </w:t>
      </w:r>
      <w:r>
        <w:rPr>
          <w:b/>
          <w:sz w:val="24"/>
        </w:rPr>
        <w:t>4.5:</w:t>
      </w:r>
      <w:r>
        <w:rPr>
          <w:b/>
          <w:spacing w:val="-1"/>
          <w:sz w:val="24"/>
        </w:rPr>
        <w:t xml:space="preserve"> </w:t>
      </w:r>
      <w:r>
        <w:rPr>
          <w:sz w:val="24"/>
        </w:rPr>
        <w:t>Powder</w:t>
      </w:r>
      <w:r>
        <w:rPr>
          <w:spacing w:val="-1"/>
          <w:sz w:val="24"/>
        </w:rPr>
        <w:t xml:space="preserve"> </w:t>
      </w:r>
      <w:r>
        <w:rPr>
          <w:sz w:val="24"/>
        </w:rPr>
        <w:t>XRD Pattern</w:t>
      </w:r>
      <w:r>
        <w:rPr>
          <w:spacing w:val="-1"/>
          <w:sz w:val="24"/>
        </w:rPr>
        <w:t xml:space="preserve"> </w:t>
      </w:r>
      <w:r>
        <w:rPr>
          <w:sz w:val="24"/>
        </w:rPr>
        <w:t>of</w:t>
      </w:r>
      <w:r>
        <w:rPr>
          <w:spacing w:val="-1"/>
          <w:sz w:val="24"/>
        </w:rPr>
        <w:t xml:space="preserve"> </w:t>
      </w:r>
      <w:r>
        <w:rPr>
          <w:sz w:val="24"/>
        </w:rPr>
        <w:t xml:space="preserve">Ni(II)-Ibuprofen </w:t>
      </w:r>
      <w:r>
        <w:rPr>
          <w:spacing w:val="-2"/>
          <w:sz w:val="24"/>
        </w:rPr>
        <w:t>Complex</w:t>
      </w:r>
    </w:p>
    <w:p w14:paraId="0D6CDB89" w14:textId="77777777" w:rsidR="0000126C" w:rsidRDefault="0000126C">
      <w:pPr>
        <w:pStyle w:val="BodyText"/>
      </w:pPr>
    </w:p>
    <w:p w14:paraId="242EC1B5" w14:textId="77777777" w:rsidR="0000126C" w:rsidRDefault="0000126C">
      <w:pPr>
        <w:pStyle w:val="BodyText"/>
        <w:spacing w:before="4"/>
      </w:pPr>
    </w:p>
    <w:p w14:paraId="30C9F34E" w14:textId="77777777" w:rsidR="0000126C" w:rsidRDefault="00000000">
      <w:pPr>
        <w:pStyle w:val="Heading1"/>
        <w:numPr>
          <w:ilvl w:val="1"/>
          <w:numId w:val="3"/>
        </w:numPr>
        <w:tabs>
          <w:tab w:val="left" w:pos="764"/>
        </w:tabs>
        <w:ind w:left="764"/>
      </w:pPr>
      <w:r>
        <w:t>Scanning</w:t>
      </w:r>
      <w:r>
        <w:rPr>
          <w:spacing w:val="-4"/>
        </w:rPr>
        <w:t xml:space="preserve"> </w:t>
      </w:r>
      <w:r>
        <w:t>Electron</w:t>
      </w:r>
      <w:r>
        <w:rPr>
          <w:spacing w:val="-3"/>
        </w:rPr>
        <w:t xml:space="preserve"> </w:t>
      </w:r>
      <w:r>
        <w:t>Microscopy</w:t>
      </w:r>
      <w:r>
        <w:rPr>
          <w:spacing w:val="-3"/>
        </w:rPr>
        <w:t xml:space="preserve"> </w:t>
      </w:r>
      <w:r>
        <w:rPr>
          <w:spacing w:val="-2"/>
        </w:rPr>
        <w:t>(SEM)</w:t>
      </w:r>
    </w:p>
    <w:p w14:paraId="4E87B3CD" w14:textId="77777777" w:rsidR="0000126C" w:rsidRDefault="0000126C">
      <w:pPr>
        <w:pStyle w:val="BodyText"/>
        <w:spacing w:before="280"/>
        <w:rPr>
          <w:b/>
          <w:sz w:val="27"/>
        </w:rPr>
      </w:pPr>
    </w:p>
    <w:p w14:paraId="4709AFB7" w14:textId="77777777" w:rsidR="0000126C" w:rsidRDefault="00000000">
      <w:pPr>
        <w:pStyle w:val="BodyText"/>
        <w:spacing w:line="480" w:lineRule="auto"/>
        <w:ind w:left="359" w:right="2164"/>
        <w:jc w:val="both"/>
      </w:pPr>
      <w:r>
        <w:t>SEM images revealed that the complex formed irregular, aggregated particles</w:t>
      </w:r>
      <w:r>
        <w:rPr>
          <w:spacing w:val="40"/>
        </w:rPr>
        <w:t xml:space="preserve"> </w:t>
      </w:r>
      <w:r>
        <w:t>with a rough surface texture. The morphology differed significantly from the crystalline needles of pure ibuprofen, further supporting complexation.</w:t>
      </w:r>
    </w:p>
    <w:p w14:paraId="59A6DD11" w14:textId="77777777" w:rsidR="0000126C" w:rsidRDefault="0000126C">
      <w:pPr>
        <w:pStyle w:val="BodyText"/>
        <w:spacing w:line="480" w:lineRule="auto"/>
        <w:jc w:val="both"/>
        <w:sectPr w:rsidR="0000126C">
          <w:pgSz w:w="12240" w:h="15840"/>
          <w:pgMar w:top="1820" w:right="0" w:bottom="3220" w:left="1800" w:header="0" w:footer="3013" w:gutter="0"/>
          <w:cols w:space="720"/>
        </w:sectPr>
      </w:pPr>
    </w:p>
    <w:p w14:paraId="717BA9FE" w14:textId="77777777" w:rsidR="0000126C" w:rsidRDefault="0000126C">
      <w:pPr>
        <w:pStyle w:val="BodyText"/>
        <w:spacing w:before="64"/>
      </w:pPr>
    </w:p>
    <w:p w14:paraId="303566CB" w14:textId="77777777" w:rsidR="0000126C" w:rsidRDefault="00000000">
      <w:pPr>
        <w:pStyle w:val="BodyText"/>
        <w:spacing w:line="480" w:lineRule="auto"/>
        <w:ind w:left="359" w:right="2171"/>
        <w:jc w:val="both"/>
      </w:pPr>
      <w:r>
        <w:rPr>
          <w:b/>
        </w:rPr>
        <w:t xml:space="preserve">Figure 4.6: </w:t>
      </w:r>
      <w:r>
        <w:t>SEM Images of Ni(II)-Ibuprofen Complex at Different</w:t>
      </w:r>
      <w:r>
        <w:rPr>
          <w:spacing w:val="40"/>
        </w:rPr>
        <w:t xml:space="preserve"> </w:t>
      </w:r>
      <w:r>
        <w:rPr>
          <w:spacing w:val="-2"/>
        </w:rPr>
        <w:t>Magnifications</w:t>
      </w:r>
    </w:p>
    <w:p w14:paraId="0BB5346B" w14:textId="77777777" w:rsidR="0000126C" w:rsidRDefault="0000126C">
      <w:pPr>
        <w:pStyle w:val="BodyText"/>
        <w:spacing w:before="4"/>
      </w:pPr>
    </w:p>
    <w:p w14:paraId="41A8A8F7" w14:textId="77777777" w:rsidR="0000126C" w:rsidRDefault="00000000">
      <w:pPr>
        <w:pStyle w:val="Heading1"/>
        <w:numPr>
          <w:ilvl w:val="1"/>
          <w:numId w:val="3"/>
        </w:numPr>
        <w:tabs>
          <w:tab w:val="left" w:pos="764"/>
        </w:tabs>
        <w:ind w:left="764"/>
      </w:pPr>
      <w:r>
        <w:t>Antimicrobial</w:t>
      </w:r>
      <w:r>
        <w:rPr>
          <w:spacing w:val="-5"/>
        </w:rPr>
        <w:t xml:space="preserve"> </w:t>
      </w:r>
      <w:r>
        <w:rPr>
          <w:spacing w:val="-2"/>
        </w:rPr>
        <w:t>Activity</w:t>
      </w:r>
    </w:p>
    <w:p w14:paraId="7E66D921" w14:textId="77777777" w:rsidR="0000126C" w:rsidRDefault="0000126C">
      <w:pPr>
        <w:pStyle w:val="BodyText"/>
        <w:spacing w:before="280"/>
        <w:rPr>
          <w:b/>
          <w:sz w:val="27"/>
        </w:rPr>
      </w:pPr>
    </w:p>
    <w:p w14:paraId="4AA4B92E" w14:textId="77777777" w:rsidR="0000126C" w:rsidRDefault="00000000">
      <w:pPr>
        <w:pStyle w:val="BodyText"/>
        <w:spacing w:line="480" w:lineRule="auto"/>
        <w:ind w:left="359" w:right="2160"/>
        <w:jc w:val="both"/>
      </w:pPr>
      <w:r>
        <w:t xml:space="preserve">The complex exhibited moderate antimicrobial activity against </w:t>
      </w:r>
      <w:r>
        <w:rPr>
          <w:i/>
        </w:rPr>
        <w:t xml:space="preserve">E. coli </w:t>
      </w:r>
      <w:r>
        <w:t xml:space="preserve">and </w:t>
      </w:r>
      <w:r>
        <w:rPr>
          <w:i/>
        </w:rPr>
        <w:t>S. aureus</w:t>
      </w:r>
      <w:r>
        <w:t>. The zone of inhibition for the complex was greater than for pure</w:t>
      </w:r>
      <w:r>
        <w:rPr>
          <w:spacing w:val="40"/>
        </w:rPr>
        <w:t xml:space="preserve"> </w:t>
      </w:r>
      <w:r>
        <w:t>ibuprofen and NiCl₂ alone, indicating synergistic enhancement.</w:t>
      </w:r>
    </w:p>
    <w:p w14:paraId="2C60ECA8" w14:textId="77777777" w:rsidR="0000126C" w:rsidRDefault="0000126C">
      <w:pPr>
        <w:pStyle w:val="BodyText"/>
        <w:rPr>
          <w:sz w:val="20"/>
        </w:rPr>
      </w:pPr>
    </w:p>
    <w:p w14:paraId="1D63C5CB" w14:textId="77777777" w:rsidR="0000126C" w:rsidRDefault="0000126C">
      <w:pPr>
        <w:pStyle w:val="BodyText"/>
        <w:rPr>
          <w:sz w:val="20"/>
        </w:rPr>
      </w:pPr>
    </w:p>
    <w:p w14:paraId="17A7D1A5" w14:textId="77777777" w:rsidR="0000126C" w:rsidRDefault="0000126C">
      <w:pPr>
        <w:pStyle w:val="BodyText"/>
        <w:rPr>
          <w:sz w:val="20"/>
        </w:rPr>
      </w:pPr>
    </w:p>
    <w:p w14:paraId="1C2252B4" w14:textId="77777777" w:rsidR="0000126C" w:rsidRDefault="0000126C">
      <w:pPr>
        <w:pStyle w:val="BodyText"/>
        <w:rPr>
          <w:sz w:val="20"/>
        </w:rPr>
      </w:pPr>
    </w:p>
    <w:p w14:paraId="6BCB79DC" w14:textId="77777777" w:rsidR="0000126C" w:rsidRDefault="0000126C">
      <w:pPr>
        <w:pStyle w:val="BodyText"/>
        <w:rPr>
          <w:sz w:val="20"/>
        </w:rPr>
      </w:pPr>
    </w:p>
    <w:p w14:paraId="780EEF25" w14:textId="77777777" w:rsidR="0000126C" w:rsidRDefault="0000126C">
      <w:pPr>
        <w:pStyle w:val="BodyText"/>
        <w:rPr>
          <w:sz w:val="20"/>
        </w:rPr>
      </w:pPr>
    </w:p>
    <w:p w14:paraId="6FF952F4" w14:textId="77777777" w:rsidR="0000126C" w:rsidRDefault="0000126C">
      <w:pPr>
        <w:pStyle w:val="BodyText"/>
        <w:rPr>
          <w:sz w:val="20"/>
        </w:rPr>
      </w:pPr>
    </w:p>
    <w:p w14:paraId="4AF045DD" w14:textId="77777777" w:rsidR="0000126C" w:rsidRDefault="0000126C">
      <w:pPr>
        <w:pStyle w:val="BodyText"/>
        <w:rPr>
          <w:sz w:val="20"/>
        </w:rPr>
      </w:pPr>
    </w:p>
    <w:p w14:paraId="7EB5066C" w14:textId="77777777" w:rsidR="0000126C" w:rsidRDefault="0000126C">
      <w:pPr>
        <w:pStyle w:val="BodyText"/>
        <w:rPr>
          <w:sz w:val="20"/>
        </w:rPr>
      </w:pPr>
    </w:p>
    <w:p w14:paraId="01C466F5" w14:textId="77777777" w:rsidR="0000126C" w:rsidRDefault="0000126C">
      <w:pPr>
        <w:pStyle w:val="BodyText"/>
        <w:rPr>
          <w:sz w:val="20"/>
        </w:rPr>
      </w:pPr>
    </w:p>
    <w:p w14:paraId="66AE7315" w14:textId="77777777" w:rsidR="0000126C" w:rsidRDefault="0000126C">
      <w:pPr>
        <w:pStyle w:val="BodyText"/>
        <w:rPr>
          <w:sz w:val="20"/>
        </w:rPr>
      </w:pPr>
    </w:p>
    <w:p w14:paraId="4D81E1AB" w14:textId="77777777" w:rsidR="0000126C" w:rsidRDefault="0000126C">
      <w:pPr>
        <w:pStyle w:val="BodyText"/>
        <w:rPr>
          <w:sz w:val="20"/>
        </w:rPr>
      </w:pPr>
    </w:p>
    <w:p w14:paraId="0ABB4354" w14:textId="77777777" w:rsidR="0000126C" w:rsidRDefault="0000126C">
      <w:pPr>
        <w:pStyle w:val="BodyText"/>
        <w:rPr>
          <w:sz w:val="20"/>
        </w:rPr>
      </w:pPr>
    </w:p>
    <w:p w14:paraId="4D1297B3" w14:textId="77777777" w:rsidR="0000126C" w:rsidRDefault="0000126C">
      <w:pPr>
        <w:pStyle w:val="BodyText"/>
        <w:rPr>
          <w:sz w:val="20"/>
        </w:rPr>
      </w:pPr>
    </w:p>
    <w:p w14:paraId="5D5291FB" w14:textId="77777777" w:rsidR="0000126C" w:rsidRDefault="0000126C">
      <w:pPr>
        <w:pStyle w:val="BodyText"/>
        <w:rPr>
          <w:sz w:val="20"/>
        </w:rPr>
      </w:pPr>
    </w:p>
    <w:p w14:paraId="43B72FDD" w14:textId="77777777" w:rsidR="0000126C" w:rsidRDefault="0000126C">
      <w:pPr>
        <w:pStyle w:val="BodyText"/>
        <w:rPr>
          <w:sz w:val="20"/>
        </w:rPr>
      </w:pPr>
    </w:p>
    <w:p w14:paraId="65B3F76B" w14:textId="77777777" w:rsidR="0000126C" w:rsidRDefault="0000126C">
      <w:pPr>
        <w:pStyle w:val="BodyText"/>
        <w:rPr>
          <w:sz w:val="20"/>
        </w:rPr>
      </w:pPr>
    </w:p>
    <w:p w14:paraId="44279E4F" w14:textId="77777777" w:rsidR="0000126C" w:rsidRDefault="0000126C">
      <w:pPr>
        <w:pStyle w:val="BodyText"/>
        <w:rPr>
          <w:sz w:val="20"/>
        </w:rPr>
      </w:pPr>
    </w:p>
    <w:p w14:paraId="3EF11FC1" w14:textId="77777777" w:rsidR="0000126C" w:rsidRDefault="0000126C">
      <w:pPr>
        <w:pStyle w:val="BodyText"/>
        <w:rPr>
          <w:sz w:val="20"/>
        </w:rPr>
      </w:pPr>
    </w:p>
    <w:p w14:paraId="435C0DE6" w14:textId="77777777" w:rsidR="0000126C" w:rsidRDefault="0000126C">
      <w:pPr>
        <w:pStyle w:val="BodyText"/>
        <w:rPr>
          <w:sz w:val="20"/>
        </w:rPr>
      </w:pPr>
    </w:p>
    <w:p w14:paraId="3D8E01C7" w14:textId="77777777" w:rsidR="0000126C" w:rsidRDefault="0000126C">
      <w:pPr>
        <w:pStyle w:val="BodyText"/>
        <w:rPr>
          <w:sz w:val="20"/>
        </w:rPr>
      </w:pPr>
    </w:p>
    <w:p w14:paraId="0BE7053D" w14:textId="77777777" w:rsidR="0000126C" w:rsidRDefault="0000126C">
      <w:pPr>
        <w:pStyle w:val="BodyText"/>
        <w:spacing w:before="217"/>
        <w:rPr>
          <w:sz w:val="20"/>
        </w:rPr>
      </w:pPr>
    </w:p>
    <w:tbl>
      <w:tblPr>
        <w:tblW w:w="0" w:type="auto"/>
        <w:tblInd w:w="367" w:type="dxa"/>
        <w:tblLayout w:type="fixed"/>
        <w:tblCellMar>
          <w:left w:w="0" w:type="dxa"/>
          <w:right w:w="0" w:type="dxa"/>
        </w:tblCellMar>
        <w:tblLook w:val="01E0" w:firstRow="1" w:lastRow="1" w:firstColumn="1" w:lastColumn="1" w:noHBand="0" w:noVBand="0"/>
      </w:tblPr>
      <w:tblGrid>
        <w:gridCol w:w="2496"/>
        <w:gridCol w:w="3219"/>
        <w:gridCol w:w="4021"/>
      </w:tblGrid>
      <w:tr w:rsidR="0000126C" w14:paraId="5933B244" w14:textId="77777777">
        <w:trPr>
          <w:trHeight w:val="299"/>
        </w:trPr>
        <w:tc>
          <w:tcPr>
            <w:tcW w:w="2496" w:type="dxa"/>
            <w:tcBorders>
              <w:top w:val="single" w:sz="6" w:space="0" w:color="7E7E7E"/>
              <w:bottom w:val="single" w:sz="6" w:space="0" w:color="7E7E7E"/>
            </w:tcBorders>
          </w:tcPr>
          <w:p w14:paraId="38C0B5C0" w14:textId="77777777" w:rsidR="0000126C" w:rsidRDefault="00000000">
            <w:pPr>
              <w:pStyle w:val="TableParagraph"/>
              <w:ind w:left="165"/>
              <w:rPr>
                <w:b/>
                <w:sz w:val="24"/>
              </w:rPr>
            </w:pPr>
            <w:r>
              <w:rPr>
                <w:b/>
                <w:spacing w:val="-2"/>
                <w:sz w:val="24"/>
              </w:rPr>
              <w:t>Sample</w:t>
            </w:r>
          </w:p>
        </w:tc>
        <w:tc>
          <w:tcPr>
            <w:tcW w:w="3219" w:type="dxa"/>
            <w:tcBorders>
              <w:top w:val="single" w:sz="6" w:space="0" w:color="7E7E7E"/>
              <w:bottom w:val="single" w:sz="6" w:space="0" w:color="7E7E7E"/>
            </w:tcBorders>
          </w:tcPr>
          <w:p w14:paraId="54095041" w14:textId="77777777" w:rsidR="0000126C" w:rsidRDefault="00000000">
            <w:pPr>
              <w:pStyle w:val="TableParagraph"/>
              <w:ind w:left="1193"/>
              <w:rPr>
                <w:b/>
                <w:sz w:val="24"/>
              </w:rPr>
            </w:pPr>
            <w:r>
              <w:rPr>
                <w:b/>
                <w:i/>
                <w:sz w:val="24"/>
              </w:rPr>
              <w:t xml:space="preserve">E. coli </w:t>
            </w:r>
            <w:r>
              <w:rPr>
                <w:b/>
                <w:spacing w:val="-4"/>
                <w:sz w:val="24"/>
              </w:rPr>
              <w:t>(mm)</w:t>
            </w:r>
          </w:p>
        </w:tc>
        <w:tc>
          <w:tcPr>
            <w:tcW w:w="4021" w:type="dxa"/>
            <w:tcBorders>
              <w:top w:val="single" w:sz="6" w:space="0" w:color="7E7E7E"/>
              <w:bottom w:val="single" w:sz="6" w:space="0" w:color="7E7E7E"/>
            </w:tcBorders>
          </w:tcPr>
          <w:p w14:paraId="0458AEB9" w14:textId="77777777" w:rsidR="0000126C" w:rsidRDefault="00000000">
            <w:pPr>
              <w:pStyle w:val="TableParagraph"/>
              <w:ind w:left="764"/>
              <w:rPr>
                <w:b/>
                <w:sz w:val="24"/>
              </w:rPr>
            </w:pPr>
            <w:r>
              <w:rPr>
                <w:b/>
                <w:i/>
                <w:sz w:val="24"/>
              </w:rPr>
              <w:t xml:space="preserve">S. aureus </w:t>
            </w:r>
            <w:r>
              <w:rPr>
                <w:b/>
                <w:spacing w:val="-4"/>
                <w:sz w:val="24"/>
              </w:rPr>
              <w:t>(mm)</w:t>
            </w:r>
          </w:p>
        </w:tc>
      </w:tr>
      <w:tr w:rsidR="0000126C" w14:paraId="31FF8552" w14:textId="77777777">
        <w:trPr>
          <w:trHeight w:val="284"/>
        </w:trPr>
        <w:tc>
          <w:tcPr>
            <w:tcW w:w="2496" w:type="dxa"/>
            <w:tcBorders>
              <w:top w:val="single" w:sz="6" w:space="0" w:color="7E7E7E"/>
              <w:bottom w:val="single" w:sz="6" w:space="0" w:color="7E7E7E"/>
            </w:tcBorders>
          </w:tcPr>
          <w:p w14:paraId="2F4ACA59" w14:textId="77777777" w:rsidR="0000126C" w:rsidRDefault="00000000">
            <w:pPr>
              <w:pStyle w:val="TableParagraph"/>
              <w:spacing w:line="263" w:lineRule="exact"/>
              <w:rPr>
                <w:b/>
                <w:sz w:val="24"/>
              </w:rPr>
            </w:pPr>
            <w:r>
              <w:rPr>
                <w:b/>
                <w:spacing w:val="-2"/>
                <w:sz w:val="24"/>
              </w:rPr>
              <w:t>Ibuprofen</w:t>
            </w:r>
          </w:p>
        </w:tc>
        <w:tc>
          <w:tcPr>
            <w:tcW w:w="3219" w:type="dxa"/>
            <w:tcBorders>
              <w:top w:val="single" w:sz="6" w:space="0" w:color="7E7E7E"/>
              <w:bottom w:val="single" w:sz="6" w:space="0" w:color="7E7E7E"/>
            </w:tcBorders>
          </w:tcPr>
          <w:p w14:paraId="63418488" w14:textId="77777777" w:rsidR="0000126C" w:rsidRDefault="00000000">
            <w:pPr>
              <w:pStyle w:val="TableParagraph"/>
              <w:spacing w:line="263" w:lineRule="exact"/>
              <w:ind w:left="1193"/>
              <w:rPr>
                <w:sz w:val="24"/>
              </w:rPr>
            </w:pPr>
            <w:r>
              <w:rPr>
                <w:spacing w:val="-5"/>
                <w:sz w:val="24"/>
              </w:rPr>
              <w:t>8.5</w:t>
            </w:r>
          </w:p>
        </w:tc>
        <w:tc>
          <w:tcPr>
            <w:tcW w:w="4021" w:type="dxa"/>
            <w:tcBorders>
              <w:top w:val="single" w:sz="6" w:space="0" w:color="7E7E7E"/>
              <w:bottom w:val="single" w:sz="6" w:space="0" w:color="7E7E7E"/>
            </w:tcBorders>
          </w:tcPr>
          <w:p w14:paraId="63864B31" w14:textId="77777777" w:rsidR="0000126C" w:rsidRDefault="00000000">
            <w:pPr>
              <w:pStyle w:val="TableParagraph"/>
              <w:spacing w:line="263" w:lineRule="exact"/>
              <w:ind w:left="764"/>
              <w:rPr>
                <w:sz w:val="24"/>
              </w:rPr>
            </w:pPr>
            <w:r>
              <w:rPr>
                <w:spacing w:val="-5"/>
                <w:sz w:val="24"/>
              </w:rPr>
              <w:t>9.0</w:t>
            </w:r>
          </w:p>
        </w:tc>
      </w:tr>
      <w:tr w:rsidR="0000126C" w14:paraId="2419726F" w14:textId="77777777">
        <w:trPr>
          <w:trHeight w:val="299"/>
        </w:trPr>
        <w:tc>
          <w:tcPr>
            <w:tcW w:w="2496" w:type="dxa"/>
            <w:tcBorders>
              <w:top w:val="single" w:sz="6" w:space="0" w:color="7E7E7E"/>
              <w:bottom w:val="single" w:sz="6" w:space="0" w:color="7E7E7E"/>
            </w:tcBorders>
          </w:tcPr>
          <w:p w14:paraId="32AA718F" w14:textId="77777777" w:rsidR="0000126C" w:rsidRDefault="00000000">
            <w:pPr>
              <w:pStyle w:val="TableParagraph"/>
              <w:rPr>
                <w:b/>
                <w:sz w:val="24"/>
              </w:rPr>
            </w:pPr>
            <w:r>
              <w:rPr>
                <w:b/>
                <w:spacing w:val="-2"/>
                <w:sz w:val="24"/>
              </w:rPr>
              <w:t>NiCl₂·6H₂O</w:t>
            </w:r>
          </w:p>
        </w:tc>
        <w:tc>
          <w:tcPr>
            <w:tcW w:w="3219" w:type="dxa"/>
            <w:tcBorders>
              <w:top w:val="single" w:sz="6" w:space="0" w:color="7E7E7E"/>
              <w:bottom w:val="single" w:sz="6" w:space="0" w:color="7E7E7E"/>
            </w:tcBorders>
          </w:tcPr>
          <w:p w14:paraId="4FD33B76" w14:textId="77777777" w:rsidR="0000126C" w:rsidRDefault="00000000">
            <w:pPr>
              <w:pStyle w:val="TableParagraph"/>
              <w:ind w:left="1193"/>
              <w:rPr>
                <w:sz w:val="24"/>
              </w:rPr>
            </w:pPr>
            <w:r>
              <w:rPr>
                <w:spacing w:val="-4"/>
                <w:sz w:val="24"/>
              </w:rPr>
              <w:t>10.0</w:t>
            </w:r>
          </w:p>
        </w:tc>
        <w:tc>
          <w:tcPr>
            <w:tcW w:w="4021" w:type="dxa"/>
            <w:tcBorders>
              <w:top w:val="single" w:sz="6" w:space="0" w:color="7E7E7E"/>
              <w:bottom w:val="single" w:sz="6" w:space="0" w:color="7E7E7E"/>
            </w:tcBorders>
          </w:tcPr>
          <w:p w14:paraId="759D06C4" w14:textId="77777777" w:rsidR="0000126C" w:rsidRDefault="00000000">
            <w:pPr>
              <w:pStyle w:val="TableParagraph"/>
              <w:ind w:left="764"/>
              <w:rPr>
                <w:sz w:val="24"/>
              </w:rPr>
            </w:pPr>
            <w:r>
              <w:rPr>
                <w:spacing w:val="-4"/>
                <w:sz w:val="24"/>
              </w:rPr>
              <w:t>10.5</w:t>
            </w:r>
          </w:p>
        </w:tc>
      </w:tr>
    </w:tbl>
    <w:p w14:paraId="7F47CF15" w14:textId="77777777" w:rsidR="0000126C" w:rsidRDefault="0000126C">
      <w:pPr>
        <w:pStyle w:val="TableParagraph"/>
        <w:rPr>
          <w:sz w:val="24"/>
        </w:rPr>
        <w:sectPr w:rsidR="0000126C">
          <w:pgSz w:w="12240" w:h="15840"/>
          <w:pgMar w:top="1820" w:right="0" w:bottom="3220" w:left="1800" w:header="0" w:footer="3013" w:gutter="0"/>
          <w:cols w:space="720"/>
        </w:sectPr>
      </w:pPr>
    </w:p>
    <w:p w14:paraId="00E052C4" w14:textId="77777777" w:rsidR="0000126C" w:rsidRDefault="0000126C">
      <w:pPr>
        <w:pStyle w:val="BodyText"/>
        <w:spacing w:before="117"/>
        <w:rPr>
          <w:sz w:val="20"/>
        </w:rPr>
      </w:pPr>
    </w:p>
    <w:tbl>
      <w:tblPr>
        <w:tblW w:w="0" w:type="auto"/>
        <w:tblInd w:w="367" w:type="dxa"/>
        <w:tblLayout w:type="fixed"/>
        <w:tblCellMar>
          <w:left w:w="0" w:type="dxa"/>
          <w:right w:w="0" w:type="dxa"/>
        </w:tblCellMar>
        <w:tblLook w:val="01E0" w:firstRow="1" w:lastRow="1" w:firstColumn="1" w:lastColumn="1" w:noHBand="0" w:noVBand="0"/>
      </w:tblPr>
      <w:tblGrid>
        <w:gridCol w:w="2732"/>
        <w:gridCol w:w="2563"/>
        <w:gridCol w:w="4440"/>
      </w:tblGrid>
      <w:tr w:rsidR="0000126C" w14:paraId="07C6CF53" w14:textId="77777777">
        <w:trPr>
          <w:trHeight w:val="284"/>
        </w:trPr>
        <w:tc>
          <w:tcPr>
            <w:tcW w:w="2732" w:type="dxa"/>
            <w:tcBorders>
              <w:top w:val="single" w:sz="6" w:space="0" w:color="7E7E7E"/>
              <w:bottom w:val="single" w:sz="6" w:space="0" w:color="7E7E7E"/>
            </w:tcBorders>
          </w:tcPr>
          <w:p w14:paraId="38D3DFAD" w14:textId="77777777" w:rsidR="0000126C" w:rsidRDefault="00000000">
            <w:pPr>
              <w:pStyle w:val="TableParagraph"/>
              <w:spacing w:before="0" w:line="265" w:lineRule="exact"/>
              <w:rPr>
                <w:b/>
                <w:sz w:val="24"/>
              </w:rPr>
            </w:pPr>
            <w:r>
              <w:rPr>
                <w:b/>
                <w:sz w:val="24"/>
              </w:rPr>
              <w:t>Ni-</w:t>
            </w:r>
            <w:r>
              <w:rPr>
                <w:b/>
                <w:spacing w:val="-2"/>
                <w:sz w:val="24"/>
              </w:rPr>
              <w:t>Ibuprofen</w:t>
            </w:r>
          </w:p>
        </w:tc>
        <w:tc>
          <w:tcPr>
            <w:tcW w:w="2563" w:type="dxa"/>
            <w:tcBorders>
              <w:top w:val="single" w:sz="6" w:space="0" w:color="7E7E7E"/>
              <w:bottom w:val="single" w:sz="6" w:space="0" w:color="7E7E7E"/>
            </w:tcBorders>
          </w:tcPr>
          <w:p w14:paraId="3338CBB6" w14:textId="77777777" w:rsidR="0000126C" w:rsidRDefault="00000000">
            <w:pPr>
              <w:pStyle w:val="TableParagraph"/>
              <w:spacing w:before="0" w:line="265" w:lineRule="exact"/>
              <w:ind w:left="957"/>
              <w:rPr>
                <w:b/>
                <w:sz w:val="24"/>
              </w:rPr>
            </w:pPr>
            <w:r>
              <w:rPr>
                <w:b/>
                <w:spacing w:val="-4"/>
                <w:sz w:val="24"/>
              </w:rPr>
              <w:t>14.2</w:t>
            </w:r>
          </w:p>
        </w:tc>
        <w:tc>
          <w:tcPr>
            <w:tcW w:w="4440" w:type="dxa"/>
            <w:tcBorders>
              <w:top w:val="single" w:sz="6" w:space="0" w:color="7E7E7E"/>
              <w:bottom w:val="single" w:sz="6" w:space="0" w:color="7E7E7E"/>
            </w:tcBorders>
          </w:tcPr>
          <w:p w14:paraId="24EBDE95" w14:textId="77777777" w:rsidR="0000126C" w:rsidRDefault="00000000">
            <w:pPr>
              <w:pStyle w:val="TableParagraph"/>
              <w:spacing w:before="0" w:line="265" w:lineRule="exact"/>
              <w:ind w:left="1184"/>
              <w:rPr>
                <w:b/>
                <w:sz w:val="24"/>
              </w:rPr>
            </w:pPr>
            <w:r>
              <w:rPr>
                <w:b/>
                <w:spacing w:val="-4"/>
                <w:sz w:val="24"/>
              </w:rPr>
              <w:t>15.0</w:t>
            </w:r>
          </w:p>
        </w:tc>
      </w:tr>
      <w:tr w:rsidR="0000126C" w14:paraId="18FEDB2A" w14:textId="77777777">
        <w:trPr>
          <w:trHeight w:val="299"/>
        </w:trPr>
        <w:tc>
          <w:tcPr>
            <w:tcW w:w="2732" w:type="dxa"/>
            <w:tcBorders>
              <w:top w:val="single" w:sz="6" w:space="0" w:color="7E7E7E"/>
              <w:bottom w:val="single" w:sz="6" w:space="0" w:color="7E7E7E"/>
            </w:tcBorders>
          </w:tcPr>
          <w:p w14:paraId="710C6AC8" w14:textId="77777777" w:rsidR="0000126C" w:rsidRDefault="00000000">
            <w:pPr>
              <w:pStyle w:val="TableParagraph"/>
              <w:spacing w:before="0"/>
              <w:rPr>
                <w:b/>
                <w:sz w:val="24"/>
              </w:rPr>
            </w:pPr>
            <w:r>
              <w:rPr>
                <w:b/>
                <w:sz w:val="24"/>
              </w:rPr>
              <w:t xml:space="preserve">DMSO </w:t>
            </w:r>
            <w:r>
              <w:rPr>
                <w:b/>
                <w:spacing w:val="-2"/>
                <w:sz w:val="24"/>
              </w:rPr>
              <w:t>(control)</w:t>
            </w:r>
          </w:p>
        </w:tc>
        <w:tc>
          <w:tcPr>
            <w:tcW w:w="2563" w:type="dxa"/>
            <w:tcBorders>
              <w:top w:val="single" w:sz="6" w:space="0" w:color="7E7E7E"/>
              <w:bottom w:val="single" w:sz="6" w:space="0" w:color="7E7E7E"/>
            </w:tcBorders>
          </w:tcPr>
          <w:p w14:paraId="04696D60" w14:textId="77777777" w:rsidR="0000126C" w:rsidRDefault="00000000">
            <w:pPr>
              <w:pStyle w:val="TableParagraph"/>
              <w:spacing w:before="0"/>
              <w:ind w:left="957"/>
              <w:rPr>
                <w:sz w:val="24"/>
              </w:rPr>
            </w:pPr>
            <w:r>
              <w:rPr>
                <w:spacing w:val="-5"/>
                <w:sz w:val="24"/>
              </w:rPr>
              <w:t>0.0</w:t>
            </w:r>
          </w:p>
        </w:tc>
        <w:tc>
          <w:tcPr>
            <w:tcW w:w="4440" w:type="dxa"/>
            <w:tcBorders>
              <w:top w:val="single" w:sz="6" w:space="0" w:color="7E7E7E"/>
              <w:bottom w:val="single" w:sz="6" w:space="0" w:color="7E7E7E"/>
            </w:tcBorders>
          </w:tcPr>
          <w:p w14:paraId="5B95B2F2" w14:textId="77777777" w:rsidR="0000126C" w:rsidRDefault="00000000">
            <w:pPr>
              <w:pStyle w:val="TableParagraph"/>
              <w:spacing w:before="0"/>
              <w:ind w:left="1184"/>
              <w:rPr>
                <w:sz w:val="24"/>
              </w:rPr>
            </w:pPr>
            <w:r>
              <w:rPr>
                <w:spacing w:val="-5"/>
                <w:sz w:val="24"/>
              </w:rPr>
              <w:t>0.0</w:t>
            </w:r>
          </w:p>
        </w:tc>
      </w:tr>
    </w:tbl>
    <w:p w14:paraId="042A874B" w14:textId="77777777" w:rsidR="0000126C" w:rsidRDefault="00000000">
      <w:pPr>
        <w:spacing w:before="274"/>
        <w:ind w:left="359"/>
        <w:jc w:val="both"/>
        <w:rPr>
          <w:sz w:val="24"/>
        </w:rPr>
      </w:pPr>
      <w:r>
        <w:rPr>
          <w:b/>
          <w:sz w:val="24"/>
        </w:rPr>
        <w:t>Figure</w:t>
      </w:r>
      <w:r>
        <w:rPr>
          <w:b/>
          <w:spacing w:val="-4"/>
          <w:sz w:val="24"/>
        </w:rPr>
        <w:t xml:space="preserve"> </w:t>
      </w:r>
      <w:r>
        <w:rPr>
          <w:b/>
          <w:sz w:val="24"/>
        </w:rPr>
        <w:t>4.7:</w:t>
      </w:r>
      <w:r>
        <w:rPr>
          <w:b/>
          <w:spacing w:val="-3"/>
          <w:sz w:val="24"/>
        </w:rPr>
        <w:t xml:space="preserve"> </w:t>
      </w:r>
      <w:r>
        <w:rPr>
          <w:sz w:val="24"/>
        </w:rPr>
        <w:t>Zones</w:t>
      </w:r>
      <w:r>
        <w:rPr>
          <w:spacing w:val="-3"/>
          <w:sz w:val="24"/>
        </w:rPr>
        <w:t xml:space="preserve"> </w:t>
      </w:r>
      <w:r>
        <w:rPr>
          <w:sz w:val="24"/>
        </w:rPr>
        <w:t>of</w:t>
      </w:r>
      <w:r>
        <w:rPr>
          <w:spacing w:val="-3"/>
          <w:sz w:val="24"/>
        </w:rPr>
        <w:t xml:space="preserve"> </w:t>
      </w:r>
      <w:r>
        <w:rPr>
          <w:sz w:val="24"/>
        </w:rPr>
        <w:t>Inhibition</w:t>
      </w:r>
      <w:r>
        <w:rPr>
          <w:spacing w:val="-3"/>
          <w:sz w:val="24"/>
        </w:rPr>
        <w:t xml:space="preserve"> </w:t>
      </w:r>
      <w:r>
        <w:rPr>
          <w:sz w:val="24"/>
        </w:rPr>
        <w:t>for</w:t>
      </w:r>
      <w:r>
        <w:rPr>
          <w:spacing w:val="-3"/>
          <w:sz w:val="24"/>
        </w:rPr>
        <w:t xml:space="preserve"> </w:t>
      </w:r>
      <w:r>
        <w:rPr>
          <w:sz w:val="24"/>
        </w:rPr>
        <w:t>Test</w:t>
      </w:r>
      <w:r>
        <w:rPr>
          <w:spacing w:val="-3"/>
          <w:sz w:val="24"/>
        </w:rPr>
        <w:t xml:space="preserve"> </w:t>
      </w:r>
      <w:r>
        <w:rPr>
          <w:spacing w:val="-2"/>
          <w:sz w:val="24"/>
        </w:rPr>
        <w:t>Compounds</w:t>
      </w:r>
    </w:p>
    <w:p w14:paraId="6E950217" w14:textId="77777777" w:rsidR="0000126C" w:rsidRDefault="0000126C">
      <w:pPr>
        <w:pStyle w:val="BodyText"/>
        <w:spacing w:before="4"/>
      </w:pPr>
    </w:p>
    <w:p w14:paraId="657E0EE2" w14:textId="77777777" w:rsidR="0000126C" w:rsidRDefault="00000000">
      <w:pPr>
        <w:pStyle w:val="Heading1"/>
        <w:numPr>
          <w:ilvl w:val="1"/>
          <w:numId w:val="3"/>
        </w:numPr>
        <w:tabs>
          <w:tab w:val="left" w:pos="899"/>
        </w:tabs>
        <w:ind w:left="899" w:hanging="540"/>
      </w:pPr>
      <w:r>
        <w:t xml:space="preserve">pH Stability and </w:t>
      </w:r>
      <w:r>
        <w:rPr>
          <w:spacing w:val="-2"/>
        </w:rPr>
        <w:t>Conductance</w:t>
      </w:r>
    </w:p>
    <w:p w14:paraId="300DEEE9" w14:textId="77777777" w:rsidR="0000126C" w:rsidRDefault="0000126C">
      <w:pPr>
        <w:pStyle w:val="BodyText"/>
        <w:spacing w:before="280"/>
        <w:rPr>
          <w:b/>
          <w:sz w:val="27"/>
        </w:rPr>
      </w:pPr>
    </w:p>
    <w:p w14:paraId="21932F52" w14:textId="77777777" w:rsidR="0000126C" w:rsidRDefault="00000000">
      <w:pPr>
        <w:pStyle w:val="BodyText"/>
        <w:ind w:left="359"/>
        <w:jc w:val="both"/>
      </w:pPr>
      <w:r>
        <w:t>The</w:t>
      </w:r>
      <w:r>
        <w:rPr>
          <w:spacing w:val="15"/>
        </w:rPr>
        <w:t xml:space="preserve"> </w:t>
      </w:r>
      <w:r>
        <w:t>complex</w:t>
      </w:r>
      <w:r>
        <w:rPr>
          <w:spacing w:val="15"/>
        </w:rPr>
        <w:t xml:space="preserve"> </w:t>
      </w:r>
      <w:r>
        <w:t>was</w:t>
      </w:r>
      <w:r>
        <w:rPr>
          <w:spacing w:val="15"/>
        </w:rPr>
        <w:t xml:space="preserve"> </w:t>
      </w:r>
      <w:r>
        <w:t>stable</w:t>
      </w:r>
      <w:r>
        <w:rPr>
          <w:spacing w:val="15"/>
        </w:rPr>
        <w:t xml:space="preserve"> </w:t>
      </w:r>
      <w:r>
        <w:t>across</w:t>
      </w:r>
      <w:r>
        <w:rPr>
          <w:spacing w:val="15"/>
        </w:rPr>
        <w:t xml:space="preserve"> </w:t>
      </w:r>
      <w:r>
        <w:t>pH</w:t>
      </w:r>
      <w:r>
        <w:rPr>
          <w:spacing w:val="15"/>
        </w:rPr>
        <w:t xml:space="preserve"> </w:t>
      </w:r>
      <w:r>
        <w:t>4–9</w:t>
      </w:r>
      <w:r>
        <w:rPr>
          <w:spacing w:val="15"/>
        </w:rPr>
        <w:t xml:space="preserve"> </w:t>
      </w:r>
      <w:r>
        <w:t>but</w:t>
      </w:r>
      <w:r>
        <w:rPr>
          <w:spacing w:val="15"/>
        </w:rPr>
        <w:t xml:space="preserve"> </w:t>
      </w:r>
      <w:r>
        <w:t>showed</w:t>
      </w:r>
      <w:r>
        <w:rPr>
          <w:spacing w:val="15"/>
        </w:rPr>
        <w:t xml:space="preserve"> </w:t>
      </w:r>
      <w:r>
        <w:t xml:space="preserve">signs of decomposition at </w:t>
      </w:r>
      <w:r>
        <w:rPr>
          <w:spacing w:val="-5"/>
        </w:rPr>
        <w:t>pH</w:t>
      </w:r>
    </w:p>
    <w:p w14:paraId="268B2BFD" w14:textId="77777777" w:rsidR="0000126C" w:rsidRDefault="0000126C">
      <w:pPr>
        <w:pStyle w:val="BodyText"/>
      </w:pPr>
    </w:p>
    <w:p w14:paraId="44236286" w14:textId="77777777" w:rsidR="0000126C" w:rsidRDefault="00000000">
      <w:pPr>
        <w:pStyle w:val="BodyText"/>
        <w:spacing w:line="480" w:lineRule="auto"/>
        <w:ind w:left="359" w:right="2164"/>
        <w:jc w:val="both"/>
      </w:pPr>
      <w:r>
        <w:t>&lt;3, evidenced by color change and precipitation. Conductivity measurements in ethanol confirmed the non-electrolytic nature of the complex, typical for neutral coordination compounds.</w:t>
      </w:r>
    </w:p>
    <w:p w14:paraId="1C8791D0" w14:textId="77777777" w:rsidR="0000126C" w:rsidRDefault="0000126C">
      <w:pPr>
        <w:pStyle w:val="BodyText"/>
        <w:spacing w:before="4"/>
      </w:pPr>
    </w:p>
    <w:p w14:paraId="17F197F4" w14:textId="77777777" w:rsidR="0000126C" w:rsidRDefault="00000000">
      <w:pPr>
        <w:pStyle w:val="Heading1"/>
        <w:numPr>
          <w:ilvl w:val="1"/>
          <w:numId w:val="3"/>
        </w:numPr>
        <w:tabs>
          <w:tab w:val="left" w:pos="884"/>
        </w:tabs>
        <w:ind w:left="884" w:hanging="525"/>
      </w:pPr>
      <w:r>
        <w:rPr>
          <w:spacing w:val="-2"/>
        </w:rPr>
        <w:t>Discussion</w:t>
      </w:r>
    </w:p>
    <w:p w14:paraId="2A5F38BE" w14:textId="77777777" w:rsidR="0000126C" w:rsidRDefault="0000126C">
      <w:pPr>
        <w:pStyle w:val="BodyText"/>
        <w:spacing w:before="280"/>
        <w:rPr>
          <w:b/>
          <w:sz w:val="27"/>
        </w:rPr>
      </w:pPr>
    </w:p>
    <w:p w14:paraId="2210A758" w14:textId="77777777" w:rsidR="0000126C" w:rsidRDefault="00000000">
      <w:pPr>
        <w:pStyle w:val="BodyText"/>
        <w:spacing w:line="480" w:lineRule="auto"/>
        <w:ind w:left="359" w:right="2158"/>
        <w:jc w:val="both"/>
      </w:pPr>
      <w:r>
        <w:t>The formation of the Nickel (II)-ibuprofen complex was confirmed through spectral and analytical techniques. Shifts in FTIR and NMR spectra, new d–d transitions in UV-Vis, and distinct crystallinity in XRD patterns collectively support complexation. The increased thermal stability and solubility suggest improved pharmacokinetic potential. Furthermore, enhanced antimicrobial</w:t>
      </w:r>
      <w:r>
        <w:rPr>
          <w:spacing w:val="40"/>
        </w:rPr>
        <w:t xml:space="preserve"> </w:t>
      </w:r>
      <w:r>
        <w:t>activity may result from increased lipophilicity and better cell membrane penetration due to metal coordination.</w:t>
      </w:r>
    </w:p>
    <w:p w14:paraId="73F09808" w14:textId="77777777" w:rsidR="0000126C" w:rsidRDefault="0000126C">
      <w:pPr>
        <w:pStyle w:val="BodyText"/>
        <w:spacing w:line="480" w:lineRule="auto"/>
        <w:jc w:val="both"/>
        <w:sectPr w:rsidR="0000126C">
          <w:pgSz w:w="12240" w:h="15840"/>
          <w:pgMar w:top="1820" w:right="0" w:bottom="3220" w:left="1800" w:header="0" w:footer="3013" w:gutter="0"/>
          <w:cols w:space="720"/>
        </w:sectPr>
      </w:pPr>
    </w:p>
    <w:p w14:paraId="70056C88" w14:textId="77777777" w:rsidR="0000126C" w:rsidRDefault="0000126C">
      <w:pPr>
        <w:pStyle w:val="BodyText"/>
        <w:spacing w:before="64"/>
      </w:pPr>
    </w:p>
    <w:p w14:paraId="1B21808A" w14:textId="77777777" w:rsidR="0000126C" w:rsidRDefault="00000000">
      <w:pPr>
        <w:pStyle w:val="BodyText"/>
        <w:spacing w:line="480" w:lineRule="auto"/>
        <w:ind w:left="359" w:right="2166"/>
        <w:jc w:val="both"/>
      </w:pPr>
      <w:r>
        <w:t>These findings align with literature on NSAID-metal complexes (Basu et al., 2016; Santos et al., 2018), validating the potential application of such</w:t>
      </w:r>
      <w:r>
        <w:rPr>
          <w:spacing w:val="-3"/>
        </w:rPr>
        <w:t xml:space="preserve"> </w:t>
      </w:r>
      <w:r>
        <w:t>complexes in drug development. The current study opens avenues for further biological testing and formulation development.</w:t>
      </w:r>
    </w:p>
    <w:p w14:paraId="6F4CED98" w14:textId="77777777" w:rsidR="0000126C" w:rsidRDefault="0000126C">
      <w:pPr>
        <w:pStyle w:val="BodyText"/>
      </w:pPr>
    </w:p>
    <w:p w14:paraId="7543DAA6" w14:textId="77777777" w:rsidR="0000126C" w:rsidRDefault="0000126C">
      <w:pPr>
        <w:pStyle w:val="BodyText"/>
      </w:pPr>
    </w:p>
    <w:p w14:paraId="47280B04" w14:textId="77777777" w:rsidR="0000126C" w:rsidRDefault="0000126C">
      <w:pPr>
        <w:pStyle w:val="BodyText"/>
      </w:pPr>
    </w:p>
    <w:p w14:paraId="663B63E7" w14:textId="77777777" w:rsidR="0000126C" w:rsidRDefault="0000126C">
      <w:pPr>
        <w:pStyle w:val="BodyText"/>
      </w:pPr>
    </w:p>
    <w:p w14:paraId="0F7491C0" w14:textId="77777777" w:rsidR="0000126C" w:rsidRDefault="0000126C">
      <w:pPr>
        <w:pStyle w:val="BodyText"/>
      </w:pPr>
    </w:p>
    <w:p w14:paraId="06083DC2" w14:textId="77777777" w:rsidR="0000126C" w:rsidRDefault="0000126C">
      <w:pPr>
        <w:pStyle w:val="BodyText"/>
      </w:pPr>
    </w:p>
    <w:p w14:paraId="0535E823" w14:textId="77777777" w:rsidR="0000126C" w:rsidRDefault="0000126C">
      <w:pPr>
        <w:pStyle w:val="BodyText"/>
      </w:pPr>
    </w:p>
    <w:p w14:paraId="00174416" w14:textId="77777777" w:rsidR="0000126C" w:rsidRDefault="0000126C">
      <w:pPr>
        <w:pStyle w:val="BodyText"/>
      </w:pPr>
    </w:p>
    <w:p w14:paraId="179BAA68" w14:textId="77777777" w:rsidR="0000126C" w:rsidRDefault="0000126C">
      <w:pPr>
        <w:pStyle w:val="BodyText"/>
      </w:pPr>
    </w:p>
    <w:p w14:paraId="49E503EA" w14:textId="77777777" w:rsidR="0000126C" w:rsidRDefault="0000126C">
      <w:pPr>
        <w:pStyle w:val="BodyText"/>
      </w:pPr>
    </w:p>
    <w:p w14:paraId="71D40EFA" w14:textId="77777777" w:rsidR="0000126C" w:rsidRDefault="0000126C">
      <w:pPr>
        <w:pStyle w:val="BodyText"/>
      </w:pPr>
    </w:p>
    <w:p w14:paraId="6F4F74D1" w14:textId="77777777" w:rsidR="0000126C" w:rsidRDefault="0000126C">
      <w:pPr>
        <w:pStyle w:val="BodyText"/>
      </w:pPr>
    </w:p>
    <w:p w14:paraId="56417A9F" w14:textId="77777777" w:rsidR="0000126C" w:rsidRDefault="0000126C">
      <w:pPr>
        <w:pStyle w:val="BodyText"/>
      </w:pPr>
    </w:p>
    <w:p w14:paraId="290A19FA" w14:textId="77777777" w:rsidR="0000126C" w:rsidRDefault="0000126C">
      <w:pPr>
        <w:pStyle w:val="BodyText"/>
      </w:pPr>
    </w:p>
    <w:p w14:paraId="03935B19" w14:textId="77777777" w:rsidR="0000126C" w:rsidRDefault="0000126C">
      <w:pPr>
        <w:pStyle w:val="BodyText"/>
      </w:pPr>
    </w:p>
    <w:p w14:paraId="471A884D" w14:textId="77777777" w:rsidR="0000126C" w:rsidRDefault="0000126C">
      <w:pPr>
        <w:pStyle w:val="BodyText"/>
      </w:pPr>
    </w:p>
    <w:p w14:paraId="5FEBD0FB" w14:textId="77777777" w:rsidR="0000126C" w:rsidRDefault="0000126C">
      <w:pPr>
        <w:pStyle w:val="BodyText"/>
      </w:pPr>
    </w:p>
    <w:p w14:paraId="74BD134F" w14:textId="77777777" w:rsidR="0000126C" w:rsidRDefault="0000126C">
      <w:pPr>
        <w:pStyle w:val="BodyText"/>
      </w:pPr>
    </w:p>
    <w:p w14:paraId="149AADA5" w14:textId="77777777" w:rsidR="0000126C" w:rsidRDefault="0000126C">
      <w:pPr>
        <w:pStyle w:val="BodyText"/>
      </w:pPr>
    </w:p>
    <w:p w14:paraId="0D0454CF" w14:textId="77777777" w:rsidR="0000126C" w:rsidRDefault="0000126C">
      <w:pPr>
        <w:pStyle w:val="BodyText"/>
      </w:pPr>
    </w:p>
    <w:p w14:paraId="7A362FB6" w14:textId="77777777" w:rsidR="0000126C" w:rsidRDefault="0000126C">
      <w:pPr>
        <w:pStyle w:val="BodyText"/>
      </w:pPr>
    </w:p>
    <w:p w14:paraId="0BD140E5" w14:textId="77777777" w:rsidR="0000126C" w:rsidRDefault="0000126C">
      <w:pPr>
        <w:pStyle w:val="BodyText"/>
      </w:pPr>
    </w:p>
    <w:p w14:paraId="75B35AB1" w14:textId="77777777" w:rsidR="0000126C" w:rsidRDefault="0000126C">
      <w:pPr>
        <w:pStyle w:val="BodyText"/>
      </w:pPr>
    </w:p>
    <w:p w14:paraId="7CAB3FC5" w14:textId="77777777" w:rsidR="0000126C" w:rsidRDefault="0000126C">
      <w:pPr>
        <w:pStyle w:val="BodyText"/>
      </w:pPr>
    </w:p>
    <w:p w14:paraId="50BA51FD" w14:textId="77777777" w:rsidR="0000126C" w:rsidRDefault="0000126C">
      <w:pPr>
        <w:pStyle w:val="BodyText"/>
        <w:spacing w:before="36"/>
      </w:pPr>
    </w:p>
    <w:p w14:paraId="16E846A2" w14:textId="77777777" w:rsidR="0000126C" w:rsidRDefault="00000000">
      <w:pPr>
        <w:ind w:left="436" w:right="2234"/>
        <w:jc w:val="center"/>
        <w:rPr>
          <w:b/>
          <w:sz w:val="24"/>
        </w:rPr>
      </w:pPr>
      <w:r>
        <w:rPr>
          <w:b/>
          <w:sz w:val="24"/>
        </w:rPr>
        <w:t xml:space="preserve">CHAPTER </w:t>
      </w:r>
      <w:r>
        <w:rPr>
          <w:b/>
          <w:spacing w:val="-4"/>
          <w:sz w:val="24"/>
        </w:rPr>
        <w:t>FIVE</w:t>
      </w:r>
    </w:p>
    <w:p w14:paraId="67EA61A8" w14:textId="77777777" w:rsidR="0000126C" w:rsidRDefault="00000000">
      <w:pPr>
        <w:spacing w:before="160"/>
        <w:ind w:left="436" w:right="2234"/>
        <w:jc w:val="center"/>
        <w:rPr>
          <w:b/>
          <w:sz w:val="24"/>
        </w:rPr>
      </w:pPr>
      <w:r>
        <w:rPr>
          <w:b/>
          <w:sz w:val="24"/>
        </w:rPr>
        <w:t xml:space="preserve">CONCLUSION AND </w:t>
      </w:r>
      <w:r>
        <w:rPr>
          <w:b/>
          <w:spacing w:val="-2"/>
          <w:sz w:val="24"/>
        </w:rPr>
        <w:t>RECOMMENDATIONS</w:t>
      </w:r>
    </w:p>
    <w:p w14:paraId="25B15BB3" w14:textId="77777777" w:rsidR="0000126C" w:rsidRDefault="0000126C">
      <w:pPr>
        <w:jc w:val="center"/>
        <w:rPr>
          <w:b/>
          <w:sz w:val="24"/>
        </w:rPr>
        <w:sectPr w:rsidR="0000126C">
          <w:pgSz w:w="12240" w:h="15840"/>
          <w:pgMar w:top="1820" w:right="0" w:bottom="3220" w:left="1800" w:header="0" w:footer="3013" w:gutter="0"/>
          <w:cols w:space="720"/>
        </w:sectPr>
      </w:pPr>
    </w:p>
    <w:p w14:paraId="2017AA8F" w14:textId="77777777" w:rsidR="0000126C" w:rsidRDefault="0000126C">
      <w:pPr>
        <w:pStyle w:val="BodyText"/>
        <w:spacing w:before="29"/>
        <w:rPr>
          <w:b/>
          <w:sz w:val="27"/>
        </w:rPr>
      </w:pPr>
    </w:p>
    <w:p w14:paraId="46F70332" w14:textId="77777777" w:rsidR="0000126C" w:rsidRDefault="00000000">
      <w:pPr>
        <w:pStyle w:val="Heading1"/>
        <w:numPr>
          <w:ilvl w:val="1"/>
          <w:numId w:val="2"/>
        </w:numPr>
        <w:tabs>
          <w:tab w:val="left" w:pos="764"/>
        </w:tabs>
        <w:ind w:left="764"/>
      </w:pPr>
      <w:r>
        <w:t xml:space="preserve">General </w:t>
      </w:r>
      <w:r>
        <w:rPr>
          <w:spacing w:val="-2"/>
        </w:rPr>
        <w:t>Conclusion</w:t>
      </w:r>
    </w:p>
    <w:p w14:paraId="0D426770" w14:textId="77777777" w:rsidR="0000126C" w:rsidRDefault="0000126C">
      <w:pPr>
        <w:pStyle w:val="BodyText"/>
        <w:spacing w:before="280"/>
        <w:rPr>
          <w:b/>
          <w:sz w:val="27"/>
        </w:rPr>
      </w:pPr>
    </w:p>
    <w:p w14:paraId="4786F819" w14:textId="77777777" w:rsidR="0000126C" w:rsidRDefault="00000000">
      <w:pPr>
        <w:pStyle w:val="BodyText"/>
        <w:spacing w:line="480" w:lineRule="auto"/>
        <w:ind w:left="359" w:right="2160"/>
        <w:jc w:val="both"/>
      </w:pPr>
      <w:r>
        <w:t>This study successfully synthesized and characterized a coordination complex of Nickel(II)</w:t>
      </w:r>
      <w:r>
        <w:rPr>
          <w:spacing w:val="80"/>
        </w:rPr>
        <w:t xml:space="preserve">  </w:t>
      </w:r>
      <w:r>
        <w:t>chloride</w:t>
      </w:r>
      <w:r>
        <w:rPr>
          <w:spacing w:val="40"/>
        </w:rPr>
        <w:t xml:space="preserve">  </w:t>
      </w:r>
      <w:r>
        <w:t>with</w:t>
      </w:r>
      <w:r>
        <w:rPr>
          <w:spacing w:val="40"/>
        </w:rPr>
        <w:t xml:space="preserve">  </w:t>
      </w:r>
      <w:r>
        <w:t>ibuprofen,</w:t>
      </w:r>
      <w:r>
        <w:rPr>
          <w:spacing w:val="40"/>
        </w:rPr>
        <w:t xml:space="preserve">  </w:t>
      </w:r>
      <w:r>
        <w:t>a</w:t>
      </w:r>
      <w:r>
        <w:rPr>
          <w:spacing w:val="40"/>
        </w:rPr>
        <w:t xml:space="preserve">  </w:t>
      </w:r>
      <w:r>
        <w:t>commonly</w:t>
      </w:r>
      <w:r>
        <w:rPr>
          <w:spacing w:val="40"/>
        </w:rPr>
        <w:t xml:space="preserve">  </w:t>
      </w:r>
      <w:r>
        <w:t>used</w:t>
      </w:r>
      <w:r>
        <w:rPr>
          <w:spacing w:val="40"/>
        </w:rPr>
        <w:t xml:space="preserve">  </w:t>
      </w:r>
      <w:r>
        <w:t>non-steroidal anti-inflammatory drug. The formation of the complex was confirmed through multiple characterization techniques including FTIR, UV-Vis,</w:t>
      </w:r>
      <w:r>
        <w:rPr>
          <w:spacing w:val="-8"/>
        </w:rPr>
        <w:t xml:space="preserve"> </w:t>
      </w:r>
      <w:r>
        <w:t>NMR,</w:t>
      </w:r>
      <w:r>
        <w:rPr>
          <w:spacing w:val="-8"/>
        </w:rPr>
        <w:t xml:space="preserve"> </w:t>
      </w:r>
      <w:r>
        <w:t>TGA,</w:t>
      </w:r>
      <w:r>
        <w:rPr>
          <w:spacing w:val="-8"/>
        </w:rPr>
        <w:t xml:space="preserve"> </w:t>
      </w:r>
      <w:r>
        <w:t>XRD, and SEM. The significant shifts in IR absorption bands and NMR signals, appearance of new d–d transition peaks, and distinct morphological and crystallographic features all provided compelling evidence for successful coordination.</w:t>
      </w:r>
      <w:r>
        <w:rPr>
          <w:spacing w:val="-5"/>
        </w:rPr>
        <w:t xml:space="preserve"> </w:t>
      </w:r>
      <w:r>
        <w:t>The</w:t>
      </w:r>
      <w:r>
        <w:rPr>
          <w:spacing w:val="-5"/>
        </w:rPr>
        <w:t xml:space="preserve"> </w:t>
      </w:r>
      <w:r>
        <w:t>observed</w:t>
      </w:r>
      <w:r>
        <w:rPr>
          <w:spacing w:val="-5"/>
        </w:rPr>
        <w:t xml:space="preserve"> </w:t>
      </w:r>
      <w:r>
        <w:t>increase</w:t>
      </w:r>
      <w:r>
        <w:rPr>
          <w:spacing w:val="-5"/>
        </w:rPr>
        <w:t xml:space="preserve"> </w:t>
      </w:r>
      <w:r>
        <w:t>in</w:t>
      </w:r>
      <w:r>
        <w:rPr>
          <w:spacing w:val="-5"/>
        </w:rPr>
        <w:t xml:space="preserve"> </w:t>
      </w:r>
      <w:r>
        <w:t>thermal</w:t>
      </w:r>
      <w:r>
        <w:rPr>
          <w:spacing w:val="-5"/>
        </w:rPr>
        <w:t xml:space="preserve"> </w:t>
      </w:r>
      <w:r>
        <w:t>stability,</w:t>
      </w:r>
      <w:r>
        <w:rPr>
          <w:spacing w:val="-5"/>
        </w:rPr>
        <w:t xml:space="preserve"> </w:t>
      </w:r>
      <w:r>
        <w:t>modification</w:t>
      </w:r>
      <w:r>
        <w:rPr>
          <w:spacing w:val="-5"/>
        </w:rPr>
        <w:t xml:space="preserve"> </w:t>
      </w:r>
      <w:r>
        <w:t>of</w:t>
      </w:r>
      <w:r>
        <w:rPr>
          <w:spacing w:val="-5"/>
        </w:rPr>
        <w:t xml:space="preserve"> </w:t>
      </w:r>
      <w:r>
        <w:t>solubility profile, and enhanced antimicrobial activity of the complex further highlight the promising impact of metal coordination on the properties of ibuprofen.</w:t>
      </w:r>
    </w:p>
    <w:p w14:paraId="1FE8AAB4" w14:textId="77777777" w:rsidR="0000126C" w:rsidRDefault="0000126C">
      <w:pPr>
        <w:pStyle w:val="BodyText"/>
        <w:spacing w:before="4"/>
      </w:pPr>
    </w:p>
    <w:p w14:paraId="3BE98A24" w14:textId="77777777" w:rsidR="0000126C" w:rsidRDefault="00000000">
      <w:pPr>
        <w:pStyle w:val="BodyText"/>
        <w:spacing w:line="480" w:lineRule="auto"/>
        <w:ind w:left="359" w:right="2159"/>
        <w:jc w:val="both"/>
      </w:pPr>
      <w:r>
        <w:t>The antimicrobial analysis showed that the synthesized Ni(II)-ibuprofen</w:t>
      </w:r>
      <w:r>
        <w:rPr>
          <w:spacing w:val="-4"/>
        </w:rPr>
        <w:t xml:space="preserve"> </w:t>
      </w:r>
      <w:r>
        <w:t xml:space="preserve">complex had a greater inhibitory effect against </w:t>
      </w:r>
      <w:r>
        <w:rPr>
          <w:i/>
        </w:rPr>
        <w:t xml:space="preserve">E. coli </w:t>
      </w:r>
      <w:r>
        <w:t xml:space="preserve">and </w:t>
      </w:r>
      <w:r>
        <w:rPr>
          <w:i/>
        </w:rPr>
        <w:t xml:space="preserve">S. aureus </w:t>
      </w:r>
      <w:r>
        <w:t>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14:paraId="09655D40" w14:textId="77777777" w:rsidR="0000126C" w:rsidRDefault="0000126C">
      <w:pPr>
        <w:pStyle w:val="BodyText"/>
        <w:spacing w:line="480" w:lineRule="auto"/>
        <w:jc w:val="both"/>
        <w:sectPr w:rsidR="0000126C">
          <w:pgSz w:w="12240" w:h="15840"/>
          <w:pgMar w:top="1820" w:right="0" w:bottom="3220" w:left="1800" w:header="0" w:footer="3013" w:gutter="0"/>
          <w:cols w:space="720"/>
        </w:sectPr>
      </w:pPr>
    </w:p>
    <w:p w14:paraId="10B70F62" w14:textId="77777777" w:rsidR="0000126C" w:rsidRDefault="0000126C">
      <w:pPr>
        <w:pStyle w:val="BodyText"/>
        <w:spacing w:before="64"/>
      </w:pPr>
    </w:p>
    <w:p w14:paraId="59D5DFBE" w14:textId="77777777" w:rsidR="0000126C" w:rsidRDefault="00000000">
      <w:pPr>
        <w:pStyle w:val="BodyText"/>
        <w:spacing w:line="480" w:lineRule="auto"/>
        <w:ind w:left="359" w:right="2158"/>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14:paraId="7CF55E40" w14:textId="77777777" w:rsidR="0000126C" w:rsidRDefault="0000126C">
      <w:pPr>
        <w:pStyle w:val="BodyText"/>
        <w:spacing w:before="4"/>
      </w:pPr>
    </w:p>
    <w:p w14:paraId="6C2DC278" w14:textId="77777777" w:rsidR="0000126C" w:rsidRDefault="00000000">
      <w:pPr>
        <w:pStyle w:val="Heading1"/>
        <w:numPr>
          <w:ilvl w:val="1"/>
          <w:numId w:val="2"/>
        </w:numPr>
        <w:tabs>
          <w:tab w:val="left" w:pos="764"/>
        </w:tabs>
        <w:ind w:left="764"/>
      </w:pPr>
      <w:r>
        <w:t xml:space="preserve">Specific </w:t>
      </w:r>
      <w:r>
        <w:rPr>
          <w:spacing w:val="-2"/>
        </w:rPr>
        <w:t>Findings</w:t>
      </w:r>
    </w:p>
    <w:p w14:paraId="328A744C" w14:textId="77777777" w:rsidR="0000126C" w:rsidRDefault="0000126C">
      <w:pPr>
        <w:pStyle w:val="BodyText"/>
        <w:spacing w:before="280"/>
        <w:rPr>
          <w:b/>
          <w:sz w:val="27"/>
        </w:rPr>
      </w:pPr>
    </w:p>
    <w:p w14:paraId="049C6772" w14:textId="77777777" w:rsidR="0000126C" w:rsidRDefault="00000000">
      <w:pPr>
        <w:pStyle w:val="ListParagraph"/>
        <w:numPr>
          <w:ilvl w:val="2"/>
          <w:numId w:val="2"/>
        </w:numPr>
        <w:tabs>
          <w:tab w:val="left" w:pos="1079"/>
        </w:tabs>
        <w:spacing w:line="480" w:lineRule="auto"/>
        <w:ind w:left="1079" w:right="2158"/>
        <w:rPr>
          <w:sz w:val="24"/>
        </w:rPr>
      </w:pPr>
      <w:r>
        <w:rPr>
          <w:sz w:val="24"/>
        </w:rPr>
        <w:t>Ibuprofen coordinated to Ni(II) via its</w:t>
      </w:r>
      <w:r>
        <w:rPr>
          <w:spacing w:val="-4"/>
          <w:sz w:val="24"/>
        </w:rPr>
        <w:t xml:space="preserve"> </w:t>
      </w:r>
      <w:r>
        <w:rPr>
          <w:sz w:val="24"/>
        </w:rPr>
        <w:t>carboxylate</w:t>
      </w:r>
      <w:r>
        <w:rPr>
          <w:spacing w:val="-4"/>
          <w:sz w:val="24"/>
        </w:rPr>
        <w:t xml:space="preserve"> </w:t>
      </w:r>
      <w:r>
        <w:rPr>
          <w:sz w:val="24"/>
        </w:rPr>
        <w:t>group,</w:t>
      </w:r>
      <w:r>
        <w:rPr>
          <w:spacing w:val="-4"/>
          <w:sz w:val="24"/>
        </w:rPr>
        <w:t xml:space="preserve"> </w:t>
      </w:r>
      <w:r>
        <w:rPr>
          <w:sz w:val="24"/>
        </w:rPr>
        <w:t>forming</w:t>
      </w:r>
      <w:r>
        <w:rPr>
          <w:spacing w:val="-4"/>
          <w:sz w:val="24"/>
        </w:rPr>
        <w:t xml:space="preserve"> </w:t>
      </w:r>
      <w:r>
        <w:rPr>
          <w:sz w:val="24"/>
        </w:rPr>
        <w:t>a</w:t>
      </w:r>
      <w:r>
        <w:rPr>
          <w:spacing w:val="-4"/>
          <w:sz w:val="24"/>
        </w:rPr>
        <w:t xml:space="preserve"> </w:t>
      </w:r>
      <w:r>
        <w:rPr>
          <w:sz w:val="24"/>
        </w:rPr>
        <w:t>stable octahedral complex.</w:t>
      </w:r>
    </w:p>
    <w:p w14:paraId="7F394019" w14:textId="77777777" w:rsidR="0000126C" w:rsidRDefault="00000000">
      <w:pPr>
        <w:pStyle w:val="ListParagraph"/>
        <w:numPr>
          <w:ilvl w:val="2"/>
          <w:numId w:val="2"/>
        </w:numPr>
        <w:tabs>
          <w:tab w:val="left" w:pos="1079"/>
          <w:tab w:val="left" w:pos="1854"/>
          <w:tab w:val="left" w:pos="2441"/>
          <w:tab w:val="left" w:pos="3228"/>
          <w:tab w:val="left" w:pos="4454"/>
          <w:tab w:val="left" w:pos="5600"/>
          <w:tab w:val="left" w:pos="6613"/>
          <w:tab w:val="left" w:pos="7840"/>
        </w:tabs>
        <w:spacing w:line="480" w:lineRule="auto"/>
        <w:ind w:left="1079" w:right="2171"/>
        <w:rPr>
          <w:sz w:val="24"/>
        </w:rPr>
      </w:pPr>
      <w:r>
        <w:rPr>
          <w:spacing w:val="-4"/>
          <w:sz w:val="24"/>
        </w:rPr>
        <w:t>FTIR</w:t>
      </w:r>
      <w:r>
        <w:rPr>
          <w:sz w:val="24"/>
        </w:rPr>
        <w:tab/>
      </w:r>
      <w:r>
        <w:rPr>
          <w:spacing w:val="-4"/>
          <w:sz w:val="24"/>
        </w:rPr>
        <w:t>and</w:t>
      </w:r>
      <w:r>
        <w:rPr>
          <w:sz w:val="24"/>
        </w:rPr>
        <w:tab/>
      </w:r>
      <w:r>
        <w:rPr>
          <w:spacing w:val="-4"/>
          <w:sz w:val="24"/>
        </w:rPr>
        <w:t>NMR</w:t>
      </w:r>
      <w:r>
        <w:rPr>
          <w:sz w:val="24"/>
        </w:rPr>
        <w:tab/>
      </w:r>
      <w:r>
        <w:rPr>
          <w:spacing w:val="-2"/>
          <w:sz w:val="24"/>
        </w:rPr>
        <w:t>confirmed</w:t>
      </w:r>
      <w:r>
        <w:rPr>
          <w:sz w:val="24"/>
        </w:rPr>
        <w:tab/>
      </w:r>
      <w:r>
        <w:rPr>
          <w:spacing w:val="-2"/>
          <w:sz w:val="24"/>
        </w:rPr>
        <w:t>structural</w:t>
      </w:r>
      <w:r>
        <w:rPr>
          <w:sz w:val="24"/>
        </w:rPr>
        <w:tab/>
      </w:r>
      <w:r>
        <w:rPr>
          <w:spacing w:val="-2"/>
          <w:sz w:val="24"/>
        </w:rPr>
        <w:t>changes</w:t>
      </w:r>
      <w:r>
        <w:rPr>
          <w:sz w:val="24"/>
        </w:rPr>
        <w:tab/>
      </w:r>
      <w:r>
        <w:rPr>
          <w:spacing w:val="-2"/>
          <w:sz w:val="24"/>
        </w:rPr>
        <w:t>associated</w:t>
      </w:r>
      <w:r>
        <w:rPr>
          <w:sz w:val="24"/>
        </w:rPr>
        <w:tab/>
      </w:r>
      <w:r>
        <w:rPr>
          <w:spacing w:val="-4"/>
          <w:sz w:val="24"/>
        </w:rPr>
        <w:t xml:space="preserve">with </w:t>
      </w:r>
      <w:r>
        <w:rPr>
          <w:spacing w:val="-2"/>
          <w:sz w:val="24"/>
        </w:rPr>
        <w:t>complexation.</w:t>
      </w:r>
    </w:p>
    <w:p w14:paraId="525D0E6B" w14:textId="77777777" w:rsidR="0000126C" w:rsidRDefault="00000000">
      <w:pPr>
        <w:pStyle w:val="ListParagraph"/>
        <w:numPr>
          <w:ilvl w:val="2"/>
          <w:numId w:val="2"/>
        </w:numPr>
        <w:tabs>
          <w:tab w:val="left" w:pos="1079"/>
        </w:tabs>
        <w:ind w:left="1079"/>
        <w:rPr>
          <w:sz w:val="24"/>
        </w:rPr>
      </w:pPr>
      <w:r>
        <w:rPr>
          <w:sz w:val="24"/>
        </w:rPr>
        <w:t xml:space="preserve">TGA analysis indicated the complex was thermally stable up to </w:t>
      </w:r>
      <w:r>
        <w:rPr>
          <w:spacing w:val="-2"/>
          <w:sz w:val="24"/>
        </w:rPr>
        <w:t>~200°C.</w:t>
      </w:r>
    </w:p>
    <w:p w14:paraId="56FF0B24" w14:textId="77777777" w:rsidR="0000126C" w:rsidRDefault="0000126C">
      <w:pPr>
        <w:pStyle w:val="BodyText"/>
      </w:pPr>
    </w:p>
    <w:p w14:paraId="115B4FFA" w14:textId="77777777" w:rsidR="0000126C" w:rsidRDefault="00000000">
      <w:pPr>
        <w:pStyle w:val="ListParagraph"/>
        <w:numPr>
          <w:ilvl w:val="2"/>
          <w:numId w:val="2"/>
        </w:numPr>
        <w:tabs>
          <w:tab w:val="left" w:pos="1079"/>
          <w:tab w:val="left" w:pos="1796"/>
          <w:tab w:val="left" w:pos="2353"/>
          <w:tab w:val="left" w:pos="3056"/>
          <w:tab w:val="left" w:pos="4079"/>
          <w:tab w:val="left" w:pos="4582"/>
          <w:tab w:val="left" w:pos="5738"/>
        </w:tabs>
        <w:spacing w:line="480" w:lineRule="auto"/>
        <w:ind w:left="1079" w:right="2168"/>
        <w:rPr>
          <w:sz w:val="24"/>
        </w:rPr>
      </w:pPr>
      <w:r>
        <w:rPr>
          <w:spacing w:val="-4"/>
          <w:sz w:val="24"/>
        </w:rPr>
        <w:t>XRD</w:t>
      </w:r>
      <w:r>
        <w:rPr>
          <w:sz w:val="24"/>
        </w:rPr>
        <w:tab/>
      </w:r>
      <w:r>
        <w:rPr>
          <w:spacing w:val="-4"/>
          <w:sz w:val="24"/>
        </w:rPr>
        <w:t>and</w:t>
      </w:r>
      <w:r>
        <w:rPr>
          <w:sz w:val="24"/>
        </w:rPr>
        <w:tab/>
      </w:r>
      <w:r>
        <w:rPr>
          <w:spacing w:val="-4"/>
          <w:sz w:val="24"/>
        </w:rPr>
        <w:t>SEM</w:t>
      </w:r>
      <w:r>
        <w:rPr>
          <w:sz w:val="24"/>
        </w:rPr>
        <w:tab/>
      </w:r>
      <w:r>
        <w:rPr>
          <w:spacing w:val="-2"/>
          <w:sz w:val="24"/>
        </w:rPr>
        <w:t>revealed</w:t>
      </w:r>
      <w:r>
        <w:rPr>
          <w:sz w:val="24"/>
        </w:rPr>
        <w:tab/>
      </w:r>
      <w:r>
        <w:rPr>
          <w:spacing w:val="-4"/>
          <w:sz w:val="24"/>
        </w:rPr>
        <w:t>the</w:t>
      </w:r>
      <w:r>
        <w:rPr>
          <w:sz w:val="24"/>
        </w:rPr>
        <w:tab/>
      </w:r>
      <w:r>
        <w:rPr>
          <w:spacing w:val="-2"/>
          <w:sz w:val="24"/>
        </w:rPr>
        <w:t>formation</w:t>
      </w:r>
      <w:r>
        <w:rPr>
          <w:sz w:val="24"/>
        </w:rPr>
        <w:tab/>
        <w:t>of</w:t>
      </w:r>
      <w:r>
        <w:rPr>
          <w:spacing w:val="80"/>
          <w:sz w:val="24"/>
        </w:rPr>
        <w:t xml:space="preserve"> </w:t>
      </w:r>
      <w:r>
        <w:rPr>
          <w:sz w:val="24"/>
        </w:rPr>
        <w:t>new</w:t>
      </w:r>
      <w:r>
        <w:rPr>
          <w:spacing w:val="80"/>
          <w:sz w:val="24"/>
        </w:rPr>
        <w:t xml:space="preserve"> </w:t>
      </w:r>
      <w:r>
        <w:rPr>
          <w:sz w:val="24"/>
        </w:rPr>
        <w:t>crystalline</w:t>
      </w:r>
      <w:r>
        <w:rPr>
          <w:spacing w:val="80"/>
          <w:sz w:val="24"/>
        </w:rPr>
        <w:t xml:space="preserve"> </w:t>
      </w:r>
      <w:r>
        <w:rPr>
          <w:sz w:val="24"/>
        </w:rPr>
        <w:t>and morphological structures.</w:t>
      </w:r>
    </w:p>
    <w:p w14:paraId="7717F2DF" w14:textId="77777777" w:rsidR="0000126C" w:rsidRDefault="00000000">
      <w:pPr>
        <w:pStyle w:val="ListParagraph"/>
        <w:numPr>
          <w:ilvl w:val="2"/>
          <w:numId w:val="2"/>
        </w:numPr>
        <w:tabs>
          <w:tab w:val="left" w:pos="1079"/>
        </w:tabs>
        <w:spacing w:line="480" w:lineRule="auto"/>
        <w:ind w:left="1079" w:right="2163"/>
        <w:rPr>
          <w:sz w:val="24"/>
        </w:rPr>
      </w:pPr>
      <w:r>
        <w:rPr>
          <w:sz w:val="24"/>
        </w:rPr>
        <w:t>The</w:t>
      </w:r>
      <w:r>
        <w:rPr>
          <w:spacing w:val="40"/>
          <w:sz w:val="24"/>
        </w:rPr>
        <w:t xml:space="preserve"> </w:t>
      </w:r>
      <w:r>
        <w:rPr>
          <w:sz w:val="24"/>
        </w:rPr>
        <w:t>complex</w:t>
      </w:r>
      <w:r>
        <w:rPr>
          <w:spacing w:val="40"/>
          <w:sz w:val="24"/>
        </w:rPr>
        <w:t xml:space="preserve"> </w:t>
      </w:r>
      <w:r>
        <w:rPr>
          <w:sz w:val="24"/>
        </w:rPr>
        <w:t>displayed</w:t>
      </w:r>
      <w:r>
        <w:rPr>
          <w:spacing w:val="40"/>
          <w:sz w:val="24"/>
        </w:rPr>
        <w:t xml:space="preserve"> </w:t>
      </w:r>
      <w:r>
        <w:rPr>
          <w:sz w:val="24"/>
        </w:rPr>
        <w:t>superior</w:t>
      </w:r>
      <w:r>
        <w:rPr>
          <w:spacing w:val="40"/>
          <w:sz w:val="24"/>
        </w:rPr>
        <w:t xml:space="preserve"> </w:t>
      </w:r>
      <w:r>
        <w:rPr>
          <w:sz w:val="24"/>
        </w:rPr>
        <w:t>antimicrobial</w:t>
      </w:r>
      <w:r>
        <w:rPr>
          <w:spacing w:val="40"/>
          <w:sz w:val="24"/>
        </w:rPr>
        <w:t xml:space="preserve"> </w:t>
      </w:r>
      <w:r>
        <w:rPr>
          <w:sz w:val="24"/>
        </w:rPr>
        <w:t>activity</w:t>
      </w:r>
      <w:r>
        <w:rPr>
          <w:spacing w:val="40"/>
          <w:sz w:val="24"/>
        </w:rPr>
        <w:t xml:space="preserve"> </w:t>
      </w:r>
      <w:r>
        <w:rPr>
          <w:sz w:val="24"/>
        </w:rPr>
        <w:t>compared</w:t>
      </w:r>
      <w:r>
        <w:rPr>
          <w:spacing w:val="40"/>
          <w:sz w:val="24"/>
        </w:rPr>
        <w:t xml:space="preserve"> </w:t>
      </w:r>
      <w:r>
        <w:rPr>
          <w:sz w:val="24"/>
        </w:rPr>
        <w:t>to</w:t>
      </w:r>
      <w:r>
        <w:rPr>
          <w:spacing w:val="40"/>
          <w:sz w:val="24"/>
        </w:rPr>
        <w:t xml:space="preserve"> </w:t>
      </w:r>
      <w:r>
        <w:rPr>
          <w:sz w:val="24"/>
        </w:rPr>
        <w:t>its individual components.</w:t>
      </w:r>
    </w:p>
    <w:p w14:paraId="6CCD5908" w14:textId="77777777" w:rsidR="0000126C" w:rsidRDefault="0000126C">
      <w:pPr>
        <w:pStyle w:val="BodyText"/>
        <w:spacing w:before="4"/>
      </w:pPr>
    </w:p>
    <w:p w14:paraId="1CDD8A36" w14:textId="77777777" w:rsidR="0000126C" w:rsidRDefault="00000000">
      <w:pPr>
        <w:pStyle w:val="Heading1"/>
        <w:numPr>
          <w:ilvl w:val="1"/>
          <w:numId w:val="2"/>
        </w:numPr>
        <w:tabs>
          <w:tab w:val="left" w:pos="764"/>
        </w:tabs>
        <w:ind w:left="764"/>
      </w:pPr>
      <w:r>
        <w:t xml:space="preserve">Contributions to </w:t>
      </w:r>
      <w:r>
        <w:rPr>
          <w:spacing w:val="-2"/>
        </w:rPr>
        <w:t>Knowledge</w:t>
      </w:r>
    </w:p>
    <w:p w14:paraId="7A0BE84B" w14:textId="77777777" w:rsidR="0000126C" w:rsidRDefault="0000126C">
      <w:pPr>
        <w:pStyle w:val="BodyText"/>
        <w:spacing w:before="6"/>
        <w:rPr>
          <w:b/>
          <w:sz w:val="27"/>
        </w:rPr>
      </w:pPr>
    </w:p>
    <w:p w14:paraId="35DB8BAB" w14:textId="77777777" w:rsidR="0000126C" w:rsidRDefault="00000000">
      <w:pPr>
        <w:pStyle w:val="ListParagraph"/>
        <w:numPr>
          <w:ilvl w:val="2"/>
          <w:numId w:val="2"/>
        </w:numPr>
        <w:tabs>
          <w:tab w:val="left" w:pos="1079"/>
        </w:tabs>
        <w:spacing w:line="550" w:lineRule="atLeast"/>
        <w:ind w:left="1079" w:right="2169"/>
        <w:rPr>
          <w:sz w:val="24"/>
        </w:rPr>
      </w:pPr>
      <w:r>
        <w:rPr>
          <w:sz w:val="24"/>
        </w:rPr>
        <w:t>Demonstrated</w:t>
      </w:r>
      <w:r>
        <w:rPr>
          <w:spacing w:val="80"/>
          <w:sz w:val="24"/>
        </w:rPr>
        <w:t xml:space="preserve"> </w:t>
      </w:r>
      <w:r>
        <w:rPr>
          <w:sz w:val="24"/>
        </w:rPr>
        <w:t>the</w:t>
      </w:r>
      <w:r>
        <w:rPr>
          <w:spacing w:val="80"/>
          <w:sz w:val="24"/>
        </w:rPr>
        <w:t xml:space="preserve"> </w:t>
      </w:r>
      <w:r>
        <w:rPr>
          <w:sz w:val="24"/>
        </w:rPr>
        <w:t>feasibility</w:t>
      </w:r>
      <w:r>
        <w:rPr>
          <w:spacing w:val="80"/>
          <w:sz w:val="24"/>
        </w:rPr>
        <w:t xml:space="preserve"> </w:t>
      </w:r>
      <w:r>
        <w:rPr>
          <w:sz w:val="24"/>
        </w:rPr>
        <w:t>of</w:t>
      </w:r>
      <w:r>
        <w:rPr>
          <w:spacing w:val="80"/>
          <w:sz w:val="24"/>
        </w:rPr>
        <w:t xml:space="preserve"> </w:t>
      </w:r>
      <w:r>
        <w:rPr>
          <w:sz w:val="24"/>
        </w:rPr>
        <w:t>synthesizing</w:t>
      </w:r>
      <w:r>
        <w:rPr>
          <w:spacing w:val="80"/>
          <w:sz w:val="24"/>
        </w:rPr>
        <w:t xml:space="preserve"> </w:t>
      </w:r>
      <w:r>
        <w:rPr>
          <w:sz w:val="24"/>
        </w:rPr>
        <w:t>metal</w:t>
      </w:r>
      <w:r>
        <w:rPr>
          <w:spacing w:val="80"/>
          <w:sz w:val="24"/>
        </w:rPr>
        <w:t xml:space="preserve"> </w:t>
      </w:r>
      <w:r>
        <w:rPr>
          <w:sz w:val="24"/>
        </w:rPr>
        <w:t>complexes</w:t>
      </w:r>
      <w:r>
        <w:rPr>
          <w:spacing w:val="80"/>
          <w:sz w:val="24"/>
        </w:rPr>
        <w:t xml:space="preserve"> </w:t>
      </w:r>
      <w:r>
        <w:rPr>
          <w:sz w:val="24"/>
        </w:rPr>
        <w:t>using over-the-counter NSAIDs.</w:t>
      </w:r>
    </w:p>
    <w:p w14:paraId="4289F3DD" w14:textId="77777777" w:rsidR="0000126C" w:rsidRDefault="0000126C">
      <w:pPr>
        <w:pStyle w:val="ListParagraph"/>
        <w:spacing w:line="550" w:lineRule="atLeast"/>
        <w:rPr>
          <w:sz w:val="24"/>
        </w:rPr>
        <w:sectPr w:rsidR="0000126C">
          <w:pgSz w:w="12240" w:h="15840"/>
          <w:pgMar w:top="1820" w:right="0" w:bottom="3220" w:left="1800" w:header="0" w:footer="3013" w:gutter="0"/>
          <w:cols w:space="720"/>
        </w:sectPr>
      </w:pPr>
    </w:p>
    <w:p w14:paraId="415D4FD5" w14:textId="77777777" w:rsidR="0000126C" w:rsidRDefault="0000126C">
      <w:pPr>
        <w:pStyle w:val="BodyText"/>
        <w:spacing w:before="64"/>
      </w:pPr>
    </w:p>
    <w:p w14:paraId="33CC8375" w14:textId="77777777" w:rsidR="0000126C" w:rsidRDefault="00000000">
      <w:pPr>
        <w:pStyle w:val="ListParagraph"/>
        <w:numPr>
          <w:ilvl w:val="2"/>
          <w:numId w:val="2"/>
        </w:numPr>
        <w:tabs>
          <w:tab w:val="left" w:pos="1079"/>
          <w:tab w:val="left" w:pos="2231"/>
          <w:tab w:val="left" w:pos="3422"/>
          <w:tab w:val="left" w:pos="4039"/>
          <w:tab w:val="left" w:pos="5042"/>
          <w:tab w:val="left" w:pos="6059"/>
          <w:tab w:val="left" w:pos="6702"/>
        </w:tabs>
        <w:spacing w:line="480" w:lineRule="auto"/>
        <w:ind w:left="1079" w:right="2162"/>
        <w:rPr>
          <w:sz w:val="24"/>
        </w:rPr>
      </w:pPr>
      <w:r>
        <w:rPr>
          <w:spacing w:val="-2"/>
          <w:sz w:val="24"/>
        </w:rPr>
        <w:t>Provided</w:t>
      </w:r>
      <w:r>
        <w:rPr>
          <w:sz w:val="24"/>
        </w:rPr>
        <w:tab/>
      </w:r>
      <w:r>
        <w:rPr>
          <w:spacing w:val="-2"/>
          <w:sz w:val="24"/>
        </w:rPr>
        <w:t>structural</w:t>
      </w:r>
      <w:r>
        <w:rPr>
          <w:sz w:val="24"/>
        </w:rPr>
        <w:tab/>
      </w:r>
      <w:r>
        <w:rPr>
          <w:spacing w:val="-4"/>
          <w:sz w:val="24"/>
        </w:rPr>
        <w:t>and</w:t>
      </w:r>
      <w:r>
        <w:rPr>
          <w:sz w:val="24"/>
        </w:rPr>
        <w:tab/>
      </w:r>
      <w:r>
        <w:rPr>
          <w:spacing w:val="-2"/>
          <w:sz w:val="24"/>
        </w:rPr>
        <w:t>thermal</w:t>
      </w:r>
      <w:r>
        <w:rPr>
          <w:sz w:val="24"/>
        </w:rPr>
        <w:tab/>
      </w:r>
      <w:r>
        <w:rPr>
          <w:spacing w:val="-2"/>
          <w:sz w:val="24"/>
        </w:rPr>
        <w:t>insights</w:t>
      </w:r>
      <w:r>
        <w:rPr>
          <w:sz w:val="24"/>
        </w:rPr>
        <w:tab/>
      </w:r>
      <w:r>
        <w:rPr>
          <w:spacing w:val="-4"/>
          <w:sz w:val="24"/>
        </w:rPr>
        <w:t>into</w:t>
      </w:r>
      <w:r>
        <w:rPr>
          <w:sz w:val="24"/>
        </w:rPr>
        <w:tab/>
      </w:r>
      <w:r>
        <w:rPr>
          <w:spacing w:val="-2"/>
          <w:sz w:val="24"/>
        </w:rPr>
        <w:t>Ni(II)-ibuprofen coordination.</w:t>
      </w:r>
    </w:p>
    <w:p w14:paraId="47DBFA9E" w14:textId="77777777" w:rsidR="0000126C" w:rsidRDefault="00000000">
      <w:pPr>
        <w:pStyle w:val="ListParagraph"/>
        <w:numPr>
          <w:ilvl w:val="2"/>
          <w:numId w:val="2"/>
        </w:numPr>
        <w:tabs>
          <w:tab w:val="left" w:pos="1079"/>
        </w:tabs>
        <w:spacing w:line="480" w:lineRule="auto"/>
        <w:ind w:left="1079" w:right="2170"/>
        <w:rPr>
          <w:sz w:val="24"/>
        </w:rPr>
      </w:pPr>
      <w:r>
        <w:rPr>
          <w:sz w:val="24"/>
        </w:rPr>
        <w:t xml:space="preserve">Highlighted the enhancement of antibacterial properties via metal-ligand </w:t>
      </w:r>
      <w:r>
        <w:rPr>
          <w:spacing w:val="-2"/>
          <w:sz w:val="24"/>
        </w:rPr>
        <w:t>interaction.</w:t>
      </w:r>
    </w:p>
    <w:p w14:paraId="5D2A5471" w14:textId="77777777" w:rsidR="0000126C" w:rsidRDefault="00000000">
      <w:pPr>
        <w:pStyle w:val="ListParagraph"/>
        <w:numPr>
          <w:ilvl w:val="2"/>
          <w:numId w:val="2"/>
        </w:numPr>
        <w:tabs>
          <w:tab w:val="left" w:pos="1079"/>
        </w:tabs>
        <w:spacing w:line="480" w:lineRule="auto"/>
        <w:ind w:left="1079" w:right="2167"/>
        <w:rPr>
          <w:sz w:val="24"/>
        </w:rPr>
      </w:pPr>
      <w:r>
        <w:rPr>
          <w:sz w:val="24"/>
        </w:rPr>
        <w:t>Offered</w:t>
      </w:r>
      <w:r>
        <w:rPr>
          <w:spacing w:val="40"/>
          <w:sz w:val="24"/>
        </w:rPr>
        <w:t xml:space="preserve"> </w:t>
      </w:r>
      <w:r>
        <w:rPr>
          <w:sz w:val="24"/>
        </w:rPr>
        <w:t>a</w:t>
      </w:r>
      <w:r>
        <w:rPr>
          <w:spacing w:val="40"/>
          <w:sz w:val="24"/>
        </w:rPr>
        <w:t xml:space="preserve"> </w:t>
      </w:r>
      <w:r>
        <w:rPr>
          <w:sz w:val="24"/>
        </w:rPr>
        <w:t>potential</w:t>
      </w:r>
      <w:r>
        <w:rPr>
          <w:spacing w:val="40"/>
          <w:sz w:val="24"/>
        </w:rPr>
        <w:t xml:space="preserve"> </w:t>
      </w:r>
      <w:r>
        <w:rPr>
          <w:sz w:val="24"/>
        </w:rPr>
        <w:t>model</w:t>
      </w:r>
      <w:r>
        <w:rPr>
          <w:spacing w:val="40"/>
          <w:sz w:val="24"/>
        </w:rPr>
        <w:t xml:space="preserve"> </w:t>
      </w:r>
      <w:r>
        <w:rPr>
          <w:sz w:val="24"/>
        </w:rPr>
        <w:t>for</w:t>
      </w:r>
      <w:r>
        <w:rPr>
          <w:spacing w:val="40"/>
          <w:sz w:val="24"/>
        </w:rPr>
        <w:t xml:space="preserve"> </w:t>
      </w:r>
      <w:r>
        <w:rPr>
          <w:sz w:val="24"/>
        </w:rPr>
        <w:t>developing</w:t>
      </w:r>
      <w:r>
        <w:rPr>
          <w:spacing w:val="40"/>
          <w:sz w:val="24"/>
        </w:rPr>
        <w:t xml:space="preserve"> </w:t>
      </w:r>
      <w:r>
        <w:rPr>
          <w:sz w:val="24"/>
        </w:rPr>
        <w:t>metal-drug</w:t>
      </w:r>
      <w:r>
        <w:rPr>
          <w:spacing w:val="40"/>
          <w:sz w:val="24"/>
        </w:rPr>
        <w:t xml:space="preserve"> </w:t>
      </w:r>
      <w:r>
        <w:rPr>
          <w:sz w:val="24"/>
        </w:rPr>
        <w:t>conjugates</w:t>
      </w:r>
      <w:r>
        <w:rPr>
          <w:spacing w:val="40"/>
          <w:sz w:val="24"/>
        </w:rPr>
        <w:t xml:space="preserve"> </w:t>
      </w:r>
      <w:r>
        <w:rPr>
          <w:sz w:val="24"/>
        </w:rPr>
        <w:t>with</w:t>
      </w:r>
      <w:r>
        <w:rPr>
          <w:spacing w:val="40"/>
          <w:sz w:val="24"/>
        </w:rPr>
        <w:t xml:space="preserve"> </w:t>
      </w:r>
      <w:r>
        <w:rPr>
          <w:sz w:val="24"/>
        </w:rPr>
        <w:t>improved efficacy.</w:t>
      </w:r>
    </w:p>
    <w:p w14:paraId="3BF6531C" w14:textId="77777777" w:rsidR="0000126C" w:rsidRDefault="0000126C">
      <w:pPr>
        <w:pStyle w:val="BodyText"/>
        <w:spacing w:before="4"/>
      </w:pPr>
    </w:p>
    <w:p w14:paraId="73DF2DC3" w14:textId="77777777" w:rsidR="0000126C" w:rsidRDefault="00000000">
      <w:pPr>
        <w:pStyle w:val="Heading1"/>
        <w:numPr>
          <w:ilvl w:val="1"/>
          <w:numId w:val="2"/>
        </w:numPr>
        <w:tabs>
          <w:tab w:val="left" w:pos="764"/>
        </w:tabs>
        <w:ind w:left="764"/>
      </w:pPr>
      <w:r>
        <w:rPr>
          <w:spacing w:val="-2"/>
        </w:rPr>
        <w:t>Recommendations</w:t>
      </w:r>
    </w:p>
    <w:p w14:paraId="53EB94D0" w14:textId="77777777" w:rsidR="0000126C" w:rsidRDefault="0000126C">
      <w:pPr>
        <w:pStyle w:val="BodyText"/>
        <w:spacing w:before="280"/>
        <w:rPr>
          <w:b/>
          <w:sz w:val="27"/>
        </w:rPr>
      </w:pPr>
    </w:p>
    <w:p w14:paraId="0FB8DCE3" w14:textId="77777777" w:rsidR="0000126C" w:rsidRDefault="00000000">
      <w:pPr>
        <w:pStyle w:val="BodyText"/>
        <w:ind w:left="359"/>
      </w:pPr>
      <w:r>
        <w:t>Based</w:t>
      </w:r>
      <w:r>
        <w:rPr>
          <w:spacing w:val="-2"/>
        </w:rPr>
        <w:t xml:space="preserve"> </w:t>
      </w:r>
      <w:r>
        <w:t>on</w:t>
      </w:r>
      <w:r>
        <w:rPr>
          <w:spacing w:val="-1"/>
        </w:rPr>
        <w:t xml:space="preserve"> </w:t>
      </w:r>
      <w:r>
        <w:t>the</w:t>
      </w:r>
      <w:r>
        <w:rPr>
          <w:spacing w:val="-2"/>
        </w:rPr>
        <w:t xml:space="preserve"> </w:t>
      </w:r>
      <w:r>
        <w:t>findings</w:t>
      </w:r>
      <w:r>
        <w:rPr>
          <w:spacing w:val="-1"/>
        </w:rPr>
        <w:t xml:space="preserve"> </w:t>
      </w:r>
      <w:r>
        <w:t>of</w:t>
      </w:r>
      <w:r>
        <w:rPr>
          <w:spacing w:val="-2"/>
        </w:rPr>
        <w:t xml:space="preserve"> </w:t>
      </w:r>
      <w:r>
        <w:t>this</w:t>
      </w:r>
      <w:r>
        <w:rPr>
          <w:spacing w:val="-1"/>
        </w:rPr>
        <w:t xml:space="preserve"> </w:t>
      </w:r>
      <w:r>
        <w:t>study,</w:t>
      </w:r>
      <w:r>
        <w:rPr>
          <w:spacing w:val="-2"/>
        </w:rPr>
        <w:t xml:space="preserve"> </w:t>
      </w:r>
      <w:r>
        <w:t>the</w:t>
      </w:r>
      <w:r>
        <w:rPr>
          <w:spacing w:val="-1"/>
        </w:rPr>
        <w:t xml:space="preserve"> </w:t>
      </w:r>
      <w:r>
        <w:t>following</w:t>
      </w:r>
      <w:r>
        <w:rPr>
          <w:spacing w:val="-2"/>
        </w:rPr>
        <w:t xml:space="preserve"> </w:t>
      </w:r>
      <w:r>
        <w:t>recommendations</w:t>
      </w:r>
      <w:r>
        <w:rPr>
          <w:spacing w:val="-1"/>
        </w:rPr>
        <w:t xml:space="preserve"> </w:t>
      </w:r>
      <w:r>
        <w:t>are</w:t>
      </w:r>
      <w:r>
        <w:rPr>
          <w:spacing w:val="-1"/>
        </w:rPr>
        <w:t xml:space="preserve"> </w:t>
      </w:r>
      <w:r>
        <w:rPr>
          <w:spacing w:val="-2"/>
        </w:rPr>
        <w:t>proposed:</w:t>
      </w:r>
    </w:p>
    <w:p w14:paraId="41FEA477" w14:textId="77777777" w:rsidR="0000126C" w:rsidRDefault="0000126C">
      <w:pPr>
        <w:pStyle w:val="BodyText"/>
      </w:pPr>
    </w:p>
    <w:p w14:paraId="60F84551" w14:textId="77777777" w:rsidR="0000126C" w:rsidRDefault="0000126C">
      <w:pPr>
        <w:pStyle w:val="BodyText"/>
        <w:spacing w:before="4"/>
      </w:pPr>
    </w:p>
    <w:p w14:paraId="2F881755" w14:textId="77777777" w:rsidR="0000126C" w:rsidRDefault="00000000">
      <w:pPr>
        <w:pStyle w:val="ListParagraph"/>
        <w:numPr>
          <w:ilvl w:val="0"/>
          <w:numId w:val="1"/>
        </w:numPr>
        <w:tabs>
          <w:tab w:val="left" w:pos="1079"/>
        </w:tabs>
        <w:spacing w:line="477" w:lineRule="auto"/>
        <w:ind w:left="1079" w:right="2161"/>
        <w:jc w:val="both"/>
        <w:rPr>
          <w:sz w:val="24"/>
        </w:rPr>
      </w:pPr>
      <w:r>
        <w:rPr>
          <w:b/>
          <w:sz w:val="24"/>
        </w:rPr>
        <w:t>Biological Evaluation</w:t>
      </w:r>
      <w:r>
        <w:rPr>
          <w:sz w:val="24"/>
        </w:rPr>
        <w:t>: The complex</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further</w:t>
      </w:r>
      <w:r>
        <w:rPr>
          <w:spacing w:val="-4"/>
          <w:sz w:val="24"/>
        </w:rPr>
        <w:t xml:space="preserve"> </w:t>
      </w:r>
      <w:r>
        <w:rPr>
          <w:sz w:val="24"/>
        </w:rPr>
        <w:t>evaluated</w:t>
      </w:r>
      <w:r>
        <w:rPr>
          <w:spacing w:val="-4"/>
          <w:sz w:val="24"/>
        </w:rPr>
        <w:t xml:space="preserve"> </w:t>
      </w:r>
      <w:r>
        <w:rPr>
          <w:sz w:val="24"/>
        </w:rPr>
        <w:t>for</w:t>
      </w:r>
      <w:r>
        <w:rPr>
          <w:spacing w:val="-4"/>
          <w:sz w:val="24"/>
        </w:rPr>
        <w:t xml:space="preserve"> </w:t>
      </w:r>
      <w:r>
        <w:rPr>
          <w:sz w:val="24"/>
        </w:rPr>
        <w:t>other biological properties, such as anti-inflammatory, analgesic, antioxidant, and anticancer activities.</w:t>
      </w:r>
    </w:p>
    <w:p w14:paraId="12F3E8BB" w14:textId="77777777" w:rsidR="0000126C" w:rsidRDefault="00000000">
      <w:pPr>
        <w:pStyle w:val="ListParagraph"/>
        <w:numPr>
          <w:ilvl w:val="0"/>
          <w:numId w:val="1"/>
        </w:numPr>
        <w:tabs>
          <w:tab w:val="left" w:pos="1079"/>
        </w:tabs>
        <w:spacing w:before="7" w:line="477" w:lineRule="auto"/>
        <w:ind w:left="1079" w:right="2159"/>
        <w:jc w:val="both"/>
        <w:rPr>
          <w:sz w:val="24"/>
        </w:rPr>
      </w:pPr>
      <w:r>
        <w:rPr>
          <w:b/>
          <w:sz w:val="24"/>
        </w:rPr>
        <w:t>Pharmacokinetic</w:t>
      </w:r>
      <w:r>
        <w:rPr>
          <w:b/>
          <w:spacing w:val="-3"/>
          <w:sz w:val="24"/>
        </w:rPr>
        <w:t xml:space="preserve"> </w:t>
      </w:r>
      <w:r>
        <w:rPr>
          <w:b/>
          <w:sz w:val="24"/>
        </w:rPr>
        <w:t>Studies</w:t>
      </w:r>
      <w:r>
        <w:rPr>
          <w:sz w:val="24"/>
        </w:rPr>
        <w: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crucial</w:t>
      </w:r>
      <w:r>
        <w:rPr>
          <w:spacing w:val="-3"/>
          <w:sz w:val="24"/>
        </w:rPr>
        <w:t xml:space="preserve"> </w:t>
      </w:r>
      <w:r>
        <w:rPr>
          <w:sz w:val="24"/>
        </w:rPr>
        <w:t>to</w:t>
      </w:r>
      <w:r>
        <w:rPr>
          <w:spacing w:val="-3"/>
          <w:sz w:val="24"/>
        </w:rPr>
        <w:t xml:space="preserve"> </w:t>
      </w:r>
      <w:r>
        <w:rPr>
          <w:sz w:val="24"/>
        </w:rPr>
        <w:t>perform</w:t>
      </w:r>
      <w:r>
        <w:rPr>
          <w:spacing w:val="-3"/>
          <w:sz w:val="24"/>
        </w:rPr>
        <w:t xml:space="preserve"> </w:t>
      </w:r>
      <w:r>
        <w:rPr>
          <w:sz w:val="24"/>
        </w:rPr>
        <w:t>in</w:t>
      </w:r>
      <w:r>
        <w:rPr>
          <w:spacing w:val="-3"/>
          <w:sz w:val="24"/>
        </w:rPr>
        <w:t xml:space="preserve"> </w:t>
      </w:r>
      <w:r>
        <w:rPr>
          <w:sz w:val="24"/>
        </w:rPr>
        <w:t>vivo</w:t>
      </w:r>
      <w:r>
        <w:rPr>
          <w:spacing w:val="-3"/>
          <w:sz w:val="24"/>
        </w:rPr>
        <w:t xml:space="preserve"> </w:t>
      </w:r>
      <w:r>
        <w:rPr>
          <w:sz w:val="24"/>
        </w:rPr>
        <w:t>studies</w:t>
      </w:r>
      <w:r>
        <w:rPr>
          <w:spacing w:val="-3"/>
          <w:sz w:val="24"/>
        </w:rPr>
        <w:t xml:space="preserve"> </w:t>
      </w:r>
      <w:r>
        <w:rPr>
          <w:sz w:val="24"/>
        </w:rPr>
        <w:t>to</w:t>
      </w:r>
      <w:r>
        <w:rPr>
          <w:spacing w:val="-3"/>
          <w:sz w:val="24"/>
        </w:rPr>
        <w:t xml:space="preserve"> </w:t>
      </w:r>
      <w:r>
        <w:rPr>
          <w:sz w:val="24"/>
        </w:rPr>
        <w:t>assess the absorption, distribution, metabolism, and</w:t>
      </w:r>
      <w:r>
        <w:rPr>
          <w:spacing w:val="-5"/>
          <w:sz w:val="24"/>
        </w:rPr>
        <w:t xml:space="preserve"> </w:t>
      </w:r>
      <w:r>
        <w:rPr>
          <w:sz w:val="24"/>
        </w:rPr>
        <w:t>excretion</w:t>
      </w:r>
      <w:r>
        <w:rPr>
          <w:spacing w:val="-5"/>
          <w:sz w:val="24"/>
        </w:rPr>
        <w:t xml:space="preserve"> </w:t>
      </w:r>
      <w:r>
        <w:rPr>
          <w:sz w:val="24"/>
        </w:rPr>
        <w:t>(ADME)</w:t>
      </w:r>
      <w:r>
        <w:rPr>
          <w:spacing w:val="-5"/>
          <w:sz w:val="24"/>
        </w:rPr>
        <w:t xml:space="preserve"> </w:t>
      </w:r>
      <w:r>
        <w:rPr>
          <w:sz w:val="24"/>
        </w:rPr>
        <w:t>profile</w:t>
      </w:r>
      <w:r>
        <w:rPr>
          <w:spacing w:val="-5"/>
          <w:sz w:val="24"/>
        </w:rPr>
        <w:t xml:space="preserve"> </w:t>
      </w:r>
      <w:r>
        <w:rPr>
          <w:sz w:val="24"/>
        </w:rPr>
        <w:t>of the complex.</w:t>
      </w:r>
    </w:p>
    <w:p w14:paraId="32340109" w14:textId="77777777" w:rsidR="0000126C" w:rsidRDefault="00000000">
      <w:pPr>
        <w:pStyle w:val="ListParagraph"/>
        <w:numPr>
          <w:ilvl w:val="0"/>
          <w:numId w:val="1"/>
        </w:numPr>
        <w:tabs>
          <w:tab w:val="left" w:pos="1079"/>
        </w:tabs>
        <w:spacing w:before="7" w:line="477" w:lineRule="auto"/>
        <w:ind w:left="1079" w:right="2158"/>
        <w:jc w:val="both"/>
        <w:rPr>
          <w:sz w:val="24"/>
        </w:rPr>
      </w:pPr>
      <w:r>
        <w:rPr>
          <w:b/>
          <w:sz w:val="24"/>
        </w:rPr>
        <w:t>Mechanistic Studies</w:t>
      </w:r>
      <w:r>
        <w:rPr>
          <w:sz w:val="24"/>
        </w:rPr>
        <w:t xml:space="preserve">: Investigate the molecular mechanism of antimicrobial action to understand interaction pathways at the cellular </w:t>
      </w:r>
      <w:r>
        <w:rPr>
          <w:spacing w:val="-2"/>
          <w:sz w:val="24"/>
        </w:rPr>
        <w:t>level.</w:t>
      </w:r>
    </w:p>
    <w:p w14:paraId="10188B77" w14:textId="77777777" w:rsidR="0000126C" w:rsidRDefault="0000126C">
      <w:pPr>
        <w:pStyle w:val="ListParagraph"/>
        <w:spacing w:line="477" w:lineRule="auto"/>
        <w:jc w:val="both"/>
        <w:rPr>
          <w:sz w:val="24"/>
        </w:rPr>
        <w:sectPr w:rsidR="0000126C">
          <w:pgSz w:w="12240" w:h="15840"/>
          <w:pgMar w:top="1820" w:right="0" w:bottom="3220" w:left="1800" w:header="0" w:footer="3013" w:gutter="0"/>
          <w:cols w:space="720"/>
        </w:sectPr>
      </w:pPr>
    </w:p>
    <w:p w14:paraId="18AB1BDD" w14:textId="77777777" w:rsidR="0000126C" w:rsidRDefault="0000126C">
      <w:pPr>
        <w:pStyle w:val="BodyText"/>
        <w:spacing w:before="64"/>
      </w:pPr>
    </w:p>
    <w:p w14:paraId="7758B9A2" w14:textId="77777777" w:rsidR="0000126C" w:rsidRDefault="00000000">
      <w:pPr>
        <w:pStyle w:val="ListParagraph"/>
        <w:numPr>
          <w:ilvl w:val="0"/>
          <w:numId w:val="1"/>
        </w:numPr>
        <w:tabs>
          <w:tab w:val="left" w:pos="1079"/>
        </w:tabs>
        <w:spacing w:line="472" w:lineRule="auto"/>
        <w:ind w:left="1079" w:right="2170"/>
        <w:jc w:val="both"/>
        <w:rPr>
          <w:sz w:val="24"/>
        </w:rPr>
      </w:pPr>
      <w:r>
        <w:rPr>
          <w:b/>
          <w:sz w:val="24"/>
        </w:rPr>
        <w:t>Structural Elucidation</w:t>
      </w:r>
      <w:r>
        <w:rPr>
          <w:sz w:val="24"/>
        </w:rPr>
        <w:t>: Single-crystal X-ray diffraction analysis could provide definitive structural confirmation of the coordination geometry.</w:t>
      </w:r>
    </w:p>
    <w:p w14:paraId="21D67F94" w14:textId="77777777" w:rsidR="0000126C" w:rsidRDefault="00000000">
      <w:pPr>
        <w:pStyle w:val="ListParagraph"/>
        <w:numPr>
          <w:ilvl w:val="0"/>
          <w:numId w:val="1"/>
        </w:numPr>
        <w:tabs>
          <w:tab w:val="left" w:pos="1079"/>
        </w:tabs>
        <w:spacing w:before="15" w:line="477" w:lineRule="auto"/>
        <w:ind w:left="1079" w:right="2169"/>
        <w:jc w:val="both"/>
        <w:rPr>
          <w:sz w:val="24"/>
        </w:rPr>
      </w:pPr>
      <w:r>
        <w:rPr>
          <w:b/>
          <w:sz w:val="24"/>
        </w:rPr>
        <w:t>Formulation Development</w:t>
      </w:r>
      <w:r>
        <w:rPr>
          <w:sz w:val="24"/>
        </w:rPr>
        <w:t>: Explore incorporation of the complex into drug delivery systems such as hydrogels, tablets, or nanoparticles for controlled release.</w:t>
      </w:r>
    </w:p>
    <w:p w14:paraId="3CE910D4" w14:textId="77777777" w:rsidR="0000126C" w:rsidRDefault="0000126C">
      <w:pPr>
        <w:pStyle w:val="BodyText"/>
        <w:spacing w:before="11"/>
      </w:pPr>
    </w:p>
    <w:p w14:paraId="54377A78" w14:textId="77777777" w:rsidR="0000126C" w:rsidRDefault="00000000">
      <w:pPr>
        <w:pStyle w:val="Heading1"/>
        <w:numPr>
          <w:ilvl w:val="1"/>
          <w:numId w:val="2"/>
        </w:numPr>
        <w:tabs>
          <w:tab w:val="left" w:pos="764"/>
        </w:tabs>
        <w:spacing w:before="1"/>
        <w:ind w:left="764"/>
      </w:pPr>
      <w:r>
        <w:t xml:space="preserve">Limitations of the </w:t>
      </w:r>
      <w:r>
        <w:rPr>
          <w:spacing w:val="-2"/>
        </w:rPr>
        <w:t>Study</w:t>
      </w:r>
    </w:p>
    <w:p w14:paraId="6F62252F" w14:textId="77777777" w:rsidR="0000126C" w:rsidRDefault="0000126C">
      <w:pPr>
        <w:pStyle w:val="BodyText"/>
        <w:spacing w:before="279"/>
        <w:rPr>
          <w:b/>
          <w:sz w:val="27"/>
        </w:rPr>
      </w:pPr>
    </w:p>
    <w:p w14:paraId="233962E1" w14:textId="77777777" w:rsidR="0000126C" w:rsidRDefault="00000000">
      <w:pPr>
        <w:pStyle w:val="ListParagraph"/>
        <w:numPr>
          <w:ilvl w:val="2"/>
          <w:numId w:val="2"/>
        </w:numPr>
        <w:tabs>
          <w:tab w:val="left" w:pos="1079"/>
        </w:tabs>
        <w:spacing w:before="1"/>
        <w:ind w:left="1079"/>
        <w:rPr>
          <w:sz w:val="24"/>
        </w:rPr>
      </w:pPr>
      <w:r>
        <w:rPr>
          <w:sz w:val="24"/>
        </w:rPr>
        <w:t xml:space="preserve">Lack of in vivo biological data to validate in vitro </w:t>
      </w:r>
      <w:r>
        <w:rPr>
          <w:spacing w:val="-2"/>
          <w:sz w:val="24"/>
        </w:rPr>
        <w:t>results.</w:t>
      </w:r>
    </w:p>
    <w:p w14:paraId="6B930D4E" w14:textId="77777777" w:rsidR="0000126C" w:rsidRDefault="00000000">
      <w:pPr>
        <w:pStyle w:val="ListParagraph"/>
        <w:numPr>
          <w:ilvl w:val="2"/>
          <w:numId w:val="2"/>
        </w:numPr>
        <w:tabs>
          <w:tab w:val="left" w:pos="1079"/>
        </w:tabs>
        <w:spacing w:before="276"/>
        <w:ind w:left="1079"/>
        <w:rPr>
          <w:sz w:val="24"/>
        </w:rPr>
      </w:pPr>
      <w:r>
        <w:rPr>
          <w:sz w:val="24"/>
        </w:rPr>
        <w:t xml:space="preserve">Absence of single-crystal XRD due to crystallization </w:t>
      </w:r>
      <w:r>
        <w:rPr>
          <w:spacing w:val="-2"/>
          <w:sz w:val="24"/>
        </w:rPr>
        <w:t>challenges.</w:t>
      </w:r>
    </w:p>
    <w:p w14:paraId="037252B0" w14:textId="77777777" w:rsidR="0000126C" w:rsidRDefault="00000000">
      <w:pPr>
        <w:pStyle w:val="ListParagraph"/>
        <w:numPr>
          <w:ilvl w:val="2"/>
          <w:numId w:val="2"/>
        </w:numPr>
        <w:tabs>
          <w:tab w:val="left" w:pos="1079"/>
        </w:tabs>
        <w:spacing w:before="276"/>
        <w:ind w:left="1079"/>
        <w:rPr>
          <w:sz w:val="24"/>
        </w:rPr>
      </w:pPr>
      <w:r>
        <w:rPr>
          <w:sz w:val="24"/>
        </w:rPr>
        <w:t xml:space="preserve">Limited antimicrobial spectrum tested (only two bacterial </w:t>
      </w:r>
      <w:r>
        <w:rPr>
          <w:spacing w:val="-2"/>
          <w:sz w:val="24"/>
        </w:rPr>
        <w:t>strains).</w:t>
      </w:r>
    </w:p>
    <w:p w14:paraId="53DAEC66" w14:textId="77777777" w:rsidR="0000126C" w:rsidRDefault="0000126C">
      <w:pPr>
        <w:pStyle w:val="BodyText"/>
      </w:pPr>
    </w:p>
    <w:p w14:paraId="10ABE351" w14:textId="77777777" w:rsidR="0000126C" w:rsidRDefault="0000126C">
      <w:pPr>
        <w:pStyle w:val="BodyText"/>
        <w:spacing w:before="3"/>
      </w:pPr>
    </w:p>
    <w:p w14:paraId="2D3C613C" w14:textId="77777777" w:rsidR="0000126C" w:rsidRDefault="00000000">
      <w:pPr>
        <w:pStyle w:val="Heading1"/>
        <w:numPr>
          <w:ilvl w:val="1"/>
          <w:numId w:val="2"/>
        </w:numPr>
        <w:tabs>
          <w:tab w:val="left" w:pos="764"/>
        </w:tabs>
        <w:spacing w:before="1"/>
        <w:ind w:left="764"/>
      </w:pPr>
      <w:r>
        <w:t>Future</w:t>
      </w:r>
      <w:r>
        <w:rPr>
          <w:spacing w:val="-5"/>
        </w:rPr>
        <w:t xml:space="preserve"> </w:t>
      </w:r>
      <w:r>
        <w:t>Research</w:t>
      </w:r>
      <w:r>
        <w:rPr>
          <w:spacing w:val="-5"/>
        </w:rPr>
        <w:t xml:space="preserve"> </w:t>
      </w:r>
      <w:r>
        <w:rPr>
          <w:spacing w:val="-2"/>
        </w:rPr>
        <w:t>Directions</w:t>
      </w:r>
    </w:p>
    <w:p w14:paraId="006B073A" w14:textId="77777777" w:rsidR="0000126C" w:rsidRDefault="0000126C">
      <w:pPr>
        <w:pStyle w:val="BodyText"/>
        <w:spacing w:before="279"/>
        <w:rPr>
          <w:b/>
          <w:sz w:val="27"/>
        </w:rPr>
      </w:pPr>
    </w:p>
    <w:p w14:paraId="2500FA0A" w14:textId="77777777" w:rsidR="0000126C" w:rsidRDefault="00000000">
      <w:pPr>
        <w:pStyle w:val="ListParagraph"/>
        <w:numPr>
          <w:ilvl w:val="2"/>
          <w:numId w:val="2"/>
        </w:numPr>
        <w:tabs>
          <w:tab w:val="left" w:pos="1079"/>
        </w:tabs>
        <w:spacing w:before="1" w:line="480" w:lineRule="auto"/>
        <w:ind w:left="1079" w:right="2172"/>
        <w:rPr>
          <w:sz w:val="24"/>
        </w:rPr>
      </w:pPr>
      <w:r>
        <w:rPr>
          <w:sz w:val="24"/>
        </w:rPr>
        <w:t>Synthesis</w:t>
      </w:r>
      <w:r>
        <w:rPr>
          <w:spacing w:val="40"/>
          <w:sz w:val="24"/>
        </w:rPr>
        <w:t xml:space="preserve"> </w:t>
      </w:r>
      <w:r>
        <w:rPr>
          <w:sz w:val="24"/>
        </w:rPr>
        <w:t>and</w:t>
      </w:r>
      <w:r>
        <w:rPr>
          <w:spacing w:val="40"/>
          <w:sz w:val="24"/>
        </w:rPr>
        <w:t xml:space="preserve"> </w:t>
      </w:r>
      <w:r>
        <w:rPr>
          <w:sz w:val="24"/>
        </w:rPr>
        <w:t>comparison</w:t>
      </w:r>
      <w:r>
        <w:rPr>
          <w:spacing w:val="40"/>
          <w:sz w:val="24"/>
        </w:rPr>
        <w:t xml:space="preserve"> </w:t>
      </w:r>
      <w:r>
        <w:rPr>
          <w:sz w:val="24"/>
        </w:rPr>
        <w:t>of</w:t>
      </w:r>
      <w:r>
        <w:rPr>
          <w:spacing w:val="40"/>
          <w:sz w:val="24"/>
        </w:rPr>
        <w:t xml:space="preserve"> </w:t>
      </w:r>
      <w:r>
        <w:rPr>
          <w:sz w:val="24"/>
        </w:rPr>
        <w:t>similar</w:t>
      </w:r>
      <w:r>
        <w:rPr>
          <w:spacing w:val="40"/>
          <w:sz w:val="24"/>
        </w:rPr>
        <w:t xml:space="preserve"> </w:t>
      </w:r>
      <w:r>
        <w:rPr>
          <w:sz w:val="24"/>
        </w:rPr>
        <w:t>complexes</w:t>
      </w:r>
      <w:r>
        <w:rPr>
          <w:spacing w:val="40"/>
          <w:sz w:val="24"/>
        </w:rPr>
        <w:t xml:space="preserve"> </w:t>
      </w:r>
      <w:r>
        <w:rPr>
          <w:sz w:val="24"/>
        </w:rPr>
        <w:t>with</w:t>
      </w:r>
      <w:r>
        <w:rPr>
          <w:spacing w:val="40"/>
          <w:sz w:val="24"/>
        </w:rPr>
        <w:t xml:space="preserve"> </w:t>
      </w:r>
      <w:r>
        <w:rPr>
          <w:sz w:val="24"/>
        </w:rPr>
        <w:t>other</w:t>
      </w:r>
      <w:r>
        <w:rPr>
          <w:spacing w:val="40"/>
          <w:sz w:val="24"/>
        </w:rPr>
        <w:t xml:space="preserve"> </w:t>
      </w:r>
      <w:r>
        <w:rPr>
          <w:sz w:val="24"/>
        </w:rPr>
        <w:t>transition</w:t>
      </w:r>
      <w:r>
        <w:rPr>
          <w:spacing w:val="80"/>
          <w:sz w:val="24"/>
        </w:rPr>
        <w:t xml:space="preserve"> </w:t>
      </w:r>
      <w:r>
        <w:rPr>
          <w:sz w:val="24"/>
        </w:rPr>
        <w:t>metals like Cu(II), Zn(II), and Co(II).</w:t>
      </w:r>
    </w:p>
    <w:p w14:paraId="31850D6E" w14:textId="77777777" w:rsidR="0000126C" w:rsidRDefault="00000000">
      <w:pPr>
        <w:pStyle w:val="ListParagraph"/>
        <w:numPr>
          <w:ilvl w:val="2"/>
          <w:numId w:val="2"/>
        </w:numPr>
        <w:tabs>
          <w:tab w:val="left" w:pos="1079"/>
        </w:tabs>
        <w:spacing w:line="480" w:lineRule="auto"/>
        <w:ind w:left="1079" w:right="2171"/>
        <w:rPr>
          <w:sz w:val="24"/>
        </w:rPr>
      </w:pPr>
      <w:r>
        <w:rPr>
          <w:sz w:val="24"/>
        </w:rPr>
        <w:t>Exploration</w:t>
      </w:r>
      <w:r>
        <w:rPr>
          <w:spacing w:val="40"/>
          <w:sz w:val="24"/>
        </w:rPr>
        <w:t xml:space="preserve"> </w:t>
      </w:r>
      <w:r>
        <w:rPr>
          <w:sz w:val="24"/>
        </w:rPr>
        <w:t>of</w:t>
      </w:r>
      <w:r>
        <w:rPr>
          <w:spacing w:val="40"/>
          <w:sz w:val="24"/>
        </w:rPr>
        <w:t xml:space="preserve"> </w:t>
      </w:r>
      <w:r>
        <w:rPr>
          <w:sz w:val="24"/>
        </w:rPr>
        <w:t>mixed-ligand</w:t>
      </w:r>
      <w:r>
        <w:rPr>
          <w:spacing w:val="40"/>
          <w:sz w:val="24"/>
        </w:rPr>
        <w:t xml:space="preserve"> </w:t>
      </w:r>
      <w:r>
        <w:rPr>
          <w:sz w:val="24"/>
        </w:rPr>
        <w:t>complexes</w:t>
      </w:r>
      <w:r>
        <w:rPr>
          <w:spacing w:val="40"/>
          <w:sz w:val="24"/>
        </w:rPr>
        <w:t xml:space="preserve"> </w:t>
      </w:r>
      <w:r>
        <w:rPr>
          <w:sz w:val="24"/>
        </w:rPr>
        <w:t>involving</w:t>
      </w:r>
      <w:r>
        <w:rPr>
          <w:spacing w:val="40"/>
          <w:sz w:val="24"/>
        </w:rPr>
        <w:t xml:space="preserve"> </w:t>
      </w:r>
      <w:r>
        <w:rPr>
          <w:sz w:val="24"/>
        </w:rPr>
        <w:t>ibuprofen</w:t>
      </w:r>
      <w:r>
        <w:rPr>
          <w:spacing w:val="40"/>
          <w:sz w:val="24"/>
        </w:rPr>
        <w:t xml:space="preserve"> </w:t>
      </w:r>
      <w:r>
        <w:rPr>
          <w:sz w:val="24"/>
        </w:rPr>
        <w:t>and</w:t>
      </w:r>
      <w:r>
        <w:rPr>
          <w:spacing w:val="40"/>
          <w:sz w:val="24"/>
        </w:rPr>
        <w:t xml:space="preserve"> </w:t>
      </w:r>
      <w:r>
        <w:rPr>
          <w:sz w:val="24"/>
        </w:rPr>
        <w:t>other bioactive ligands.</w:t>
      </w:r>
    </w:p>
    <w:p w14:paraId="5860F1FD" w14:textId="77777777" w:rsidR="0000126C" w:rsidRDefault="00000000">
      <w:pPr>
        <w:pStyle w:val="ListParagraph"/>
        <w:numPr>
          <w:ilvl w:val="2"/>
          <w:numId w:val="2"/>
        </w:numPr>
        <w:tabs>
          <w:tab w:val="left" w:pos="1079"/>
          <w:tab w:val="left" w:pos="2452"/>
          <w:tab w:val="left" w:pos="2892"/>
          <w:tab w:val="left" w:pos="3426"/>
          <w:tab w:val="left" w:pos="4785"/>
          <w:tab w:val="left" w:pos="5852"/>
          <w:tab w:val="left" w:pos="6263"/>
          <w:tab w:val="left" w:pos="7021"/>
          <w:tab w:val="left" w:pos="8073"/>
        </w:tabs>
        <w:spacing w:line="480" w:lineRule="auto"/>
        <w:ind w:left="1079" w:right="2164"/>
        <w:rPr>
          <w:sz w:val="24"/>
        </w:rPr>
      </w:pPr>
      <w:r>
        <w:rPr>
          <w:spacing w:val="-2"/>
          <w:sz w:val="24"/>
        </w:rPr>
        <w:t>Application</w:t>
      </w:r>
      <w:r>
        <w:rPr>
          <w:sz w:val="24"/>
        </w:rPr>
        <w:tab/>
      </w:r>
      <w:r>
        <w:rPr>
          <w:spacing w:val="-6"/>
          <w:sz w:val="24"/>
        </w:rPr>
        <w:t>of</w:t>
      </w:r>
      <w:r>
        <w:rPr>
          <w:sz w:val="24"/>
        </w:rPr>
        <w:tab/>
      </w:r>
      <w:r>
        <w:rPr>
          <w:spacing w:val="-4"/>
          <w:sz w:val="24"/>
        </w:rPr>
        <w:t>the</w:t>
      </w:r>
      <w:r>
        <w:rPr>
          <w:sz w:val="24"/>
        </w:rPr>
        <w:tab/>
      </w:r>
      <w:r>
        <w:rPr>
          <w:spacing w:val="-2"/>
          <w:sz w:val="24"/>
        </w:rPr>
        <w:t>synthesized</w:t>
      </w:r>
      <w:r>
        <w:rPr>
          <w:sz w:val="24"/>
        </w:rPr>
        <w:tab/>
      </w:r>
      <w:r>
        <w:rPr>
          <w:spacing w:val="-2"/>
          <w:sz w:val="24"/>
        </w:rPr>
        <w:t>complex</w:t>
      </w:r>
      <w:r>
        <w:rPr>
          <w:sz w:val="24"/>
        </w:rPr>
        <w:tab/>
      </w:r>
      <w:r>
        <w:rPr>
          <w:spacing w:val="-6"/>
          <w:sz w:val="24"/>
        </w:rPr>
        <w:t>in</w:t>
      </w:r>
      <w:r>
        <w:rPr>
          <w:sz w:val="24"/>
        </w:rPr>
        <w:tab/>
      </w:r>
      <w:r>
        <w:rPr>
          <w:spacing w:val="-2"/>
          <w:sz w:val="24"/>
        </w:rPr>
        <w:t>green</w:t>
      </w:r>
      <w:r>
        <w:rPr>
          <w:sz w:val="24"/>
        </w:rPr>
        <w:tab/>
      </w:r>
      <w:r>
        <w:rPr>
          <w:spacing w:val="-2"/>
          <w:sz w:val="24"/>
        </w:rPr>
        <w:t>catalysis</w:t>
      </w:r>
      <w:r>
        <w:rPr>
          <w:sz w:val="24"/>
        </w:rPr>
        <w:tab/>
      </w:r>
      <w:r>
        <w:rPr>
          <w:spacing w:val="-6"/>
          <w:sz w:val="24"/>
        </w:rPr>
        <w:t xml:space="preserve">or </w:t>
      </w:r>
      <w:r>
        <w:rPr>
          <w:sz w:val="24"/>
        </w:rPr>
        <w:t>electrochemical sensors.</w:t>
      </w:r>
    </w:p>
    <w:p w14:paraId="1A3061DF" w14:textId="77777777" w:rsidR="0000126C" w:rsidRDefault="0000126C">
      <w:pPr>
        <w:pStyle w:val="ListParagraph"/>
        <w:spacing w:line="480" w:lineRule="auto"/>
        <w:rPr>
          <w:sz w:val="24"/>
        </w:rPr>
        <w:sectPr w:rsidR="0000126C">
          <w:pgSz w:w="12240" w:h="15840"/>
          <w:pgMar w:top="1820" w:right="0" w:bottom="3220" w:left="1800" w:header="0" w:footer="3013" w:gutter="0"/>
          <w:cols w:space="720"/>
        </w:sectPr>
      </w:pPr>
    </w:p>
    <w:p w14:paraId="4D2779D5" w14:textId="77777777" w:rsidR="0000126C" w:rsidRDefault="0000126C">
      <w:pPr>
        <w:pStyle w:val="BodyText"/>
        <w:spacing w:before="29"/>
        <w:rPr>
          <w:sz w:val="27"/>
        </w:rPr>
      </w:pPr>
    </w:p>
    <w:p w14:paraId="7E79C7B4" w14:textId="77777777" w:rsidR="0000126C" w:rsidRDefault="00000000">
      <w:pPr>
        <w:pStyle w:val="Heading1"/>
        <w:numPr>
          <w:ilvl w:val="1"/>
          <w:numId w:val="2"/>
        </w:numPr>
        <w:tabs>
          <w:tab w:val="left" w:pos="764"/>
        </w:tabs>
        <w:ind w:left="764"/>
      </w:pPr>
      <w:r>
        <w:t xml:space="preserve">Final </w:t>
      </w:r>
      <w:r>
        <w:rPr>
          <w:spacing w:val="-2"/>
        </w:rPr>
        <w:t>Remarks</w:t>
      </w:r>
    </w:p>
    <w:p w14:paraId="20EF30BD" w14:textId="77777777" w:rsidR="0000126C" w:rsidRDefault="0000126C">
      <w:pPr>
        <w:pStyle w:val="BodyText"/>
        <w:spacing w:before="280"/>
        <w:rPr>
          <w:b/>
          <w:sz w:val="27"/>
        </w:rPr>
      </w:pPr>
    </w:p>
    <w:p w14:paraId="132D8F51" w14:textId="77777777" w:rsidR="0000126C" w:rsidRDefault="00000000">
      <w:pPr>
        <w:pStyle w:val="BodyText"/>
        <w:spacing w:line="480" w:lineRule="auto"/>
        <w:ind w:left="359" w:right="2161"/>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14:paraId="55DFC2EF" w14:textId="77777777" w:rsidR="0000126C" w:rsidRDefault="0000126C">
      <w:pPr>
        <w:pStyle w:val="BodyText"/>
        <w:spacing w:line="480" w:lineRule="auto"/>
        <w:jc w:val="both"/>
        <w:sectPr w:rsidR="0000126C">
          <w:pgSz w:w="12240" w:h="15840"/>
          <w:pgMar w:top="1820" w:right="0" w:bottom="3220" w:left="1800" w:header="0" w:footer="3013" w:gutter="0"/>
          <w:cols w:space="720"/>
        </w:sectPr>
      </w:pPr>
    </w:p>
    <w:p w14:paraId="0446209F" w14:textId="77777777" w:rsidR="0000126C" w:rsidRDefault="0000126C">
      <w:pPr>
        <w:pStyle w:val="BodyText"/>
        <w:spacing w:before="64"/>
      </w:pPr>
    </w:p>
    <w:p w14:paraId="115E266B" w14:textId="77777777" w:rsidR="0000126C" w:rsidRDefault="00000000">
      <w:pPr>
        <w:pStyle w:val="Heading2"/>
        <w:spacing w:before="0"/>
        <w:ind w:left="436" w:right="2234"/>
        <w:jc w:val="center"/>
      </w:pPr>
      <w:r>
        <w:rPr>
          <w:spacing w:val="-2"/>
        </w:rPr>
        <w:t>References</w:t>
      </w:r>
    </w:p>
    <w:p w14:paraId="63F48241" w14:textId="77777777" w:rsidR="0000126C" w:rsidRDefault="0000126C">
      <w:pPr>
        <w:pStyle w:val="BodyText"/>
        <w:rPr>
          <w:b/>
        </w:rPr>
      </w:pPr>
    </w:p>
    <w:p w14:paraId="3635D7F9" w14:textId="77777777" w:rsidR="0000126C" w:rsidRDefault="0000126C">
      <w:pPr>
        <w:pStyle w:val="BodyText"/>
        <w:spacing w:before="4"/>
        <w:rPr>
          <w:b/>
        </w:rPr>
      </w:pPr>
    </w:p>
    <w:p w14:paraId="4AAB3590" w14:textId="77777777" w:rsidR="0000126C" w:rsidRDefault="00000000">
      <w:pPr>
        <w:pStyle w:val="ListParagraph"/>
        <w:numPr>
          <w:ilvl w:val="2"/>
          <w:numId w:val="2"/>
        </w:numPr>
        <w:tabs>
          <w:tab w:val="left" w:pos="1799"/>
        </w:tabs>
        <w:spacing w:line="480" w:lineRule="auto"/>
        <w:ind w:left="1799" w:right="2163" w:hanging="1080"/>
        <w:jc w:val="both"/>
        <w:rPr>
          <w:sz w:val="24"/>
        </w:rPr>
      </w:pPr>
      <w:r>
        <w:rPr>
          <w:sz w:val="24"/>
        </w:rPr>
        <w:t xml:space="preserve">Basu, S., Saha, D., &amp; Ghosh, A. (2016). Synthesis and evaluation of transition metal complexes of ibuprofen and their biological activities. </w:t>
      </w:r>
      <w:r>
        <w:rPr>
          <w:i/>
          <w:sz w:val="24"/>
        </w:rPr>
        <w:t>Journal of Coordination Chemistry</w:t>
      </w:r>
      <w:r>
        <w:rPr>
          <w:sz w:val="24"/>
        </w:rPr>
        <w:t>, 69(10), 1504–1512.</w:t>
      </w:r>
    </w:p>
    <w:p w14:paraId="2532A171" w14:textId="77777777" w:rsidR="0000126C" w:rsidRDefault="00000000">
      <w:pPr>
        <w:pStyle w:val="ListParagraph"/>
        <w:numPr>
          <w:ilvl w:val="2"/>
          <w:numId w:val="2"/>
        </w:numPr>
        <w:tabs>
          <w:tab w:val="left" w:pos="1799"/>
        </w:tabs>
        <w:spacing w:line="480" w:lineRule="auto"/>
        <w:ind w:left="1799" w:right="2166" w:hanging="1080"/>
        <w:jc w:val="both"/>
        <w:rPr>
          <w:sz w:val="24"/>
        </w:rPr>
      </w:pPr>
      <w:r>
        <w:rPr>
          <w:sz w:val="24"/>
        </w:rPr>
        <w:t>Cotton, F. A., Wilkinson, G., Murillo, C. A., &amp; Bochmann, M. (1999).</w:t>
      </w:r>
      <w:r>
        <w:rPr>
          <w:spacing w:val="80"/>
          <w:sz w:val="24"/>
        </w:rPr>
        <w:t xml:space="preserve">  </w:t>
      </w:r>
      <w:r>
        <w:rPr>
          <w:i/>
          <w:sz w:val="24"/>
        </w:rPr>
        <w:t>Advanced</w:t>
      </w:r>
      <w:r>
        <w:rPr>
          <w:i/>
          <w:spacing w:val="80"/>
          <w:sz w:val="24"/>
        </w:rPr>
        <w:t xml:space="preserve">  </w:t>
      </w:r>
      <w:r>
        <w:rPr>
          <w:i/>
          <w:sz w:val="24"/>
        </w:rPr>
        <w:t>Inorganic</w:t>
      </w:r>
      <w:r>
        <w:rPr>
          <w:i/>
          <w:spacing w:val="80"/>
          <w:sz w:val="24"/>
        </w:rPr>
        <w:t xml:space="preserve">  </w:t>
      </w:r>
      <w:r>
        <w:rPr>
          <w:i/>
          <w:sz w:val="24"/>
        </w:rPr>
        <w:t>Chemistry</w:t>
      </w:r>
      <w:r>
        <w:rPr>
          <w:i/>
          <w:spacing w:val="80"/>
          <w:sz w:val="24"/>
        </w:rPr>
        <w:t xml:space="preserve">  </w:t>
      </w:r>
      <w:r>
        <w:rPr>
          <w:sz w:val="24"/>
        </w:rPr>
        <w:t>(6th</w:t>
      </w:r>
      <w:r>
        <w:rPr>
          <w:spacing w:val="80"/>
          <w:sz w:val="24"/>
        </w:rPr>
        <w:t xml:space="preserve">  </w:t>
      </w:r>
      <w:r>
        <w:rPr>
          <w:sz w:val="24"/>
        </w:rPr>
        <w:t>ed.).</w:t>
      </w:r>
      <w:r>
        <w:rPr>
          <w:spacing w:val="40"/>
          <w:sz w:val="24"/>
        </w:rPr>
        <w:t xml:space="preserve"> </w:t>
      </w:r>
      <w:r>
        <w:rPr>
          <w:spacing w:val="-2"/>
          <w:sz w:val="24"/>
        </w:rPr>
        <w:t>Wiley-Interscience.</w:t>
      </w:r>
    </w:p>
    <w:p w14:paraId="22683482" w14:textId="77777777" w:rsidR="0000126C" w:rsidRDefault="00000000">
      <w:pPr>
        <w:pStyle w:val="ListParagraph"/>
        <w:numPr>
          <w:ilvl w:val="2"/>
          <w:numId w:val="2"/>
        </w:numPr>
        <w:tabs>
          <w:tab w:val="left" w:pos="1799"/>
        </w:tabs>
        <w:spacing w:line="480" w:lineRule="auto"/>
        <w:ind w:left="1799" w:right="2161" w:hanging="1080"/>
        <w:jc w:val="both"/>
        <w:rPr>
          <w:sz w:val="24"/>
        </w:rPr>
      </w:pPr>
      <w:r>
        <w:rPr>
          <w:sz w:val="24"/>
        </w:rPr>
        <w:t xml:space="preserve">Gasser, G., &amp; Metzler-Nolte, N. (2012). The potential of organometallic complexes in medicinal chemistry. </w:t>
      </w:r>
      <w:r>
        <w:rPr>
          <w:i/>
          <w:sz w:val="24"/>
        </w:rPr>
        <w:t>Current</w:t>
      </w:r>
      <w:r>
        <w:rPr>
          <w:i/>
          <w:spacing w:val="40"/>
          <w:sz w:val="24"/>
        </w:rPr>
        <w:t xml:space="preserve"> </w:t>
      </w:r>
      <w:r>
        <w:rPr>
          <w:i/>
          <w:sz w:val="24"/>
        </w:rPr>
        <w:t>Opinion in Chemical Biology</w:t>
      </w:r>
      <w:r>
        <w:rPr>
          <w:sz w:val="24"/>
        </w:rPr>
        <w:t>, 16(1–2), 84–91.</w:t>
      </w:r>
    </w:p>
    <w:p w14:paraId="12B32B82" w14:textId="77777777" w:rsidR="0000126C" w:rsidRDefault="00000000">
      <w:pPr>
        <w:pStyle w:val="ListParagraph"/>
        <w:numPr>
          <w:ilvl w:val="2"/>
          <w:numId w:val="2"/>
        </w:numPr>
        <w:tabs>
          <w:tab w:val="left" w:pos="1799"/>
        </w:tabs>
        <w:spacing w:line="480" w:lineRule="auto"/>
        <w:ind w:left="1799" w:right="2164" w:hanging="1080"/>
        <w:jc w:val="both"/>
        <w:rPr>
          <w:sz w:val="24"/>
        </w:rPr>
      </w:pPr>
      <w:r>
        <w:rPr>
          <w:sz w:val="24"/>
        </w:rPr>
        <w:t xml:space="preserve">Hynes, M. J. (2003). Key factors in the design of metal-based pharmaceuticals. </w:t>
      </w:r>
      <w:r>
        <w:rPr>
          <w:i/>
          <w:sz w:val="24"/>
        </w:rPr>
        <w:t>Journal of Chemical Education</w:t>
      </w:r>
      <w:r>
        <w:rPr>
          <w:sz w:val="24"/>
        </w:rPr>
        <w:t>, 80(3), 357–362.</w:t>
      </w:r>
    </w:p>
    <w:p w14:paraId="7E98CA41" w14:textId="77777777" w:rsidR="0000126C" w:rsidRDefault="00000000">
      <w:pPr>
        <w:pStyle w:val="ListParagraph"/>
        <w:numPr>
          <w:ilvl w:val="2"/>
          <w:numId w:val="2"/>
        </w:numPr>
        <w:tabs>
          <w:tab w:val="left" w:pos="1799"/>
        </w:tabs>
        <w:spacing w:line="480" w:lineRule="auto"/>
        <w:ind w:left="1799" w:right="2162" w:hanging="1080"/>
        <w:jc w:val="both"/>
        <w:rPr>
          <w:sz w:val="24"/>
        </w:rPr>
      </w:pPr>
      <w:r>
        <w:rPr>
          <w:sz w:val="24"/>
        </w:rPr>
        <w:t xml:space="preserve">Karpusas, M., &amp; Seetharaman, J. (2021). Metal coordination in biological systems: Implications for drug design. </w:t>
      </w:r>
      <w:r>
        <w:rPr>
          <w:i/>
          <w:sz w:val="24"/>
        </w:rPr>
        <w:t>Bioinorganic Chemistry and Applications</w:t>
      </w:r>
      <w:r>
        <w:rPr>
          <w:sz w:val="24"/>
        </w:rPr>
        <w:t>, 2021, 1–12.</w:t>
      </w:r>
    </w:p>
    <w:p w14:paraId="46940A03" w14:textId="77777777" w:rsidR="0000126C" w:rsidRDefault="00000000">
      <w:pPr>
        <w:pStyle w:val="ListParagraph"/>
        <w:numPr>
          <w:ilvl w:val="2"/>
          <w:numId w:val="2"/>
        </w:numPr>
        <w:tabs>
          <w:tab w:val="left" w:pos="1799"/>
        </w:tabs>
        <w:spacing w:line="480" w:lineRule="auto"/>
        <w:ind w:left="1799" w:right="2161" w:hanging="1080"/>
        <w:jc w:val="both"/>
        <w:rPr>
          <w:sz w:val="24"/>
        </w:rPr>
      </w:pPr>
      <w:r>
        <w:rPr>
          <w:sz w:val="24"/>
        </w:rPr>
        <w:t xml:space="preserve">Nakamoto, K. (2009). </w:t>
      </w:r>
      <w:r>
        <w:rPr>
          <w:i/>
          <w:sz w:val="24"/>
        </w:rPr>
        <w:t xml:space="preserve">Infrared and Raman Spectra of Inorganic and Coordination Compounds </w:t>
      </w:r>
      <w:r>
        <w:rPr>
          <w:sz w:val="24"/>
        </w:rPr>
        <w:t>(6th ed.). Wiley.</w:t>
      </w:r>
    </w:p>
    <w:p w14:paraId="3850EC3B" w14:textId="77777777" w:rsidR="0000126C" w:rsidRDefault="0000126C">
      <w:pPr>
        <w:pStyle w:val="ListParagraph"/>
        <w:spacing w:line="480" w:lineRule="auto"/>
        <w:jc w:val="both"/>
        <w:rPr>
          <w:sz w:val="24"/>
        </w:rPr>
        <w:sectPr w:rsidR="0000126C">
          <w:pgSz w:w="12240" w:h="15840"/>
          <w:pgMar w:top="1820" w:right="0" w:bottom="3220" w:left="1800" w:header="0" w:footer="3013" w:gutter="0"/>
          <w:cols w:space="720"/>
        </w:sectPr>
      </w:pPr>
    </w:p>
    <w:p w14:paraId="138376CB" w14:textId="77777777" w:rsidR="0000126C" w:rsidRDefault="0000126C">
      <w:pPr>
        <w:pStyle w:val="BodyText"/>
        <w:spacing w:before="64"/>
      </w:pPr>
    </w:p>
    <w:p w14:paraId="3570F7AE" w14:textId="77777777" w:rsidR="0000126C" w:rsidRDefault="00000000">
      <w:pPr>
        <w:pStyle w:val="ListParagraph"/>
        <w:numPr>
          <w:ilvl w:val="2"/>
          <w:numId w:val="2"/>
        </w:numPr>
        <w:tabs>
          <w:tab w:val="left" w:pos="1799"/>
        </w:tabs>
        <w:spacing w:line="480" w:lineRule="auto"/>
        <w:ind w:left="1799" w:right="2161" w:hanging="1080"/>
        <w:jc w:val="both"/>
        <w:rPr>
          <w:sz w:val="24"/>
        </w:rPr>
      </w:pPr>
      <w:r>
        <w:rPr>
          <w:sz w:val="24"/>
        </w:rPr>
        <w:t xml:space="preserve">Santos, T. M., Ribeiro, L. N., &amp; Lima, E. G. (2018). Metal-based NSAID complexes for enhanced therapeutic applications. </w:t>
      </w:r>
      <w:r>
        <w:rPr>
          <w:i/>
          <w:sz w:val="24"/>
        </w:rPr>
        <w:t>Inorganic Chemistry Frontiers</w:t>
      </w:r>
      <w:r>
        <w:rPr>
          <w:sz w:val="24"/>
        </w:rPr>
        <w:t>, 5(4), 723–739.</w:t>
      </w:r>
    </w:p>
    <w:p w14:paraId="49DA8EF3" w14:textId="77777777" w:rsidR="0000126C" w:rsidRDefault="00000000">
      <w:pPr>
        <w:pStyle w:val="ListParagraph"/>
        <w:numPr>
          <w:ilvl w:val="2"/>
          <w:numId w:val="2"/>
        </w:numPr>
        <w:tabs>
          <w:tab w:val="left" w:pos="1799"/>
        </w:tabs>
        <w:spacing w:line="480" w:lineRule="auto"/>
        <w:ind w:left="1799" w:right="2161" w:hanging="1080"/>
        <w:jc w:val="both"/>
        <w:rPr>
          <w:sz w:val="24"/>
        </w:rPr>
      </w:pPr>
      <w:r>
        <w:rPr>
          <w:sz w:val="24"/>
        </w:rPr>
        <w:t>Sharma, A., &amp; Rani, S. (2020).</w:t>
      </w:r>
      <w:r>
        <w:rPr>
          <w:spacing w:val="-4"/>
          <w:sz w:val="24"/>
        </w:rPr>
        <w:t xml:space="preserve"> </w:t>
      </w:r>
      <w:r>
        <w:rPr>
          <w:sz w:val="24"/>
        </w:rPr>
        <w:t>Role</w:t>
      </w:r>
      <w:r>
        <w:rPr>
          <w:spacing w:val="-4"/>
          <w:sz w:val="24"/>
        </w:rPr>
        <w:t xml:space="preserve"> </w:t>
      </w:r>
      <w:r>
        <w:rPr>
          <w:sz w:val="24"/>
        </w:rPr>
        <w:t>of</w:t>
      </w:r>
      <w:r>
        <w:rPr>
          <w:spacing w:val="-4"/>
          <w:sz w:val="24"/>
        </w:rPr>
        <w:t xml:space="preserve"> </w:t>
      </w:r>
      <w:r>
        <w:rPr>
          <w:sz w:val="24"/>
        </w:rPr>
        <w:t>transition</w:t>
      </w:r>
      <w:r>
        <w:rPr>
          <w:spacing w:val="-4"/>
          <w:sz w:val="24"/>
        </w:rPr>
        <w:t xml:space="preserve"> </w:t>
      </w:r>
      <w:r>
        <w:rPr>
          <w:sz w:val="24"/>
        </w:rPr>
        <w:t>metal</w:t>
      </w:r>
      <w:r>
        <w:rPr>
          <w:spacing w:val="-4"/>
          <w:sz w:val="24"/>
        </w:rPr>
        <w:t xml:space="preserve"> </w:t>
      </w:r>
      <w:r>
        <w:rPr>
          <w:sz w:val="24"/>
        </w:rPr>
        <w:t xml:space="preserve">complexes in drug development. </w:t>
      </w:r>
      <w:r>
        <w:rPr>
          <w:i/>
          <w:sz w:val="24"/>
        </w:rPr>
        <w:t>Current Topics in Medicinal Chemistry</w:t>
      </w:r>
      <w:r>
        <w:rPr>
          <w:sz w:val="24"/>
        </w:rPr>
        <w:t>, 20(10), 892–910.</w:t>
      </w:r>
    </w:p>
    <w:p w14:paraId="60AAD7B8" w14:textId="77777777" w:rsidR="0000126C" w:rsidRDefault="00000000">
      <w:pPr>
        <w:pStyle w:val="ListParagraph"/>
        <w:numPr>
          <w:ilvl w:val="2"/>
          <w:numId w:val="2"/>
        </w:numPr>
        <w:tabs>
          <w:tab w:val="left" w:pos="1799"/>
        </w:tabs>
        <w:spacing w:line="480" w:lineRule="auto"/>
        <w:ind w:left="1799" w:right="2164" w:hanging="1080"/>
        <w:jc w:val="both"/>
        <w:rPr>
          <w:sz w:val="24"/>
        </w:rPr>
      </w:pPr>
      <w:r>
        <w:rPr>
          <w:sz w:val="24"/>
        </w:rPr>
        <w:t>Singh, R., &amp; Gautam, R. K.</w:t>
      </w:r>
      <w:r>
        <w:rPr>
          <w:spacing w:val="-4"/>
          <w:sz w:val="24"/>
        </w:rPr>
        <w:t xml:space="preserve"> </w:t>
      </w:r>
      <w:r>
        <w:rPr>
          <w:sz w:val="24"/>
        </w:rPr>
        <w:t>(2017).</w:t>
      </w:r>
      <w:r>
        <w:rPr>
          <w:spacing w:val="-4"/>
          <w:sz w:val="24"/>
        </w:rPr>
        <w:t xml:space="preserve"> </w:t>
      </w:r>
      <w:r>
        <w:rPr>
          <w:sz w:val="24"/>
        </w:rPr>
        <w:t>Transition</w:t>
      </w:r>
      <w:r>
        <w:rPr>
          <w:spacing w:val="-4"/>
          <w:sz w:val="24"/>
        </w:rPr>
        <w:t xml:space="preserve"> </w:t>
      </w:r>
      <w:r>
        <w:rPr>
          <w:sz w:val="24"/>
        </w:rPr>
        <w:t>metal</w:t>
      </w:r>
      <w:r>
        <w:rPr>
          <w:spacing w:val="-4"/>
          <w:sz w:val="24"/>
        </w:rPr>
        <w:t xml:space="preserve"> </w:t>
      </w:r>
      <w:r>
        <w:rPr>
          <w:sz w:val="24"/>
        </w:rPr>
        <w:t>complexes</w:t>
      </w:r>
      <w:r>
        <w:rPr>
          <w:spacing w:val="-4"/>
          <w:sz w:val="24"/>
        </w:rPr>
        <w:t xml:space="preserve"> </w:t>
      </w:r>
      <w:r>
        <w:rPr>
          <w:sz w:val="24"/>
        </w:rPr>
        <w:t xml:space="preserve">of NSAIDs: A review on synthesis, characterization and pharmacological evaluation. </w:t>
      </w:r>
      <w:r>
        <w:rPr>
          <w:i/>
          <w:sz w:val="24"/>
        </w:rPr>
        <w:t>Medicinal</w:t>
      </w:r>
      <w:r>
        <w:rPr>
          <w:i/>
          <w:spacing w:val="-9"/>
          <w:sz w:val="24"/>
        </w:rPr>
        <w:t xml:space="preserve"> </w:t>
      </w:r>
      <w:r>
        <w:rPr>
          <w:i/>
          <w:sz w:val="24"/>
        </w:rPr>
        <w:t>Chemistry</w:t>
      </w:r>
      <w:r>
        <w:rPr>
          <w:i/>
          <w:spacing w:val="-9"/>
          <w:sz w:val="24"/>
        </w:rPr>
        <w:t xml:space="preserve"> </w:t>
      </w:r>
      <w:r>
        <w:rPr>
          <w:i/>
          <w:sz w:val="24"/>
        </w:rPr>
        <w:t>Research</w:t>
      </w:r>
      <w:r>
        <w:rPr>
          <w:sz w:val="24"/>
        </w:rPr>
        <w:t>,</w:t>
      </w:r>
      <w:r>
        <w:rPr>
          <w:spacing w:val="-9"/>
          <w:sz w:val="24"/>
        </w:rPr>
        <w:t xml:space="preserve"> </w:t>
      </w:r>
      <w:r>
        <w:rPr>
          <w:sz w:val="24"/>
        </w:rPr>
        <w:t xml:space="preserve">26(4), </w:t>
      </w:r>
      <w:r>
        <w:rPr>
          <w:spacing w:val="-2"/>
          <w:sz w:val="24"/>
        </w:rPr>
        <w:t>881–900.</w:t>
      </w:r>
    </w:p>
    <w:p w14:paraId="152286B6" w14:textId="77777777" w:rsidR="0000126C" w:rsidRDefault="00000000">
      <w:pPr>
        <w:pStyle w:val="ListParagraph"/>
        <w:numPr>
          <w:ilvl w:val="2"/>
          <w:numId w:val="2"/>
        </w:numPr>
        <w:tabs>
          <w:tab w:val="left" w:pos="1799"/>
        </w:tabs>
        <w:spacing w:line="480" w:lineRule="auto"/>
        <w:ind w:left="1799" w:right="2158" w:hanging="1080"/>
        <w:jc w:val="both"/>
        <w:rPr>
          <w:sz w:val="24"/>
        </w:rPr>
      </w:pPr>
      <w:r>
        <w:rPr>
          <w:sz w:val="24"/>
        </w:rPr>
        <w:t xml:space="preserve">Zhang, C. X., &amp; Lippard, S. J. (2003). New metal complexes as potential therapeutics. </w:t>
      </w:r>
      <w:r>
        <w:rPr>
          <w:i/>
          <w:sz w:val="24"/>
        </w:rPr>
        <w:t>Current Opinion in Chemical Biology</w:t>
      </w:r>
      <w:r>
        <w:rPr>
          <w:sz w:val="24"/>
        </w:rPr>
        <w:t>,</w:t>
      </w:r>
      <w:r>
        <w:rPr>
          <w:spacing w:val="-6"/>
          <w:sz w:val="24"/>
        </w:rPr>
        <w:t xml:space="preserve"> </w:t>
      </w:r>
      <w:r>
        <w:rPr>
          <w:sz w:val="24"/>
        </w:rPr>
        <w:t xml:space="preserve">7(4), </w:t>
      </w:r>
      <w:r>
        <w:rPr>
          <w:spacing w:val="-2"/>
          <w:sz w:val="24"/>
        </w:rPr>
        <w:t>481–489.</w:t>
      </w:r>
    </w:p>
    <w:p w14:paraId="6896B7ED" w14:textId="77777777" w:rsidR="0000126C" w:rsidRDefault="00000000">
      <w:pPr>
        <w:pStyle w:val="ListParagraph"/>
        <w:numPr>
          <w:ilvl w:val="2"/>
          <w:numId w:val="2"/>
        </w:numPr>
        <w:tabs>
          <w:tab w:val="left" w:pos="1799"/>
        </w:tabs>
        <w:spacing w:line="480" w:lineRule="auto"/>
        <w:ind w:left="1799" w:right="2158" w:hanging="1080"/>
        <w:jc w:val="both"/>
        <w:rPr>
          <w:sz w:val="24"/>
        </w:rPr>
      </w:pPr>
      <w:r>
        <w:rPr>
          <w:sz w:val="24"/>
        </w:rPr>
        <w:t>Latha, S., &amp; Selvaraj, S. (2015). Spectroscopic studies on</w:t>
      </w:r>
      <w:r>
        <w:rPr>
          <w:spacing w:val="40"/>
          <w:sz w:val="24"/>
        </w:rPr>
        <w:t xml:space="preserve"> </w:t>
      </w:r>
      <w:r>
        <w:rPr>
          <w:sz w:val="24"/>
        </w:rPr>
        <w:t xml:space="preserve">transition metal complexes of ibuprofen: Antimicrobial and antioxidant activity. </w:t>
      </w:r>
      <w:r>
        <w:rPr>
          <w:i/>
          <w:sz w:val="24"/>
        </w:rPr>
        <w:t>Spectrochimica Acta Part A: Molecular and Biomolecular Spectroscopy</w:t>
      </w:r>
      <w:r>
        <w:rPr>
          <w:sz w:val="24"/>
        </w:rPr>
        <w:t>, 145, 410–418.</w:t>
      </w:r>
    </w:p>
    <w:p w14:paraId="791AE7B2" w14:textId="77777777" w:rsidR="0000126C" w:rsidRDefault="00000000">
      <w:pPr>
        <w:pStyle w:val="ListParagraph"/>
        <w:numPr>
          <w:ilvl w:val="2"/>
          <w:numId w:val="2"/>
        </w:numPr>
        <w:tabs>
          <w:tab w:val="left" w:pos="1799"/>
        </w:tabs>
        <w:spacing w:line="480" w:lineRule="auto"/>
        <w:ind w:left="1799" w:right="2158" w:hanging="1080"/>
        <w:jc w:val="both"/>
        <w:rPr>
          <w:sz w:val="24"/>
        </w:rPr>
      </w:pPr>
      <w:r>
        <w:rPr>
          <w:sz w:val="24"/>
        </w:rPr>
        <w:t>Malik, S., &amp; Ahmed, S. (2020). Coordination compounds of nickel(II)</w:t>
      </w:r>
      <w:r>
        <w:rPr>
          <w:spacing w:val="39"/>
          <w:sz w:val="24"/>
        </w:rPr>
        <w:t xml:space="preserve"> </w:t>
      </w:r>
      <w:r>
        <w:rPr>
          <w:sz w:val="24"/>
        </w:rPr>
        <w:t>with</w:t>
      </w:r>
      <w:r>
        <w:rPr>
          <w:spacing w:val="25"/>
          <w:sz w:val="24"/>
        </w:rPr>
        <w:t xml:space="preserve"> </w:t>
      </w:r>
      <w:r>
        <w:rPr>
          <w:sz w:val="24"/>
        </w:rPr>
        <w:t>biologically</w:t>
      </w:r>
      <w:r>
        <w:rPr>
          <w:spacing w:val="25"/>
          <w:sz w:val="24"/>
        </w:rPr>
        <w:t xml:space="preserve"> </w:t>
      </w:r>
      <w:r>
        <w:rPr>
          <w:sz w:val="24"/>
        </w:rPr>
        <w:t>active</w:t>
      </w:r>
      <w:r>
        <w:rPr>
          <w:spacing w:val="25"/>
          <w:sz w:val="24"/>
        </w:rPr>
        <w:t xml:space="preserve"> </w:t>
      </w:r>
      <w:r>
        <w:rPr>
          <w:sz w:val="24"/>
        </w:rPr>
        <w:t>ligands:</w:t>
      </w:r>
      <w:r>
        <w:rPr>
          <w:spacing w:val="25"/>
          <w:sz w:val="24"/>
        </w:rPr>
        <w:t xml:space="preserve"> </w:t>
      </w:r>
      <w:r>
        <w:rPr>
          <w:sz w:val="24"/>
        </w:rPr>
        <w:t>A</w:t>
      </w:r>
      <w:r>
        <w:rPr>
          <w:spacing w:val="25"/>
          <w:sz w:val="24"/>
        </w:rPr>
        <w:t xml:space="preserve"> </w:t>
      </w:r>
      <w:r>
        <w:rPr>
          <w:sz w:val="24"/>
        </w:rPr>
        <w:t>review</w:t>
      </w:r>
      <w:r>
        <w:rPr>
          <w:spacing w:val="25"/>
          <w:sz w:val="24"/>
        </w:rPr>
        <w:t xml:space="preserve"> </w:t>
      </w:r>
      <w:r>
        <w:rPr>
          <w:sz w:val="24"/>
        </w:rPr>
        <w:t>of</w:t>
      </w:r>
      <w:r>
        <w:rPr>
          <w:spacing w:val="25"/>
          <w:sz w:val="24"/>
        </w:rPr>
        <w:t xml:space="preserve"> </w:t>
      </w:r>
      <w:r>
        <w:rPr>
          <w:sz w:val="24"/>
        </w:rPr>
        <w:t>structural</w:t>
      </w:r>
    </w:p>
    <w:p w14:paraId="18378763" w14:textId="77777777" w:rsidR="0000126C" w:rsidRDefault="0000126C">
      <w:pPr>
        <w:pStyle w:val="ListParagraph"/>
        <w:spacing w:line="480" w:lineRule="auto"/>
        <w:jc w:val="both"/>
        <w:rPr>
          <w:sz w:val="24"/>
        </w:rPr>
        <w:sectPr w:rsidR="0000126C">
          <w:pgSz w:w="12240" w:h="15840"/>
          <w:pgMar w:top="1820" w:right="0" w:bottom="3220" w:left="1800" w:header="0" w:footer="3013" w:gutter="0"/>
          <w:cols w:space="720"/>
        </w:sectPr>
      </w:pPr>
    </w:p>
    <w:p w14:paraId="25518DD9" w14:textId="77777777" w:rsidR="0000126C" w:rsidRDefault="0000126C">
      <w:pPr>
        <w:pStyle w:val="BodyText"/>
        <w:spacing w:before="64"/>
      </w:pPr>
    </w:p>
    <w:p w14:paraId="44BB901A" w14:textId="77777777" w:rsidR="0000126C" w:rsidRDefault="00000000">
      <w:pPr>
        <w:spacing w:line="480" w:lineRule="auto"/>
        <w:ind w:left="1799" w:right="2158"/>
        <w:jc w:val="both"/>
        <w:rPr>
          <w:sz w:val="24"/>
        </w:rPr>
      </w:pPr>
      <w:r>
        <w:rPr>
          <w:sz w:val="24"/>
        </w:rPr>
        <w:t xml:space="preserve">features and biomedical applications. </w:t>
      </w:r>
      <w:r>
        <w:rPr>
          <w:i/>
          <w:sz w:val="24"/>
        </w:rPr>
        <w:t>Journal of Molecular Structure</w:t>
      </w:r>
      <w:r>
        <w:rPr>
          <w:sz w:val="24"/>
        </w:rPr>
        <w:t>, 1201, 127111.</w:t>
      </w:r>
    </w:p>
    <w:p w14:paraId="6A942037" w14:textId="77777777" w:rsidR="0000126C" w:rsidRDefault="00000000">
      <w:pPr>
        <w:pStyle w:val="ListParagraph"/>
        <w:numPr>
          <w:ilvl w:val="2"/>
          <w:numId w:val="2"/>
        </w:numPr>
        <w:tabs>
          <w:tab w:val="left" w:pos="1799"/>
        </w:tabs>
        <w:spacing w:line="480" w:lineRule="auto"/>
        <w:ind w:left="1799" w:right="2163" w:hanging="1080"/>
        <w:jc w:val="both"/>
        <w:rPr>
          <w:sz w:val="24"/>
        </w:rPr>
      </w:pPr>
      <w:r>
        <w:rPr>
          <w:sz w:val="24"/>
        </w:rPr>
        <w:t xml:space="preserve">Chohan, Z. H., &amp; Supuran, C. T. (2006). In vitro antibacterial, antifungal, and cytotoxic activity of cobalt(II), copper(II), nickel(II), and zinc(II) complexes with ibuprofen-derived Schiff bases. </w:t>
      </w:r>
      <w:r>
        <w:rPr>
          <w:i/>
          <w:sz w:val="24"/>
        </w:rPr>
        <w:t>Bioorganic &amp; Medicinal Chemistry</w:t>
      </w:r>
      <w:r>
        <w:rPr>
          <w:sz w:val="24"/>
        </w:rPr>
        <w:t>, 14(13), 4563–4570.</w:t>
      </w:r>
    </w:p>
    <w:sectPr w:rsidR="0000126C">
      <w:pgSz w:w="12240" w:h="15840"/>
      <w:pgMar w:top="1820" w:right="0" w:bottom="3220" w:left="1800" w:header="0" w:footer="3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4F84" w14:textId="77777777" w:rsidR="006000E4" w:rsidRDefault="006000E4">
      <w:r>
        <w:separator/>
      </w:r>
    </w:p>
  </w:endnote>
  <w:endnote w:type="continuationSeparator" w:id="0">
    <w:p w14:paraId="4A1E2B3B" w14:textId="77777777" w:rsidR="006000E4" w:rsidRDefault="0060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E315" w14:textId="77777777" w:rsidR="0000126C" w:rsidRDefault="00000000">
    <w:pPr>
      <w:pStyle w:val="BodyText"/>
      <w:spacing w:line="14" w:lineRule="auto"/>
      <w:rPr>
        <w:sz w:val="20"/>
      </w:rPr>
    </w:pPr>
    <w:r>
      <w:rPr>
        <w:noProof/>
        <w:sz w:val="20"/>
      </w:rPr>
      <mc:AlternateContent>
        <mc:Choice Requires="wps">
          <w:drawing>
            <wp:anchor distT="0" distB="0" distL="0" distR="0" simplePos="0" relativeHeight="487159808" behindDoc="1" locked="0" layoutInCell="1" allowOverlap="1" wp14:anchorId="1BCC5EAE" wp14:editId="0A58FC80">
              <wp:simplePos x="0" y="0"/>
              <wp:positionH relativeFrom="page">
                <wp:posOffset>3802727</wp:posOffset>
              </wp:positionH>
              <wp:positionV relativeFrom="page">
                <wp:posOffset>7998154</wp:posOffset>
              </wp:positionV>
              <wp:extent cx="16700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14:paraId="12DB7253" w14:textId="77777777" w:rsidR="0000126C"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25</w:t>
                          </w:r>
                          <w:r>
                            <w:rPr>
                              <w:rFonts w:ascii="Calibri"/>
                              <w:spacing w:val="-5"/>
                            </w:rPr>
                            <w:fldChar w:fldCharType="end"/>
                          </w:r>
                        </w:p>
                      </w:txbxContent>
                    </wps:txbx>
                    <wps:bodyPr wrap="square" lIns="0" tIns="0" rIns="0" bIns="0" rtlCol="0">
                      <a:noAutofit/>
                    </wps:bodyPr>
                  </wps:wsp>
                </a:graphicData>
              </a:graphic>
            </wp:anchor>
          </w:drawing>
        </mc:Choice>
        <mc:Fallback>
          <w:pict>
            <v:shapetype w14:anchorId="1BCC5EAE" id="_x0000_t202" coordsize="21600,21600" o:spt="202" path="m,l,21600r21600,l21600,xe">
              <v:stroke joinstyle="miter"/>
              <v:path gradientshapeok="t" o:connecttype="rect"/>
            </v:shapetype>
            <v:shape id="Textbox 1" o:spid="_x0000_s1026" type="#_x0000_t202" style="position:absolute;margin-left:299.45pt;margin-top:629.8pt;width:13.15pt;height:13pt;z-index:-161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" filled="f" stroked="f">
              <v:textbox inset="0,0,0,0">
                <w:txbxContent>
                  <w:p w14:paraId="12DB7253" w14:textId="77777777" w:rsidR="0000126C"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F230" w14:textId="77777777" w:rsidR="006000E4" w:rsidRDefault="006000E4">
      <w:r>
        <w:separator/>
      </w:r>
    </w:p>
  </w:footnote>
  <w:footnote w:type="continuationSeparator" w:id="0">
    <w:p w14:paraId="75067CC1" w14:textId="77777777" w:rsidR="006000E4" w:rsidRDefault="00600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57A"/>
    <w:multiLevelType w:val="multilevel"/>
    <w:tmpl w:val="921237B0"/>
    <w:lvl w:ilvl="0">
      <w:start w:val="2"/>
      <w:numFmt w:val="decimal"/>
      <w:lvlText w:val="%1"/>
      <w:lvlJc w:val="left"/>
      <w:pPr>
        <w:ind w:left="3185" w:hanging="360"/>
        <w:jc w:val="left"/>
      </w:pPr>
      <w:rPr>
        <w:rFonts w:hint="default"/>
        <w:lang w:val="en-US" w:eastAsia="en-US" w:bidi="ar-SA"/>
      </w:rPr>
    </w:lvl>
    <w:lvl w:ilvl="1">
      <w:numFmt w:val="decimal"/>
      <w:lvlText w:val="%1.%2"/>
      <w:lvlJc w:val="left"/>
      <w:pPr>
        <w:ind w:left="3185" w:hanging="360"/>
        <w:jc w:val="right"/>
      </w:pPr>
      <w:rPr>
        <w:rFonts w:hint="default"/>
        <w:spacing w:val="0"/>
        <w:w w:val="100"/>
        <w:lang w:val="en-US" w:eastAsia="en-US" w:bidi="ar-SA"/>
      </w:rPr>
    </w:lvl>
    <w:lvl w:ilvl="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4793" w:hanging="360"/>
      </w:pPr>
      <w:rPr>
        <w:rFonts w:hint="default"/>
        <w:lang w:val="en-US" w:eastAsia="en-US" w:bidi="ar-SA"/>
      </w:rPr>
    </w:lvl>
    <w:lvl w:ilvl="4">
      <w:numFmt w:val="bullet"/>
      <w:lvlText w:val="•"/>
      <w:lvlJc w:val="left"/>
      <w:pPr>
        <w:ind w:left="5600" w:hanging="360"/>
      </w:pPr>
      <w:rPr>
        <w:rFonts w:hint="default"/>
        <w:lang w:val="en-US" w:eastAsia="en-US" w:bidi="ar-SA"/>
      </w:rPr>
    </w:lvl>
    <w:lvl w:ilvl="5">
      <w:numFmt w:val="bullet"/>
      <w:lvlText w:val="•"/>
      <w:lvlJc w:val="left"/>
      <w:pPr>
        <w:ind w:left="6406" w:hanging="360"/>
      </w:pPr>
      <w:rPr>
        <w:rFonts w:hint="default"/>
        <w:lang w:val="en-US" w:eastAsia="en-US" w:bidi="ar-SA"/>
      </w:rPr>
    </w:lvl>
    <w:lvl w:ilvl="6">
      <w:numFmt w:val="bullet"/>
      <w:lvlText w:val="•"/>
      <w:lvlJc w:val="left"/>
      <w:pPr>
        <w:ind w:left="7213" w:hanging="360"/>
      </w:pPr>
      <w:rPr>
        <w:rFonts w:hint="default"/>
        <w:lang w:val="en-US" w:eastAsia="en-US" w:bidi="ar-SA"/>
      </w:rPr>
    </w:lvl>
    <w:lvl w:ilvl="7">
      <w:numFmt w:val="bullet"/>
      <w:lvlText w:val="•"/>
      <w:lvlJc w:val="left"/>
      <w:pPr>
        <w:ind w:left="8020" w:hanging="360"/>
      </w:pPr>
      <w:rPr>
        <w:rFonts w:hint="default"/>
        <w:lang w:val="en-US" w:eastAsia="en-US" w:bidi="ar-SA"/>
      </w:rPr>
    </w:lvl>
    <w:lvl w:ilvl="8">
      <w:numFmt w:val="bullet"/>
      <w:lvlText w:val="•"/>
      <w:lvlJc w:val="left"/>
      <w:pPr>
        <w:ind w:left="8826" w:hanging="360"/>
      </w:pPr>
      <w:rPr>
        <w:rFonts w:hint="default"/>
        <w:lang w:val="en-US" w:eastAsia="en-US" w:bidi="ar-SA"/>
      </w:rPr>
    </w:lvl>
  </w:abstractNum>
  <w:abstractNum w:abstractNumId="1" w15:restartNumberingAfterBreak="0">
    <w:nsid w:val="17A551E5"/>
    <w:multiLevelType w:val="multilevel"/>
    <w:tmpl w:val="2AE6287A"/>
    <w:lvl w:ilvl="0">
      <w:start w:val="1"/>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64" w:hanging="360"/>
      </w:pPr>
      <w:rPr>
        <w:rFonts w:hint="default"/>
        <w:lang w:val="en-US" w:eastAsia="en-US" w:bidi="ar-SA"/>
      </w:rPr>
    </w:lvl>
    <w:lvl w:ilvl="3">
      <w:numFmt w:val="bullet"/>
      <w:lvlText w:val="•"/>
      <w:lvlJc w:val="left"/>
      <w:pPr>
        <w:ind w:left="363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24" w:hanging="360"/>
      </w:pPr>
      <w:rPr>
        <w:rFonts w:hint="default"/>
        <w:lang w:val="en-US" w:eastAsia="en-US" w:bidi="ar-SA"/>
      </w:rPr>
    </w:lvl>
    <w:lvl w:ilvl="8">
      <w:numFmt w:val="bullet"/>
      <w:lvlText w:val="•"/>
      <w:lvlJc w:val="left"/>
      <w:pPr>
        <w:ind w:left="8496" w:hanging="360"/>
      </w:pPr>
      <w:rPr>
        <w:rFonts w:hint="default"/>
        <w:lang w:val="en-US" w:eastAsia="en-US" w:bidi="ar-SA"/>
      </w:rPr>
    </w:lvl>
  </w:abstractNum>
  <w:abstractNum w:abstractNumId="2" w15:restartNumberingAfterBreak="0">
    <w:nsid w:val="1C773B7F"/>
    <w:multiLevelType w:val="multilevel"/>
    <w:tmpl w:val="4A32B96E"/>
    <w:lvl w:ilvl="0">
      <w:start w:val="5"/>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64" w:hanging="360"/>
      </w:pPr>
      <w:rPr>
        <w:rFonts w:hint="default"/>
        <w:lang w:val="en-US" w:eastAsia="en-US" w:bidi="ar-SA"/>
      </w:rPr>
    </w:lvl>
    <w:lvl w:ilvl="3">
      <w:numFmt w:val="bullet"/>
      <w:lvlText w:val="•"/>
      <w:lvlJc w:val="left"/>
      <w:pPr>
        <w:ind w:left="363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24" w:hanging="360"/>
      </w:pPr>
      <w:rPr>
        <w:rFonts w:hint="default"/>
        <w:lang w:val="en-US" w:eastAsia="en-US" w:bidi="ar-SA"/>
      </w:rPr>
    </w:lvl>
    <w:lvl w:ilvl="8">
      <w:numFmt w:val="bullet"/>
      <w:lvlText w:val="•"/>
      <w:lvlJc w:val="left"/>
      <w:pPr>
        <w:ind w:left="8496" w:hanging="360"/>
      </w:pPr>
      <w:rPr>
        <w:rFonts w:hint="default"/>
        <w:lang w:val="en-US" w:eastAsia="en-US" w:bidi="ar-SA"/>
      </w:rPr>
    </w:lvl>
  </w:abstractNum>
  <w:abstractNum w:abstractNumId="3" w15:restartNumberingAfterBreak="0">
    <w:nsid w:val="1D0A3D69"/>
    <w:multiLevelType w:val="multilevel"/>
    <w:tmpl w:val="57DAA1E6"/>
    <w:lvl w:ilvl="0">
      <w:start w:val="4"/>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64" w:hanging="360"/>
      </w:pPr>
      <w:rPr>
        <w:rFonts w:hint="default"/>
        <w:lang w:val="en-US" w:eastAsia="en-US" w:bidi="ar-SA"/>
      </w:rPr>
    </w:lvl>
    <w:lvl w:ilvl="3">
      <w:numFmt w:val="bullet"/>
      <w:lvlText w:val="•"/>
      <w:lvlJc w:val="left"/>
      <w:pPr>
        <w:ind w:left="363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24" w:hanging="360"/>
      </w:pPr>
      <w:rPr>
        <w:rFonts w:hint="default"/>
        <w:lang w:val="en-US" w:eastAsia="en-US" w:bidi="ar-SA"/>
      </w:rPr>
    </w:lvl>
    <w:lvl w:ilvl="8">
      <w:numFmt w:val="bullet"/>
      <w:lvlText w:val="•"/>
      <w:lvlJc w:val="left"/>
      <w:pPr>
        <w:ind w:left="8496" w:hanging="360"/>
      </w:pPr>
      <w:rPr>
        <w:rFonts w:hint="default"/>
        <w:lang w:val="en-US" w:eastAsia="en-US" w:bidi="ar-SA"/>
      </w:rPr>
    </w:lvl>
  </w:abstractNum>
  <w:abstractNum w:abstractNumId="4" w15:restartNumberingAfterBreak="0">
    <w:nsid w:val="24882913"/>
    <w:multiLevelType w:val="multilevel"/>
    <w:tmpl w:val="F63C2012"/>
    <w:lvl w:ilvl="0">
      <w:start w:val="3"/>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jc w:val="left"/>
      </w:pPr>
      <w:rPr>
        <w:rFonts w:hint="default"/>
        <w:spacing w:val="0"/>
        <w:w w:val="100"/>
        <w:lang w:val="en-US" w:eastAsia="en-US" w:bidi="ar-SA"/>
      </w:rPr>
    </w:lvl>
    <w:lvl w:ilvl="3">
      <w:numFmt w:val="bullet"/>
      <w:lvlText w:val="•"/>
      <w:lvlJc w:val="left"/>
      <w:pPr>
        <w:ind w:left="1088" w:hanging="540"/>
      </w:pPr>
      <w:rPr>
        <w:rFonts w:hint="default"/>
        <w:lang w:val="en-US" w:eastAsia="en-US" w:bidi="ar-SA"/>
      </w:rPr>
    </w:lvl>
    <w:lvl w:ilvl="4">
      <w:numFmt w:val="bullet"/>
      <w:lvlText w:val="•"/>
      <w:lvlJc w:val="left"/>
      <w:pPr>
        <w:ind w:left="1182" w:hanging="540"/>
      </w:pPr>
      <w:rPr>
        <w:rFonts w:hint="default"/>
        <w:lang w:val="en-US" w:eastAsia="en-US" w:bidi="ar-SA"/>
      </w:rPr>
    </w:lvl>
    <w:lvl w:ilvl="5">
      <w:numFmt w:val="bullet"/>
      <w:lvlText w:val="•"/>
      <w:lvlJc w:val="left"/>
      <w:pPr>
        <w:ind w:left="1276" w:hanging="540"/>
      </w:pPr>
      <w:rPr>
        <w:rFonts w:hint="default"/>
        <w:lang w:val="en-US" w:eastAsia="en-US" w:bidi="ar-SA"/>
      </w:rPr>
    </w:lvl>
    <w:lvl w:ilvl="6">
      <w:numFmt w:val="bullet"/>
      <w:lvlText w:val="•"/>
      <w:lvlJc w:val="left"/>
      <w:pPr>
        <w:ind w:left="1370" w:hanging="540"/>
      </w:pPr>
      <w:rPr>
        <w:rFonts w:hint="default"/>
        <w:lang w:val="en-US" w:eastAsia="en-US" w:bidi="ar-SA"/>
      </w:rPr>
    </w:lvl>
    <w:lvl w:ilvl="7">
      <w:numFmt w:val="bullet"/>
      <w:lvlText w:val="•"/>
      <w:lvlJc w:val="left"/>
      <w:pPr>
        <w:ind w:left="1464" w:hanging="540"/>
      </w:pPr>
      <w:rPr>
        <w:rFonts w:hint="default"/>
        <w:lang w:val="en-US" w:eastAsia="en-US" w:bidi="ar-SA"/>
      </w:rPr>
    </w:lvl>
    <w:lvl w:ilvl="8">
      <w:numFmt w:val="bullet"/>
      <w:lvlText w:val="•"/>
      <w:lvlJc w:val="left"/>
      <w:pPr>
        <w:ind w:left="1558" w:hanging="540"/>
      </w:pPr>
      <w:rPr>
        <w:rFonts w:hint="default"/>
        <w:lang w:val="en-US" w:eastAsia="en-US" w:bidi="ar-SA"/>
      </w:rPr>
    </w:lvl>
  </w:abstractNum>
  <w:abstractNum w:abstractNumId="5" w15:restartNumberingAfterBreak="0">
    <w:nsid w:val="2A3B5B74"/>
    <w:multiLevelType w:val="multilevel"/>
    <w:tmpl w:val="85768CA2"/>
    <w:lvl w:ilvl="0">
      <w:start w:val="2"/>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64" w:hanging="360"/>
      </w:pPr>
      <w:rPr>
        <w:rFonts w:hint="default"/>
        <w:lang w:val="en-US" w:eastAsia="en-US" w:bidi="ar-SA"/>
      </w:rPr>
    </w:lvl>
    <w:lvl w:ilvl="3">
      <w:numFmt w:val="bullet"/>
      <w:lvlText w:val="•"/>
      <w:lvlJc w:val="left"/>
      <w:pPr>
        <w:ind w:left="363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24" w:hanging="360"/>
      </w:pPr>
      <w:rPr>
        <w:rFonts w:hint="default"/>
        <w:lang w:val="en-US" w:eastAsia="en-US" w:bidi="ar-SA"/>
      </w:rPr>
    </w:lvl>
    <w:lvl w:ilvl="8">
      <w:numFmt w:val="bullet"/>
      <w:lvlText w:val="•"/>
      <w:lvlJc w:val="left"/>
      <w:pPr>
        <w:ind w:left="8496" w:hanging="360"/>
      </w:pPr>
      <w:rPr>
        <w:rFonts w:hint="default"/>
        <w:lang w:val="en-US" w:eastAsia="en-US" w:bidi="ar-SA"/>
      </w:rPr>
    </w:lvl>
  </w:abstractNum>
  <w:abstractNum w:abstractNumId="6" w15:restartNumberingAfterBreak="0">
    <w:nsid w:val="345F6808"/>
    <w:multiLevelType w:val="multilevel"/>
    <w:tmpl w:val="6B60D460"/>
    <w:lvl w:ilvl="0">
      <w:start w:val="1"/>
      <w:numFmt w:val="decimal"/>
      <w:lvlText w:val="%1"/>
      <w:lvlJc w:val="left"/>
      <w:pPr>
        <w:ind w:left="3539" w:hanging="360"/>
        <w:jc w:val="left"/>
      </w:pPr>
      <w:rPr>
        <w:rFonts w:hint="default"/>
        <w:lang w:val="en-US" w:eastAsia="en-US" w:bidi="ar-SA"/>
      </w:rPr>
    </w:lvl>
    <w:lvl w:ilvl="1">
      <w:numFmt w:val="decimal"/>
      <w:lvlText w:val="%1.%2"/>
      <w:lvlJc w:val="left"/>
      <w:pPr>
        <w:ind w:left="3539" w:hanging="360"/>
        <w:jc w:val="right"/>
      </w:pPr>
      <w:rPr>
        <w:rFonts w:hint="default"/>
        <w:spacing w:val="0"/>
        <w:w w:val="100"/>
        <w:lang w:val="en-US" w:eastAsia="en-US" w:bidi="ar-SA"/>
      </w:rPr>
    </w:lvl>
    <w:lvl w:ilvl="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5073" w:hanging="360"/>
      </w:pPr>
      <w:rPr>
        <w:rFonts w:hint="default"/>
        <w:lang w:val="en-US" w:eastAsia="en-US" w:bidi="ar-SA"/>
      </w:rPr>
    </w:lvl>
    <w:lvl w:ilvl="4">
      <w:numFmt w:val="bullet"/>
      <w:lvlText w:val="•"/>
      <w:lvlJc w:val="left"/>
      <w:pPr>
        <w:ind w:left="5840" w:hanging="360"/>
      </w:pPr>
      <w:rPr>
        <w:rFonts w:hint="default"/>
        <w:lang w:val="en-US" w:eastAsia="en-US" w:bidi="ar-SA"/>
      </w:rPr>
    </w:lvl>
    <w:lvl w:ilvl="5">
      <w:numFmt w:val="bullet"/>
      <w:lvlText w:val="•"/>
      <w:lvlJc w:val="left"/>
      <w:pPr>
        <w:ind w:left="6606" w:hanging="360"/>
      </w:pPr>
      <w:rPr>
        <w:rFonts w:hint="default"/>
        <w:lang w:val="en-US" w:eastAsia="en-US" w:bidi="ar-SA"/>
      </w:rPr>
    </w:lvl>
    <w:lvl w:ilvl="6">
      <w:numFmt w:val="bullet"/>
      <w:lvlText w:val="•"/>
      <w:lvlJc w:val="left"/>
      <w:pPr>
        <w:ind w:left="7373" w:hanging="360"/>
      </w:pPr>
      <w:rPr>
        <w:rFonts w:hint="default"/>
        <w:lang w:val="en-US" w:eastAsia="en-US" w:bidi="ar-SA"/>
      </w:rPr>
    </w:lvl>
    <w:lvl w:ilvl="7">
      <w:numFmt w:val="bullet"/>
      <w:lvlText w:val="•"/>
      <w:lvlJc w:val="left"/>
      <w:pPr>
        <w:ind w:left="8140" w:hanging="360"/>
      </w:pPr>
      <w:rPr>
        <w:rFonts w:hint="default"/>
        <w:lang w:val="en-US" w:eastAsia="en-US" w:bidi="ar-SA"/>
      </w:rPr>
    </w:lvl>
    <w:lvl w:ilvl="8">
      <w:numFmt w:val="bullet"/>
      <w:lvlText w:val="•"/>
      <w:lvlJc w:val="left"/>
      <w:pPr>
        <w:ind w:left="8906" w:hanging="360"/>
      </w:pPr>
      <w:rPr>
        <w:rFonts w:hint="default"/>
        <w:lang w:val="en-US" w:eastAsia="en-US" w:bidi="ar-SA"/>
      </w:rPr>
    </w:lvl>
  </w:abstractNum>
  <w:abstractNum w:abstractNumId="7" w15:restartNumberingAfterBreak="0">
    <w:nsid w:val="42C25025"/>
    <w:multiLevelType w:val="multilevel"/>
    <w:tmpl w:val="CFF228B4"/>
    <w:lvl w:ilvl="0">
      <w:start w:val="3"/>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90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20" w:hanging="540"/>
      </w:pPr>
      <w:rPr>
        <w:rFonts w:hint="default"/>
        <w:lang w:val="en-US" w:eastAsia="en-US" w:bidi="ar-SA"/>
      </w:rPr>
    </w:lvl>
    <w:lvl w:ilvl="4">
      <w:numFmt w:val="bullet"/>
      <w:lvlText w:val="•"/>
      <w:lvlJc w:val="left"/>
      <w:pPr>
        <w:ind w:left="4080" w:hanging="540"/>
      </w:pPr>
      <w:rPr>
        <w:rFonts w:hint="default"/>
        <w:lang w:val="en-US" w:eastAsia="en-US" w:bidi="ar-SA"/>
      </w:rPr>
    </w:lvl>
    <w:lvl w:ilvl="5">
      <w:numFmt w:val="bullet"/>
      <w:lvlText w:val="•"/>
      <w:lvlJc w:val="left"/>
      <w:pPr>
        <w:ind w:left="5140" w:hanging="540"/>
      </w:pPr>
      <w:rPr>
        <w:rFonts w:hint="default"/>
        <w:lang w:val="en-US" w:eastAsia="en-US" w:bidi="ar-SA"/>
      </w:rPr>
    </w:lvl>
    <w:lvl w:ilvl="6">
      <w:numFmt w:val="bullet"/>
      <w:lvlText w:val="•"/>
      <w:lvlJc w:val="left"/>
      <w:pPr>
        <w:ind w:left="6200" w:hanging="540"/>
      </w:pPr>
      <w:rPr>
        <w:rFonts w:hint="default"/>
        <w:lang w:val="en-US" w:eastAsia="en-US" w:bidi="ar-SA"/>
      </w:rPr>
    </w:lvl>
    <w:lvl w:ilvl="7">
      <w:numFmt w:val="bullet"/>
      <w:lvlText w:val="•"/>
      <w:lvlJc w:val="left"/>
      <w:pPr>
        <w:ind w:left="7260" w:hanging="540"/>
      </w:pPr>
      <w:rPr>
        <w:rFonts w:hint="default"/>
        <w:lang w:val="en-US" w:eastAsia="en-US" w:bidi="ar-SA"/>
      </w:rPr>
    </w:lvl>
    <w:lvl w:ilvl="8">
      <w:numFmt w:val="bullet"/>
      <w:lvlText w:val="•"/>
      <w:lvlJc w:val="left"/>
      <w:pPr>
        <w:ind w:left="8320" w:hanging="540"/>
      </w:pPr>
      <w:rPr>
        <w:rFonts w:hint="default"/>
        <w:lang w:val="en-US" w:eastAsia="en-US" w:bidi="ar-SA"/>
      </w:rPr>
    </w:lvl>
  </w:abstractNum>
  <w:abstractNum w:abstractNumId="8" w15:restartNumberingAfterBreak="0">
    <w:nsid w:val="4D015433"/>
    <w:multiLevelType w:val="multilevel"/>
    <w:tmpl w:val="FE90A0C2"/>
    <w:lvl w:ilvl="0">
      <w:start w:val="4"/>
      <w:numFmt w:val="decimal"/>
      <w:lvlText w:val="%1"/>
      <w:lvlJc w:val="left"/>
      <w:pPr>
        <w:ind w:left="765" w:hanging="405"/>
        <w:jc w:val="left"/>
      </w:pPr>
      <w:rPr>
        <w:rFonts w:hint="default"/>
        <w:lang w:val="en-US" w:eastAsia="en-US" w:bidi="ar-SA"/>
      </w:rPr>
    </w:lvl>
    <w:lvl w:ilvl="1">
      <w:start w:val="1"/>
      <w:numFmt w:val="decimal"/>
      <w:lvlText w:val="%1.%2"/>
      <w:lvlJc w:val="left"/>
      <w:pPr>
        <w:ind w:left="765" w:hanging="405"/>
        <w:jc w:val="left"/>
      </w:pPr>
      <w:rPr>
        <w:rFonts w:ascii="Times New Roman" w:eastAsia="Times New Roman" w:hAnsi="Times New Roman" w:cs="Times New Roman" w:hint="default"/>
        <w:b/>
        <w:bCs/>
        <w:i w:val="0"/>
        <w:iCs w:val="0"/>
        <w:spacing w:val="0"/>
        <w:w w:val="100"/>
        <w:sz w:val="27"/>
        <w:szCs w:val="27"/>
        <w:lang w:val="en-US" w:eastAsia="en-US" w:bidi="ar-SA"/>
      </w:rPr>
    </w:lvl>
    <w:lvl w:ilvl="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31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240" w:hanging="360"/>
      </w:pPr>
      <w:rPr>
        <w:rFonts w:hint="default"/>
        <w:lang w:val="en-US" w:eastAsia="en-US" w:bidi="ar-SA"/>
      </w:rPr>
    </w:lvl>
    <w:lvl w:ilvl="6">
      <w:numFmt w:val="bullet"/>
      <w:lvlText w:val="•"/>
      <w:lvlJc w:val="left"/>
      <w:pPr>
        <w:ind w:left="628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360" w:hanging="360"/>
      </w:pPr>
      <w:rPr>
        <w:rFonts w:hint="default"/>
        <w:lang w:val="en-US" w:eastAsia="en-US" w:bidi="ar-SA"/>
      </w:rPr>
    </w:lvl>
  </w:abstractNum>
  <w:abstractNum w:abstractNumId="9" w15:restartNumberingAfterBreak="0">
    <w:nsid w:val="71FA4CFE"/>
    <w:multiLevelType w:val="hybridMultilevel"/>
    <w:tmpl w:val="E2C06416"/>
    <w:lvl w:ilvl="0" w:tplc="FD78797A">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BD643F1A">
      <w:numFmt w:val="bullet"/>
      <w:lvlText w:val="•"/>
      <w:lvlJc w:val="left"/>
      <w:pPr>
        <w:ind w:left="2016" w:hanging="360"/>
      </w:pPr>
      <w:rPr>
        <w:rFonts w:hint="default"/>
        <w:lang w:val="en-US" w:eastAsia="en-US" w:bidi="ar-SA"/>
      </w:rPr>
    </w:lvl>
    <w:lvl w:ilvl="2" w:tplc="302ECDC8">
      <w:numFmt w:val="bullet"/>
      <w:lvlText w:val="•"/>
      <w:lvlJc w:val="left"/>
      <w:pPr>
        <w:ind w:left="2952" w:hanging="360"/>
      </w:pPr>
      <w:rPr>
        <w:rFonts w:hint="default"/>
        <w:lang w:val="en-US" w:eastAsia="en-US" w:bidi="ar-SA"/>
      </w:rPr>
    </w:lvl>
    <w:lvl w:ilvl="3" w:tplc="231EB740">
      <w:numFmt w:val="bullet"/>
      <w:lvlText w:val="•"/>
      <w:lvlJc w:val="left"/>
      <w:pPr>
        <w:ind w:left="3888" w:hanging="360"/>
      </w:pPr>
      <w:rPr>
        <w:rFonts w:hint="default"/>
        <w:lang w:val="en-US" w:eastAsia="en-US" w:bidi="ar-SA"/>
      </w:rPr>
    </w:lvl>
    <w:lvl w:ilvl="4" w:tplc="9188A898">
      <w:numFmt w:val="bullet"/>
      <w:lvlText w:val="•"/>
      <w:lvlJc w:val="left"/>
      <w:pPr>
        <w:ind w:left="4824" w:hanging="360"/>
      </w:pPr>
      <w:rPr>
        <w:rFonts w:hint="default"/>
        <w:lang w:val="en-US" w:eastAsia="en-US" w:bidi="ar-SA"/>
      </w:rPr>
    </w:lvl>
    <w:lvl w:ilvl="5" w:tplc="6264FFAE">
      <w:numFmt w:val="bullet"/>
      <w:lvlText w:val="•"/>
      <w:lvlJc w:val="left"/>
      <w:pPr>
        <w:ind w:left="5760" w:hanging="360"/>
      </w:pPr>
      <w:rPr>
        <w:rFonts w:hint="default"/>
        <w:lang w:val="en-US" w:eastAsia="en-US" w:bidi="ar-SA"/>
      </w:rPr>
    </w:lvl>
    <w:lvl w:ilvl="6" w:tplc="6D04A6F2">
      <w:numFmt w:val="bullet"/>
      <w:lvlText w:val="•"/>
      <w:lvlJc w:val="left"/>
      <w:pPr>
        <w:ind w:left="6696" w:hanging="360"/>
      </w:pPr>
      <w:rPr>
        <w:rFonts w:hint="default"/>
        <w:lang w:val="en-US" w:eastAsia="en-US" w:bidi="ar-SA"/>
      </w:rPr>
    </w:lvl>
    <w:lvl w:ilvl="7" w:tplc="0E0AF13E">
      <w:numFmt w:val="bullet"/>
      <w:lvlText w:val="•"/>
      <w:lvlJc w:val="left"/>
      <w:pPr>
        <w:ind w:left="7632" w:hanging="360"/>
      </w:pPr>
      <w:rPr>
        <w:rFonts w:hint="default"/>
        <w:lang w:val="en-US" w:eastAsia="en-US" w:bidi="ar-SA"/>
      </w:rPr>
    </w:lvl>
    <w:lvl w:ilvl="8" w:tplc="8460FB48">
      <w:numFmt w:val="bullet"/>
      <w:lvlText w:val="•"/>
      <w:lvlJc w:val="left"/>
      <w:pPr>
        <w:ind w:left="8568" w:hanging="360"/>
      </w:pPr>
      <w:rPr>
        <w:rFonts w:hint="default"/>
        <w:lang w:val="en-US" w:eastAsia="en-US" w:bidi="ar-SA"/>
      </w:rPr>
    </w:lvl>
  </w:abstractNum>
  <w:abstractNum w:abstractNumId="10" w15:restartNumberingAfterBreak="0">
    <w:nsid w:val="74FE1299"/>
    <w:multiLevelType w:val="multilevel"/>
    <w:tmpl w:val="60F05496"/>
    <w:lvl w:ilvl="0">
      <w:start w:val="5"/>
      <w:numFmt w:val="decimal"/>
      <w:lvlText w:val="%1"/>
      <w:lvlJc w:val="left"/>
      <w:pPr>
        <w:ind w:left="765" w:hanging="405"/>
        <w:jc w:val="left"/>
      </w:pPr>
      <w:rPr>
        <w:rFonts w:hint="default"/>
        <w:lang w:val="en-US" w:eastAsia="en-US" w:bidi="ar-SA"/>
      </w:rPr>
    </w:lvl>
    <w:lvl w:ilvl="1">
      <w:start w:val="1"/>
      <w:numFmt w:val="decimal"/>
      <w:lvlText w:val="%1.%2"/>
      <w:lvlJc w:val="left"/>
      <w:pPr>
        <w:ind w:left="765" w:hanging="405"/>
        <w:jc w:val="left"/>
      </w:pPr>
      <w:rPr>
        <w:rFonts w:ascii="Times New Roman" w:eastAsia="Times New Roman" w:hAnsi="Times New Roman" w:cs="Times New Roman" w:hint="default"/>
        <w:b/>
        <w:bCs/>
        <w:i w:val="0"/>
        <w:iCs w:val="0"/>
        <w:spacing w:val="0"/>
        <w:w w:val="100"/>
        <w:sz w:val="27"/>
        <w:szCs w:val="27"/>
        <w:lang w:val="en-US" w:eastAsia="en-US" w:bidi="ar-SA"/>
      </w:rPr>
    </w:lvl>
    <w:lvl w:ilvl="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288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num w:numId="1" w16cid:durableId="204100117">
    <w:abstractNumId w:val="9"/>
  </w:num>
  <w:num w:numId="2" w16cid:durableId="1231232588">
    <w:abstractNumId w:val="10"/>
  </w:num>
  <w:num w:numId="3" w16cid:durableId="1720856419">
    <w:abstractNumId w:val="8"/>
  </w:num>
  <w:num w:numId="4" w16cid:durableId="352919032">
    <w:abstractNumId w:val="4"/>
  </w:num>
  <w:num w:numId="5" w16cid:durableId="238563135">
    <w:abstractNumId w:val="0"/>
  </w:num>
  <w:num w:numId="6" w16cid:durableId="1383821840">
    <w:abstractNumId w:val="6"/>
  </w:num>
  <w:num w:numId="7" w16cid:durableId="1839883231">
    <w:abstractNumId w:val="2"/>
  </w:num>
  <w:num w:numId="8" w16cid:durableId="857231313">
    <w:abstractNumId w:val="3"/>
  </w:num>
  <w:num w:numId="9" w16cid:durableId="190343611">
    <w:abstractNumId w:val="7"/>
  </w:num>
  <w:num w:numId="10" w16cid:durableId="98567973">
    <w:abstractNumId w:val="5"/>
  </w:num>
  <w:num w:numId="11" w16cid:durableId="1384282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126C"/>
    <w:rsid w:val="0000126C"/>
    <w:rsid w:val="00141973"/>
    <w:rsid w:val="006000E4"/>
    <w:rsid w:val="00E7412C"/>
    <w:rsid w:val="00ED5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7933"/>
  <w15:docId w15:val="{A839E4B7-79B3-4548-8494-9D416229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64" w:hanging="405"/>
      <w:outlineLvl w:val="0"/>
    </w:pPr>
    <w:rPr>
      <w:b/>
      <w:bCs/>
      <w:sz w:val="27"/>
      <w:szCs w:val="27"/>
    </w:rPr>
  </w:style>
  <w:style w:type="paragraph" w:styleId="Heading2">
    <w:name w:val="heading 2"/>
    <w:basedOn w:val="Normal"/>
    <w:uiPriority w:val="9"/>
    <w:unhideWhenUsed/>
    <w:qFormat/>
    <w:pPr>
      <w:spacing w:before="160"/>
      <w:ind w:left="89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before="2"/>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40</Pages>
  <Words>4397</Words>
  <Characters>25066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View Document - CORASS</vt:lpstr>
    </vt:vector>
  </TitlesOfParts>
  <Company/>
  <LinksUpToDate>false</LinksUpToDate>
  <CharactersWithSpaces>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cp:lastModifiedBy>Jay Kay</cp:lastModifiedBy>
  <cp:revision>2</cp:revision>
  <dcterms:created xsi:type="dcterms:W3CDTF">2025-10-23T09:25:00Z</dcterms:created>
  <dcterms:modified xsi:type="dcterms:W3CDTF">2025-10-23T09:48:00Z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Mozilla/5.0 (Windows NT 10.0; Win64; x64) AppleWebKit/537.36 (KHTML, like Gecko) Chrome/141.0.0.0 Safari/537.36</vt:lpwstr>
  </property>
  <property fmtid="{D5CDD505-2E9C-101B-9397-08002B2CF9AE}" pid="4" name="LastSaved">
    <vt:filetime>2025-10-23T00:00:00Z</vt:filetime>
  </property>
  <property fmtid="{D5CDD505-2E9C-101B-9397-08002B2CF9AE}" pid="5" name="Producer">
    <vt:lpwstr>Skia/PDF m141</vt:lpwstr>
  </property>
</Properties>
</file>