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53FF7">
      <w:pPr>
        <w:jc w:val="center"/>
        <w:rPr>
          <w:rFonts w:hint="default" w:ascii="Times New Roman" w:hAnsi="Times New Roman" w:cs="Times New Roman"/>
          <w:sz w:val="24"/>
          <w:szCs w:val="24"/>
        </w:rPr>
      </w:pPr>
      <w:r>
        <w:rPr>
          <w:rFonts w:hint="default" w:ascii="Times New Roman" w:hAnsi="Times New Roman" w:cs="Times New Roman"/>
          <w:sz w:val="24"/>
          <w:szCs w:val="24"/>
        </w:rPr>
        <w:t>CONSTRUCTION OF A MOBILE POWER BANK</w:t>
      </w:r>
    </w:p>
    <w:p w14:paraId="30F3C12C">
      <w:pPr>
        <w:jc w:val="center"/>
        <w:rPr>
          <w:rFonts w:hint="default" w:ascii="Times New Roman" w:hAnsi="Times New Roman" w:cs="Times New Roman"/>
          <w:sz w:val="24"/>
          <w:szCs w:val="24"/>
        </w:rPr>
      </w:pPr>
    </w:p>
    <w:p w14:paraId="124671AE">
      <w:pPr>
        <w:jc w:val="center"/>
        <w:rPr>
          <w:rFonts w:hint="default" w:ascii="Times New Roman" w:hAnsi="Times New Roman" w:cs="Times New Roman"/>
          <w:sz w:val="24"/>
          <w:szCs w:val="24"/>
        </w:rPr>
      </w:pPr>
      <w:r>
        <w:rPr>
          <w:rFonts w:hint="default" w:ascii="Times New Roman" w:hAnsi="Times New Roman" w:cs="Times New Roman"/>
          <w:sz w:val="24"/>
          <w:szCs w:val="24"/>
        </w:rPr>
        <w:t>BY</w:t>
      </w:r>
    </w:p>
    <w:p w14:paraId="3383D8A2">
      <w:pPr>
        <w:jc w:val="center"/>
        <w:rPr>
          <w:rFonts w:hint="default" w:ascii="Times New Roman" w:hAnsi="Times New Roman" w:cs="Times New Roman"/>
          <w:sz w:val="24"/>
          <w:szCs w:val="24"/>
        </w:rPr>
      </w:pPr>
    </w:p>
    <w:p w14:paraId="68DE8B6B">
      <w:pPr>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ND/23/EEE/PT/0</w:t>
      </w:r>
      <w:r>
        <w:rPr>
          <w:rFonts w:hint="default" w:ascii="Times New Roman" w:hAnsi="Times New Roman" w:cs="Times New Roman"/>
          <w:color w:val="auto"/>
          <w:sz w:val="24"/>
          <w:szCs w:val="24"/>
          <w:lang w:val="en-US"/>
        </w:rPr>
        <w:t>036</w:t>
      </w:r>
    </w:p>
    <w:p w14:paraId="11F619A6">
      <w:pPr>
        <w:spacing w:after="0" w:line="240" w:lineRule="auto"/>
        <w:jc w:val="center"/>
        <w:rPr>
          <w:rFonts w:hint="default" w:ascii="Times New Roman" w:hAnsi="Times New Roman" w:eastAsia="Segoe UI" w:cs="Times New Roman"/>
          <w:i w:val="0"/>
          <w:iCs w:val="0"/>
          <w:color w:val="auto"/>
          <w:spacing w:val="0"/>
          <w:sz w:val="24"/>
          <w:szCs w:val="24"/>
          <w:shd w:val="clear" w:fill="FFFFFF"/>
        </w:rPr>
      </w:pPr>
      <w:r>
        <w:rPr>
          <w:rFonts w:hint="default" w:ascii="Times New Roman" w:hAnsi="Times New Roman" w:eastAsia="Segoe UI" w:cs="Times New Roman"/>
          <w:i w:val="0"/>
          <w:iCs w:val="0"/>
          <w:color w:val="auto"/>
          <w:spacing w:val="0"/>
          <w:sz w:val="24"/>
          <w:szCs w:val="24"/>
          <w:shd w:val="clear" w:fill="FFFFFF"/>
        </w:rPr>
        <w:t>ARIYO PRECIOUS</w:t>
      </w:r>
    </w:p>
    <w:p w14:paraId="2CDACCDE">
      <w:pPr>
        <w:spacing w:after="0" w:line="240" w:lineRule="auto"/>
        <w:jc w:val="center"/>
        <w:rPr>
          <w:rFonts w:hint="default" w:ascii="Segoe UI" w:hAnsi="Segoe UI" w:eastAsia="Segoe UI" w:cs="Segoe UI"/>
          <w:i w:val="0"/>
          <w:iCs w:val="0"/>
          <w:caps w:val="0"/>
          <w:color w:val="333333"/>
          <w:spacing w:val="0"/>
          <w:sz w:val="22"/>
          <w:szCs w:val="22"/>
          <w:shd w:val="clear" w:fill="FFFFFF"/>
          <w:lang w:val="en-US"/>
        </w:rPr>
      </w:pPr>
    </w:p>
    <w:p w14:paraId="457B3EA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DEPARTMENT OF ELECTRICAL/ELECTRONICS</w:t>
      </w:r>
    </w:p>
    <w:p w14:paraId="241E6F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ENGINEERING TECHNOLOGY (IOT),  </w:t>
      </w:r>
    </w:p>
    <w:p w14:paraId="3EB2A4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KWARA STATE POLYTECHNIC, ILORIN.</w:t>
      </w:r>
    </w:p>
    <w:p w14:paraId="6667E8FD">
      <w:pPr>
        <w:spacing w:after="0"/>
        <w:jc w:val="center"/>
        <w:rPr>
          <w:rFonts w:hint="default" w:ascii="Times New Roman" w:hAnsi="Times New Roman" w:cs="Times New Roman"/>
          <w:sz w:val="24"/>
          <w:szCs w:val="24"/>
        </w:rPr>
      </w:pPr>
    </w:p>
    <w:p w14:paraId="3B62206E">
      <w:pPr>
        <w:spacing w:after="0"/>
        <w:jc w:val="center"/>
        <w:rPr>
          <w:rFonts w:hint="default" w:ascii="Times New Roman" w:hAnsi="Times New Roman" w:cs="Times New Roman"/>
          <w:sz w:val="24"/>
          <w:szCs w:val="24"/>
        </w:rPr>
      </w:pPr>
    </w:p>
    <w:p w14:paraId="3E82F2BA">
      <w:pPr>
        <w:spacing w:after="0"/>
        <w:jc w:val="center"/>
        <w:rPr>
          <w:rFonts w:hint="default" w:ascii="Times New Roman" w:hAnsi="Times New Roman" w:cs="Times New Roman"/>
          <w:sz w:val="24"/>
          <w:szCs w:val="24"/>
        </w:rPr>
      </w:pPr>
      <w:r>
        <w:rPr>
          <w:rFonts w:hint="default" w:ascii="Times New Roman" w:hAnsi="Times New Roman" w:cs="Times New Roman"/>
          <w:sz w:val="24"/>
          <w:szCs w:val="24"/>
        </w:rPr>
        <w:t>IN PARTIAL FULFILLMENT OF THE REQUIREMENTS FOR THE AWARD OF NATIONAL DIPLOMA (ND) IN ELECTRICAL/ELECTRONICS ENGINEERING TECHNOLOGY</w:t>
      </w:r>
    </w:p>
    <w:p w14:paraId="40A6B072">
      <w:pPr>
        <w:jc w:val="both"/>
        <w:rPr>
          <w:rFonts w:hint="default" w:ascii="Times New Roman" w:hAnsi="Times New Roman" w:cs="Times New Roman"/>
          <w:sz w:val="24"/>
          <w:szCs w:val="24"/>
        </w:rPr>
      </w:pPr>
    </w:p>
    <w:p w14:paraId="55CBEE50">
      <w:pPr>
        <w:jc w:val="center"/>
        <w:rPr>
          <w:rFonts w:hint="default" w:ascii="Times New Roman" w:hAnsi="Times New Roman" w:cs="Times New Roman"/>
          <w:sz w:val="24"/>
          <w:szCs w:val="24"/>
        </w:rPr>
      </w:pPr>
      <w:r>
        <w:rPr>
          <w:rFonts w:hint="default" w:ascii="Times New Roman" w:hAnsi="Times New Roman" w:cs="Times New Roman"/>
          <w:sz w:val="24"/>
          <w:szCs w:val="24"/>
        </w:rPr>
        <w:t>SUPERVISED BY</w:t>
      </w:r>
    </w:p>
    <w:p w14:paraId="0B82584B">
      <w:pPr>
        <w:jc w:val="center"/>
        <w:rPr>
          <w:rFonts w:hint="default" w:ascii="Times New Roman" w:hAnsi="Times New Roman" w:cs="Times New Roman"/>
          <w:sz w:val="24"/>
          <w:szCs w:val="24"/>
        </w:rPr>
      </w:pPr>
      <w:r>
        <w:rPr>
          <w:rFonts w:hint="default" w:ascii="Times New Roman" w:hAnsi="Times New Roman" w:cs="Times New Roman"/>
          <w:sz w:val="24"/>
          <w:szCs w:val="24"/>
        </w:rPr>
        <w:t>ENGR. M.A. SALAMI</w:t>
      </w:r>
    </w:p>
    <w:p w14:paraId="2281F7EF">
      <w:pPr>
        <w:jc w:val="center"/>
        <w:rPr>
          <w:rFonts w:hint="default" w:ascii="Times New Roman" w:hAnsi="Times New Roman" w:cs="Times New Roman"/>
          <w:sz w:val="24"/>
          <w:szCs w:val="24"/>
        </w:rPr>
      </w:pPr>
    </w:p>
    <w:p w14:paraId="6F1158A0">
      <w:pPr>
        <w:jc w:val="both"/>
        <w:rPr>
          <w:rFonts w:hint="default" w:ascii="Times New Roman" w:hAnsi="Times New Roman" w:cs="Times New Roman"/>
          <w:sz w:val="24"/>
          <w:szCs w:val="24"/>
        </w:rPr>
      </w:pPr>
    </w:p>
    <w:p w14:paraId="0781D2F0">
      <w:pPr>
        <w:jc w:val="right"/>
        <w:rPr>
          <w:rFonts w:hint="default" w:ascii="Times New Roman" w:hAnsi="Times New Roman" w:cs="Times New Roman"/>
          <w:sz w:val="24"/>
          <w:szCs w:val="24"/>
        </w:rPr>
      </w:pPr>
      <w:r>
        <w:rPr>
          <w:rFonts w:hint="default" w:ascii="Times New Roman" w:hAnsi="Times New Roman" w:cs="Times New Roman"/>
          <w:sz w:val="24"/>
          <w:szCs w:val="24"/>
        </w:rPr>
        <w:t>SEPT, 2025.</w:t>
      </w:r>
    </w:p>
    <w:p w14:paraId="6A53785D">
      <w:pPr>
        <w:spacing w:line="480" w:lineRule="auto"/>
        <w:jc w:val="center"/>
        <w:rPr>
          <w:rFonts w:ascii="Times New Roman" w:hAnsi="Times New Roman" w:cs="Times New Roman"/>
          <w:b/>
          <w:bCs/>
          <w:sz w:val="28"/>
          <w:szCs w:val="28"/>
        </w:rPr>
      </w:pPr>
    </w:p>
    <w:p w14:paraId="7C3D8209">
      <w:pPr>
        <w:spacing w:line="480" w:lineRule="auto"/>
        <w:jc w:val="center"/>
        <w:rPr>
          <w:rFonts w:ascii="Times New Roman" w:hAnsi="Times New Roman" w:cs="Times New Roman"/>
          <w:b/>
          <w:bCs/>
          <w:sz w:val="28"/>
          <w:szCs w:val="28"/>
        </w:rPr>
      </w:pPr>
    </w:p>
    <w:p w14:paraId="6708A6FC">
      <w:pPr>
        <w:spacing w:line="480" w:lineRule="auto"/>
        <w:jc w:val="center"/>
        <w:rPr>
          <w:rFonts w:ascii="Times New Roman" w:hAnsi="Times New Roman" w:cs="Times New Roman"/>
          <w:b/>
          <w:bCs/>
          <w:sz w:val="28"/>
          <w:szCs w:val="28"/>
        </w:rPr>
      </w:pPr>
    </w:p>
    <w:p w14:paraId="3B169052">
      <w:pPr>
        <w:spacing w:line="480" w:lineRule="auto"/>
        <w:jc w:val="center"/>
        <w:rPr>
          <w:rFonts w:ascii="Times New Roman" w:hAnsi="Times New Roman" w:cs="Times New Roman"/>
          <w:b/>
          <w:bCs/>
          <w:sz w:val="28"/>
          <w:szCs w:val="28"/>
        </w:rPr>
      </w:pPr>
    </w:p>
    <w:p w14:paraId="3EEFCA71">
      <w:pPr>
        <w:spacing w:line="480" w:lineRule="auto"/>
        <w:jc w:val="center"/>
        <w:rPr>
          <w:rFonts w:ascii="Times New Roman" w:hAnsi="Times New Roman" w:cs="Times New Roman"/>
          <w:b/>
          <w:bCs/>
          <w:sz w:val="28"/>
          <w:szCs w:val="28"/>
        </w:rPr>
      </w:pPr>
    </w:p>
    <w:p w14:paraId="6ADB8C51">
      <w:pPr>
        <w:spacing w:line="480" w:lineRule="auto"/>
        <w:jc w:val="center"/>
        <w:rPr>
          <w:rFonts w:ascii="Times New Roman" w:hAnsi="Times New Roman" w:cs="Times New Roman"/>
          <w:b/>
          <w:bCs/>
          <w:sz w:val="28"/>
          <w:szCs w:val="28"/>
        </w:rPr>
      </w:pPr>
    </w:p>
    <w:p w14:paraId="1A85E86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CERTIFICATION</w:t>
      </w:r>
    </w:p>
    <w:p w14:paraId="1E3084A4">
      <w:pPr>
        <w:spacing w:after="0"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and submitted By </w:t>
      </w:r>
      <w:r>
        <w:rPr>
          <w:rFonts w:hint="default" w:ascii="Times New Roman" w:hAnsi="Times New Roman" w:eastAsia="Segoe UI" w:cs="Times New Roman"/>
          <w:i w:val="0"/>
          <w:iCs w:val="0"/>
          <w:color w:val="333333"/>
          <w:spacing w:val="0"/>
          <w:sz w:val="24"/>
          <w:szCs w:val="24"/>
          <w:shd w:val="clear" w:fill="FFFFFF"/>
        </w:rPr>
        <w:t>ARIYO PRECIOUS</w:t>
      </w:r>
      <w:r>
        <w:rPr>
          <w:rFonts w:hint="default" w:ascii="Times New Roman" w:hAnsi="Times New Roman" w:eastAsia="Segoe UI" w:cs="Times New Roman"/>
          <w:i w:val="0"/>
          <w:iCs w:val="0"/>
          <w:color w:val="auto"/>
          <w:spacing w:val="0"/>
          <w:sz w:val="24"/>
          <w:szCs w:val="24"/>
          <w:shd w:val="clear" w:fill="FFFFFF"/>
          <w:lang w:val="en-US"/>
        </w:rPr>
        <w:t xml:space="preserve"> </w:t>
      </w:r>
      <w:r>
        <w:rPr>
          <w:rFonts w:ascii="Times New Roman" w:hAnsi="Times New Roman" w:cs="Times New Roman"/>
          <w:sz w:val="24"/>
          <w:szCs w:val="24"/>
        </w:rPr>
        <w:t xml:space="preserve">of matric number </w:t>
      </w:r>
      <w:r>
        <w:rPr>
          <w:rFonts w:hint="default" w:ascii="Times New Roman" w:hAnsi="Times New Roman" w:cs="Times New Roman"/>
          <w:sz w:val="24"/>
          <w:szCs w:val="24"/>
        </w:rPr>
        <w:t>ND/23/EEE/PT/0</w:t>
      </w:r>
      <w:r>
        <w:rPr>
          <w:rFonts w:hint="default" w:ascii="Times New Roman" w:hAnsi="Times New Roman" w:cs="Times New Roman"/>
          <w:sz w:val="24"/>
          <w:szCs w:val="24"/>
          <w:lang w:val="en-US"/>
        </w:rPr>
        <w:t xml:space="preserve">036 </w:t>
      </w:r>
      <w:r>
        <w:rPr>
          <w:rFonts w:ascii="Times New Roman" w:hAnsi="Times New Roman" w:cs="Times New Roman"/>
          <w:sz w:val="24"/>
          <w:szCs w:val="24"/>
        </w:rPr>
        <w:t>and has been read and approved as meeting the requirements for the award of National Diploma (ND) in the Department of Electrical/Electronics Engineering Technology (IOT), Kwara State Polytechnic, Ilorin.</w:t>
      </w:r>
    </w:p>
    <w:p w14:paraId="465D5248">
      <w:pPr>
        <w:spacing w:line="480" w:lineRule="auto"/>
        <w:jc w:val="both"/>
        <w:rPr>
          <w:rFonts w:ascii="Times New Roman" w:hAnsi="Times New Roman" w:cs="Times New Roman"/>
          <w:sz w:val="24"/>
          <w:szCs w:val="24"/>
        </w:rPr>
      </w:pPr>
    </w:p>
    <w:p w14:paraId="052A71AC">
      <w:pPr>
        <w:spacing w:line="480" w:lineRule="auto"/>
        <w:jc w:val="both"/>
        <w:rPr>
          <w:rFonts w:ascii="Times New Roman" w:hAnsi="Times New Roman" w:cs="Times New Roman"/>
          <w:sz w:val="28"/>
          <w:szCs w:val="28"/>
        </w:rPr>
      </w:pPr>
    </w:p>
    <w:p w14:paraId="48577AF9">
      <w:pPr>
        <w:jc w:val="both"/>
        <w:rPr>
          <w:rFonts w:ascii="Times New Roman" w:hAnsi="Times New Roman" w:cs="Times New Roman"/>
          <w:sz w:val="28"/>
          <w:szCs w:val="28"/>
        </w:rPr>
      </w:pPr>
    </w:p>
    <w:p w14:paraId="5F1571BB">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54B8F384">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662EDF6">
      <w:pPr>
        <w:spacing w:after="0"/>
        <w:jc w:val="both"/>
        <w:rPr>
          <w:rFonts w:ascii="Times New Roman" w:hAnsi="Times New Roman" w:cs="Times New Roman"/>
          <w:i/>
        </w:rPr>
      </w:pPr>
      <w:r>
        <w:rPr>
          <w:rFonts w:ascii="Times New Roman" w:hAnsi="Times New Roman" w:cs="Times New Roman"/>
          <w:i/>
        </w:rPr>
        <w:t xml:space="preserve">         Project Supervisor</w:t>
      </w:r>
    </w:p>
    <w:p w14:paraId="2C4FDC7F">
      <w:pPr>
        <w:jc w:val="both"/>
        <w:rPr>
          <w:rFonts w:ascii="Times New Roman" w:hAnsi="Times New Roman" w:cs="Times New Roman"/>
          <w:sz w:val="28"/>
          <w:szCs w:val="28"/>
        </w:rPr>
      </w:pPr>
    </w:p>
    <w:p w14:paraId="0ECABDB8">
      <w:pPr>
        <w:jc w:val="both"/>
        <w:rPr>
          <w:rFonts w:ascii="Times New Roman" w:hAnsi="Times New Roman" w:cs="Times New Roman"/>
          <w:sz w:val="28"/>
          <w:szCs w:val="28"/>
        </w:rPr>
      </w:pPr>
    </w:p>
    <w:p w14:paraId="12DCFD8F">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2F815E4">
      <w:pPr>
        <w:spacing w:after="0"/>
        <w:jc w:val="both"/>
        <w:rPr>
          <w:rFonts w:ascii="Times New Roman" w:hAnsi="Times New Roman" w:cs="Times New Roman"/>
        </w:rPr>
      </w:pPr>
      <w:r>
        <w:rPr>
          <w:rFonts w:ascii="Times New Roman" w:hAnsi="Times New Roman" w:cs="Times New Roman"/>
        </w:rPr>
        <w:t xml:space="preserve"> ENGR. K. LATEEF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426C957C">
      <w:pPr>
        <w:spacing w:after="0"/>
        <w:jc w:val="both"/>
        <w:rPr>
          <w:rFonts w:ascii="Times New Roman" w:hAnsi="Times New Roman" w:cs="Times New Roman"/>
          <w:i/>
        </w:rPr>
      </w:pPr>
      <w:r>
        <w:rPr>
          <w:rFonts w:ascii="Times New Roman" w:hAnsi="Times New Roman" w:cs="Times New Roman"/>
          <w:i/>
        </w:rPr>
        <w:t xml:space="preserve">        Project Coordinator</w:t>
      </w:r>
    </w:p>
    <w:p w14:paraId="5AAF7EBA">
      <w:pPr>
        <w:jc w:val="both"/>
        <w:rPr>
          <w:rFonts w:ascii="Times New Roman" w:hAnsi="Times New Roman" w:cs="Times New Roman"/>
          <w:sz w:val="28"/>
          <w:szCs w:val="28"/>
        </w:rPr>
      </w:pPr>
    </w:p>
    <w:p w14:paraId="199D86C1">
      <w:pPr>
        <w:jc w:val="both"/>
        <w:rPr>
          <w:rFonts w:ascii="Times New Roman" w:hAnsi="Times New Roman" w:cs="Times New Roman"/>
          <w:sz w:val="28"/>
          <w:szCs w:val="28"/>
        </w:rPr>
      </w:pPr>
    </w:p>
    <w:p w14:paraId="4B476424">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0CD9A49B">
      <w:pPr>
        <w:spacing w:after="0"/>
        <w:jc w:val="both"/>
        <w:rPr>
          <w:rFonts w:ascii="Times New Roman" w:hAnsi="Times New Roman" w:cs="Times New Roman"/>
        </w:rPr>
      </w:pPr>
      <w:r>
        <w:rPr>
          <w:rFonts w:ascii="Times New Roman" w:hAnsi="Times New Roman" w:cs="Times New Roman"/>
        </w:rPr>
        <w:t xml:space="preserve">    ENGR. DR. 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148C7486">
      <w:pPr>
        <w:spacing w:after="0"/>
        <w:jc w:val="both"/>
        <w:rPr>
          <w:rFonts w:ascii="Times New Roman" w:hAnsi="Times New Roman" w:cs="Times New Roman"/>
          <w:i/>
        </w:rPr>
      </w:pPr>
      <w:r>
        <w:rPr>
          <w:rFonts w:ascii="Times New Roman" w:hAnsi="Times New Roman" w:cs="Times New Roman"/>
          <w:i/>
        </w:rPr>
        <w:t xml:space="preserve">       Head of Department</w:t>
      </w:r>
    </w:p>
    <w:p w14:paraId="6B5F0494">
      <w:pPr>
        <w:spacing w:after="0"/>
        <w:jc w:val="both"/>
        <w:rPr>
          <w:rFonts w:ascii="Times New Roman" w:hAnsi="Times New Roman" w:cs="Times New Roman"/>
          <w:i/>
        </w:rPr>
      </w:pPr>
    </w:p>
    <w:p w14:paraId="373FA20B">
      <w:pPr>
        <w:spacing w:after="0"/>
        <w:jc w:val="both"/>
        <w:rPr>
          <w:rFonts w:ascii="Times New Roman" w:hAnsi="Times New Roman" w:cs="Times New Roman"/>
          <w:i/>
        </w:rPr>
      </w:pPr>
    </w:p>
    <w:p w14:paraId="1F3858A3">
      <w:pPr>
        <w:spacing w:after="0"/>
        <w:jc w:val="both"/>
        <w:rPr>
          <w:rFonts w:ascii="Times New Roman" w:hAnsi="Times New Roman" w:cs="Times New Roman"/>
          <w:i/>
        </w:rPr>
      </w:pPr>
    </w:p>
    <w:p w14:paraId="4FAD3A7C">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3A975A6">
      <w:pPr>
        <w:spacing w:after="0"/>
        <w:jc w:val="both"/>
        <w:rPr>
          <w:rFonts w:ascii="Times New Roman" w:hAnsi="Times New Roman" w:cs="Times New Roman"/>
        </w:rPr>
      </w:pPr>
      <w:r>
        <w:rPr>
          <w:rFonts w:ascii="Times New Roman" w:hAnsi="Times New Roman" w:cs="Times New Roman"/>
        </w:rPr>
        <w:t xml:space="preserve">        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152D4A82">
      <w:pPr>
        <w:jc w:val="both"/>
        <w:rPr>
          <w:rFonts w:ascii="Times New Roman" w:hAnsi="Times New Roman" w:cs="Times New Roman"/>
        </w:rPr>
      </w:pPr>
    </w:p>
    <w:p w14:paraId="5EAABE30">
      <w:pPr>
        <w:jc w:val="both"/>
        <w:rPr>
          <w:rFonts w:ascii="Times New Roman" w:hAnsi="Times New Roman" w:cs="Times New Roman"/>
        </w:rPr>
      </w:pPr>
    </w:p>
    <w:p w14:paraId="0590199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sz w:val="24"/>
          <w:szCs w:val="24"/>
        </w:rPr>
        <w:t>DEDICATION</w:t>
      </w:r>
    </w:p>
    <w:p w14:paraId="0433ABAD">
      <w:pPr>
        <w:jc w:val="both"/>
        <w:rPr>
          <w:rFonts w:ascii="Times New Roman" w:hAnsi="Times New Roman" w:cs="Times New Roman"/>
        </w:rPr>
      </w:pPr>
      <w:r>
        <w:rPr>
          <w:rFonts w:ascii="Times New Roman" w:hAnsi="Times New Roman" w:cs="Times New Roman"/>
        </w:rPr>
        <w:t>This project is dedicated to Almighty GOD for making this project a successful one.</w:t>
      </w:r>
    </w:p>
    <w:p w14:paraId="4D4DC731">
      <w:pPr>
        <w:jc w:val="both"/>
        <w:rPr>
          <w:rFonts w:ascii="Times New Roman" w:hAnsi="Times New Roman" w:cs="Times New Roman"/>
        </w:rPr>
      </w:pPr>
    </w:p>
    <w:p w14:paraId="3BDF773F">
      <w:pPr>
        <w:spacing w:after="0" w:line="480" w:lineRule="auto"/>
        <w:jc w:val="center"/>
        <w:rPr>
          <w:rFonts w:ascii="Times New Roman" w:hAnsi="Times New Roman" w:cs="Times New Roman"/>
          <w:b/>
          <w:bCs/>
        </w:rPr>
      </w:pPr>
    </w:p>
    <w:p w14:paraId="06EE7A91">
      <w:pPr>
        <w:spacing w:after="0" w:line="480" w:lineRule="auto"/>
        <w:jc w:val="center"/>
        <w:rPr>
          <w:rFonts w:ascii="Times New Roman" w:hAnsi="Times New Roman" w:cs="Times New Roman"/>
          <w:b/>
          <w:bCs/>
        </w:rPr>
      </w:pPr>
    </w:p>
    <w:p w14:paraId="05E0B584">
      <w:pPr>
        <w:spacing w:after="0" w:line="480" w:lineRule="auto"/>
        <w:jc w:val="center"/>
        <w:rPr>
          <w:rFonts w:ascii="Times New Roman" w:hAnsi="Times New Roman" w:cs="Times New Roman"/>
          <w:b/>
          <w:bCs/>
        </w:rPr>
      </w:pPr>
    </w:p>
    <w:p w14:paraId="18A03C35">
      <w:pPr>
        <w:spacing w:after="0" w:line="480" w:lineRule="auto"/>
        <w:jc w:val="center"/>
        <w:rPr>
          <w:rFonts w:ascii="Times New Roman" w:hAnsi="Times New Roman" w:cs="Times New Roman"/>
          <w:b/>
          <w:bCs/>
        </w:rPr>
      </w:pPr>
    </w:p>
    <w:p w14:paraId="56327A05">
      <w:pPr>
        <w:spacing w:after="0" w:line="480" w:lineRule="auto"/>
        <w:jc w:val="center"/>
        <w:rPr>
          <w:rFonts w:ascii="Times New Roman" w:hAnsi="Times New Roman" w:cs="Times New Roman"/>
          <w:b/>
          <w:bCs/>
        </w:rPr>
      </w:pPr>
    </w:p>
    <w:p w14:paraId="697FF791">
      <w:pPr>
        <w:spacing w:after="0" w:line="480" w:lineRule="auto"/>
        <w:jc w:val="center"/>
        <w:rPr>
          <w:rFonts w:ascii="Times New Roman" w:hAnsi="Times New Roman" w:cs="Times New Roman"/>
          <w:b/>
          <w:bCs/>
        </w:rPr>
      </w:pPr>
    </w:p>
    <w:p w14:paraId="6D496923">
      <w:pPr>
        <w:spacing w:after="0" w:line="480" w:lineRule="auto"/>
        <w:jc w:val="center"/>
        <w:rPr>
          <w:rFonts w:ascii="Times New Roman" w:hAnsi="Times New Roman" w:cs="Times New Roman"/>
          <w:b/>
          <w:bCs/>
        </w:rPr>
      </w:pPr>
    </w:p>
    <w:p w14:paraId="34536066">
      <w:pPr>
        <w:spacing w:after="0" w:line="480" w:lineRule="auto"/>
        <w:jc w:val="center"/>
        <w:rPr>
          <w:rFonts w:ascii="Times New Roman" w:hAnsi="Times New Roman" w:cs="Times New Roman"/>
          <w:b/>
          <w:bCs/>
        </w:rPr>
      </w:pPr>
    </w:p>
    <w:p w14:paraId="7DA5E61E">
      <w:pPr>
        <w:spacing w:after="0" w:line="480" w:lineRule="auto"/>
        <w:jc w:val="center"/>
        <w:rPr>
          <w:rFonts w:ascii="Times New Roman" w:hAnsi="Times New Roman" w:cs="Times New Roman"/>
          <w:b/>
          <w:bCs/>
        </w:rPr>
      </w:pPr>
    </w:p>
    <w:p w14:paraId="607A0E86">
      <w:pPr>
        <w:spacing w:after="0" w:line="480" w:lineRule="auto"/>
        <w:jc w:val="center"/>
        <w:rPr>
          <w:rFonts w:ascii="Times New Roman" w:hAnsi="Times New Roman" w:cs="Times New Roman"/>
          <w:b/>
          <w:bCs/>
        </w:rPr>
      </w:pPr>
    </w:p>
    <w:p w14:paraId="458C0DA9">
      <w:pPr>
        <w:spacing w:after="0" w:line="480" w:lineRule="auto"/>
        <w:jc w:val="center"/>
        <w:rPr>
          <w:rFonts w:ascii="Times New Roman" w:hAnsi="Times New Roman" w:cs="Times New Roman"/>
          <w:b/>
          <w:bCs/>
        </w:rPr>
      </w:pPr>
    </w:p>
    <w:p w14:paraId="28F4E436">
      <w:pPr>
        <w:spacing w:after="0" w:line="480" w:lineRule="auto"/>
        <w:jc w:val="center"/>
        <w:rPr>
          <w:rFonts w:ascii="Times New Roman" w:hAnsi="Times New Roman" w:cs="Times New Roman"/>
          <w:b/>
          <w:bCs/>
        </w:rPr>
      </w:pPr>
    </w:p>
    <w:p w14:paraId="55E3C0F6">
      <w:pPr>
        <w:spacing w:after="0" w:line="480" w:lineRule="auto"/>
        <w:jc w:val="center"/>
        <w:rPr>
          <w:rFonts w:ascii="Times New Roman" w:hAnsi="Times New Roman" w:cs="Times New Roman"/>
          <w:b/>
          <w:bCs/>
        </w:rPr>
      </w:pPr>
    </w:p>
    <w:p w14:paraId="1D6E72F0">
      <w:pPr>
        <w:spacing w:after="0" w:line="480" w:lineRule="auto"/>
        <w:jc w:val="center"/>
        <w:rPr>
          <w:rFonts w:ascii="Times New Roman" w:hAnsi="Times New Roman" w:cs="Times New Roman"/>
          <w:b/>
          <w:bCs/>
        </w:rPr>
      </w:pPr>
    </w:p>
    <w:p w14:paraId="313C254C">
      <w:pPr>
        <w:spacing w:after="0" w:line="480" w:lineRule="auto"/>
        <w:jc w:val="center"/>
        <w:rPr>
          <w:rFonts w:ascii="Times New Roman" w:hAnsi="Times New Roman" w:cs="Times New Roman"/>
          <w:b/>
          <w:bCs/>
        </w:rPr>
      </w:pPr>
    </w:p>
    <w:p w14:paraId="6B6FB2B8">
      <w:pPr>
        <w:spacing w:after="0" w:line="480" w:lineRule="auto"/>
        <w:jc w:val="center"/>
        <w:rPr>
          <w:rFonts w:ascii="Times New Roman" w:hAnsi="Times New Roman" w:cs="Times New Roman"/>
          <w:b/>
          <w:bCs/>
        </w:rPr>
      </w:pPr>
    </w:p>
    <w:p w14:paraId="37281C14">
      <w:pPr>
        <w:spacing w:after="0" w:line="480" w:lineRule="auto"/>
        <w:jc w:val="center"/>
        <w:rPr>
          <w:rFonts w:ascii="Times New Roman" w:hAnsi="Times New Roman" w:cs="Times New Roman"/>
          <w:b/>
          <w:bCs/>
        </w:rPr>
      </w:pPr>
    </w:p>
    <w:p w14:paraId="18CA0003">
      <w:pPr>
        <w:spacing w:after="0" w:line="480" w:lineRule="auto"/>
        <w:jc w:val="center"/>
        <w:rPr>
          <w:rFonts w:ascii="Times New Roman" w:hAnsi="Times New Roman" w:cs="Times New Roman"/>
          <w:b/>
          <w:bCs/>
        </w:rPr>
      </w:pPr>
    </w:p>
    <w:p w14:paraId="186F3747">
      <w:pPr>
        <w:spacing w:after="0" w:line="480" w:lineRule="auto"/>
        <w:jc w:val="center"/>
        <w:rPr>
          <w:rFonts w:ascii="Times New Roman" w:hAnsi="Times New Roman" w:cs="Times New Roman"/>
          <w:b/>
          <w:bCs/>
        </w:rPr>
      </w:pPr>
    </w:p>
    <w:p w14:paraId="7DA85D81">
      <w:pPr>
        <w:spacing w:after="0" w:line="480" w:lineRule="auto"/>
        <w:jc w:val="both"/>
        <w:rPr>
          <w:rFonts w:ascii="Times New Roman" w:hAnsi="Times New Roman" w:cs="Times New Roman"/>
          <w:b/>
          <w:bCs/>
        </w:rPr>
      </w:pPr>
    </w:p>
    <w:p w14:paraId="3F181F57">
      <w:pPr>
        <w:spacing w:after="0" w:line="480" w:lineRule="auto"/>
        <w:jc w:val="both"/>
        <w:rPr>
          <w:rFonts w:ascii="Times New Roman" w:hAnsi="Times New Roman" w:cs="Times New Roman"/>
          <w:b/>
          <w:bCs/>
        </w:rPr>
      </w:pPr>
    </w:p>
    <w:p w14:paraId="1B7721A7">
      <w:pPr>
        <w:tabs>
          <w:tab w:val="left" w:pos="2790"/>
        </w:tabs>
        <w:spacing w:line="480" w:lineRule="auto"/>
        <w:jc w:val="both"/>
        <w:rPr>
          <w:rFonts w:ascii="Times New Roman" w:hAnsi="Times New Roman" w:cs="Times New Roman"/>
          <w:b/>
          <w:bCs/>
          <w:sz w:val="32"/>
          <w:szCs w:val="32"/>
        </w:rPr>
      </w:pPr>
      <w:r>
        <w:tab/>
      </w:r>
      <w:r>
        <w:rPr>
          <w:b/>
          <w:bCs/>
          <w:sz w:val="24"/>
          <w:szCs w:val="24"/>
        </w:rPr>
        <w:tab/>
      </w:r>
      <w:r>
        <w:rPr>
          <w:rFonts w:ascii="Times New Roman" w:hAnsi="Times New Roman" w:cs="Times New Roman"/>
          <w:b/>
          <w:bCs/>
          <w:sz w:val="24"/>
          <w:szCs w:val="24"/>
        </w:rPr>
        <w:t>ACKNOWLEDGEMENT</w:t>
      </w:r>
    </w:p>
    <w:p w14:paraId="4452BD5D">
      <w:pPr>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First and foremost, I give all thanks to God Almighty for the strength, wisdom, and grace to complete this project successfully.</w:t>
      </w:r>
    </w:p>
    <w:p w14:paraId="35376D61">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like to sincerely appreciate my supervisor, Engr. M.A. Salami, for the constant guidance, support, and corrections throughout the course of this project. Your encouragement helped shape this work from the early stages to the final completion.</w:t>
      </w:r>
    </w:p>
    <w:p w14:paraId="2A6BFEDA">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also like to thank my project group members for their contributions and collaboration. Their hard work and dedication have been crucial to the success of this project.</w:t>
      </w:r>
    </w:p>
    <w:p w14:paraId="0C1CB82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My heartfelt thanks also goes to the entire staff of the Department of Electrical/Electronic Engineering, for the knowledge and skills shared during my time in the program.</w:t>
      </w:r>
    </w:p>
    <w:p w14:paraId="44D18A8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To my family and friends, thank you for your prayers, motivation, and support both emotionally and financially.</w:t>
      </w:r>
    </w:p>
    <w:p w14:paraId="35BC5F7E">
      <w:pPr>
        <w:jc w:val="both"/>
      </w:pPr>
    </w:p>
    <w:p w14:paraId="16A847AE">
      <w:pPr>
        <w:jc w:val="both"/>
      </w:pPr>
    </w:p>
    <w:p w14:paraId="50D2AF0F">
      <w:pPr>
        <w:jc w:val="both"/>
      </w:pPr>
    </w:p>
    <w:p w14:paraId="3D92ABEA">
      <w:pPr>
        <w:jc w:val="both"/>
      </w:pPr>
    </w:p>
    <w:p w14:paraId="3EDA0534">
      <w:pPr>
        <w:jc w:val="both"/>
      </w:pPr>
    </w:p>
    <w:p w14:paraId="4D066386">
      <w:pPr>
        <w:jc w:val="both"/>
      </w:pPr>
    </w:p>
    <w:p w14:paraId="0924D809">
      <w:pPr>
        <w:jc w:val="both"/>
      </w:pPr>
    </w:p>
    <w:p w14:paraId="65808844">
      <w:pPr>
        <w:jc w:val="both"/>
      </w:pPr>
    </w:p>
    <w:p w14:paraId="0EF87EFC">
      <w:pPr>
        <w:jc w:val="both"/>
        <w:rPr>
          <w:sz w:val="32"/>
          <w:szCs w:val="32"/>
        </w:rPr>
      </w:pPr>
    </w:p>
    <w:p w14:paraId="6E2C3AB3">
      <w:pPr>
        <w:jc w:val="both"/>
        <w:rPr>
          <w:sz w:val="32"/>
          <w:szCs w:val="32"/>
        </w:rPr>
      </w:pPr>
    </w:p>
    <w:p w14:paraId="31D4C4DD">
      <w:pPr>
        <w:spacing w:line="360" w:lineRule="auto"/>
        <w:jc w:val="center"/>
        <w:rPr>
          <w:rFonts w:ascii="Times New Roman" w:hAnsi="Times New Roman" w:cs="Times New Roman"/>
          <w:b/>
        </w:rPr>
      </w:pPr>
      <w:r>
        <w:rPr>
          <w:rFonts w:ascii="Times New Roman" w:hAnsi="Times New Roman" w:cs="Times New Roman"/>
          <w:b/>
        </w:rPr>
        <w:t>TABLE OF CONTENT</w:t>
      </w:r>
    </w:p>
    <w:p w14:paraId="4A91120C">
      <w:pPr>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i </w:t>
      </w:r>
      <w:r>
        <w:rPr>
          <w:rFonts w:ascii="Times New Roman" w:hAnsi="Times New Roman" w:cs="Times New Roman"/>
        </w:rPr>
        <w:tab/>
      </w:r>
    </w:p>
    <w:p w14:paraId="3A6E464E">
      <w:pPr>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w:t>
      </w:r>
    </w:p>
    <w:p w14:paraId="338BE00D">
      <w:pPr>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iii</w:t>
      </w:r>
    </w:p>
    <w:p w14:paraId="181F11AA">
      <w:pPr>
        <w:spacing w:line="36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iv</w:t>
      </w:r>
    </w:p>
    <w:p w14:paraId="7AF57069">
      <w:pPr>
        <w:spacing w:line="360" w:lineRule="auto"/>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w:t>
      </w:r>
    </w:p>
    <w:p w14:paraId="34E65B30">
      <w:pPr>
        <w:spacing w:line="360" w:lineRule="auto"/>
        <w:rPr>
          <w:rFonts w:ascii="Times New Roman" w:hAnsi="Times New Roman" w:cs="Times New Roman"/>
        </w:rPr>
      </w:pPr>
      <w:r>
        <w:rPr>
          <w:rFonts w:ascii="Times New Roman" w:hAnsi="Times New Roman" w:cs="Times New Roman"/>
        </w:rPr>
        <w:t>List of Table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viii</w:t>
      </w:r>
    </w:p>
    <w:p w14:paraId="044521A0">
      <w:pPr>
        <w:spacing w:line="360"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x</w:t>
      </w:r>
    </w:p>
    <w:p w14:paraId="6B279ACA">
      <w:pPr>
        <w:spacing w:line="360" w:lineRule="auto"/>
        <w:rPr>
          <w:rFonts w:ascii="Times New Roman" w:hAnsi="Times New Roman" w:cs="Times New Roman"/>
          <w:b/>
        </w:rPr>
      </w:pPr>
      <w:r>
        <w:rPr>
          <w:rFonts w:ascii="Times New Roman" w:hAnsi="Times New Roman" w:cs="Times New Roman"/>
          <w:b/>
        </w:rPr>
        <w:t>CHAPTER ONE</w:t>
      </w:r>
    </w:p>
    <w:p w14:paraId="696A22E7">
      <w:pPr>
        <w:spacing w:after="0" w:line="360" w:lineRule="auto"/>
        <w:jc w:val="both"/>
        <w:rPr>
          <w:rFonts w:ascii="Times New Roman" w:hAnsi="Times New Roman" w:cs="Times New Roman"/>
        </w:rPr>
      </w:pPr>
      <w:r>
        <w:rPr>
          <w:rFonts w:ascii="Times New Roman" w:hAnsi="Times New Roman" w:cs="Times New Roman"/>
        </w:rPr>
        <w:t>1.1 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14:paraId="27C9EAEF">
      <w:pPr>
        <w:spacing w:after="0" w:line="360" w:lineRule="auto"/>
        <w:jc w:val="both"/>
        <w:rPr>
          <w:rFonts w:ascii="Times New Roman" w:hAnsi="Times New Roman" w:cs="Times New Roman"/>
        </w:rPr>
      </w:pPr>
      <w:r>
        <w:rPr>
          <w:rFonts w:ascii="Times New Roman" w:hAnsi="Times New Roman" w:cs="Times New Roman"/>
        </w:rPr>
        <w:t>1.2 Problem Statement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0846A5B3">
      <w:pPr>
        <w:spacing w:after="0" w:line="480" w:lineRule="auto"/>
        <w:jc w:val="both"/>
        <w:rPr>
          <w:rFonts w:ascii="Times New Roman" w:hAnsi="Times New Roman" w:cs="Times New Roman"/>
        </w:rPr>
      </w:pPr>
      <w:r>
        <w:rPr>
          <w:rFonts w:ascii="Times New Roman" w:hAnsi="Times New Roman" w:cs="Times New Roman"/>
        </w:rPr>
        <w:t xml:space="preserve">1.3 Aim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94F7376">
      <w:pPr>
        <w:spacing w:after="0" w:line="480" w:lineRule="auto"/>
        <w:jc w:val="both"/>
        <w:rPr>
          <w:rFonts w:ascii="Times New Roman" w:hAnsi="Times New Roman" w:cs="Times New Roman"/>
        </w:rPr>
      </w:pPr>
      <w:r>
        <w:rPr>
          <w:rFonts w:ascii="Times New Roman" w:hAnsi="Times New Roman" w:cs="Times New Roman"/>
        </w:rPr>
        <w:t>1.4 Objectives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80D2885">
      <w:pPr>
        <w:spacing w:line="360" w:lineRule="auto"/>
        <w:rPr>
          <w:rFonts w:ascii="Times New Roman" w:hAnsi="Times New Roman" w:cs="Times New Roman"/>
        </w:rPr>
      </w:pPr>
      <w:r>
        <w:rPr>
          <w:rFonts w:ascii="Times New Roman" w:hAnsi="Times New Roman" w:cs="Times New Roman"/>
        </w:rPr>
        <w:t>1.5 Scope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BD84810">
      <w:pPr>
        <w:spacing w:after="0" w:line="480" w:lineRule="auto"/>
        <w:jc w:val="both"/>
        <w:rPr>
          <w:rFonts w:ascii="Times New Roman" w:hAnsi="Times New Roman" w:cs="Times New Roman"/>
        </w:rPr>
      </w:pPr>
      <w:r>
        <w:rPr>
          <w:rFonts w:ascii="Times New Roman" w:hAnsi="Times New Roman" w:cs="Times New Roman"/>
        </w:rPr>
        <w:t>1.6  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3516E2C">
      <w:pPr>
        <w:spacing w:line="360" w:lineRule="auto"/>
        <w:rPr>
          <w:rFonts w:ascii="Times New Roman" w:hAnsi="Times New Roman" w:cs="Times New Roman"/>
          <w:b/>
        </w:rPr>
      </w:pPr>
      <w:r>
        <w:rPr>
          <w:rFonts w:ascii="Times New Roman" w:hAnsi="Times New Roman" w:cs="Times New Roman"/>
          <w:b/>
        </w:rPr>
        <w:t>CHAPTER TWO</w:t>
      </w:r>
    </w:p>
    <w:p w14:paraId="25FC5817">
      <w:pPr>
        <w:spacing w:after="0" w:line="480" w:lineRule="auto"/>
        <w:jc w:val="both"/>
        <w:rPr>
          <w:rFonts w:ascii="Times New Roman" w:hAnsi="Times New Roman" w:cs="Times New Roman"/>
        </w:rPr>
      </w:pPr>
      <w:r>
        <w:rPr>
          <w:rFonts w:ascii="Times New Roman" w:hAnsi="Times New Roman" w:cs="Times New Roman"/>
        </w:rPr>
        <w:t>2.0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5CCC367B">
      <w:pPr>
        <w:spacing w:after="0" w:line="480" w:lineRule="auto"/>
        <w:jc w:val="both"/>
        <w:rPr>
          <w:rFonts w:ascii="Times New Roman" w:hAnsi="Times New Roman" w:cs="Times New Roman"/>
        </w:rPr>
      </w:pPr>
      <w:r>
        <w:rPr>
          <w:rFonts w:ascii="Times New Roman" w:hAnsi="Times New Roman" w:cs="Times New Roman"/>
        </w:rPr>
        <w:t xml:space="preserve">2.1 Historical Background of Mobile Power Banks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2152FB81">
      <w:pPr>
        <w:spacing w:after="0" w:line="480" w:lineRule="auto"/>
        <w:jc w:val="both"/>
        <w:rPr>
          <w:rFonts w:ascii="Times New Roman" w:hAnsi="Times New Roman" w:cs="Times New Roman"/>
        </w:rPr>
      </w:pPr>
      <w:r>
        <w:rPr>
          <w:rFonts w:ascii="Times New Roman" w:hAnsi="Times New Roman" w:cs="Times New Roman"/>
        </w:rPr>
        <w:t>2.2 Power Bank Components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7</w:t>
      </w:r>
    </w:p>
    <w:p w14:paraId="07875025">
      <w:pPr>
        <w:spacing w:line="360" w:lineRule="auto"/>
        <w:rPr>
          <w:rFonts w:ascii="Times New Roman" w:hAnsi="Times New Roman" w:cs="Times New Roman"/>
          <w:b/>
        </w:rPr>
      </w:pPr>
      <w:r>
        <w:rPr>
          <w:rFonts w:ascii="Times New Roman" w:hAnsi="Times New Roman" w:cs="Times New Roman"/>
          <w:b/>
        </w:rPr>
        <w:t>CHAPTER THREE</w:t>
      </w:r>
    </w:p>
    <w:p w14:paraId="6D1A4B78">
      <w:pPr>
        <w:spacing w:after="0" w:line="480" w:lineRule="auto"/>
        <w:jc w:val="both"/>
        <w:rPr>
          <w:rFonts w:ascii="Times New Roman" w:hAnsi="Times New Roman" w:cs="Times New Roman"/>
        </w:rPr>
      </w:pPr>
      <w:r>
        <w:rPr>
          <w:rFonts w:ascii="Times New Roman" w:hAnsi="Times New Roman" w:cs="Times New Roman"/>
        </w:rPr>
        <w:t>3.0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11</w:t>
      </w:r>
    </w:p>
    <w:p w14:paraId="24CE24FE">
      <w:pPr>
        <w:spacing w:after="0" w:line="480" w:lineRule="auto"/>
        <w:jc w:val="both"/>
        <w:rPr>
          <w:rFonts w:ascii="Times New Roman" w:hAnsi="Times New Roman" w:cs="Times New Roman"/>
        </w:rPr>
      </w:pPr>
      <w:r>
        <w:rPr>
          <w:rFonts w:ascii="Times New Roman" w:hAnsi="Times New Roman" w:cs="Times New Roman"/>
        </w:rPr>
        <w:t>3.1 System Design Overview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12</w:t>
      </w:r>
    </w:p>
    <w:p w14:paraId="136DFB6B">
      <w:pPr>
        <w:spacing w:after="0" w:line="480" w:lineRule="auto"/>
        <w:jc w:val="both"/>
        <w:rPr>
          <w:rFonts w:ascii="Times New Roman" w:hAnsi="Times New Roman" w:cs="Times New Roman"/>
        </w:rPr>
      </w:pPr>
      <w:r>
        <w:rPr>
          <w:rFonts w:ascii="Times New Roman" w:hAnsi="Times New Roman" w:cs="Times New Roman"/>
        </w:rPr>
        <w:t>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7D52F4DC">
      <w:pPr>
        <w:spacing w:after="0" w:line="480" w:lineRule="auto"/>
        <w:jc w:val="both"/>
        <w:rPr>
          <w:rFonts w:ascii="Times New Roman" w:hAnsi="Times New Roman" w:cs="Times New Roman"/>
        </w:rPr>
      </w:pPr>
      <w:r>
        <w:rPr>
          <w:rFonts w:ascii="Times New Roman" w:hAnsi="Times New Roman" w:cs="Times New Roman"/>
        </w:rPr>
        <w:t>3.3 Component Selection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2889694">
      <w:pPr>
        <w:spacing w:after="0" w:line="480" w:lineRule="auto"/>
        <w:jc w:val="both"/>
        <w:rPr>
          <w:rFonts w:ascii="Times New Roman" w:hAnsi="Times New Roman" w:cs="Times New Roman"/>
        </w:rPr>
      </w:pPr>
      <w:r>
        <w:rPr>
          <w:rFonts w:ascii="Times New Roman" w:hAnsi="Times New Roman" w:cs="Times New Roman"/>
        </w:rPr>
        <w:t>3.4 Circuit Description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D0592F0">
      <w:pPr>
        <w:spacing w:after="0" w:line="480" w:lineRule="auto"/>
        <w:jc w:val="both"/>
        <w:rPr>
          <w:rFonts w:ascii="Times New Roman" w:hAnsi="Times New Roman" w:cs="Times New Roman"/>
        </w:rPr>
      </w:pPr>
      <w:r>
        <w:rPr>
          <w:rFonts w:ascii="Times New Roman" w:hAnsi="Times New Roman" w:cs="Times New Roman"/>
        </w:rPr>
        <w:t>3.5 Construction Procedure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16</w:t>
      </w:r>
    </w:p>
    <w:p w14:paraId="59E30609">
      <w:pPr>
        <w:spacing w:after="0" w:line="480" w:lineRule="auto"/>
        <w:jc w:val="both"/>
        <w:rPr>
          <w:rFonts w:ascii="Times New Roman" w:hAnsi="Times New Roman" w:cs="Times New Roman"/>
          <w:b/>
        </w:rPr>
      </w:pPr>
      <w:r>
        <w:rPr>
          <w:rFonts w:ascii="Times New Roman" w:hAnsi="Times New Roman" w:cs="Times New Roman"/>
        </w:rPr>
        <w:t>3.6 Design Calculations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17</w:t>
      </w:r>
    </w:p>
    <w:p w14:paraId="756B630E">
      <w:pPr>
        <w:spacing w:line="360" w:lineRule="auto"/>
        <w:rPr>
          <w:rFonts w:ascii="Times New Roman" w:hAnsi="Times New Roman" w:cs="Times New Roman"/>
          <w:b/>
        </w:rPr>
      </w:pPr>
      <w:r>
        <w:rPr>
          <w:rFonts w:ascii="Times New Roman" w:hAnsi="Times New Roman" w:cs="Times New Roman"/>
          <w:b/>
        </w:rPr>
        <w:t>CHAPTER FOUR</w:t>
      </w:r>
    </w:p>
    <w:p w14:paraId="33C3FD7B">
      <w:pPr>
        <w:spacing w:after="0" w:line="480" w:lineRule="auto"/>
        <w:jc w:val="both"/>
        <w:rPr>
          <w:rFonts w:ascii="Times New Roman" w:hAnsi="Times New Roman" w:cs="Times New Roman"/>
        </w:rPr>
      </w:pPr>
      <w:r>
        <w:rPr>
          <w:rFonts w:ascii="Times New Roman" w:hAnsi="Times New Roman" w:cs="Times New Roman"/>
        </w:rPr>
        <w:t>4.0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00E03905">
      <w:pPr>
        <w:spacing w:line="360" w:lineRule="auto"/>
        <w:rPr>
          <w:rFonts w:ascii="Times New Roman" w:hAnsi="Times New Roman" w:cs="Times New Roman"/>
        </w:rPr>
      </w:pPr>
      <w:r>
        <w:rPr>
          <w:rFonts w:ascii="Times New Roman" w:hAnsi="Times New Roman" w:cs="Times New Roman"/>
        </w:rPr>
        <w:t>4.1Testing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34F8266C">
      <w:pPr>
        <w:spacing w:after="0" w:line="480" w:lineRule="auto"/>
        <w:jc w:val="both"/>
        <w:rPr>
          <w:rFonts w:ascii="Times New Roman" w:hAnsi="Times New Roman" w:cs="Times New Roman"/>
          <w:bCs/>
        </w:rPr>
      </w:pPr>
      <w:r>
        <w:rPr>
          <w:rFonts w:ascii="Times New Roman" w:hAnsi="Times New Roman" w:cs="Times New Roman"/>
          <w:bCs/>
        </w:rPr>
        <w:t xml:space="preserve">4.3 Discussion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23</w:t>
      </w:r>
    </w:p>
    <w:p w14:paraId="2EE6BA27">
      <w:pPr>
        <w:spacing w:line="360" w:lineRule="auto"/>
        <w:rPr>
          <w:rFonts w:ascii="Times New Roman" w:hAnsi="Times New Roman" w:cs="Times New Roman"/>
        </w:rPr>
      </w:pPr>
      <w:r>
        <w:rPr>
          <w:rFonts w:ascii="Times New Roman" w:hAnsi="Times New Roman" w:cs="Times New Roman"/>
        </w:rPr>
        <w:t xml:space="preserve">4.3 Transformer Test and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41</w:t>
      </w:r>
    </w:p>
    <w:p w14:paraId="648042FE">
      <w:pPr>
        <w:spacing w:line="360" w:lineRule="auto"/>
        <w:rPr>
          <w:rFonts w:ascii="Times New Roman" w:hAnsi="Times New Roman" w:cs="Times New Roman"/>
        </w:rPr>
      </w:pPr>
      <w:r>
        <w:rPr>
          <w:rFonts w:ascii="Times New Roman" w:hAnsi="Times New Roman" w:cs="Times New Roman"/>
        </w:rPr>
        <w:t>4.4 Output Test and Result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42</w:t>
      </w:r>
    </w:p>
    <w:p w14:paraId="27970425">
      <w:pPr>
        <w:spacing w:line="360" w:lineRule="auto"/>
        <w:rPr>
          <w:rFonts w:ascii="Times New Roman" w:hAnsi="Times New Roman" w:cs="Times New Roman"/>
          <w:b/>
        </w:rPr>
      </w:pPr>
      <w:r>
        <w:rPr>
          <w:rFonts w:ascii="Times New Roman" w:hAnsi="Times New Roman" w:cs="Times New Roman"/>
          <w:b/>
        </w:rPr>
        <w:t>CHAPTER FIVE</w:t>
      </w:r>
    </w:p>
    <w:p w14:paraId="6786D6F5">
      <w:pPr>
        <w:spacing w:line="360" w:lineRule="auto"/>
        <w:rPr>
          <w:rFonts w:ascii="Times New Roman" w:hAnsi="Times New Roman" w:cs="Times New Roman"/>
        </w:rPr>
      </w:pPr>
      <w:r>
        <w:rPr>
          <w:rFonts w:ascii="Times New Roman" w:hAnsi="Times New Roman" w:cs="Times New Roman"/>
        </w:rPr>
        <w:t>5.0 Summary Conclusion and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43</w:t>
      </w:r>
    </w:p>
    <w:p w14:paraId="3AF154D6">
      <w:pPr>
        <w:spacing w:line="360" w:lineRule="auto"/>
        <w:rPr>
          <w:rFonts w:ascii="Times New Roman" w:hAnsi="Times New Roman" w:cs="Times New Roman"/>
        </w:rPr>
      </w:pPr>
      <w:r>
        <w:rPr>
          <w:rFonts w:ascii="Times New Roman" w:hAnsi="Times New Roman" w:cs="Times New Roman"/>
        </w:rPr>
        <w:t>5.1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25</w:t>
      </w:r>
      <w:r>
        <w:rPr>
          <w:rFonts w:ascii="Times New Roman" w:hAnsi="Times New Roman" w:cs="Times New Roman"/>
        </w:rPr>
        <w:tab/>
      </w:r>
    </w:p>
    <w:p w14:paraId="57507BCB">
      <w:pPr>
        <w:spacing w:line="360" w:lineRule="auto"/>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45AA03B8">
      <w:pPr>
        <w:spacing w:line="360" w:lineRule="auto"/>
        <w:rPr>
          <w:rFonts w:ascii="Times New Roman" w:hAnsi="Times New Roman" w:cs="Times New Roman"/>
        </w:rPr>
      </w:pPr>
      <w:r>
        <w:rPr>
          <w:rFonts w:ascii="Times New Roman" w:hAnsi="Times New Roman" w:cs="Times New Roman"/>
        </w:rPr>
        <w:t>5.3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265D960B">
      <w:pPr>
        <w:spacing w:line="360" w:lineRule="auto"/>
        <w:rPr>
          <w:rFonts w:ascii="Times New Roman" w:hAnsi="Times New Roman" w:cs="Times New Roman"/>
          <w:b/>
        </w:rPr>
      </w:pPr>
      <w:r>
        <w:rPr>
          <w:rFonts w:ascii="Times New Roman" w:hAnsi="Times New Roman" w:cs="Times New Roman"/>
          <w:b/>
          <w:bCs/>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27</w:t>
      </w:r>
    </w:p>
    <w:p w14:paraId="6939E21D">
      <w:pPr>
        <w:spacing w:line="360" w:lineRule="auto"/>
        <w:jc w:val="center"/>
        <w:rPr>
          <w:rFonts w:ascii="Times New Roman" w:hAnsi="Times New Roman" w:cs="Times New Roman"/>
          <w:b/>
        </w:rPr>
      </w:pPr>
    </w:p>
    <w:p w14:paraId="1E3BD296">
      <w:pPr>
        <w:spacing w:line="360" w:lineRule="auto"/>
        <w:jc w:val="center"/>
        <w:rPr>
          <w:rFonts w:ascii="Times New Roman" w:hAnsi="Times New Roman" w:cs="Times New Roman"/>
          <w:b/>
        </w:rPr>
      </w:pPr>
    </w:p>
    <w:p w14:paraId="20FF49A8">
      <w:pPr>
        <w:spacing w:line="360" w:lineRule="auto"/>
        <w:jc w:val="center"/>
        <w:rPr>
          <w:rFonts w:ascii="Times New Roman" w:hAnsi="Times New Roman" w:cs="Times New Roman"/>
          <w:b/>
        </w:rPr>
      </w:pPr>
    </w:p>
    <w:p w14:paraId="0560D176">
      <w:pPr>
        <w:spacing w:line="360" w:lineRule="auto"/>
        <w:jc w:val="center"/>
        <w:rPr>
          <w:rFonts w:ascii="Times New Roman" w:hAnsi="Times New Roman" w:cs="Times New Roman"/>
          <w:b/>
        </w:rPr>
      </w:pPr>
    </w:p>
    <w:p w14:paraId="6D49172C">
      <w:pPr>
        <w:spacing w:line="360" w:lineRule="auto"/>
        <w:jc w:val="center"/>
        <w:rPr>
          <w:rFonts w:ascii="Times New Roman" w:hAnsi="Times New Roman" w:cs="Times New Roman"/>
          <w:b/>
        </w:rPr>
      </w:pPr>
    </w:p>
    <w:p w14:paraId="7C90FDA9">
      <w:pPr>
        <w:spacing w:line="360" w:lineRule="auto"/>
        <w:jc w:val="center"/>
        <w:rPr>
          <w:rFonts w:ascii="Times New Roman" w:hAnsi="Times New Roman" w:cs="Times New Roman"/>
          <w:b/>
        </w:rPr>
      </w:pPr>
    </w:p>
    <w:p w14:paraId="602EC13F">
      <w:pPr>
        <w:spacing w:line="360" w:lineRule="auto"/>
        <w:jc w:val="center"/>
        <w:rPr>
          <w:rFonts w:ascii="Times New Roman" w:hAnsi="Times New Roman" w:cs="Times New Roman"/>
          <w:b/>
        </w:rPr>
      </w:pPr>
    </w:p>
    <w:p w14:paraId="4F901F12">
      <w:pPr>
        <w:spacing w:line="360" w:lineRule="auto"/>
        <w:jc w:val="both"/>
        <w:rPr>
          <w:rFonts w:ascii="Times New Roman" w:hAnsi="Times New Roman" w:cs="Times New Roman"/>
          <w:b/>
        </w:rPr>
      </w:pPr>
    </w:p>
    <w:p w14:paraId="6F51E28F">
      <w:pPr>
        <w:spacing w:line="360" w:lineRule="auto"/>
        <w:jc w:val="center"/>
        <w:rPr>
          <w:rFonts w:ascii="Times New Roman" w:hAnsi="Times New Roman" w:cs="Times New Roman"/>
          <w:b/>
        </w:rPr>
      </w:pPr>
      <w:r>
        <w:rPr>
          <w:rFonts w:ascii="Times New Roman" w:hAnsi="Times New Roman" w:cs="Times New Roman"/>
          <w:b/>
        </w:rPr>
        <w:t>LIST OF TABLES</w:t>
      </w:r>
    </w:p>
    <w:p w14:paraId="336D7B7D">
      <w:pPr>
        <w:spacing w:after="0" w:line="480" w:lineRule="auto"/>
        <w:jc w:val="both"/>
        <w:rPr>
          <w:rFonts w:ascii="Times New Roman" w:hAnsi="Times New Roman" w:cs="Times New Roman"/>
        </w:rPr>
      </w:pPr>
      <w:r>
        <w:rPr>
          <w:rFonts w:ascii="Times New Roman" w:hAnsi="Times New Roman" w:cs="Times New Roman"/>
        </w:rPr>
        <w:t>Table 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0A2747B3">
      <w:pPr>
        <w:spacing w:after="0" w:line="480" w:lineRule="auto"/>
        <w:jc w:val="both"/>
        <w:rPr>
          <w:rFonts w:ascii="Times New Roman" w:hAnsi="Times New Roman" w:cs="Times New Roman"/>
        </w:rPr>
      </w:pPr>
      <w:r>
        <w:rPr>
          <w:rFonts w:ascii="Times New Roman" w:hAnsi="Times New Roman" w:cs="Times New Roman"/>
        </w:rPr>
        <w:t>Table 4.1: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1FF656FA">
      <w:pPr>
        <w:spacing w:after="0" w:line="480" w:lineRule="auto"/>
        <w:jc w:val="both"/>
        <w:rPr>
          <w:rFonts w:ascii="Times New Roman" w:hAnsi="Times New Roman" w:cs="Times New Roman"/>
        </w:rPr>
      </w:pPr>
      <w:r>
        <w:rPr>
          <w:rFonts w:ascii="Times New Roman" w:hAnsi="Times New Roman" w:cs="Times New Roman"/>
        </w:rPr>
        <w:t xml:space="preserve">4.2: Results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48736A18">
      <w:pPr>
        <w:spacing w:after="0" w:line="480" w:lineRule="auto"/>
        <w:jc w:val="center"/>
        <w:rPr>
          <w:rFonts w:ascii="Times New Roman" w:hAnsi="Times New Roman" w:cs="Times New Roman"/>
          <w:b/>
          <w:bCs/>
        </w:rPr>
      </w:pPr>
    </w:p>
    <w:p w14:paraId="0EB9FA2E">
      <w:pPr>
        <w:spacing w:after="0" w:line="480" w:lineRule="auto"/>
        <w:jc w:val="center"/>
        <w:rPr>
          <w:rFonts w:ascii="Times New Roman" w:hAnsi="Times New Roman" w:cs="Times New Roman"/>
          <w:b/>
          <w:bCs/>
        </w:rPr>
      </w:pPr>
    </w:p>
    <w:p w14:paraId="0FBF79ED">
      <w:pPr>
        <w:spacing w:after="0" w:line="480" w:lineRule="auto"/>
        <w:jc w:val="center"/>
        <w:rPr>
          <w:rFonts w:ascii="Times New Roman" w:hAnsi="Times New Roman" w:cs="Times New Roman"/>
          <w:b/>
          <w:bCs/>
        </w:rPr>
      </w:pPr>
    </w:p>
    <w:p w14:paraId="3FB529F4">
      <w:pPr>
        <w:spacing w:after="0" w:line="480" w:lineRule="auto"/>
        <w:jc w:val="both"/>
        <w:rPr>
          <w:rFonts w:ascii="Times New Roman" w:hAnsi="Times New Roman" w:cs="Times New Roman"/>
          <w:b/>
          <w:bCs/>
        </w:rPr>
      </w:pPr>
    </w:p>
    <w:p w14:paraId="27542767">
      <w:pPr>
        <w:spacing w:after="0" w:line="480" w:lineRule="auto"/>
        <w:jc w:val="both"/>
        <w:rPr>
          <w:rFonts w:ascii="Times New Roman" w:hAnsi="Times New Roman" w:cs="Times New Roman"/>
          <w:b/>
          <w:bCs/>
        </w:rPr>
      </w:pPr>
    </w:p>
    <w:p w14:paraId="63A4A299">
      <w:pPr>
        <w:spacing w:after="0" w:line="480" w:lineRule="auto"/>
        <w:jc w:val="both"/>
        <w:rPr>
          <w:rFonts w:ascii="Times New Roman" w:hAnsi="Times New Roman" w:cs="Times New Roman"/>
          <w:b/>
          <w:bCs/>
        </w:rPr>
      </w:pPr>
    </w:p>
    <w:p w14:paraId="23DE8826">
      <w:pPr>
        <w:spacing w:after="0" w:line="480" w:lineRule="auto"/>
        <w:jc w:val="both"/>
        <w:rPr>
          <w:rFonts w:ascii="Times New Roman" w:hAnsi="Times New Roman" w:cs="Times New Roman"/>
          <w:b/>
          <w:bCs/>
        </w:rPr>
      </w:pPr>
    </w:p>
    <w:p w14:paraId="4B576ECB">
      <w:pPr>
        <w:spacing w:after="0" w:line="480" w:lineRule="auto"/>
        <w:jc w:val="both"/>
        <w:rPr>
          <w:rFonts w:ascii="Times New Roman" w:hAnsi="Times New Roman" w:cs="Times New Roman"/>
          <w:b/>
          <w:bCs/>
        </w:rPr>
      </w:pPr>
    </w:p>
    <w:p w14:paraId="0B1BBE63">
      <w:pPr>
        <w:spacing w:after="0" w:line="480" w:lineRule="auto"/>
        <w:jc w:val="both"/>
        <w:rPr>
          <w:rFonts w:ascii="Times New Roman" w:hAnsi="Times New Roman" w:cs="Times New Roman"/>
          <w:b/>
          <w:bCs/>
        </w:rPr>
      </w:pPr>
    </w:p>
    <w:p w14:paraId="23A73001">
      <w:pPr>
        <w:spacing w:after="0" w:line="480" w:lineRule="auto"/>
        <w:jc w:val="both"/>
        <w:rPr>
          <w:rFonts w:ascii="Times New Roman" w:hAnsi="Times New Roman" w:cs="Times New Roman"/>
          <w:b/>
          <w:bCs/>
        </w:rPr>
      </w:pPr>
    </w:p>
    <w:p w14:paraId="2DF07B6B">
      <w:pPr>
        <w:spacing w:after="0" w:line="480" w:lineRule="auto"/>
        <w:jc w:val="both"/>
        <w:rPr>
          <w:rFonts w:ascii="Times New Roman" w:hAnsi="Times New Roman" w:cs="Times New Roman"/>
          <w:b/>
          <w:bCs/>
        </w:rPr>
      </w:pPr>
    </w:p>
    <w:p w14:paraId="332277EA">
      <w:pPr>
        <w:spacing w:after="0" w:line="480" w:lineRule="auto"/>
        <w:jc w:val="both"/>
        <w:rPr>
          <w:rFonts w:ascii="Times New Roman" w:hAnsi="Times New Roman" w:cs="Times New Roman"/>
          <w:b/>
          <w:bCs/>
        </w:rPr>
      </w:pPr>
    </w:p>
    <w:p w14:paraId="5D6F2E9E">
      <w:pPr>
        <w:spacing w:after="0" w:line="480" w:lineRule="auto"/>
        <w:jc w:val="both"/>
        <w:rPr>
          <w:rFonts w:ascii="Times New Roman" w:hAnsi="Times New Roman" w:cs="Times New Roman"/>
          <w:b/>
          <w:bCs/>
        </w:rPr>
      </w:pPr>
    </w:p>
    <w:p w14:paraId="10193DC3">
      <w:pPr>
        <w:spacing w:after="0" w:line="480" w:lineRule="auto"/>
        <w:jc w:val="both"/>
        <w:rPr>
          <w:rFonts w:ascii="Times New Roman" w:hAnsi="Times New Roman" w:cs="Times New Roman"/>
          <w:b/>
          <w:bCs/>
        </w:rPr>
      </w:pPr>
    </w:p>
    <w:p w14:paraId="5FB64172">
      <w:pPr>
        <w:spacing w:after="0" w:line="480" w:lineRule="auto"/>
        <w:jc w:val="both"/>
        <w:rPr>
          <w:rFonts w:ascii="Times New Roman" w:hAnsi="Times New Roman" w:cs="Times New Roman"/>
          <w:b/>
          <w:bCs/>
        </w:rPr>
      </w:pPr>
    </w:p>
    <w:p w14:paraId="2C79D552">
      <w:pPr>
        <w:spacing w:after="0" w:line="480" w:lineRule="auto"/>
        <w:jc w:val="both"/>
        <w:rPr>
          <w:rFonts w:ascii="Times New Roman" w:hAnsi="Times New Roman" w:cs="Times New Roman"/>
          <w:b/>
          <w:bCs/>
        </w:rPr>
      </w:pPr>
    </w:p>
    <w:p w14:paraId="59E3D7CE">
      <w:pPr>
        <w:spacing w:after="0" w:line="480" w:lineRule="auto"/>
        <w:jc w:val="both"/>
        <w:rPr>
          <w:rFonts w:ascii="Times New Roman" w:hAnsi="Times New Roman" w:cs="Times New Roman"/>
          <w:b/>
          <w:bCs/>
        </w:rPr>
      </w:pPr>
    </w:p>
    <w:p w14:paraId="3AFD3556">
      <w:pPr>
        <w:spacing w:after="0" w:line="480" w:lineRule="auto"/>
        <w:jc w:val="both"/>
        <w:rPr>
          <w:rFonts w:ascii="Times New Roman" w:hAnsi="Times New Roman" w:cs="Times New Roman"/>
          <w:b/>
          <w:bCs/>
        </w:rPr>
      </w:pPr>
    </w:p>
    <w:p w14:paraId="28C1B2C0">
      <w:pPr>
        <w:spacing w:after="0" w:line="480" w:lineRule="auto"/>
        <w:jc w:val="both"/>
        <w:rPr>
          <w:rFonts w:ascii="Times New Roman" w:hAnsi="Times New Roman" w:cs="Times New Roman"/>
          <w:b/>
          <w:bCs/>
        </w:rPr>
      </w:pPr>
    </w:p>
    <w:p w14:paraId="2417399A">
      <w:pPr>
        <w:jc w:val="center"/>
        <w:rPr>
          <w:rFonts w:ascii="Times New Roman" w:hAnsi="Times New Roman"/>
          <w:b/>
          <w:bCs/>
        </w:rPr>
      </w:pPr>
      <w:r>
        <w:rPr>
          <w:rFonts w:ascii="Times New Roman" w:hAnsi="Times New Roman"/>
          <w:b/>
          <w:bCs/>
        </w:rPr>
        <w:t>Abstract</w:t>
      </w:r>
    </w:p>
    <w:p w14:paraId="2A09991F">
      <w:pPr>
        <w:jc w:val="both"/>
        <w:rPr>
          <w:rFonts w:ascii="Times New Roman" w:hAnsi="Times New Roman"/>
        </w:rPr>
      </w:pPr>
      <w:r>
        <w:rPr>
          <w:rFonts w:ascii="Times New Roman" w:hAnsi="Times New Roman"/>
        </w:rPr>
        <w:t>This work presents the design and construction of a rechargeable mobile power bank to address limited battery life in portable devices. The system employs a 3.7V, 10,000mAh lithium-ion battery, a TP4056 charging controller with built-in protection, and an MT3608 boost converter to deliver a regulated 5V USB output. Performance evaluation showed stable voltage regulation, ~85% efficiency, and up to 2.75 full charges for a 3000mAh smartphone. The prototype demonstrated safe and reliable operation, with recommendations for future improvement including fast-charging protocols, solar integration, wireless charging, and digital monitoring for enhanced functionality.</w:t>
      </w:r>
    </w:p>
    <w:p w14:paraId="4D43FB60">
      <w:pPr>
        <w:spacing w:after="0" w:line="480" w:lineRule="auto"/>
        <w:jc w:val="center"/>
        <w:rPr>
          <w:rFonts w:ascii="Times New Roman" w:hAnsi="Times New Roman" w:cs="Times New Roman"/>
          <w:b/>
          <w:bCs/>
        </w:rPr>
      </w:pPr>
    </w:p>
    <w:p w14:paraId="440F65CB">
      <w:pPr>
        <w:spacing w:after="0" w:line="480" w:lineRule="auto"/>
        <w:jc w:val="center"/>
        <w:rPr>
          <w:rFonts w:ascii="Times New Roman" w:hAnsi="Times New Roman" w:cs="Times New Roman"/>
          <w:b/>
          <w:bCs/>
        </w:rPr>
      </w:pPr>
    </w:p>
    <w:p w14:paraId="1DC1075F">
      <w:pPr>
        <w:spacing w:after="0" w:line="480" w:lineRule="auto"/>
        <w:jc w:val="center"/>
        <w:rPr>
          <w:rFonts w:ascii="Times New Roman" w:hAnsi="Times New Roman" w:cs="Times New Roman"/>
          <w:b/>
          <w:bCs/>
        </w:rPr>
      </w:pPr>
    </w:p>
    <w:p w14:paraId="11448D33">
      <w:pPr>
        <w:spacing w:after="0" w:line="480" w:lineRule="auto"/>
        <w:jc w:val="center"/>
        <w:rPr>
          <w:rFonts w:ascii="Times New Roman" w:hAnsi="Times New Roman" w:cs="Times New Roman"/>
          <w:b/>
          <w:bCs/>
        </w:rPr>
      </w:pPr>
    </w:p>
    <w:p w14:paraId="0DE98E29">
      <w:pPr>
        <w:spacing w:after="0" w:line="480" w:lineRule="auto"/>
        <w:jc w:val="center"/>
        <w:rPr>
          <w:rFonts w:ascii="Times New Roman" w:hAnsi="Times New Roman" w:cs="Times New Roman"/>
          <w:b/>
          <w:bCs/>
        </w:rPr>
      </w:pPr>
    </w:p>
    <w:p w14:paraId="53FF69F3">
      <w:pPr>
        <w:spacing w:after="0" w:line="480" w:lineRule="auto"/>
        <w:jc w:val="center"/>
        <w:rPr>
          <w:rFonts w:ascii="Times New Roman" w:hAnsi="Times New Roman" w:cs="Times New Roman"/>
          <w:b/>
          <w:bCs/>
        </w:rPr>
      </w:pPr>
    </w:p>
    <w:p w14:paraId="08906BD1">
      <w:pPr>
        <w:spacing w:after="0" w:line="480" w:lineRule="auto"/>
        <w:jc w:val="center"/>
        <w:rPr>
          <w:rFonts w:ascii="Times New Roman" w:hAnsi="Times New Roman" w:cs="Times New Roman"/>
          <w:b/>
          <w:bCs/>
        </w:rPr>
      </w:pPr>
    </w:p>
    <w:p w14:paraId="2784F0EB">
      <w:pPr>
        <w:spacing w:after="0" w:line="480" w:lineRule="auto"/>
        <w:jc w:val="center"/>
        <w:rPr>
          <w:rFonts w:ascii="Times New Roman" w:hAnsi="Times New Roman" w:cs="Times New Roman"/>
          <w:b/>
          <w:bCs/>
        </w:rPr>
      </w:pPr>
    </w:p>
    <w:p w14:paraId="321B1F7E">
      <w:pPr>
        <w:spacing w:after="0" w:line="480" w:lineRule="auto"/>
        <w:jc w:val="center"/>
        <w:rPr>
          <w:rFonts w:ascii="Times New Roman" w:hAnsi="Times New Roman" w:cs="Times New Roman"/>
          <w:b/>
          <w:bCs/>
        </w:rPr>
      </w:pPr>
    </w:p>
    <w:p w14:paraId="5594007C">
      <w:pPr>
        <w:spacing w:after="0" w:line="480" w:lineRule="auto"/>
        <w:jc w:val="center"/>
        <w:rPr>
          <w:rFonts w:ascii="Times New Roman" w:hAnsi="Times New Roman" w:cs="Times New Roman"/>
          <w:b/>
          <w:bCs/>
        </w:rPr>
      </w:pPr>
    </w:p>
    <w:p w14:paraId="29E37B7A">
      <w:pPr>
        <w:spacing w:after="0" w:line="480" w:lineRule="auto"/>
        <w:jc w:val="center"/>
        <w:rPr>
          <w:rFonts w:ascii="Times New Roman" w:hAnsi="Times New Roman" w:cs="Times New Roman"/>
          <w:b/>
          <w:bCs/>
        </w:rPr>
      </w:pPr>
    </w:p>
    <w:p w14:paraId="1704B66A">
      <w:pPr>
        <w:spacing w:after="0" w:line="480" w:lineRule="auto"/>
        <w:jc w:val="center"/>
        <w:rPr>
          <w:rFonts w:ascii="Times New Roman" w:hAnsi="Times New Roman" w:cs="Times New Roman"/>
          <w:b/>
          <w:bCs/>
        </w:rPr>
      </w:pPr>
    </w:p>
    <w:p w14:paraId="2AD6B1BD">
      <w:pPr>
        <w:spacing w:after="0" w:line="480" w:lineRule="auto"/>
        <w:jc w:val="both"/>
        <w:rPr>
          <w:rFonts w:ascii="Times New Roman" w:hAnsi="Times New Roman" w:cs="Times New Roman"/>
          <w:b/>
          <w:bCs/>
        </w:rPr>
      </w:pPr>
    </w:p>
    <w:p w14:paraId="096D601A">
      <w:pPr>
        <w:spacing w:after="0" w:line="480" w:lineRule="auto"/>
        <w:jc w:val="both"/>
        <w:rPr>
          <w:rFonts w:ascii="Times New Roman" w:hAnsi="Times New Roman" w:cs="Times New Roman"/>
          <w:b/>
          <w:bCs/>
        </w:rPr>
      </w:pPr>
    </w:p>
    <w:p w14:paraId="440C8103">
      <w:pPr>
        <w:spacing w:after="0" w:line="480" w:lineRule="auto"/>
        <w:jc w:val="both"/>
        <w:rPr>
          <w:rFonts w:ascii="Times New Roman" w:hAnsi="Times New Roman" w:cs="Times New Roman"/>
          <w:b/>
          <w:bCs/>
        </w:rPr>
        <w:sectPr>
          <w:footerReference r:id="rId5" w:type="default"/>
          <w:pgSz w:w="12240" w:h="15840"/>
          <w:pgMar w:top="1440" w:right="1440" w:bottom="1440" w:left="1440" w:header="720" w:footer="720" w:gutter="0"/>
          <w:pgNumType w:fmt="lowerRoman"/>
          <w:cols w:space="720" w:num="1"/>
          <w:docGrid w:linePitch="360" w:charSpace="0"/>
        </w:sectPr>
      </w:pPr>
    </w:p>
    <w:p w14:paraId="2EBE3971">
      <w:pPr>
        <w:spacing w:after="0" w:line="480" w:lineRule="auto"/>
        <w:jc w:val="both"/>
        <w:rPr>
          <w:rFonts w:ascii="Times New Roman" w:hAnsi="Times New Roman" w:cs="Times New Roman"/>
          <w:b/>
          <w:bCs/>
        </w:rPr>
      </w:pPr>
    </w:p>
    <w:p w14:paraId="52AE665D">
      <w:pPr>
        <w:spacing w:after="0" w:line="480" w:lineRule="auto"/>
        <w:jc w:val="center"/>
        <w:rPr>
          <w:rFonts w:ascii="Times New Roman" w:hAnsi="Times New Roman" w:cs="Times New Roman"/>
          <w:b/>
          <w:bCs/>
        </w:rPr>
      </w:pPr>
      <w:r>
        <w:rPr>
          <w:rFonts w:ascii="Times New Roman" w:hAnsi="Times New Roman" w:cs="Times New Roman"/>
          <w:b/>
          <w:bCs/>
        </w:rPr>
        <w:t>CHAPTER ONE</w:t>
      </w:r>
    </w:p>
    <w:p w14:paraId="0799CE1D">
      <w:pPr>
        <w:spacing w:after="0" w:line="480" w:lineRule="auto"/>
        <w:jc w:val="center"/>
        <w:rPr>
          <w:rFonts w:ascii="Times New Roman" w:hAnsi="Times New Roman" w:cs="Times New Roman"/>
          <w:b/>
          <w:bCs/>
        </w:rPr>
      </w:pPr>
      <w:r>
        <w:rPr>
          <w:rFonts w:ascii="Times New Roman" w:hAnsi="Times New Roman" w:cs="Times New Roman"/>
          <w:b/>
          <w:bCs/>
        </w:rPr>
        <w:t>INTRODUCTION</w:t>
      </w:r>
    </w:p>
    <w:p w14:paraId="3284D739">
      <w:pPr>
        <w:spacing w:after="0" w:line="480" w:lineRule="auto"/>
        <w:jc w:val="both"/>
        <w:rPr>
          <w:rFonts w:ascii="Times New Roman" w:hAnsi="Times New Roman" w:cs="Times New Roman"/>
          <w:b/>
          <w:bCs/>
        </w:rPr>
      </w:pPr>
      <w:r>
        <w:rPr>
          <w:rFonts w:ascii="Times New Roman" w:hAnsi="Times New Roman" w:cs="Times New Roman"/>
          <w:b/>
          <w:bCs/>
        </w:rPr>
        <w:t>1.1 Background of the Study</w:t>
      </w:r>
    </w:p>
    <w:p w14:paraId="2D417163">
      <w:pPr>
        <w:tabs>
          <w:tab w:val="left" w:pos="6570"/>
        </w:tabs>
        <w:spacing w:after="0" w:line="480" w:lineRule="auto"/>
        <w:ind w:firstLine="720"/>
        <w:jc w:val="both"/>
        <w:rPr>
          <w:rFonts w:ascii="Times New Roman" w:hAnsi="Times New Roman" w:cs="Times New Roman"/>
        </w:rPr>
      </w:pPr>
      <w:r>
        <w:rPr>
          <w:rFonts w:ascii="Times New Roman" w:hAnsi="Times New Roman" w:cs="Times New Roman"/>
        </w:rPr>
        <w:t>The 21st century has witnessed unprecedented technological advancements and innovations in electronic gadgets, fundamentally transforming how we live, work, and communicate. Devices such as smartphones, tablets, smartwatches, wireless earbuds, Global Positioning System</w:t>
      </w:r>
      <w:r>
        <w:rPr>
          <w:rFonts w:ascii="Times New Roman" w:hAnsi="Times New Roman" w:cs="Times New Roman"/>
          <w:color w:val="1F1F1F"/>
          <w:shd w:val="clear" w:color="auto" w:fill="FFFFFF"/>
        </w:rPr>
        <w:t> (GPS). The GPS trackers,</w:t>
      </w:r>
      <w:r>
        <w:rPr>
          <w:rFonts w:ascii="Times New Roman" w:hAnsi="Times New Roman" w:cs="Times New Roman"/>
        </w:rPr>
        <w:t xml:space="preserve"> and portable medical tools are now deeply embedded in modern society. These technologies have enhanced global connectivity, enabled instant information access, improved healthcare delivery, and supported mobile learning, entertainment, and commerce [1], [2].</w:t>
      </w:r>
    </w:p>
    <w:p w14:paraId="42A7A7F9">
      <w:pPr>
        <w:spacing w:after="0" w:line="480" w:lineRule="auto"/>
        <w:ind w:firstLine="720"/>
        <w:jc w:val="both"/>
        <w:rPr>
          <w:rFonts w:ascii="Times New Roman" w:hAnsi="Times New Roman" w:cs="Times New Roman"/>
        </w:rPr>
      </w:pPr>
      <w:r>
        <w:rPr>
          <w:rFonts w:ascii="Times New Roman" w:hAnsi="Times New Roman" w:cs="Times New Roman"/>
        </w:rPr>
        <w:t xml:space="preserve">However, this digital revolution has also increased our dependence on portable electronic devices powered by rechargeable batteries, which often require frequent recharging due to high energy consumption [3]. In many cases during long distance travel, in rural or disaster affected areas, or under erratic power supply conditions, where access to electricity is limited or </w:t>
      </w:r>
      <w:bookmarkStart w:id="0" w:name="_GoBack"/>
      <w:bookmarkEnd w:id="0"/>
      <w:r>
        <w:rPr>
          <w:rFonts w:ascii="Times New Roman" w:hAnsi="Times New Roman" w:cs="Times New Roman"/>
        </w:rPr>
        <w:t>unavailable, creating challenges for device continuity and communication [4].</w:t>
      </w:r>
    </w:p>
    <w:p w14:paraId="34E3E076">
      <w:pPr>
        <w:spacing w:after="0" w:line="480" w:lineRule="auto"/>
        <w:ind w:firstLine="720"/>
        <w:jc w:val="both"/>
        <w:rPr>
          <w:rFonts w:ascii="Times New Roman" w:hAnsi="Times New Roman" w:cs="Times New Roman"/>
        </w:rPr>
      </w:pPr>
      <w:r>
        <w:rPr>
          <w:rFonts w:ascii="Times New Roman" w:hAnsi="Times New Roman" w:cs="Times New Roman"/>
        </w:rPr>
        <w:t>In response to this issue, the design and construction of mobile power banks compact, rechargeable energy storage devices, have emerged as a practical solution. A mobile power bank serves as a backup power supply that stores electrical energy and supplies regulated voltage to recharge mobile devices on demand [5].</w:t>
      </w:r>
    </w:p>
    <w:p w14:paraId="2526E303">
      <w:pPr>
        <w:spacing w:after="0" w:line="480" w:lineRule="auto"/>
        <w:ind w:firstLine="720"/>
        <w:jc w:val="both"/>
        <w:rPr>
          <w:rFonts w:ascii="Times New Roman" w:hAnsi="Times New Roman" w:cs="Times New Roman"/>
        </w:rPr>
      </w:pPr>
      <w:r>
        <w:rPr>
          <w:rFonts w:ascii="Times New Roman" w:hAnsi="Times New Roman" w:cs="Times New Roman"/>
        </w:rPr>
        <w:t>Mobile power banks have evolved rapidly, transitioning from basic single-cell configurations to sophisticated systems integrated with battery management systems (BMS), smart charging controllers, fast-charging protocols, and wireless output capabilities. These devices not only offer convenience but also ensure uninterrupted communication and productivity across diverse settings [6].</w:t>
      </w:r>
    </w:p>
    <w:p w14:paraId="5FDFC341">
      <w:pPr>
        <w:spacing w:after="0" w:line="480" w:lineRule="auto"/>
        <w:ind w:firstLine="720"/>
        <w:jc w:val="both"/>
        <w:rPr>
          <w:rFonts w:ascii="Times New Roman" w:hAnsi="Times New Roman" w:cs="Times New Roman"/>
        </w:rPr>
      </w:pPr>
      <w:r>
        <w:rPr>
          <w:rFonts w:ascii="Times New Roman" w:hAnsi="Times New Roman" w:cs="Times New Roman"/>
        </w:rPr>
        <w:t>The integration of advanced components like the TP4056 charging module and boost converters (MT3608) allows safe charging and reliable voltage regulation. The TP4056, in particular, offers built-in overcharge, over-discharge, short-circuit, and thermal protection, which are critical for battery health and user safety [7]. Moreover, researchers have focused on enhancing energy density, thermal management, and conversion efficiency in lithium-based batteries to improve the performance and durability of power banks [6], [8].</w:t>
      </w:r>
    </w:p>
    <w:p w14:paraId="2652744C">
      <w:pPr>
        <w:spacing w:after="0" w:line="480" w:lineRule="auto"/>
        <w:ind w:firstLine="720"/>
        <w:jc w:val="both"/>
        <w:rPr>
          <w:rFonts w:ascii="Times New Roman" w:hAnsi="Times New Roman" w:cs="Times New Roman"/>
        </w:rPr>
      </w:pPr>
      <w:r>
        <w:rPr>
          <w:rFonts w:ascii="Times New Roman" w:hAnsi="Times New Roman" w:cs="Times New Roman"/>
        </w:rPr>
        <w:t>With the rise of the Internet of Things (IoT) and the proliferation of smart devices, the demand for mobile power banks has increased globally. Innovations such as solar-assisted charging, wireless charging, and AI-based load optimization are now being integrated into high-end models. For instance, Kumar et al. developed a solar-powered mobile charging system for remote applications, enabling sustainable power access in off-grid areas [9]. Similarly, Nguyen and Park explored wireless charging using inductive coupling, which eliminates the need for physical connectors [10].</w:t>
      </w:r>
    </w:p>
    <w:p w14:paraId="44445FBA">
      <w:pPr>
        <w:spacing w:after="0" w:line="480" w:lineRule="auto"/>
        <w:ind w:firstLine="720"/>
        <w:jc w:val="both"/>
        <w:rPr>
          <w:rFonts w:ascii="Times New Roman" w:hAnsi="Times New Roman" w:cs="Times New Roman"/>
        </w:rPr>
      </w:pPr>
      <w:r>
        <w:rPr>
          <w:rFonts w:ascii="Times New Roman" w:hAnsi="Times New Roman" w:cs="Times New Roman"/>
        </w:rPr>
        <w:t>Furthermore, the introduction of fast-charging technologies such as USB Power Delivery (PD) and Qualcomm Quick Charge enables high-capacity power banks to deliver up to 100W of power, making them suitable for laptops and other power-hungry devices. Adaptive current regulation algorithms, as described by Srinivasan et al., are being implemented to improve energy efficiency and prolong battery lifespan [11].</w:t>
      </w:r>
    </w:p>
    <w:p w14:paraId="0E192D6D">
      <w:pPr>
        <w:spacing w:after="0" w:line="480" w:lineRule="auto"/>
        <w:ind w:firstLine="720"/>
        <w:jc w:val="both"/>
        <w:rPr>
          <w:rFonts w:ascii="Times New Roman" w:hAnsi="Times New Roman" w:cs="Times New Roman"/>
        </w:rPr>
      </w:pPr>
      <w:r>
        <w:rPr>
          <w:rFonts w:ascii="Times New Roman" w:hAnsi="Times New Roman" w:cs="Times New Roman"/>
        </w:rPr>
        <w:t>Environmental sustainability is also becoming a critical consideration in power bank production. Mehta and Gupta emphasized the need for battery recycling, eco-friendly design materials, and lifecycle management to reduce electronic waste and mitigate environmental hazards [12].</w:t>
      </w:r>
    </w:p>
    <w:p w14:paraId="76F073AE">
      <w:pPr>
        <w:spacing w:after="0" w:line="480" w:lineRule="auto"/>
        <w:ind w:firstLine="720"/>
        <w:jc w:val="both"/>
        <w:rPr>
          <w:rFonts w:ascii="Times New Roman" w:hAnsi="Times New Roman" w:cs="Times New Roman"/>
        </w:rPr>
      </w:pPr>
      <w:r>
        <w:rPr>
          <w:rFonts w:ascii="Times New Roman" w:hAnsi="Times New Roman" w:cs="Times New Roman"/>
        </w:rPr>
        <w:t>In light of these developments, this project focuses on the design and construction of a portable mobile power bank using a lithium-ion battery, a TP4056 charging controller, and a boost converter. The goal is to build a cost-effective, efficient, and safe device that can deliver 5V regulated DC output to charge modern mobile devices, with integrated protection against electrical faults.</w:t>
      </w:r>
    </w:p>
    <w:p w14:paraId="0192C630">
      <w:pPr>
        <w:spacing w:after="0" w:line="480" w:lineRule="auto"/>
        <w:jc w:val="both"/>
        <w:rPr>
          <w:rFonts w:ascii="Times New Roman" w:hAnsi="Times New Roman" w:cs="Times New Roman"/>
          <w:b/>
          <w:bCs/>
        </w:rPr>
      </w:pPr>
      <w:r>
        <w:rPr>
          <w:rFonts w:ascii="Times New Roman" w:hAnsi="Times New Roman" w:cs="Times New Roman"/>
          <w:b/>
          <w:bCs/>
        </w:rPr>
        <w:t>1.2 Problem Statement</w:t>
      </w:r>
    </w:p>
    <w:p w14:paraId="76C9C92B">
      <w:pPr>
        <w:spacing w:after="0" w:line="480" w:lineRule="auto"/>
        <w:ind w:firstLine="720"/>
        <w:jc w:val="both"/>
        <w:rPr>
          <w:rFonts w:ascii="Times New Roman" w:hAnsi="Times New Roman" w:cs="Times New Roman"/>
        </w:rPr>
      </w:pPr>
      <w:r>
        <w:rPr>
          <w:rFonts w:ascii="Times New Roman" w:hAnsi="Times New Roman" w:cs="Times New Roman"/>
        </w:rPr>
        <w:t>Despite advancements in mobile technology, limited battery life remains a challenge especially in regions with unreliable power, during travel, or emergencies. Existing power banks often suffer from low efficiency, poor safety features, or insufficient capacity. Therefore, there is a need for a reliable, efficient, and cost-effective mobile power bank that ensures safe and continuous device charging in off-grid or mobile conditions.</w:t>
      </w:r>
    </w:p>
    <w:p w14:paraId="36377D7E">
      <w:pPr>
        <w:spacing w:after="0" w:line="480" w:lineRule="auto"/>
        <w:jc w:val="both"/>
        <w:rPr>
          <w:rFonts w:ascii="Times New Roman" w:hAnsi="Times New Roman" w:cs="Times New Roman"/>
          <w:b/>
          <w:bCs/>
        </w:rPr>
      </w:pPr>
      <w:r>
        <w:rPr>
          <w:rFonts w:ascii="Times New Roman" w:hAnsi="Times New Roman" w:cs="Times New Roman"/>
          <w:b/>
          <w:bCs/>
        </w:rPr>
        <w:t xml:space="preserve">1.3 Aim </w:t>
      </w:r>
    </w:p>
    <w:p w14:paraId="09D62E5B">
      <w:pPr>
        <w:spacing w:after="0" w:line="480" w:lineRule="auto"/>
        <w:ind w:firstLine="720"/>
        <w:jc w:val="both"/>
        <w:rPr>
          <w:rFonts w:ascii="Times New Roman" w:hAnsi="Times New Roman" w:cs="Times New Roman"/>
          <w:b/>
          <w:bCs/>
        </w:rPr>
      </w:pPr>
      <w:r>
        <w:rPr>
          <w:rFonts w:ascii="Times New Roman" w:hAnsi="Times New Roman" w:cs="Times New Roman"/>
        </w:rPr>
        <w:t>The aim of this project is to design and construct a rechargeable, portable mobile power bank capable of delivering regulated 5V DC to charge mobile devices safely and efficiently.</w:t>
      </w:r>
    </w:p>
    <w:p w14:paraId="78BD1BE4">
      <w:pPr>
        <w:spacing w:after="0" w:line="480" w:lineRule="auto"/>
        <w:jc w:val="both"/>
        <w:rPr>
          <w:rFonts w:ascii="Times New Roman" w:hAnsi="Times New Roman" w:cs="Times New Roman"/>
          <w:b/>
          <w:bCs/>
        </w:rPr>
      </w:pPr>
      <w:r>
        <w:rPr>
          <w:rFonts w:ascii="Times New Roman" w:hAnsi="Times New Roman" w:cs="Times New Roman"/>
          <w:b/>
          <w:bCs/>
        </w:rPr>
        <w:t>1.4 Objectives</w:t>
      </w:r>
    </w:p>
    <w:p w14:paraId="09E3FAEF">
      <w:pPr>
        <w:numPr>
          <w:ilvl w:val="0"/>
          <w:numId w:val="1"/>
        </w:numPr>
        <w:spacing w:after="0" w:line="480" w:lineRule="auto"/>
        <w:jc w:val="both"/>
        <w:rPr>
          <w:rFonts w:ascii="Times New Roman" w:hAnsi="Times New Roman" w:cs="Times New Roman"/>
        </w:rPr>
      </w:pPr>
      <w:r>
        <w:rPr>
          <w:rFonts w:ascii="Times New Roman" w:hAnsi="Times New Roman" w:cs="Times New Roman"/>
        </w:rPr>
        <w:t>To study and apply the working principles of lithium-ion energy storage.</w:t>
      </w:r>
    </w:p>
    <w:p w14:paraId="0A1E551B">
      <w:pPr>
        <w:numPr>
          <w:ilvl w:val="0"/>
          <w:numId w:val="1"/>
        </w:numPr>
        <w:spacing w:after="0" w:line="480" w:lineRule="auto"/>
        <w:jc w:val="both"/>
        <w:rPr>
          <w:rFonts w:ascii="Times New Roman" w:hAnsi="Times New Roman" w:cs="Times New Roman"/>
        </w:rPr>
      </w:pPr>
      <w:r>
        <w:rPr>
          <w:rFonts w:ascii="Times New Roman" w:hAnsi="Times New Roman" w:cs="Times New Roman"/>
        </w:rPr>
        <w:t>To integrate a TP4056-based charging module with protection features.</w:t>
      </w:r>
    </w:p>
    <w:p w14:paraId="48B39BB7">
      <w:pPr>
        <w:numPr>
          <w:ilvl w:val="0"/>
          <w:numId w:val="1"/>
        </w:numPr>
        <w:spacing w:after="0" w:line="480" w:lineRule="auto"/>
        <w:jc w:val="both"/>
        <w:rPr>
          <w:rFonts w:ascii="Times New Roman" w:hAnsi="Times New Roman" w:cs="Times New Roman"/>
        </w:rPr>
      </w:pPr>
      <w:r>
        <w:rPr>
          <w:rFonts w:ascii="Times New Roman" w:hAnsi="Times New Roman" w:cs="Times New Roman"/>
        </w:rPr>
        <w:t>To implement a DC-DC boost converter to raise battery voltage from 3.7V to 5V.</w:t>
      </w:r>
    </w:p>
    <w:p w14:paraId="2D698A15">
      <w:pPr>
        <w:numPr>
          <w:ilvl w:val="0"/>
          <w:numId w:val="1"/>
        </w:numPr>
        <w:spacing w:after="0" w:line="480" w:lineRule="auto"/>
        <w:jc w:val="both"/>
        <w:rPr>
          <w:rFonts w:ascii="Times New Roman" w:hAnsi="Times New Roman" w:cs="Times New Roman"/>
        </w:rPr>
      </w:pPr>
      <w:r>
        <w:rPr>
          <w:rFonts w:ascii="Times New Roman" w:hAnsi="Times New Roman" w:cs="Times New Roman"/>
        </w:rPr>
        <w:t>To ensure safety through overcharge, over-discharge, and short-circuit protection.</w:t>
      </w:r>
    </w:p>
    <w:p w14:paraId="44E30FDC">
      <w:pPr>
        <w:numPr>
          <w:ilvl w:val="0"/>
          <w:numId w:val="1"/>
        </w:numPr>
        <w:spacing w:after="0" w:line="480" w:lineRule="auto"/>
        <w:jc w:val="both"/>
        <w:rPr>
          <w:rFonts w:ascii="Times New Roman" w:hAnsi="Times New Roman" w:cs="Times New Roman"/>
          <w:b/>
          <w:bCs/>
        </w:rPr>
      </w:pPr>
      <w:r>
        <w:rPr>
          <w:rFonts w:ascii="Times New Roman" w:hAnsi="Times New Roman" w:cs="Times New Roman"/>
        </w:rPr>
        <w:t>To evaluate the power bank’s performance, including runtime, output stability, and efficiency.</w:t>
      </w:r>
    </w:p>
    <w:p w14:paraId="55E448A8">
      <w:pPr>
        <w:spacing w:after="0" w:line="480" w:lineRule="auto"/>
        <w:jc w:val="both"/>
        <w:rPr>
          <w:rFonts w:ascii="Times New Roman" w:hAnsi="Times New Roman" w:cs="Times New Roman"/>
          <w:b/>
          <w:bCs/>
        </w:rPr>
      </w:pPr>
      <w:r>
        <w:rPr>
          <w:rFonts w:ascii="Times New Roman" w:hAnsi="Times New Roman" w:cs="Times New Roman"/>
          <w:b/>
          <w:bCs/>
        </w:rPr>
        <w:t>1.5 Scope of the Study</w:t>
      </w:r>
    </w:p>
    <w:p w14:paraId="31C437CA">
      <w:pPr>
        <w:spacing w:after="0" w:line="480" w:lineRule="auto"/>
        <w:ind w:firstLine="720"/>
        <w:jc w:val="both"/>
        <w:rPr>
          <w:rFonts w:ascii="Times New Roman" w:hAnsi="Times New Roman" w:cs="Times New Roman"/>
        </w:rPr>
      </w:pPr>
      <w:r>
        <w:rPr>
          <w:rFonts w:ascii="Times New Roman" w:hAnsi="Times New Roman" w:cs="Times New Roman"/>
        </w:rPr>
        <w:t>This project is limited to the design and construction of a portable mobile power bank using a lithium-ion battery with a capacity range of 10,000mAh to 20,000mAh. It incorporates a TP4056 charging module for controlled charging and protection, a DC-DC boost converter to provide a regulated 5V USB output (1A to 2A), and basic output features such as an LED indicator and a manual switch. The device is enclosed in an ABS plastic casing and is designed to charge USB-powered devices only, without wireless charging or USB Type-C functionality.</w:t>
      </w:r>
    </w:p>
    <w:p w14:paraId="4F9D034B">
      <w:pPr>
        <w:spacing w:after="0" w:line="480" w:lineRule="auto"/>
        <w:jc w:val="both"/>
        <w:rPr>
          <w:rFonts w:ascii="Times New Roman" w:hAnsi="Times New Roman" w:cs="Times New Roman"/>
          <w:b/>
          <w:bCs/>
        </w:rPr>
      </w:pPr>
      <w:r>
        <w:rPr>
          <w:rFonts w:ascii="Times New Roman" w:hAnsi="Times New Roman" w:cs="Times New Roman"/>
          <w:b/>
          <w:bCs/>
        </w:rPr>
        <w:t>1.6  Significance of the Study</w:t>
      </w:r>
    </w:p>
    <w:p w14:paraId="559435F4">
      <w:pPr>
        <w:spacing w:after="0" w:line="480" w:lineRule="auto"/>
        <w:ind w:firstLine="720"/>
        <w:jc w:val="both"/>
        <w:rPr>
          <w:rFonts w:ascii="Times New Roman" w:hAnsi="Times New Roman" w:cs="Times New Roman"/>
        </w:rPr>
      </w:pPr>
      <w:r>
        <w:rPr>
          <w:rFonts w:ascii="Times New Roman" w:hAnsi="Times New Roman" w:cs="Times New Roman"/>
        </w:rPr>
        <w:t>The project contributes to the development of portable energy systems by demonstrating the practical application of battery technology, DC-DC conversion, and circuit protection design. It serves as a low-cost alternative to commercial power banks and provides opportunities for customization and learning in embedded systems.Ultimately, this project promotes energy independence, device availability, and technical innovation especially in resource-limited or off-grid environments.</w:t>
      </w:r>
    </w:p>
    <w:p w14:paraId="31E6A616">
      <w:pPr>
        <w:spacing w:after="0" w:line="480" w:lineRule="auto"/>
        <w:ind w:firstLine="720"/>
        <w:jc w:val="both"/>
        <w:rPr>
          <w:rFonts w:ascii="Times New Roman" w:hAnsi="Times New Roman" w:cs="Times New Roman"/>
        </w:rPr>
      </w:pPr>
    </w:p>
    <w:p w14:paraId="787E68AA">
      <w:pPr>
        <w:spacing w:after="0" w:line="480" w:lineRule="auto"/>
        <w:ind w:firstLine="720"/>
        <w:jc w:val="both"/>
        <w:rPr>
          <w:rFonts w:ascii="Times New Roman" w:hAnsi="Times New Roman" w:cs="Times New Roman"/>
        </w:rPr>
      </w:pPr>
    </w:p>
    <w:p w14:paraId="24823753">
      <w:pPr>
        <w:spacing w:after="0" w:line="480" w:lineRule="auto"/>
        <w:ind w:firstLine="720"/>
        <w:jc w:val="both"/>
        <w:rPr>
          <w:rFonts w:ascii="Times New Roman" w:hAnsi="Times New Roman" w:cs="Times New Roman"/>
        </w:rPr>
      </w:pPr>
    </w:p>
    <w:p w14:paraId="32911E7B">
      <w:pPr>
        <w:spacing w:after="0" w:line="480" w:lineRule="auto"/>
        <w:ind w:firstLine="720"/>
        <w:jc w:val="both"/>
        <w:rPr>
          <w:rFonts w:ascii="Times New Roman" w:hAnsi="Times New Roman" w:cs="Times New Roman"/>
        </w:rPr>
      </w:pPr>
    </w:p>
    <w:p w14:paraId="044B186C">
      <w:pPr>
        <w:spacing w:after="0" w:line="480" w:lineRule="auto"/>
        <w:ind w:firstLine="720"/>
        <w:jc w:val="both"/>
        <w:rPr>
          <w:rFonts w:ascii="Times New Roman" w:hAnsi="Times New Roman" w:cs="Times New Roman"/>
        </w:rPr>
      </w:pPr>
    </w:p>
    <w:p w14:paraId="4FF4A281">
      <w:pPr>
        <w:spacing w:after="0" w:line="480" w:lineRule="auto"/>
        <w:ind w:firstLine="720"/>
        <w:jc w:val="both"/>
        <w:rPr>
          <w:rFonts w:ascii="Times New Roman" w:hAnsi="Times New Roman" w:cs="Times New Roman"/>
        </w:rPr>
      </w:pPr>
    </w:p>
    <w:p w14:paraId="770AFC56">
      <w:pPr>
        <w:spacing w:after="0" w:line="480" w:lineRule="auto"/>
        <w:ind w:firstLine="720"/>
        <w:jc w:val="both"/>
        <w:rPr>
          <w:rFonts w:ascii="Times New Roman" w:hAnsi="Times New Roman" w:cs="Times New Roman"/>
        </w:rPr>
      </w:pPr>
    </w:p>
    <w:p w14:paraId="7B7F6866">
      <w:pPr>
        <w:spacing w:after="0" w:line="480" w:lineRule="auto"/>
        <w:jc w:val="both"/>
        <w:rPr>
          <w:rFonts w:ascii="Times New Roman" w:hAnsi="Times New Roman" w:cs="Times New Roman"/>
        </w:rPr>
      </w:pPr>
    </w:p>
    <w:p w14:paraId="61D50651">
      <w:pPr>
        <w:spacing w:after="0" w:line="480" w:lineRule="auto"/>
        <w:jc w:val="both"/>
        <w:rPr>
          <w:rFonts w:ascii="Times New Roman" w:hAnsi="Times New Roman" w:cs="Times New Roman"/>
        </w:rPr>
      </w:pPr>
    </w:p>
    <w:p w14:paraId="4460359B">
      <w:pPr>
        <w:spacing w:after="0" w:line="480" w:lineRule="auto"/>
        <w:jc w:val="center"/>
        <w:rPr>
          <w:rFonts w:ascii="Times New Roman" w:hAnsi="Times New Roman" w:cs="Times New Roman"/>
          <w:b/>
          <w:bCs/>
        </w:rPr>
      </w:pPr>
      <w:r>
        <w:rPr>
          <w:rFonts w:ascii="Times New Roman" w:hAnsi="Times New Roman" w:cs="Times New Roman"/>
          <w:b/>
          <w:bCs/>
        </w:rPr>
        <w:t>CHAPTER TWO</w:t>
      </w:r>
    </w:p>
    <w:p w14:paraId="39F54F87">
      <w:pPr>
        <w:spacing w:after="0" w:line="480" w:lineRule="auto"/>
        <w:jc w:val="center"/>
        <w:rPr>
          <w:rFonts w:ascii="Times New Roman" w:hAnsi="Times New Roman" w:cs="Times New Roman"/>
          <w:b/>
          <w:bCs/>
        </w:rPr>
      </w:pPr>
      <w:r>
        <w:rPr>
          <w:rFonts w:ascii="Times New Roman" w:hAnsi="Times New Roman" w:cs="Times New Roman"/>
          <w:b/>
          <w:bCs/>
        </w:rPr>
        <w:t>LITERATURE REVIEW</w:t>
      </w:r>
    </w:p>
    <w:p w14:paraId="12F8CE2E">
      <w:pPr>
        <w:spacing w:after="0" w:line="480" w:lineRule="auto"/>
        <w:jc w:val="both"/>
        <w:rPr>
          <w:rFonts w:ascii="Times New Roman" w:hAnsi="Times New Roman" w:cs="Times New Roman"/>
          <w:b/>
          <w:bCs/>
        </w:rPr>
      </w:pPr>
      <w:r>
        <w:rPr>
          <w:rFonts w:ascii="Times New Roman" w:hAnsi="Times New Roman" w:cs="Times New Roman"/>
          <w:b/>
          <w:bCs/>
        </w:rPr>
        <w:t>2.0 Introduction</w:t>
      </w:r>
    </w:p>
    <w:p w14:paraId="6E0A6FE8">
      <w:pPr>
        <w:spacing w:after="0" w:line="480" w:lineRule="auto"/>
        <w:ind w:firstLine="720"/>
        <w:jc w:val="both"/>
        <w:rPr>
          <w:rFonts w:ascii="Times New Roman" w:hAnsi="Times New Roman" w:cs="Times New Roman"/>
        </w:rPr>
      </w:pPr>
      <w:r>
        <w:rPr>
          <w:rFonts w:ascii="Times New Roman" w:hAnsi="Times New Roman" w:cs="Times New Roman"/>
        </w:rPr>
        <w:t>In today’s technologically driven society, mobile devices such as smartphones, smartwatches, Bluetooth earphones, GPS trackers, and digital cameras have become indispensable. However, the increased dependence on these devices creates a critical challenge, thus the need for reliable, on-the-go power solutions. The mobile power bank has emerged as a practical and innovative solution to bridge this energy gap, especially in environments where grid electricity is unreliable or absent. This chapter provides an extensive review of the origin, development, technological components, innovations, challenges, and future prospects of mobile power banks. It draws on a range of scholarly publications, industrial developments, and engineering perspectives to form a solid foundation for this project.</w:t>
      </w:r>
    </w:p>
    <w:p w14:paraId="21741623">
      <w:pPr>
        <w:spacing w:after="0" w:line="480" w:lineRule="auto"/>
        <w:jc w:val="both"/>
        <w:rPr>
          <w:rFonts w:ascii="Times New Roman" w:hAnsi="Times New Roman" w:cs="Times New Roman"/>
          <w:b/>
          <w:bCs/>
        </w:rPr>
      </w:pPr>
      <w:r>
        <w:rPr>
          <w:rFonts w:ascii="Times New Roman" w:hAnsi="Times New Roman" w:cs="Times New Roman"/>
          <w:b/>
          <w:bCs/>
        </w:rPr>
        <w:t xml:space="preserve">2.1 Historical Background of Mobile Power Banks </w:t>
      </w:r>
    </w:p>
    <w:p w14:paraId="7D82041E">
      <w:pPr>
        <w:spacing w:after="0" w:line="480" w:lineRule="auto"/>
        <w:ind w:firstLine="720"/>
        <w:jc w:val="both"/>
        <w:rPr>
          <w:rFonts w:ascii="Times New Roman" w:hAnsi="Times New Roman" w:cs="Times New Roman"/>
        </w:rPr>
      </w:pPr>
      <w:r>
        <w:rPr>
          <w:rFonts w:ascii="Times New Roman" w:hAnsi="Times New Roman" w:cs="Times New Roman"/>
        </w:rPr>
        <w:t>The origin of mobile power banks is closely linked to the evolution of mobile phones and handheld electronics. In the early 2000s, as the adoption of mobile devices surged, battery technology struggled to keep pace with increasing energy demands. Users frequently experienced dead batteries during travel or outdoor activities, prompting a need for portable and rechargeable backup power sources.</w:t>
      </w:r>
    </w:p>
    <w:p w14:paraId="7FE4F712">
      <w:pPr>
        <w:spacing w:after="0" w:line="480" w:lineRule="auto"/>
        <w:ind w:firstLine="720"/>
        <w:jc w:val="both"/>
        <w:rPr>
          <w:rFonts w:ascii="Times New Roman" w:hAnsi="Times New Roman" w:cs="Times New Roman"/>
        </w:rPr>
      </w:pPr>
      <w:r>
        <w:rPr>
          <w:rFonts w:ascii="Times New Roman" w:hAnsi="Times New Roman" w:cs="Times New Roman"/>
        </w:rPr>
        <w:t>The first commercial power bank was introduced in 2001 by the Chinese electronics company Pisen at the Consumer Electronics Show in Las Vegas. This initial model was rudimentary bulky, limited in capacity (around 500–1000mAh), and designed to recharge only specific phone models, such as early Nokia devices. Despite its limitations, it marked the beginning of portable energy storage for personal use.[13]</w:t>
      </w:r>
    </w:p>
    <w:p w14:paraId="0DE75744">
      <w:pPr>
        <w:spacing w:after="0" w:line="480" w:lineRule="auto"/>
        <w:ind w:firstLine="720"/>
        <w:jc w:val="both"/>
        <w:rPr>
          <w:rFonts w:ascii="Times New Roman" w:hAnsi="Times New Roman" w:cs="Times New Roman"/>
        </w:rPr>
      </w:pPr>
      <w:r>
        <w:rPr>
          <w:rFonts w:ascii="Times New Roman" w:hAnsi="Times New Roman" w:cs="Times New Roman"/>
        </w:rPr>
        <w:t>In the following years, the development of lithium-ion (Li-ion) and later lithium-polymer (Li-Po) battery technologies significantly improved the capacity, weight, and form factor of mobile power banks. By the mid-2010s, power banks became smaller, more efficient, and widely available with capacities ranging from 2,000mAh to over 20,000mAh. These advancements were propelled by breakthroughs in battery chemistry, energy density, and charging circuit design [14].</w:t>
      </w:r>
    </w:p>
    <w:p w14:paraId="7F0B8A90">
      <w:pPr>
        <w:spacing w:after="0" w:line="480" w:lineRule="auto"/>
        <w:ind w:firstLine="720"/>
        <w:jc w:val="both"/>
        <w:rPr>
          <w:rFonts w:ascii="Times New Roman" w:hAnsi="Times New Roman" w:cs="Times New Roman"/>
        </w:rPr>
      </w:pPr>
      <w:r>
        <w:rPr>
          <w:rFonts w:ascii="Times New Roman" w:hAnsi="Times New Roman" w:cs="Times New Roman"/>
        </w:rPr>
        <w:t>The rise of smartphones, which are more power-hungry than feature phones, further drove the demand for mobile charging solutions. As mobile data usage increased and smartphones integrated high-resolution cameras, GPS, and background apps, battery life became a key limitation. Power banks emerged as the most viable solution, especially in developing countries and regions with unstable electricity supply [15].</w:t>
      </w:r>
    </w:p>
    <w:p w14:paraId="78CFC5B9">
      <w:pPr>
        <w:spacing w:after="0" w:line="480" w:lineRule="auto"/>
        <w:ind w:firstLine="720"/>
        <w:jc w:val="both"/>
        <w:rPr>
          <w:rFonts w:ascii="Times New Roman" w:hAnsi="Times New Roman" w:cs="Times New Roman"/>
        </w:rPr>
      </w:pPr>
      <w:r>
        <w:rPr>
          <w:rFonts w:ascii="Times New Roman" w:hAnsi="Times New Roman" w:cs="Times New Roman"/>
        </w:rPr>
        <w:t>Furthermore, between 2012 and 2018, the global market for power banks experienced exponential growth. Manufacturers began introducing models with multiple Universal Serial Bus (USB) outputs, high-speed charging capabilities, LED indicators, and sleek enclosures. By this period, 10,000mAh models became the industry standard for everyday users, offering 2 to 3 full charges for an average smartphone [16].</w:t>
      </w:r>
    </w:p>
    <w:p w14:paraId="55E13D5F">
      <w:pPr>
        <w:spacing w:after="0" w:line="480" w:lineRule="auto"/>
        <w:ind w:firstLine="720"/>
        <w:jc w:val="both"/>
        <w:rPr>
          <w:rFonts w:ascii="Times New Roman" w:hAnsi="Times New Roman" w:cs="Times New Roman"/>
        </w:rPr>
      </w:pPr>
      <w:r>
        <w:rPr>
          <w:rFonts w:ascii="Times New Roman" w:hAnsi="Times New Roman" w:cs="Times New Roman"/>
        </w:rPr>
        <w:t>The latest generation of mobile power banks incorporates advanced features, including:</w:t>
      </w:r>
    </w:p>
    <w:p w14:paraId="3CFC4665">
      <w:pPr>
        <w:numPr>
          <w:ilvl w:val="0"/>
          <w:numId w:val="2"/>
        </w:numPr>
        <w:spacing w:after="0" w:line="480" w:lineRule="auto"/>
        <w:jc w:val="both"/>
        <w:rPr>
          <w:rFonts w:ascii="Times New Roman" w:hAnsi="Times New Roman" w:cs="Times New Roman"/>
        </w:rPr>
      </w:pPr>
      <w:r>
        <w:rPr>
          <w:rFonts w:ascii="Times New Roman" w:hAnsi="Times New Roman" w:cs="Times New Roman"/>
        </w:rPr>
        <w:t xml:space="preserve">Fast-charging protocols (Quick Charge, </w:t>
      </w:r>
      <w:r>
        <w:rPr>
          <w:rFonts w:ascii="Times New Roman" w:hAnsi="Times New Roman" w:cs="Times New Roman"/>
          <w:color w:val="001D35"/>
          <w:shd w:val="clear" w:color="auto" w:fill="FFFFFF"/>
        </w:rPr>
        <w:t>USB Power Delivery</w:t>
      </w:r>
      <w:r>
        <w:rPr>
          <w:rFonts w:ascii="Times New Roman" w:hAnsi="Times New Roman" w:cs="Times New Roman"/>
        </w:rPr>
        <w:t>)</w:t>
      </w:r>
    </w:p>
    <w:p w14:paraId="35256536">
      <w:pPr>
        <w:numPr>
          <w:ilvl w:val="0"/>
          <w:numId w:val="2"/>
        </w:numPr>
        <w:spacing w:after="0" w:line="480" w:lineRule="auto"/>
        <w:jc w:val="both"/>
        <w:rPr>
          <w:rFonts w:ascii="Times New Roman" w:hAnsi="Times New Roman" w:cs="Times New Roman"/>
        </w:rPr>
      </w:pPr>
      <w:r>
        <w:rPr>
          <w:rFonts w:ascii="Times New Roman" w:hAnsi="Times New Roman" w:cs="Times New Roman"/>
        </w:rPr>
        <w:t>Wireless charging based on Qi standards</w:t>
      </w:r>
    </w:p>
    <w:p w14:paraId="76A89E42">
      <w:pPr>
        <w:numPr>
          <w:ilvl w:val="0"/>
          <w:numId w:val="2"/>
        </w:numPr>
        <w:spacing w:after="0" w:line="480" w:lineRule="auto"/>
        <w:jc w:val="both"/>
        <w:rPr>
          <w:rFonts w:ascii="Times New Roman" w:hAnsi="Times New Roman" w:cs="Times New Roman"/>
        </w:rPr>
      </w:pPr>
      <w:r>
        <w:rPr>
          <w:rFonts w:ascii="Times New Roman" w:hAnsi="Times New Roman" w:cs="Times New Roman"/>
        </w:rPr>
        <w:t>Solar charging capabilities for off-grid use</w:t>
      </w:r>
    </w:p>
    <w:p w14:paraId="3DCC3B6B">
      <w:pPr>
        <w:numPr>
          <w:ilvl w:val="0"/>
          <w:numId w:val="2"/>
        </w:numPr>
        <w:spacing w:after="0" w:line="480" w:lineRule="auto"/>
        <w:jc w:val="both"/>
        <w:rPr>
          <w:rFonts w:ascii="Times New Roman" w:hAnsi="Times New Roman" w:cs="Times New Roman"/>
        </w:rPr>
      </w:pPr>
      <w:r>
        <w:rPr>
          <w:rFonts w:ascii="Times New Roman" w:hAnsi="Times New Roman" w:cs="Times New Roman"/>
        </w:rPr>
        <w:t>Smart microcontroller integration for adaptive power management</w:t>
      </w:r>
    </w:p>
    <w:p w14:paraId="5F1051DC">
      <w:pPr>
        <w:numPr>
          <w:ilvl w:val="0"/>
          <w:numId w:val="2"/>
        </w:numPr>
        <w:spacing w:after="0" w:line="480" w:lineRule="auto"/>
        <w:jc w:val="both"/>
        <w:rPr>
          <w:rFonts w:ascii="Times New Roman" w:hAnsi="Times New Roman" w:cs="Times New Roman"/>
        </w:rPr>
      </w:pPr>
      <w:r>
        <w:rPr>
          <w:rFonts w:ascii="Times New Roman" w:hAnsi="Times New Roman" w:cs="Times New Roman"/>
          <w:color w:val="001D35"/>
          <w:shd w:val="clear" w:color="auto" w:fill="FFFFFF"/>
        </w:rPr>
        <w:t>Organic Light-Emitting Diodes</w:t>
      </w:r>
      <w:r>
        <w:rPr>
          <w:rFonts w:ascii="Times New Roman" w:hAnsi="Times New Roman" w:cs="Times New Roman"/>
        </w:rPr>
        <w:t xml:space="preserve"> (OLED) or </w:t>
      </w:r>
      <w:r>
        <w:rPr>
          <w:rFonts w:ascii="Times New Roman" w:hAnsi="Times New Roman" w:cs="Times New Roman"/>
          <w:color w:val="001D35"/>
          <w:shd w:val="clear" w:color="auto" w:fill="FFFFFF"/>
        </w:rPr>
        <w:t>Liquid Crystal Displays</w:t>
      </w:r>
      <w:r>
        <w:rPr>
          <w:rFonts w:ascii="Times New Roman" w:hAnsi="Times New Roman" w:cs="Times New Roman"/>
        </w:rPr>
        <w:t xml:space="preserve"> (LCD) </w:t>
      </w:r>
      <w:r>
        <w:rPr>
          <w:rFonts w:ascii="Times New Roman" w:hAnsi="Times New Roman" w:cs="Times New Roman"/>
          <w:color w:val="001D35"/>
          <w:shd w:val="clear" w:color="auto" w:fill="FFFFFF"/>
        </w:rPr>
        <w:t> </w:t>
      </w:r>
      <w:r>
        <w:rPr>
          <w:rFonts w:ascii="Times New Roman" w:hAnsi="Times New Roman" w:cs="Times New Roman"/>
        </w:rPr>
        <w:t xml:space="preserve"> displays for digital output and battery status</w:t>
      </w:r>
    </w:p>
    <w:p w14:paraId="10214489">
      <w:pPr>
        <w:spacing w:after="0" w:line="480" w:lineRule="auto"/>
        <w:ind w:firstLine="720"/>
        <w:jc w:val="both"/>
        <w:rPr>
          <w:rFonts w:ascii="Times New Roman" w:hAnsi="Times New Roman" w:cs="Times New Roman"/>
        </w:rPr>
      </w:pPr>
      <w:r>
        <w:rPr>
          <w:rFonts w:ascii="Times New Roman" w:hAnsi="Times New Roman" w:cs="Times New Roman"/>
        </w:rPr>
        <w:t>These developments reflect a shift from simple emergency backup devices to sophisticated portable energy systems, aligned with modern power needs [5], [6].</w:t>
      </w:r>
    </w:p>
    <w:p w14:paraId="674EE68D">
      <w:pPr>
        <w:spacing w:after="0" w:line="480" w:lineRule="auto"/>
        <w:ind w:firstLine="720"/>
        <w:jc w:val="both"/>
        <w:rPr>
          <w:rFonts w:ascii="Times New Roman" w:hAnsi="Times New Roman" w:cs="Times New Roman"/>
        </w:rPr>
      </w:pPr>
      <w:r>
        <w:rPr>
          <w:rFonts w:ascii="Times New Roman" w:hAnsi="Times New Roman" w:cs="Times New Roman"/>
        </w:rPr>
        <w:t>Today, power banks are essential not just for personal use but also for applications in education, healthcare, emergency response, and outdoor environments. Some institutions have even deployed solar-powered communal power banks in off-grid villages, enhancing access to digital education and communication [7].</w:t>
      </w:r>
    </w:p>
    <w:p w14:paraId="58EFA48F">
      <w:pPr>
        <w:spacing w:after="0" w:line="480" w:lineRule="auto"/>
        <w:jc w:val="both"/>
        <w:rPr>
          <w:rFonts w:ascii="Times New Roman" w:hAnsi="Times New Roman" w:cs="Times New Roman"/>
          <w:b/>
          <w:bCs/>
        </w:rPr>
      </w:pPr>
      <w:r>
        <w:rPr>
          <w:rFonts w:ascii="Times New Roman" w:hAnsi="Times New Roman" w:cs="Times New Roman"/>
          <w:b/>
          <w:bCs/>
        </w:rPr>
        <w:t>2.2 Power Bank Components</w:t>
      </w:r>
    </w:p>
    <w:p w14:paraId="7C88ED05">
      <w:pPr>
        <w:spacing w:after="0" w:line="480" w:lineRule="auto"/>
        <w:ind w:firstLine="720"/>
        <w:jc w:val="both"/>
        <w:rPr>
          <w:rFonts w:ascii="Times New Roman" w:hAnsi="Times New Roman" w:cs="Times New Roman"/>
        </w:rPr>
      </w:pPr>
      <w:r>
        <w:rPr>
          <w:rFonts w:ascii="Times New Roman" w:hAnsi="Times New Roman" w:cs="Times New Roman"/>
        </w:rPr>
        <w:t>The modern power bank integrates various key components, each critical to its function. These components ensure efficient energy storage, safe operation, voltage conversion, and user interaction.</w:t>
      </w:r>
    </w:p>
    <w:p w14:paraId="2BF9C850">
      <w:pPr>
        <w:spacing w:after="0" w:line="480" w:lineRule="auto"/>
        <w:jc w:val="both"/>
        <w:rPr>
          <w:rFonts w:ascii="Times New Roman" w:hAnsi="Times New Roman" w:cs="Times New Roman"/>
          <w:b/>
          <w:bCs/>
        </w:rPr>
      </w:pPr>
      <w:r>
        <w:rPr>
          <w:rFonts w:ascii="Times New Roman" w:hAnsi="Times New Roman" w:cs="Times New Roman"/>
          <w:b/>
          <w:bCs/>
        </w:rPr>
        <w:t xml:space="preserve">2.2.1 Battery </w:t>
      </w:r>
    </w:p>
    <w:p w14:paraId="28866354">
      <w:pPr>
        <w:spacing w:after="0" w:line="480" w:lineRule="auto"/>
        <w:ind w:firstLine="720"/>
        <w:jc w:val="both"/>
        <w:rPr>
          <w:rFonts w:ascii="Times New Roman" w:hAnsi="Times New Roman" w:cs="Times New Roman"/>
        </w:rPr>
      </w:pPr>
      <w:r>
        <w:rPr>
          <w:rFonts w:ascii="Times New Roman" w:hAnsi="Times New Roman" w:cs="Times New Roman"/>
        </w:rPr>
        <w:t>The battery is the central component responsible for storing electrical energy. The two most common types are lithium-ion (Li-ion) and lithium-polymer (Li-Po).</w:t>
      </w:r>
    </w:p>
    <w:p w14:paraId="469D652F">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Lithium-Ion (Li-Ion):</w:t>
      </w:r>
      <w:r>
        <w:rPr>
          <w:rFonts w:ascii="Times New Roman" w:hAnsi="Times New Roman" w:cs="Times New Roman"/>
        </w:rPr>
        <w:t xml:space="preserve"> Offers high energy density and lower cost. Operates at a nominal voltage of 3.7V and supports 300–500 full charge cycles. Available mostly as cylindrical 18650 or pouch cells [8]. </w:t>
      </w:r>
    </w:p>
    <w:p w14:paraId="1F3F837C">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Lithium-Polymer (Li-Po):</w:t>
      </w:r>
      <w:r>
        <w:rPr>
          <w:rFonts w:ascii="Times New Roman" w:hAnsi="Times New Roman" w:cs="Times New Roman"/>
        </w:rPr>
        <w:t xml:space="preserve"> Lightweight and flexible in form factor. These are considered safer but degrade faster under heat. They're often used in slim or high-performance designs [8]. </w:t>
      </w:r>
      <w:r>
        <w:rPr>
          <w:rFonts w:ascii="Times New Roman" w:hAnsi="Times New Roman" w:cs="Times New Roman"/>
          <w:color w:val="001D35"/>
          <w:shd w:val="clear" w:color="auto" w:fill="FFFFFF"/>
        </w:rPr>
        <w:t>A single lithium polymer (Li-Po) cell operates on a nominal voltage of approximately </w:t>
      </w:r>
      <w:r>
        <w:rPr>
          <w:rFonts w:ascii="Times New Roman" w:hAnsi="Times New Roman" w:cs="Times New Roman"/>
        </w:rPr>
        <w:t>3.7 volts</w:t>
      </w:r>
      <w:r>
        <w:rPr>
          <w:rFonts w:ascii="Times New Roman" w:hAnsi="Times New Roman" w:cs="Times New Roman"/>
          <w:color w:val="001D35"/>
          <w:shd w:val="clear" w:color="auto" w:fill="FFFFFF"/>
        </w:rPr>
        <w:t>, with a safe maximum voltage of 4.2 volts for charging and a minimum cutoff voltage around 3.0 to 3.2 volts to prevent permanent damage.</w:t>
      </w:r>
    </w:p>
    <w:p w14:paraId="62A3E37E">
      <w:pPr>
        <w:spacing w:after="0" w:line="480" w:lineRule="auto"/>
        <w:ind w:firstLine="720"/>
        <w:jc w:val="both"/>
        <w:rPr>
          <w:rFonts w:ascii="Times New Roman" w:hAnsi="Times New Roman" w:cs="Times New Roman"/>
        </w:rPr>
      </w:pPr>
      <w:r>
        <w:rPr>
          <w:rFonts w:ascii="Times New Roman" w:hAnsi="Times New Roman" w:cs="Times New Roman"/>
        </w:rPr>
        <w:t>Battery capacities range from 1,000mAh in Keychain-sized units to over 50,000mAh for laptop-capable power banks. The battery arrangement depends on whether higher voltage or capacity is prioritized [9].</w:t>
      </w:r>
    </w:p>
    <w:p w14:paraId="445B427F">
      <w:pPr>
        <w:spacing w:after="0" w:line="480" w:lineRule="auto"/>
        <w:jc w:val="both"/>
        <w:rPr>
          <w:rFonts w:ascii="Times New Roman" w:hAnsi="Times New Roman" w:cs="Times New Roman"/>
          <w:b/>
          <w:bCs/>
        </w:rPr>
      </w:pPr>
      <w:r>
        <w:rPr>
          <w:rFonts w:ascii="Times New Roman" w:hAnsi="Times New Roman" w:cs="Times New Roman"/>
          <w:b/>
          <w:bCs/>
        </w:rPr>
        <w:t>2.2.2 Power Bank Control Module</w:t>
      </w:r>
    </w:p>
    <w:p w14:paraId="7C12E749">
      <w:pPr>
        <w:spacing w:after="0" w:line="480" w:lineRule="auto"/>
        <w:ind w:firstLine="720"/>
        <w:jc w:val="both"/>
        <w:rPr>
          <w:rFonts w:ascii="Times New Roman" w:hAnsi="Times New Roman" w:cs="Times New Roman"/>
        </w:rPr>
      </w:pPr>
      <w:r>
        <w:rPr>
          <w:rFonts w:ascii="Times New Roman" w:hAnsi="Times New Roman" w:cs="Times New Roman"/>
        </w:rPr>
        <w:t>The control module, also referred to as the battery management system (BMS), manages battery safety and charging efficiency.</w:t>
      </w:r>
    </w:p>
    <w:p w14:paraId="7C3FE3F6">
      <w:pPr>
        <w:numPr>
          <w:ilvl w:val="0"/>
          <w:numId w:val="4"/>
        </w:numPr>
        <w:spacing w:after="0" w:line="480" w:lineRule="auto"/>
        <w:jc w:val="both"/>
        <w:rPr>
          <w:rFonts w:ascii="Times New Roman" w:hAnsi="Times New Roman" w:cs="Times New Roman"/>
        </w:rPr>
      </w:pPr>
      <w:r>
        <w:rPr>
          <w:rFonts w:ascii="Times New Roman" w:hAnsi="Times New Roman" w:cs="Times New Roman"/>
        </w:rPr>
        <w:t>Analog Modules: Use integrated circuits such as TP4056 for constant-current/constant-voltage charging. They include protection against overcharging, over-discharging, and short circuits. Indicators are usually single-color LEDs [6].</w:t>
      </w:r>
    </w:p>
    <w:p w14:paraId="3A194BBB">
      <w:pPr>
        <w:numPr>
          <w:ilvl w:val="0"/>
          <w:numId w:val="4"/>
        </w:numPr>
        <w:spacing w:after="0" w:line="480" w:lineRule="auto"/>
        <w:jc w:val="both"/>
        <w:rPr>
          <w:rFonts w:ascii="Times New Roman" w:hAnsi="Times New Roman" w:cs="Times New Roman"/>
        </w:rPr>
      </w:pPr>
      <w:r>
        <w:rPr>
          <w:rFonts w:ascii="Times New Roman" w:hAnsi="Times New Roman" w:cs="Times New Roman"/>
        </w:rPr>
        <w:t>Digital Modules: Feature microcontrollers or PMICs that support real-time monitoring, fast-charging protocols (Quick Charge, USB PD), auto device detection, and adaptive current flow [7]. They can shut down automatically during idle periods and are now standard in most high-end power banks [6], [7].</w:t>
      </w:r>
    </w:p>
    <w:p w14:paraId="777B060B">
      <w:pPr>
        <w:spacing w:after="0" w:line="480" w:lineRule="auto"/>
        <w:jc w:val="both"/>
        <w:rPr>
          <w:rFonts w:ascii="Times New Roman" w:hAnsi="Times New Roman" w:cs="Times New Roman"/>
          <w:b/>
          <w:bCs/>
        </w:rPr>
      </w:pPr>
      <w:r>
        <w:rPr>
          <w:rFonts w:ascii="Times New Roman" w:hAnsi="Times New Roman" w:cs="Times New Roman"/>
          <w:b/>
          <w:bCs/>
        </w:rPr>
        <w:t>2.2.3 Boost Converter (DC-DC Step-Up Converter)</w:t>
      </w:r>
    </w:p>
    <w:p w14:paraId="45A3CE47">
      <w:pPr>
        <w:spacing w:after="0" w:line="480" w:lineRule="auto"/>
        <w:ind w:firstLine="720"/>
        <w:jc w:val="both"/>
        <w:rPr>
          <w:rFonts w:ascii="Times New Roman" w:hAnsi="Times New Roman" w:cs="Times New Roman"/>
        </w:rPr>
      </w:pPr>
      <w:r>
        <w:rPr>
          <w:rFonts w:ascii="Times New Roman" w:hAnsi="Times New Roman" w:cs="Times New Roman"/>
        </w:rPr>
        <w:t>As lithium batteries output 3.7V, a boost converter is used to step up voltage to 5V for USB compatibility. These converters use inductors, capacitors, and MOSFETs to adjust voltage dynamically [8].</w:t>
      </w:r>
    </w:p>
    <w:p w14:paraId="382D646B">
      <w:pPr>
        <w:spacing w:after="0" w:line="480" w:lineRule="auto"/>
        <w:jc w:val="both"/>
        <w:rPr>
          <w:rFonts w:ascii="Times New Roman" w:hAnsi="Times New Roman" w:cs="Times New Roman"/>
        </w:rPr>
      </w:pPr>
      <w:r>
        <w:rPr>
          <w:rFonts w:ascii="Times New Roman" w:hAnsi="Times New Roman" w:cs="Times New Roman"/>
        </w:rPr>
        <w:t>Modern converters offer:</w:t>
      </w:r>
    </w:p>
    <w:p w14:paraId="4072228E">
      <w:pPr>
        <w:numPr>
          <w:ilvl w:val="0"/>
          <w:numId w:val="5"/>
        </w:numPr>
        <w:spacing w:after="0" w:line="480" w:lineRule="auto"/>
        <w:jc w:val="both"/>
        <w:rPr>
          <w:rFonts w:ascii="Times New Roman" w:hAnsi="Times New Roman" w:cs="Times New Roman"/>
        </w:rPr>
      </w:pPr>
      <w:r>
        <w:rPr>
          <w:rFonts w:ascii="Times New Roman" w:hAnsi="Times New Roman" w:cs="Times New Roman"/>
        </w:rPr>
        <w:t>Synchronous rectification</w:t>
      </w:r>
    </w:p>
    <w:p w14:paraId="75A47893">
      <w:pPr>
        <w:numPr>
          <w:ilvl w:val="0"/>
          <w:numId w:val="5"/>
        </w:numPr>
        <w:spacing w:after="0" w:line="480" w:lineRule="auto"/>
        <w:jc w:val="both"/>
        <w:rPr>
          <w:rFonts w:ascii="Times New Roman" w:hAnsi="Times New Roman" w:cs="Times New Roman"/>
        </w:rPr>
      </w:pPr>
      <w:r>
        <w:rPr>
          <w:rFonts w:ascii="Times New Roman" w:hAnsi="Times New Roman" w:cs="Times New Roman"/>
        </w:rPr>
        <w:t>Soft-start protection</w:t>
      </w:r>
    </w:p>
    <w:p w14:paraId="41B29B2F">
      <w:pPr>
        <w:numPr>
          <w:ilvl w:val="0"/>
          <w:numId w:val="5"/>
        </w:numPr>
        <w:spacing w:after="0" w:line="480" w:lineRule="auto"/>
        <w:jc w:val="both"/>
        <w:rPr>
          <w:rFonts w:ascii="Times New Roman" w:hAnsi="Times New Roman" w:cs="Times New Roman"/>
        </w:rPr>
      </w:pPr>
      <w:r>
        <w:rPr>
          <w:rFonts w:ascii="Times New Roman" w:hAnsi="Times New Roman" w:cs="Times New Roman"/>
        </w:rPr>
        <w:t>Thermal shutoff</w:t>
      </w:r>
    </w:p>
    <w:p w14:paraId="7BF8369B">
      <w:pPr>
        <w:numPr>
          <w:ilvl w:val="0"/>
          <w:numId w:val="5"/>
        </w:numPr>
        <w:spacing w:after="0" w:line="480" w:lineRule="auto"/>
        <w:jc w:val="both"/>
        <w:rPr>
          <w:rFonts w:ascii="Times New Roman" w:hAnsi="Times New Roman" w:cs="Times New Roman"/>
        </w:rPr>
      </w:pPr>
      <w:r>
        <w:rPr>
          <w:rFonts w:ascii="Times New Roman" w:hAnsi="Times New Roman" w:cs="Times New Roman"/>
        </w:rPr>
        <w:t>Adjustable outputs with feedback loop control [8]</w:t>
      </w:r>
    </w:p>
    <w:p w14:paraId="7C53E505">
      <w:pPr>
        <w:spacing w:after="0" w:line="480" w:lineRule="auto"/>
        <w:jc w:val="both"/>
        <w:rPr>
          <w:rFonts w:ascii="Times New Roman" w:hAnsi="Times New Roman" w:cs="Times New Roman"/>
        </w:rPr>
      </w:pPr>
      <w:r>
        <w:rPr>
          <w:rFonts w:ascii="Times New Roman" w:hAnsi="Times New Roman" w:cs="Times New Roman"/>
        </w:rPr>
        <w:t>Li and Wang [8] recommend Pulse Width Modulation (PWM)-controlled boost converters with efficient switching for stable output under varying loads, reporting conversion efficiencies above 85%.</w:t>
      </w:r>
    </w:p>
    <w:p w14:paraId="3985F5AA">
      <w:pPr>
        <w:spacing w:after="0" w:line="480" w:lineRule="auto"/>
        <w:jc w:val="both"/>
        <w:rPr>
          <w:rFonts w:ascii="Times New Roman" w:hAnsi="Times New Roman" w:cs="Times New Roman"/>
          <w:b/>
          <w:bCs/>
        </w:rPr>
      </w:pPr>
      <w:r>
        <w:rPr>
          <w:rFonts w:ascii="Times New Roman" w:hAnsi="Times New Roman" w:cs="Times New Roman"/>
          <w:b/>
          <w:bCs/>
        </w:rPr>
        <w:t xml:space="preserve">2.2.4 Project Box/Enclosure </w:t>
      </w:r>
    </w:p>
    <w:p w14:paraId="632E568B">
      <w:pPr>
        <w:spacing w:after="0" w:line="480" w:lineRule="auto"/>
        <w:ind w:firstLine="720"/>
        <w:jc w:val="both"/>
        <w:rPr>
          <w:rFonts w:ascii="Times New Roman" w:hAnsi="Times New Roman" w:cs="Times New Roman"/>
        </w:rPr>
      </w:pPr>
      <w:r>
        <w:rPr>
          <w:rFonts w:ascii="Times New Roman" w:hAnsi="Times New Roman" w:cs="Times New Roman"/>
        </w:rPr>
        <w:t>The casing provides mechanical protection and heat management. Common materials include:</w:t>
      </w:r>
    </w:p>
    <w:p w14:paraId="03BAFFE5">
      <w:pPr>
        <w:numPr>
          <w:ilvl w:val="0"/>
          <w:numId w:val="6"/>
        </w:numPr>
        <w:spacing w:after="0" w:line="480" w:lineRule="auto"/>
        <w:jc w:val="both"/>
        <w:rPr>
          <w:rFonts w:ascii="Times New Roman" w:hAnsi="Times New Roman" w:cs="Times New Roman"/>
        </w:rPr>
      </w:pPr>
      <w:r>
        <w:rPr>
          <w:rFonts w:ascii="Times New Roman" w:hAnsi="Times New Roman" w:cs="Times New Roman"/>
        </w:rPr>
        <w:t>ABS Plastic: Lightweight, cost-effective, and durable.</w:t>
      </w:r>
    </w:p>
    <w:p w14:paraId="37F7AF29">
      <w:pPr>
        <w:numPr>
          <w:ilvl w:val="0"/>
          <w:numId w:val="6"/>
        </w:numPr>
        <w:spacing w:after="0" w:line="480" w:lineRule="auto"/>
        <w:jc w:val="both"/>
        <w:rPr>
          <w:rFonts w:ascii="Times New Roman" w:hAnsi="Times New Roman" w:cs="Times New Roman"/>
        </w:rPr>
      </w:pPr>
      <w:r>
        <w:rPr>
          <w:rFonts w:ascii="Times New Roman" w:hAnsi="Times New Roman" w:cs="Times New Roman"/>
        </w:rPr>
        <w:t>Aluminum Alloy: More durable and provides better heat dissipation.</w:t>
      </w:r>
    </w:p>
    <w:p w14:paraId="34078FDD">
      <w:pPr>
        <w:numPr>
          <w:ilvl w:val="0"/>
          <w:numId w:val="6"/>
        </w:numPr>
        <w:spacing w:after="0" w:line="480" w:lineRule="auto"/>
        <w:jc w:val="both"/>
        <w:rPr>
          <w:rFonts w:ascii="Times New Roman" w:hAnsi="Times New Roman" w:cs="Times New Roman"/>
        </w:rPr>
      </w:pPr>
      <w:r>
        <w:rPr>
          <w:rFonts w:ascii="Times New Roman" w:hAnsi="Times New Roman" w:cs="Times New Roman"/>
        </w:rPr>
        <w:t>Biodegradable/Bamboo: Used by eco-conscious brands [4], [9].</w:t>
      </w:r>
    </w:p>
    <w:p w14:paraId="2126CE34">
      <w:pPr>
        <w:spacing w:after="0" w:line="480" w:lineRule="auto"/>
        <w:ind w:firstLine="720"/>
        <w:jc w:val="both"/>
        <w:rPr>
          <w:rFonts w:ascii="Times New Roman" w:hAnsi="Times New Roman" w:cs="Times New Roman"/>
        </w:rPr>
      </w:pPr>
      <w:r>
        <w:rPr>
          <w:rFonts w:ascii="Times New Roman" w:hAnsi="Times New Roman" w:cs="Times New Roman"/>
        </w:rPr>
        <w:t>Advanced enclosures may include solar panels, waterproofing, LED flashlights, and anti-shock reinforcements for outdoor use [9].</w:t>
      </w:r>
    </w:p>
    <w:p w14:paraId="68C16E37">
      <w:pPr>
        <w:spacing w:after="0" w:line="480" w:lineRule="auto"/>
        <w:jc w:val="both"/>
        <w:rPr>
          <w:rFonts w:ascii="Times New Roman" w:hAnsi="Times New Roman" w:cs="Times New Roman"/>
          <w:b/>
          <w:bCs/>
        </w:rPr>
      </w:pPr>
      <w:r>
        <w:rPr>
          <w:rFonts w:ascii="Times New Roman" w:hAnsi="Times New Roman" w:cs="Times New Roman"/>
          <w:b/>
          <w:bCs/>
        </w:rPr>
        <w:t>2.2.5 Internal Wiring and Connectors</w:t>
      </w:r>
    </w:p>
    <w:p w14:paraId="5FAE1F34">
      <w:pPr>
        <w:spacing w:after="0" w:line="480" w:lineRule="auto"/>
        <w:ind w:firstLine="720"/>
        <w:jc w:val="both"/>
        <w:rPr>
          <w:rFonts w:ascii="Times New Roman" w:hAnsi="Times New Roman" w:cs="Times New Roman"/>
        </w:rPr>
      </w:pPr>
      <w:r>
        <w:rPr>
          <w:rFonts w:ascii="Times New Roman" w:hAnsi="Times New Roman" w:cs="Times New Roman"/>
        </w:rPr>
        <w:t>Wires used in power banks must handle high currents (up to 2A or more). Proper internal wiring is crucial to avoid power loss, overheating, or safety hazards [10].</w:t>
      </w:r>
    </w:p>
    <w:p w14:paraId="35EFE4F5">
      <w:pPr>
        <w:numPr>
          <w:ilvl w:val="0"/>
          <w:numId w:val="7"/>
        </w:numPr>
        <w:spacing w:after="0" w:line="480" w:lineRule="auto"/>
        <w:jc w:val="both"/>
        <w:rPr>
          <w:rFonts w:ascii="Times New Roman" w:hAnsi="Times New Roman" w:cs="Times New Roman"/>
        </w:rPr>
      </w:pPr>
      <w:r>
        <w:rPr>
          <w:rFonts w:ascii="Times New Roman" w:hAnsi="Times New Roman" w:cs="Times New Roman"/>
        </w:rPr>
        <w:t>Gauge: AWG20 to AWG24 is standard.</w:t>
      </w:r>
    </w:p>
    <w:p w14:paraId="4F2F6764">
      <w:pPr>
        <w:numPr>
          <w:ilvl w:val="0"/>
          <w:numId w:val="7"/>
        </w:numPr>
        <w:spacing w:after="0" w:line="480" w:lineRule="auto"/>
        <w:jc w:val="both"/>
        <w:rPr>
          <w:rFonts w:ascii="Times New Roman" w:hAnsi="Times New Roman" w:cs="Times New Roman"/>
        </w:rPr>
      </w:pPr>
      <w:r>
        <w:rPr>
          <w:rFonts w:ascii="Times New Roman" w:hAnsi="Times New Roman" w:cs="Times New Roman"/>
        </w:rPr>
        <w:t>Insulation: Silicone-based for heat resistance.</w:t>
      </w:r>
    </w:p>
    <w:p w14:paraId="689E3FBE">
      <w:pPr>
        <w:numPr>
          <w:ilvl w:val="0"/>
          <w:numId w:val="7"/>
        </w:numPr>
        <w:spacing w:after="0" w:line="480" w:lineRule="auto"/>
        <w:jc w:val="both"/>
        <w:rPr>
          <w:rFonts w:ascii="Times New Roman" w:hAnsi="Times New Roman" w:cs="Times New Roman"/>
        </w:rPr>
      </w:pPr>
      <w:r>
        <w:rPr>
          <w:rFonts w:ascii="Times New Roman" w:hAnsi="Times New Roman" w:cs="Times New Roman"/>
        </w:rPr>
        <w:t>Connectors: Gold-plated for low resistance and longer lifespan [10].</w:t>
      </w:r>
    </w:p>
    <w:p w14:paraId="1A0042C1">
      <w:pPr>
        <w:spacing w:after="0" w:line="480" w:lineRule="auto"/>
        <w:jc w:val="both"/>
        <w:rPr>
          <w:rFonts w:ascii="Times New Roman" w:hAnsi="Times New Roman" w:cs="Times New Roman"/>
          <w:b/>
          <w:bCs/>
        </w:rPr>
      </w:pPr>
      <w:r>
        <w:rPr>
          <w:rFonts w:ascii="Times New Roman" w:hAnsi="Times New Roman" w:cs="Times New Roman"/>
          <w:b/>
          <w:bCs/>
        </w:rPr>
        <w:t>2.3 Technological Innovations in Power Banks</w:t>
      </w:r>
    </w:p>
    <w:p w14:paraId="170D9AB7">
      <w:pPr>
        <w:spacing w:after="0" w:line="480" w:lineRule="auto"/>
        <w:jc w:val="both"/>
        <w:rPr>
          <w:rFonts w:ascii="Times New Roman" w:hAnsi="Times New Roman" w:cs="Times New Roman"/>
        </w:rPr>
      </w:pPr>
      <w:r>
        <w:rPr>
          <w:rFonts w:ascii="Times New Roman" w:hAnsi="Times New Roman" w:cs="Times New Roman"/>
        </w:rPr>
        <w:t>Recent years have witnessed rapid innovation, including:</w:t>
      </w:r>
    </w:p>
    <w:p w14:paraId="7FF52595">
      <w:pPr>
        <w:numPr>
          <w:ilvl w:val="0"/>
          <w:numId w:val="8"/>
        </w:numPr>
        <w:spacing w:after="0" w:line="480" w:lineRule="auto"/>
        <w:jc w:val="both"/>
        <w:rPr>
          <w:rFonts w:ascii="Times New Roman" w:hAnsi="Times New Roman" w:cs="Times New Roman"/>
        </w:rPr>
      </w:pPr>
      <w:r>
        <w:rPr>
          <w:rFonts w:ascii="Times New Roman" w:hAnsi="Times New Roman" w:cs="Times New Roman"/>
        </w:rPr>
        <w:t>Wireless Charging : Enables cable-free power delivery through electromagnetic induction [4].</w:t>
      </w:r>
    </w:p>
    <w:p w14:paraId="7AAFD3CA">
      <w:pPr>
        <w:numPr>
          <w:ilvl w:val="0"/>
          <w:numId w:val="8"/>
        </w:numPr>
        <w:spacing w:after="0" w:line="480" w:lineRule="auto"/>
        <w:jc w:val="both"/>
        <w:rPr>
          <w:rFonts w:ascii="Times New Roman" w:hAnsi="Times New Roman" w:cs="Times New Roman"/>
        </w:rPr>
      </w:pPr>
      <w:r>
        <w:rPr>
          <w:rFonts w:ascii="Times New Roman" w:hAnsi="Times New Roman" w:cs="Times New Roman"/>
        </w:rPr>
        <w:t>Solar-Assisted Charging: Allows outdoor recharging via built-in photovoltaic panels [3].</w:t>
      </w:r>
    </w:p>
    <w:p w14:paraId="465CE697">
      <w:pPr>
        <w:numPr>
          <w:ilvl w:val="0"/>
          <w:numId w:val="8"/>
        </w:numPr>
        <w:spacing w:after="0" w:line="480" w:lineRule="auto"/>
        <w:jc w:val="both"/>
        <w:rPr>
          <w:rFonts w:ascii="Times New Roman" w:hAnsi="Times New Roman" w:cs="Times New Roman"/>
        </w:rPr>
      </w:pPr>
      <w:r>
        <w:rPr>
          <w:rFonts w:ascii="Times New Roman" w:hAnsi="Times New Roman" w:cs="Times New Roman"/>
        </w:rPr>
        <w:t>Pass-Through Charging: Enables simultaneous device charging and bank recharging [6].</w:t>
      </w:r>
    </w:p>
    <w:p w14:paraId="75071295">
      <w:pPr>
        <w:numPr>
          <w:ilvl w:val="0"/>
          <w:numId w:val="8"/>
        </w:numPr>
        <w:spacing w:after="0" w:line="480" w:lineRule="auto"/>
        <w:jc w:val="both"/>
        <w:rPr>
          <w:rFonts w:ascii="Times New Roman" w:hAnsi="Times New Roman" w:cs="Times New Roman"/>
        </w:rPr>
      </w:pPr>
      <w:r>
        <w:rPr>
          <w:rFonts w:ascii="Times New Roman" w:hAnsi="Times New Roman" w:cs="Times New Roman"/>
        </w:rPr>
        <w:t>AI-Based Charging Algorithms: Adapt charging speed to battery health, extending device longevity [7].</w:t>
      </w:r>
    </w:p>
    <w:p w14:paraId="2B60D544">
      <w:pPr>
        <w:numPr>
          <w:ilvl w:val="0"/>
          <w:numId w:val="8"/>
        </w:numPr>
        <w:spacing w:after="0" w:line="480" w:lineRule="auto"/>
        <w:jc w:val="both"/>
        <w:rPr>
          <w:rFonts w:ascii="Times New Roman" w:hAnsi="Times New Roman" w:cs="Times New Roman"/>
        </w:rPr>
      </w:pPr>
      <w:r>
        <w:rPr>
          <w:rFonts w:ascii="Times New Roman" w:hAnsi="Times New Roman" w:cs="Times New Roman"/>
        </w:rPr>
        <w:t>USB PD and Quick Charge 4.0/5.0: Supports high-speed charging at up to 100W, making power banks suitable for laptops and other large devices [9].</w:t>
      </w:r>
    </w:p>
    <w:p w14:paraId="3CE26433">
      <w:pPr>
        <w:spacing w:after="0" w:line="480" w:lineRule="auto"/>
        <w:ind w:firstLine="720"/>
        <w:jc w:val="both"/>
        <w:rPr>
          <w:rFonts w:ascii="Times New Roman" w:hAnsi="Times New Roman" w:cs="Times New Roman"/>
        </w:rPr>
      </w:pPr>
      <w:r>
        <w:rPr>
          <w:rFonts w:ascii="Times New Roman" w:hAnsi="Times New Roman" w:cs="Times New Roman"/>
        </w:rPr>
        <w:t>These developments reflect the shift toward smarter, multifunctional mobile power solutions [4], [6], [9].</w:t>
      </w:r>
    </w:p>
    <w:p w14:paraId="542AD1D7">
      <w:pPr>
        <w:spacing w:after="0" w:line="480" w:lineRule="auto"/>
        <w:jc w:val="both"/>
        <w:rPr>
          <w:rFonts w:ascii="Times New Roman" w:hAnsi="Times New Roman" w:cs="Times New Roman"/>
          <w:b/>
          <w:bCs/>
        </w:rPr>
      </w:pPr>
      <w:r>
        <w:rPr>
          <w:rFonts w:ascii="Times New Roman" w:hAnsi="Times New Roman" w:cs="Times New Roman"/>
          <w:b/>
          <w:bCs/>
        </w:rPr>
        <w:t>2.4 Environmental and Safety Considerations</w:t>
      </w:r>
    </w:p>
    <w:p w14:paraId="09C112BB">
      <w:pPr>
        <w:spacing w:after="0" w:line="480" w:lineRule="auto"/>
        <w:ind w:firstLine="720"/>
        <w:jc w:val="both"/>
        <w:rPr>
          <w:rFonts w:ascii="Times New Roman" w:hAnsi="Times New Roman" w:cs="Times New Roman"/>
        </w:rPr>
      </w:pPr>
      <w:r>
        <w:rPr>
          <w:rFonts w:ascii="Times New Roman" w:hAnsi="Times New Roman" w:cs="Times New Roman"/>
        </w:rPr>
        <w:t>With the rise in power bank use, environmental and safety concerns have also escalated. Improper disposal of lithium batteries causes soil contamination, fire hazards, and long-term ecological damage [2], [5].</w:t>
      </w:r>
    </w:p>
    <w:p w14:paraId="4EF83971">
      <w:pPr>
        <w:spacing w:after="0" w:line="480" w:lineRule="auto"/>
        <w:jc w:val="both"/>
        <w:rPr>
          <w:rFonts w:ascii="Times New Roman" w:hAnsi="Times New Roman" w:cs="Times New Roman"/>
        </w:rPr>
      </w:pPr>
      <w:r>
        <w:rPr>
          <w:rFonts w:ascii="Times New Roman" w:hAnsi="Times New Roman" w:cs="Times New Roman"/>
        </w:rPr>
        <w:t>Solutions include:</w:t>
      </w:r>
    </w:p>
    <w:p w14:paraId="23C09605">
      <w:pPr>
        <w:numPr>
          <w:ilvl w:val="0"/>
          <w:numId w:val="9"/>
        </w:numPr>
        <w:spacing w:after="0" w:line="480" w:lineRule="auto"/>
        <w:jc w:val="both"/>
        <w:rPr>
          <w:rFonts w:ascii="Times New Roman" w:hAnsi="Times New Roman" w:cs="Times New Roman"/>
        </w:rPr>
      </w:pPr>
      <w:r>
        <w:rPr>
          <w:rFonts w:ascii="Times New Roman" w:hAnsi="Times New Roman" w:cs="Times New Roman"/>
        </w:rPr>
        <w:t>Battery recycling initiatives</w:t>
      </w:r>
    </w:p>
    <w:p w14:paraId="2E47FBDC">
      <w:pPr>
        <w:numPr>
          <w:ilvl w:val="0"/>
          <w:numId w:val="9"/>
        </w:numPr>
        <w:spacing w:after="0" w:line="480" w:lineRule="auto"/>
        <w:jc w:val="both"/>
        <w:rPr>
          <w:rFonts w:ascii="Times New Roman" w:hAnsi="Times New Roman" w:cs="Times New Roman"/>
        </w:rPr>
      </w:pPr>
      <w:r>
        <w:rPr>
          <w:rFonts w:ascii="Times New Roman" w:hAnsi="Times New Roman" w:cs="Times New Roman"/>
        </w:rPr>
        <w:t>Eco-friendly materials and biodegradable casings</w:t>
      </w:r>
    </w:p>
    <w:p w14:paraId="1A95E9B0">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Design-for-disassembly </w:t>
      </w:r>
    </w:p>
    <w:p w14:paraId="0432B259">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Embedded safety systems </w:t>
      </w:r>
    </w:p>
    <w:p w14:paraId="27F0B6A8">
      <w:pPr>
        <w:spacing w:after="0" w:line="480" w:lineRule="auto"/>
        <w:ind w:firstLine="720"/>
        <w:jc w:val="both"/>
        <w:rPr>
          <w:rFonts w:ascii="Times New Roman" w:hAnsi="Times New Roman" w:cs="Times New Roman"/>
        </w:rPr>
      </w:pPr>
      <w:r>
        <w:rPr>
          <w:rFonts w:ascii="Times New Roman" w:hAnsi="Times New Roman" w:cs="Times New Roman"/>
        </w:rPr>
        <w:t>International safety certifications like RoHS, CE, and UN38.3 govern product safety, material composition, and shipping regulations [6], [10].</w:t>
      </w:r>
    </w:p>
    <w:p w14:paraId="589C18F5">
      <w:pPr>
        <w:spacing w:after="0" w:line="480" w:lineRule="auto"/>
        <w:jc w:val="both"/>
        <w:rPr>
          <w:rFonts w:ascii="Times New Roman" w:hAnsi="Times New Roman" w:cs="Times New Roman"/>
          <w:b/>
          <w:bCs/>
        </w:rPr>
      </w:pPr>
    </w:p>
    <w:p w14:paraId="7776453E">
      <w:pPr>
        <w:spacing w:after="0" w:line="480" w:lineRule="auto"/>
        <w:jc w:val="both"/>
        <w:rPr>
          <w:rFonts w:ascii="Times New Roman" w:hAnsi="Times New Roman" w:cs="Times New Roman"/>
          <w:b/>
          <w:bCs/>
        </w:rPr>
      </w:pPr>
    </w:p>
    <w:p w14:paraId="0F4B5E5A">
      <w:pPr>
        <w:spacing w:after="0" w:line="480" w:lineRule="auto"/>
        <w:jc w:val="both"/>
        <w:rPr>
          <w:rFonts w:ascii="Times New Roman" w:hAnsi="Times New Roman" w:cs="Times New Roman"/>
          <w:b/>
          <w:bCs/>
        </w:rPr>
      </w:pPr>
    </w:p>
    <w:p w14:paraId="596F5BB7">
      <w:pPr>
        <w:spacing w:after="0" w:line="480" w:lineRule="auto"/>
        <w:jc w:val="both"/>
        <w:rPr>
          <w:rFonts w:ascii="Times New Roman" w:hAnsi="Times New Roman" w:cs="Times New Roman"/>
          <w:b/>
          <w:bCs/>
        </w:rPr>
      </w:pPr>
    </w:p>
    <w:p w14:paraId="201E5E17">
      <w:pPr>
        <w:spacing w:after="0" w:line="480" w:lineRule="auto"/>
        <w:jc w:val="both"/>
        <w:rPr>
          <w:rFonts w:ascii="Times New Roman" w:hAnsi="Times New Roman" w:cs="Times New Roman"/>
          <w:b/>
          <w:bCs/>
        </w:rPr>
      </w:pPr>
    </w:p>
    <w:p w14:paraId="480C4D54">
      <w:pPr>
        <w:spacing w:after="0" w:line="480" w:lineRule="auto"/>
        <w:jc w:val="both"/>
        <w:rPr>
          <w:rFonts w:ascii="Times New Roman" w:hAnsi="Times New Roman" w:cs="Times New Roman"/>
          <w:b/>
          <w:bCs/>
        </w:rPr>
      </w:pPr>
    </w:p>
    <w:p w14:paraId="1AFF7978">
      <w:pPr>
        <w:spacing w:after="0" w:line="480" w:lineRule="auto"/>
        <w:jc w:val="center"/>
        <w:rPr>
          <w:rFonts w:ascii="Times New Roman" w:hAnsi="Times New Roman" w:cs="Times New Roman"/>
          <w:b/>
          <w:bCs/>
        </w:rPr>
      </w:pPr>
      <w:r>
        <w:rPr>
          <w:rFonts w:ascii="Times New Roman" w:hAnsi="Times New Roman" w:cs="Times New Roman"/>
          <w:b/>
          <w:bCs/>
        </w:rPr>
        <w:t>CHAPTER THREE</w:t>
      </w:r>
    </w:p>
    <w:p w14:paraId="55E39DED">
      <w:pPr>
        <w:spacing w:after="0" w:line="480" w:lineRule="auto"/>
        <w:jc w:val="center"/>
        <w:rPr>
          <w:rFonts w:ascii="Times New Roman" w:hAnsi="Times New Roman" w:cs="Times New Roman"/>
          <w:b/>
          <w:bCs/>
        </w:rPr>
      </w:pPr>
      <w:r>
        <w:rPr>
          <w:rFonts w:ascii="Times New Roman" w:hAnsi="Times New Roman" w:cs="Times New Roman"/>
          <w:b/>
          <w:bCs/>
        </w:rPr>
        <w:t>METHODOLOGY</w:t>
      </w:r>
    </w:p>
    <w:p w14:paraId="182E62D2">
      <w:pPr>
        <w:spacing w:after="0" w:line="480" w:lineRule="auto"/>
        <w:jc w:val="both"/>
        <w:rPr>
          <w:rFonts w:ascii="Times New Roman" w:hAnsi="Times New Roman" w:cs="Times New Roman"/>
          <w:b/>
          <w:bCs/>
        </w:rPr>
      </w:pPr>
      <w:r>
        <w:rPr>
          <w:rFonts w:ascii="Times New Roman" w:hAnsi="Times New Roman" w:cs="Times New Roman"/>
          <w:b/>
          <w:bCs/>
        </w:rPr>
        <w:t>3.0 Introduction</w:t>
      </w:r>
    </w:p>
    <w:p w14:paraId="4691BDF9">
      <w:pPr>
        <w:spacing w:after="0" w:line="480" w:lineRule="auto"/>
        <w:ind w:firstLine="720"/>
        <w:jc w:val="both"/>
        <w:rPr>
          <w:rFonts w:ascii="Times New Roman" w:hAnsi="Times New Roman" w:cs="Times New Roman"/>
        </w:rPr>
      </w:pPr>
      <w:r>
        <w:rPr>
          <w:rFonts w:ascii="Times New Roman" w:hAnsi="Times New Roman" w:cs="Times New Roman"/>
        </w:rPr>
        <w:t>This chapter presents the methods and procedures adopted in the construction of a mobile power bank. It outlines the system architecture, component selection, construction process, design calculations. The methodology is guided by engineering best practices and draws upon current research in lithium-ion battery applications and mobile energy storage systems.</w:t>
      </w:r>
    </w:p>
    <w:p w14:paraId="6031CF53">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2336" behindDoc="0" locked="0" layoutInCell="1" allowOverlap="1">
                <wp:simplePos x="0" y="0"/>
                <wp:positionH relativeFrom="column">
                  <wp:posOffset>4438650</wp:posOffset>
                </wp:positionH>
                <wp:positionV relativeFrom="paragraph">
                  <wp:posOffset>274955</wp:posOffset>
                </wp:positionV>
                <wp:extent cx="1447165" cy="1123950"/>
                <wp:effectExtent l="6350" t="6350" r="13335" b="12700"/>
                <wp:wrapNone/>
                <wp:docPr id="3" name="Rectangle 1"/>
                <wp:cNvGraphicFramePr/>
                <a:graphic xmlns:a="http://schemas.openxmlformats.org/drawingml/2006/main">
                  <a:graphicData uri="http://schemas.microsoft.com/office/word/2010/wordprocessingShape">
                    <wps:wsp>
                      <wps:cNvSpPr/>
                      <wps:spPr>
                        <a:xfrm>
                          <a:off x="0" y="0"/>
                          <a:ext cx="1447165" cy="1123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wps:txbx>
                      <wps:bodyPr anchor="ctr" anchorCtr="0" upright="1"/>
                    </wps:wsp>
                  </a:graphicData>
                </a:graphic>
              </wp:anchor>
            </w:drawing>
          </mc:Choice>
          <mc:Fallback>
            <w:pict>
              <v:rect id="Rectangle 1" o:spid="_x0000_s1026" o:spt="1" style="position:absolute;left:0pt;margin-left:349.5pt;margin-top:21.65pt;height:88.5pt;width:113.95pt;z-index:251662336;v-text-anchor:middle;mso-width-relative:page;mso-height-relative:page;" fillcolor="#FFFFFF" filled="t" stroked="t" coordsize="21600,21600" o:gfxdata="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pGJ7tcAAAAKAQAADwAAAAAAAAABACAAAAAiAAAA&#10;ZHJzL2Rvd25yZXYueG1sUEsBAhQAFAAAAAgAh07iQNdvfcsIAgAASQQAAA4AAAAAAAAAAQAgAAAA&#10;JgEAAGRycy9lMm9Eb2MueG1sUEsFBgAAAAAGAAYAWQEAAKAFAAAAAA==&#10;">
                <v:fill on="t" focussize="0,0"/>
                <v:stroke weight="1pt" color="#000000" joinstyle="miter"/>
                <v:imagedata o:title=""/>
                <o:lock v:ext="edit" aspectratio="f"/>
                <v:textbo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v:textbox>
              </v:rect>
            </w:pict>
          </mc:Fallback>
        </mc:AlternateContent>
      </w:r>
    </w:p>
    <w:p w14:paraId="71EB8322">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8890</wp:posOffset>
                </wp:positionV>
                <wp:extent cx="1104900" cy="866775"/>
                <wp:effectExtent l="6350" t="6350" r="12700" b="22225"/>
                <wp:wrapNone/>
                <wp:docPr id="1" name="Rectangles 2"/>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wps:txbx>
                      <wps:bodyPr anchor="ctr" anchorCtr="0" upright="1"/>
                    </wps:wsp>
                  </a:graphicData>
                </a:graphic>
              </wp:anchor>
            </w:drawing>
          </mc:Choice>
          <mc:Fallback>
            <w:pict>
              <v:rect id="Rectangles 2" o:spid="_x0000_s1026" o:spt="1" style="position:absolute;left:0pt;margin-left:33.75pt;margin-top:0.7pt;height:68.25pt;width:87pt;z-index:251660288;v-text-anchor:middle;mso-width-relative:page;mso-height-relative:page;" fillcolor="#FFFFFF" filled="t" stroked="t" coordsize="21600,21600" o:gfxdata="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dusTdUAAAAIAQAADwAAAAAAAAABACAAAAAiAAAAZHJzL2Rv&#10;d25yZXYueG1sUEsBAhQAFAAAAAgAh07iQOScUiMEAgAASQQAAA4AAAAAAAAAAQAgAAAAJAEAAGRy&#10;cy9lMm9Eb2MueG1sUEsFBgAAAAAGAAYAWQEAAJoFAAAAAA==&#10;">
                <v:fill on="t" focussize="0,0"/>
                <v:stroke weight="1pt" color="#000000" joinstyle="miter"/>
                <v:imagedata o:title=""/>
                <o:lock v:ext="edit" aspectratio="f"/>
                <v:textbo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1312" behindDoc="0" locked="0" layoutInCell="1" allowOverlap="1">
                <wp:simplePos x="0" y="0"/>
                <wp:positionH relativeFrom="margin">
                  <wp:posOffset>2409825</wp:posOffset>
                </wp:positionH>
                <wp:positionV relativeFrom="paragraph">
                  <wp:posOffset>18415</wp:posOffset>
                </wp:positionV>
                <wp:extent cx="1104900" cy="866775"/>
                <wp:effectExtent l="6350" t="6350" r="12700" b="22225"/>
                <wp:wrapNone/>
                <wp:docPr id="2" name="Rectangles 3"/>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wps:txbx>
                      <wps:bodyPr anchor="ctr" anchorCtr="0" upright="1"/>
                    </wps:wsp>
                  </a:graphicData>
                </a:graphic>
              </wp:anchor>
            </w:drawing>
          </mc:Choice>
          <mc:Fallback>
            <w:pict>
              <v:rect id="Rectangles 3" o:spid="_x0000_s1026" o:spt="1" style="position:absolute;left:0pt;margin-left:189.75pt;margin-top:1.45pt;height:68.25pt;width:87pt;mso-position-horizontal-relative:margin;z-index:251661312;v-text-anchor:middle;mso-width-relative:page;mso-height-relative:page;" fillcolor="#FFFFFF" filled="t" stroked="t" coordsize="21600,21600" o:gfxdata="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WC8nWAAAACQEAAA8AAAAAAAAAAQAgAAAAIgAAAGRycy9k&#10;b3ducmV2LnhtbFBLAQIUABQAAAAIAIdO4kAXqBlJBAIAAEkEAAAOAAAAAAAAAAEAIAAAACUBAABk&#10;cnMvZTJvRG9jLnhtbFBLBQYAAAAABgAGAFkBAACbBQAAAAA=&#10;">
                <v:fill on="t" focussize="0,0"/>
                <v:stroke weight="1pt" color="#000000" joinstyle="miter"/>
                <v:imagedata o:title=""/>
                <o:lock v:ext="edit" aspectratio="f"/>
                <v:textbo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v:textbox>
              </v:rect>
            </w:pict>
          </mc:Fallback>
        </mc:AlternateContent>
      </w:r>
    </w:p>
    <w:p w14:paraId="7312A356">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3524250</wp:posOffset>
                </wp:positionH>
                <wp:positionV relativeFrom="paragraph">
                  <wp:posOffset>85090</wp:posOffset>
                </wp:positionV>
                <wp:extent cx="914400" cy="0"/>
                <wp:effectExtent l="0" t="57150" r="0" b="57150"/>
                <wp:wrapNone/>
                <wp:docPr id="8" name="AutoShape 9"/>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9" o:spid="_x0000_s1026" o:spt="32" type="#_x0000_t32" style="position:absolute;left:0pt;flip:y;margin-left:277.5pt;margin-top:6.7pt;height:0pt;width:72pt;z-index:251667456;mso-width-relative:page;mso-height-relative:page;" filled="f" stroked="t" coordsize="21600,21600" o:gfxdata="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50BbYAAAACQEAAA8AAAAAAAAAAQAgAAAAIgAAAGRycy9kb3ducmV2LnhtbFBLAQIUABQA&#10;AAAIAIdO4kDNmrNr8AEAAPgDAAAOAAAAAAAAAAEAIAAAACc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1514475</wp:posOffset>
                </wp:positionH>
                <wp:positionV relativeFrom="paragraph">
                  <wp:posOffset>66040</wp:posOffset>
                </wp:positionV>
                <wp:extent cx="914400" cy="0"/>
                <wp:effectExtent l="0" t="57150" r="0" b="57150"/>
                <wp:wrapNone/>
                <wp:docPr id="7" name="Straight Arrow Connector 2"/>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Straight Arrow Connector 2" o:spid="_x0000_s1026" o:spt="32" type="#_x0000_t32" style="position:absolute;left:0pt;flip:y;margin-left:119.25pt;margin-top:5.2pt;height:0pt;width:72pt;z-index:251666432;mso-width-relative:page;mso-height-relative:page;" filled="f" stroked="t" coordsize="21600,21600" o:gfxdata="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QKmN1wAAAAkBAAAPAAAAAAAAAAEAIAAAACIAAABkcnMvZG93bnJldi54bWxQSwEC&#10;FAAUAAAACACHTuJAwQeYtfUBAAAHBAAADgAAAAAAAAABACAAAAAmAQAAZHJzL2Uyb0RvYy54bWxQ&#10;SwUGAAAAAAYABgBZAQAAjQUAAAAA&#10;">
                <v:fill on="f" focussize="0,0"/>
                <v:stroke weight="3pt" color="#000000" joinstyle="miter" endarrow="block"/>
                <v:imagedata o:title=""/>
                <o:lock v:ext="edit" aspectratio="f"/>
              </v:shape>
            </w:pict>
          </mc:Fallback>
        </mc:AlternateContent>
      </w:r>
    </w:p>
    <w:p w14:paraId="2D112157">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4935855</wp:posOffset>
                </wp:positionH>
                <wp:positionV relativeFrom="paragraph">
                  <wp:posOffset>385445</wp:posOffset>
                </wp:positionV>
                <wp:extent cx="7620" cy="901700"/>
                <wp:effectExtent l="55880" t="0" r="50800" b="12700"/>
                <wp:wrapNone/>
                <wp:docPr id="9" name="AutoShape 10"/>
                <wp:cNvGraphicFramePr/>
                <a:graphic xmlns:a="http://schemas.openxmlformats.org/drawingml/2006/main">
                  <a:graphicData uri="http://schemas.microsoft.com/office/word/2010/wordprocessingShape">
                    <wps:wsp>
                      <wps:cNvCnPr/>
                      <wps:spPr>
                        <a:xfrm flipH="1">
                          <a:off x="0" y="0"/>
                          <a:ext cx="7620" cy="90170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0" o:spid="_x0000_s1026" o:spt="32" type="#_x0000_t32" style="position:absolute;left:0pt;flip:x;margin-left:388.65pt;margin-top:30.35pt;height:71pt;width:0.6pt;z-index:251668480;mso-width-relative:page;mso-height-relative:page;" filled="f" stroked="t" coordsize="21600,21600" o:gfxdata="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BUtqrZAAAACgEAAA8AAAAAAAAAAQAgAAAAIgAAAGRycy9kb3ducmV2LnhtbFBL&#10;AQIUABQAAAAIAIdO4kAoWOXE9QEAAPwDAAAOAAAAAAAAAAEAIAAAACgBAABkcnMvZTJvRG9jLnht&#10;bFBLBQYAAAAABgAGAFkBAACPBQAAAAA=&#10;">
                <v:fill on="f" focussize="0,0"/>
                <v:stroke weight="3pt" color="#000000" joinstyle="miter" endarrow="block"/>
                <v:imagedata o:title=""/>
                <o:lock v:ext="edit" aspectratio="f"/>
              </v:shape>
            </w:pict>
          </mc:Fallback>
        </mc:AlternateContent>
      </w:r>
    </w:p>
    <w:p w14:paraId="0538CD44">
      <w:pPr>
        <w:spacing w:after="0" w:line="480" w:lineRule="auto"/>
        <w:jc w:val="both"/>
        <w:rPr>
          <w:rFonts w:ascii="Times New Roman" w:hAnsi="Times New Roman" w:cs="Times New Roman"/>
        </w:rPr>
      </w:pPr>
    </w:p>
    <w:p w14:paraId="6F276831">
      <w:pPr>
        <w:spacing w:after="0" w:line="480" w:lineRule="auto"/>
        <w:jc w:val="both"/>
        <w:rPr>
          <w:rFonts w:ascii="Times New Roman" w:hAnsi="Times New Roman" w:cs="Times New Roman"/>
        </w:rPr>
      </w:pPr>
    </w:p>
    <w:p w14:paraId="55D50C5F">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5408" behindDoc="0" locked="0" layoutInCell="1" allowOverlap="1">
                <wp:simplePos x="0" y="0"/>
                <wp:positionH relativeFrom="column">
                  <wp:posOffset>4324350</wp:posOffset>
                </wp:positionH>
                <wp:positionV relativeFrom="paragraph">
                  <wp:posOffset>208280</wp:posOffset>
                </wp:positionV>
                <wp:extent cx="1256665" cy="1095375"/>
                <wp:effectExtent l="6350" t="6350" r="13335" b="22225"/>
                <wp:wrapNone/>
                <wp:docPr id="6" name="Rectangles 7"/>
                <wp:cNvGraphicFramePr/>
                <a:graphic xmlns:a="http://schemas.openxmlformats.org/drawingml/2006/main">
                  <a:graphicData uri="http://schemas.microsoft.com/office/word/2010/wordprocessingShape">
                    <wps:wsp>
                      <wps:cNvSpPr/>
                      <wps:spPr>
                        <a:xfrm>
                          <a:off x="0" y="0"/>
                          <a:ext cx="1256665" cy="1095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wps:txbx>
                      <wps:bodyPr anchor="ctr" anchorCtr="0" upright="1"/>
                    </wps:wsp>
                  </a:graphicData>
                </a:graphic>
              </wp:anchor>
            </w:drawing>
          </mc:Choice>
          <mc:Fallback>
            <w:pict>
              <v:rect id="Rectangles 7" o:spid="_x0000_s1026" o:spt="1" style="position:absolute;left:0pt;margin-left:340.5pt;margin-top:16.4pt;height:86.25pt;width:98.95pt;z-index:251665408;v-text-anchor:middle;mso-width-relative:page;mso-height-relative:page;" fillcolor="#FFFFFF" filled="t" stroked="t" coordsize="21600,21600" o:gfxdata="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&#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UijF2AAAAAoBAAAPAAAAAAAAAAEAIAAAACIAAABk&#10;cnMvZG93bnJldi54bWxQSwECFAAUAAAACACHTuJAha7ahQYCAABKBAAADgAAAAAAAAABACAAAAAn&#10;AQAAZHJzL2Uyb0RvYy54bWxQSwUGAAAAAAYABgBZAQAAnwUAAAAA&#10;">
                <v:fill on="t" focussize="0,0"/>
                <v:stroke weight="1pt" color="#000000" joinstyle="miter"/>
                <v:imagedata o:title=""/>
                <o:lock v:ext="edit" aspectratio="f"/>
                <v:textbo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v:textbox>
              </v:rect>
            </w:pict>
          </mc:Fallback>
        </mc:AlternateContent>
      </w:r>
    </w:p>
    <w:p w14:paraId="694879FE">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105410</wp:posOffset>
                </wp:positionV>
                <wp:extent cx="1266825" cy="1047750"/>
                <wp:effectExtent l="6350" t="6350" r="22225" b="12700"/>
                <wp:wrapNone/>
                <wp:docPr id="5" name="Rectangles 6"/>
                <wp:cNvGraphicFramePr/>
                <a:graphic xmlns:a="http://schemas.openxmlformats.org/drawingml/2006/main">
                  <a:graphicData uri="http://schemas.microsoft.com/office/word/2010/wordprocessingShape">
                    <wps:wsp>
                      <wps:cNvSpPr/>
                      <wps:spPr>
                        <a:xfrm>
                          <a:off x="0" y="0"/>
                          <a:ext cx="1266825" cy="10477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wps:txbx>
                      <wps:bodyPr anchor="ctr" anchorCtr="0" upright="1"/>
                    </wps:wsp>
                  </a:graphicData>
                </a:graphic>
              </wp:anchor>
            </w:drawing>
          </mc:Choice>
          <mc:Fallback>
            <w:pict>
              <v:rect id="Rectangles 6" o:spid="_x0000_s1026" o:spt="1" style="position:absolute;left:0pt;margin-left:178.5pt;margin-top:8.3pt;height:82.5pt;width:99.75pt;z-index:251664384;v-text-anchor:middle;mso-width-relative:page;mso-height-relative:page;" fillcolor="#FFFFFF" filled="t" stroked="t" coordsize="21600,21600" o:gfxdata="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&#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DTz1gAAAAoBAAAPAAAAAAAAAAEAIAAAACIAAABk&#10;cnMvZG93bnJldi54bWxQSwECFAAUAAAACACHTuJAuj16VggCAABKBAAADgAAAAAAAAABACAAAAAl&#10;AQAAZHJzL2Uyb0RvYy54bWxQSwUGAAAAAAYABgBZAQAAnwUAAAAA&#10;">
                <v:fill on="t" focussize="0,0"/>
                <v:stroke weight="1pt" color="#000000" joinstyle="miter"/>
                <v:imagedata o:title=""/>
                <o:lock v:ext="edit" aspectratio="f"/>
                <v:textbo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114935</wp:posOffset>
                </wp:positionV>
                <wp:extent cx="1295400" cy="866775"/>
                <wp:effectExtent l="6350" t="6350" r="12700" b="22225"/>
                <wp:wrapNone/>
                <wp:docPr id="4" name="Rectangles 5"/>
                <wp:cNvGraphicFramePr/>
                <a:graphic xmlns:a="http://schemas.openxmlformats.org/drawingml/2006/main">
                  <a:graphicData uri="http://schemas.microsoft.com/office/word/2010/wordprocessingShape">
                    <wps:wsp>
                      <wps:cNvSpPr/>
                      <wps:spPr>
                        <a:xfrm>
                          <a:off x="0" y="0"/>
                          <a:ext cx="12954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744047">
                            <w:pPr>
                              <w:jc w:val="center"/>
                            </w:pPr>
                            <w:r>
                              <w:rPr>
                                <w:rFonts w:ascii="Times New Roman" w:hAnsi="Times New Roman" w:cs="Times New Roman"/>
                                <w:b/>
                                <w:bCs/>
                                <w:sz w:val="22"/>
                                <w:szCs w:val="22"/>
                              </w:rPr>
                              <w:t>CHARGING IC      PROTECTION    (BATTERY CHARGER</w:t>
                            </w:r>
                            <w:r>
                              <w:t>)</w:t>
                            </w:r>
                          </w:p>
                        </w:txbxContent>
                      </wps:txbx>
                      <wps:bodyPr anchor="ctr" anchorCtr="0" upright="1"/>
                    </wps:wsp>
                  </a:graphicData>
                </a:graphic>
              </wp:anchor>
            </w:drawing>
          </mc:Choice>
          <mc:Fallback>
            <w:pict>
              <v:rect id="Rectangles 5" o:spid="_x0000_s1026" o:spt="1" style="position:absolute;left:0pt;margin-left:20.25pt;margin-top:9.05pt;height:68.25pt;width:102pt;z-index:251663360;v-text-anchor:middle;mso-width-relative:page;mso-height-relative:page;" fillcolor="#FFFFFF" filled="t" stroked="t" coordsize="21600,21600" o:gfxdata="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vTQ7tUAAAAJAQAADwAAAAAAAAABACAAAAAiAAAAZHJz&#10;L2Rvd25yZXYueG1sUEsBAhQAFAAAAAgAh07iQK814ogHAgAASQQAAA4AAAAAAAAAAQAgAAAAJAEA&#10;AGRycy9lMm9Eb2MueG1sUEsFBgAAAAAGAAYAWQEAAJ0FAAAAAA==&#10;">
                <v:fill on="t" focussize="0,0"/>
                <v:stroke weight="1pt" color="#000000" joinstyle="miter"/>
                <v:imagedata o:title=""/>
                <o:lock v:ext="edit" aspectratio="f"/>
                <v:textbox>
                  <w:txbxContent>
                    <w:p w14:paraId="64744047">
                      <w:pPr>
                        <w:jc w:val="center"/>
                      </w:pPr>
                      <w:r>
                        <w:rPr>
                          <w:rFonts w:ascii="Times New Roman" w:hAnsi="Times New Roman" w:cs="Times New Roman"/>
                          <w:b/>
                          <w:bCs/>
                          <w:sz w:val="22"/>
                          <w:szCs w:val="22"/>
                        </w:rPr>
                        <w:t>CHARGING IC      PROTECTION    (BATTERY CHARGER</w:t>
                      </w:r>
                      <w:r>
                        <w:t>)</w:t>
                      </w:r>
                    </w:p>
                  </w:txbxContent>
                </v:textbox>
              </v:rect>
            </w:pict>
          </mc:Fallback>
        </mc:AlternateContent>
      </w:r>
    </w:p>
    <w:p w14:paraId="1C7CEB2E">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1533525</wp:posOffset>
                </wp:positionH>
                <wp:positionV relativeFrom="paragraph">
                  <wp:posOffset>200025</wp:posOffset>
                </wp:positionV>
                <wp:extent cx="914400" cy="0"/>
                <wp:effectExtent l="0" t="57150" r="0" b="57150"/>
                <wp:wrapNone/>
                <wp:docPr id="11" name="AutoShape 1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2" o:spid="_x0000_s1026" o:spt="32" type="#_x0000_t32" style="position:absolute;left:0pt;flip:x;margin-left:120.75pt;margin-top:15.75pt;height:0pt;width:72pt;z-index:251670528;mso-width-relative:page;mso-height-relative:page;" filled="f" stroked="t" coordsize="21600,21600" o:gfxdata="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KfBHXAAAACQEAAA8AAAAAAAAAAQAgAAAAIgAAAGRycy9kb3ducmV2LnhtbFBLAQIUABQA&#10;AAAIAIdO4kAFpGiu8QEAAPoDAAAOAAAAAAAAAAEAIAAAACY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3505200</wp:posOffset>
                </wp:positionH>
                <wp:positionV relativeFrom="paragraph">
                  <wp:posOffset>229235</wp:posOffset>
                </wp:positionV>
                <wp:extent cx="822960" cy="0"/>
                <wp:effectExtent l="0" t="57150" r="15240" b="57150"/>
                <wp:wrapNone/>
                <wp:docPr id="10" name="AutoShape 11"/>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1" o:spid="_x0000_s1026" o:spt="32" type="#_x0000_t32" style="position:absolute;left:0pt;flip:x;margin-left:276pt;margin-top:18.05pt;height:0pt;width:64.8pt;z-index:251669504;mso-width-relative:page;mso-height-relative:page;" filled="f" stroked="t" coordsize="21600,21600" o:gfxdata="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6sBmrXAAAACQEAAA8AAAAAAAAAAQAgAAAAIgAAAGRycy9kb3ducmV2LnhtbFBLAQIUABQA&#10;AAAIAIdO4kDaudWI8QEAAPoDAAAOAAAAAAAAAAEAIAAAACYBAABkcnMvZTJvRG9jLnhtbFBLBQYA&#10;AAAABgAGAFkBAACJBQAAAAA=&#10;">
                <v:fill on="f" focussize="0,0"/>
                <v:stroke weight="3pt" color="#000000" joinstyle="miter" endarrow="block"/>
                <v:imagedata o:title=""/>
                <o:lock v:ext="edit" aspectratio="f"/>
              </v:shape>
            </w:pict>
          </mc:Fallback>
        </mc:AlternateContent>
      </w:r>
    </w:p>
    <w:p w14:paraId="7F56F862">
      <w:pPr>
        <w:spacing w:after="0" w:line="480" w:lineRule="auto"/>
        <w:jc w:val="both"/>
        <w:rPr>
          <w:rFonts w:ascii="Times New Roman" w:hAnsi="Times New Roman" w:cs="Times New Roman"/>
          <w:b/>
          <w:bCs/>
        </w:rPr>
      </w:pPr>
    </w:p>
    <w:p w14:paraId="4683BC0A">
      <w:pPr>
        <w:spacing w:after="0" w:line="480" w:lineRule="auto"/>
        <w:jc w:val="both"/>
        <w:rPr>
          <w:rFonts w:ascii="Times New Roman" w:hAnsi="Times New Roman" w:cs="Times New Roman"/>
          <w:b/>
          <w:bCs/>
        </w:rPr>
      </w:pPr>
    </w:p>
    <w:p w14:paraId="46D1AFD0">
      <w:pPr>
        <w:spacing w:after="0" w:line="480" w:lineRule="auto"/>
        <w:ind w:left="2880"/>
        <w:jc w:val="both"/>
        <w:rPr>
          <w:rFonts w:ascii="Times New Roman" w:hAnsi="Times New Roman" w:cs="Times New Roman"/>
          <w:b/>
          <w:bCs/>
        </w:rPr>
      </w:pPr>
      <w:r>
        <w:rPr>
          <w:rFonts w:ascii="Times New Roman" w:hAnsi="Times New Roman" w:cs="Times New Roman"/>
          <w:b/>
          <w:bCs/>
        </w:rPr>
        <w:t>Figure 3.1: Block Diagram of Mobile Power Bank</w:t>
      </w:r>
    </w:p>
    <w:p w14:paraId="755292C7">
      <w:pPr>
        <w:spacing w:after="0" w:line="480" w:lineRule="auto"/>
        <w:jc w:val="both"/>
        <w:rPr>
          <w:rFonts w:ascii="Times New Roman" w:hAnsi="Times New Roman" w:cs="Times New Roman"/>
          <w:b/>
          <w:bCs/>
        </w:rPr>
      </w:pPr>
    </w:p>
    <w:p w14:paraId="7BD5E2C9">
      <w:pPr>
        <w:spacing w:after="0" w:line="480" w:lineRule="auto"/>
        <w:jc w:val="both"/>
        <w:rPr>
          <w:rFonts w:ascii="Times New Roman" w:hAnsi="Times New Roman" w:cs="Times New Roman"/>
          <w:b/>
          <w:bCs/>
        </w:rPr>
      </w:pPr>
    </w:p>
    <w:p w14:paraId="576A3B05">
      <w:pPr>
        <w:spacing w:after="0" w:line="480" w:lineRule="auto"/>
        <w:jc w:val="both"/>
        <w:rPr>
          <w:rFonts w:ascii="Times New Roman" w:hAnsi="Times New Roman" w:cs="Times New Roman"/>
          <w:b/>
          <w:bCs/>
        </w:rPr>
      </w:pPr>
    </w:p>
    <w:p w14:paraId="21670E5A">
      <w:pPr>
        <w:spacing w:after="0" w:line="480" w:lineRule="auto"/>
        <w:jc w:val="both"/>
        <w:rPr>
          <w:rFonts w:ascii="Times New Roman" w:hAnsi="Times New Roman" w:cs="Times New Roman"/>
          <w:b/>
          <w:bCs/>
        </w:rPr>
      </w:pPr>
    </w:p>
    <w:p w14:paraId="099E5CE1">
      <w:pPr>
        <w:spacing w:after="0" w:line="480" w:lineRule="auto"/>
        <w:jc w:val="both"/>
        <w:rPr>
          <w:rFonts w:ascii="Times New Roman" w:hAnsi="Times New Roman" w:cs="Times New Roman"/>
          <w:b/>
          <w:bCs/>
        </w:rPr>
      </w:pPr>
      <w:r>
        <w:rPr>
          <w:rFonts w:ascii="Times New Roman" w:hAnsi="Times New Roman" w:cs="Times New Roman"/>
          <w:b/>
          <w:bCs/>
        </w:rPr>
        <w:t>3.1 System Design Overview</w:t>
      </w:r>
    </w:p>
    <w:p w14:paraId="1B5DD079">
      <w:pPr>
        <w:spacing w:after="0" w:line="480" w:lineRule="auto"/>
        <w:ind w:firstLine="720"/>
        <w:jc w:val="both"/>
        <w:rPr>
          <w:rFonts w:ascii="Times New Roman" w:hAnsi="Times New Roman" w:cs="Times New Roman"/>
        </w:rPr>
      </w:pPr>
      <w:r>
        <w:rPr>
          <w:rFonts w:ascii="Times New Roman" w:hAnsi="Times New Roman" w:cs="Times New Roman"/>
        </w:rPr>
        <w:t xml:space="preserve">The mobile power bank was designed as a modular system consisting of the following </w:t>
      </w:r>
      <w:r>
        <w:rPr>
          <w:rFonts w:ascii="Times New Roman" w:hAnsi="Times New Roman" w:cs="Times New Roman"/>
        </w:rPr>
        <w:tab/>
      </w:r>
      <w:r>
        <w:rPr>
          <w:rFonts w:ascii="Times New Roman" w:hAnsi="Times New Roman" w:cs="Times New Roman"/>
        </w:rPr>
        <w:t>sub-units:</w:t>
      </w:r>
    </w:p>
    <w:p w14:paraId="7913764A">
      <w:pPr>
        <w:pStyle w:val="8"/>
        <w:numPr>
          <w:ilvl w:val="0"/>
          <w:numId w:val="10"/>
        </w:numPr>
        <w:spacing w:after="0" w:line="480" w:lineRule="auto"/>
        <w:jc w:val="both"/>
        <w:rPr>
          <w:rFonts w:ascii="Times New Roman" w:hAnsi="Times New Roman" w:cs="Times New Roman"/>
          <w:b/>
        </w:rPr>
      </w:pPr>
      <w:r>
        <w:rPr>
          <w:rFonts w:ascii="Times New Roman" w:hAnsi="Times New Roman" w:cs="Times New Roman"/>
          <w:b/>
        </w:rPr>
        <w:t>Charging Port (USB-C/Micro-USB)</w:t>
      </w:r>
    </w:p>
    <w:p w14:paraId="7AADE7E5">
      <w:pPr>
        <w:pStyle w:val="8"/>
        <w:spacing w:after="0" w:line="480" w:lineRule="auto"/>
        <w:ind w:left="1080"/>
        <w:jc w:val="both"/>
        <w:rPr>
          <w:rFonts w:ascii="Times New Roman" w:hAnsi="Times New Roman" w:cs="Times New Roman"/>
          <w:b/>
        </w:rPr>
      </w:pPr>
      <w:r>
        <w:rPr>
          <w:rFonts w:ascii="Times New Roman" w:hAnsi="Times New Roman" w:eastAsia="Times New Roman" w:cs="Times New Roman"/>
          <w:kern w:val="0"/>
        </w:rPr>
        <w:t>The charging port serves as the input interface of the power bank, allowing electrical energy to enter the device from an external power source such as a wall socket, computer USB port, or solar panel. The power bank is equipped with a USB Type-C port, providing fast charging and a reversible connection for greater convenience. This port connects directly to the charging control circuit, which manages the safe transfer of energy to the internal battery. The input port is essential as it initiates the energy storage process in the power bank.</w:t>
      </w:r>
    </w:p>
    <w:p w14:paraId="7CA6357F">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Battery </w:t>
      </w:r>
    </w:p>
    <w:p w14:paraId="0F5F4C57">
      <w:pPr>
        <w:pStyle w:val="8"/>
        <w:spacing w:after="0" w:line="480" w:lineRule="auto"/>
        <w:ind w:left="1080"/>
        <w:jc w:val="both"/>
        <w:rPr>
          <w:rFonts w:ascii="Times New Roman" w:hAnsi="Times New Roman" w:cs="Times New Roman"/>
        </w:rPr>
      </w:pPr>
      <w:r>
        <w:rPr>
          <w:rFonts w:ascii="Times New Roman" w:hAnsi="Times New Roman" w:cs="Times New Roman"/>
        </w:rPr>
        <w:t xml:space="preserve">At the heart of every mobile power bank is the rechargeable lithium-ion battery, which functions as the energy storage unit. This battery operates at a nominal voltage of 3.7V, which is standard for lithium-ion chemistry. The battery stores energy during the charging phase and later discharges it to supply power to external devices. </w:t>
      </w:r>
    </w:p>
    <w:p w14:paraId="56005B2E">
      <w:pPr>
        <w:pStyle w:val="8"/>
        <w:spacing w:after="0" w:line="480" w:lineRule="auto"/>
        <w:ind w:left="1080"/>
        <w:jc w:val="both"/>
        <w:rPr>
          <w:rFonts w:ascii="Times New Roman" w:hAnsi="Times New Roman" w:cs="Times New Roman"/>
        </w:rPr>
      </w:pPr>
      <w:r>
        <w:rPr>
          <w:rFonts w:ascii="Times New Roman" w:hAnsi="Times New Roman" w:cs="Times New Roman"/>
        </w:rPr>
        <w:t xml:space="preserve">Its capacity, is measured in </w:t>
      </w:r>
      <w:r>
        <w:rPr>
          <w:rStyle w:val="6"/>
          <w:rFonts w:ascii="Times New Roman" w:hAnsi="Times New Roman" w:cs="Times New Roman"/>
          <w:b w:val="0"/>
        </w:rPr>
        <w:t xml:space="preserve">10000 </w:t>
      </w:r>
      <w:r>
        <w:rPr>
          <w:rStyle w:val="6"/>
          <w:rFonts w:ascii="Times New Roman" w:hAnsi="Times New Roman" w:cs="Times New Roman"/>
        </w:rPr>
        <w:t>mAh.</w:t>
      </w:r>
      <w:r>
        <w:rPr>
          <w:rStyle w:val="6"/>
          <w:rFonts w:ascii="Times New Roman" w:hAnsi="Times New Roman" w:cs="Times New Roman"/>
          <w:b w:val="0"/>
        </w:rPr>
        <w:t xml:space="preserve"> </w:t>
      </w:r>
      <w:r>
        <w:rPr>
          <w:rFonts w:ascii="Times New Roman" w:hAnsi="Times New Roman" w:cs="Times New Roman"/>
        </w:rPr>
        <w:t xml:space="preserve">The power bank utilizes a rechargeable lithium-ion battery with a nominal voltage of </w:t>
      </w:r>
      <w:r>
        <w:rPr>
          <w:rStyle w:val="6"/>
          <w:rFonts w:ascii="Times New Roman" w:hAnsi="Times New Roman" w:cs="Times New Roman"/>
        </w:rPr>
        <w:t>3.7V</w:t>
      </w:r>
      <w:r>
        <w:rPr>
          <w:rFonts w:ascii="Times New Roman" w:hAnsi="Times New Roman" w:cs="Times New Roman"/>
        </w:rPr>
        <w:t xml:space="preserve">. The constructed model is designed with a capacity of </w:t>
      </w:r>
      <w:r>
        <w:rPr>
          <w:rStyle w:val="6"/>
          <w:rFonts w:ascii="Times New Roman" w:hAnsi="Times New Roman" w:cs="Times New Roman"/>
        </w:rPr>
        <w:t>10,000 mAh</w:t>
      </w:r>
      <w:r>
        <w:rPr>
          <w:rFonts w:ascii="Times New Roman" w:hAnsi="Times New Roman" w:cs="Times New Roman"/>
        </w:rPr>
        <w:t xml:space="preserve">, which equates to approximately </w:t>
      </w:r>
      <w:r>
        <w:rPr>
          <w:rStyle w:val="6"/>
          <w:rFonts w:ascii="Times New Roman" w:hAnsi="Times New Roman" w:cs="Times New Roman"/>
        </w:rPr>
        <w:t>37 Wh</w:t>
      </w:r>
      <w:r>
        <w:rPr>
          <w:rFonts w:ascii="Times New Roman" w:hAnsi="Times New Roman" w:cs="Times New Roman"/>
        </w:rPr>
        <w:t xml:space="preserve"> of stored energy . This capacity ensures sufficient power to charge multiple devices efficiently while maintaining a compact and portable design. Determines how much energy the power bank can deliver. The lithium-ion battery is favored for its high energy density, low self-discharge rate, and long lifecycle.</w:t>
      </w:r>
    </w:p>
    <w:p w14:paraId="66B6C8AD">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 Battery Management System (BMS)</w:t>
      </w:r>
    </w:p>
    <w:p w14:paraId="0D3D944E">
      <w:pPr>
        <w:pStyle w:val="8"/>
        <w:spacing w:after="0" w:line="480" w:lineRule="auto"/>
        <w:ind w:left="1080"/>
        <w:jc w:val="both"/>
        <w:rPr>
          <w:rFonts w:ascii="Times New Roman" w:hAnsi="Times New Roman" w:cs="Times New Roman"/>
        </w:rPr>
      </w:pPr>
      <w:r>
        <w:rPr>
          <w:rFonts w:ascii="Times New Roman" w:hAnsi="Times New Roman" w:cs="Times New Roman"/>
        </w:rPr>
        <w:t>The charging control circuit is a crucial component that manages the charging and discharging processes of the battery. Often referred to as a Battery Management System (BMS), it performs multiple safety functions such as overcharge protection, over-discharge protection, short-circuit protection, and thermal regulation. This circuit ensures that the lithium-ion battery is charged efficiently and safely, extending its operational life while preventing hazardous conditions like overheating or explosion. It also controls the charging current and monitors voltage levels to maintain optimal battery performance</w:t>
      </w:r>
    </w:p>
    <w:p w14:paraId="0E6F26B1">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Boost Conversion Unit</w:t>
      </w:r>
    </w:p>
    <w:p w14:paraId="592C0A2C">
      <w:pPr>
        <w:pStyle w:val="8"/>
        <w:spacing w:after="0" w:line="480" w:lineRule="auto"/>
        <w:ind w:left="0" w:firstLine="1080" w:firstLineChars="450"/>
        <w:rPr>
          <w:rFonts w:ascii="Times New Roman" w:hAnsi="Times New Roman" w:cs="Times New Roman"/>
        </w:rPr>
      </w:pPr>
      <w:r>
        <w:rPr>
          <w:rFonts w:ascii="Times New Roman" w:hAnsi="Times New Roman" w:cs="Times New Roman"/>
        </w:rPr>
        <w:t xml:space="preserve">Since the lithium-ion battery operates at 3.7V, but most USB-powered devices require </w:t>
      </w:r>
      <w:r>
        <w:rPr>
          <w:rFonts w:ascii="Times New Roman" w:hAnsi="Times New Roman" w:cs="Times New Roman"/>
        </w:rPr>
        <w:tab/>
      </w:r>
      <w:r>
        <w:rPr>
          <w:rFonts w:ascii="Times New Roman" w:hAnsi="Times New Roman" w:cs="Times New Roman"/>
        </w:rPr>
        <w:t xml:space="preserve">     5V </w:t>
      </w:r>
      <w:r>
        <w:rPr>
          <w:rFonts w:ascii="Times New Roman" w:hAnsi="Times New Roman" w:cs="Times New Roman"/>
        </w:rPr>
        <w:tab/>
      </w:r>
      <w:r>
        <w:rPr>
          <w:rFonts w:ascii="Times New Roman" w:hAnsi="Times New Roman" w:cs="Times New Roman"/>
        </w:rPr>
        <w:t xml:space="preserve">for charging, the power bank incorporates a boost converter circuit. This unit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responsible for stepping up the 3.7V from the battery to a stable 5V output. It uses DC-</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DC conversion technology, typically based on switching regulators, to efficiently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convert and regulate the voltage without significant energy loss. This ensures that the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output provided to the connected device is consistent and safe, regardless of the battery’s </w:t>
      </w:r>
      <w:r>
        <w:rPr>
          <w:rFonts w:ascii="Times New Roman" w:hAnsi="Times New Roman" w:cs="Times New Roman"/>
        </w:rPr>
        <w:tab/>
      </w:r>
      <w:r>
        <w:rPr>
          <w:rFonts w:ascii="Times New Roman" w:hAnsi="Times New Roman" w:cs="Times New Roman"/>
        </w:rPr>
        <w:t>charge level.</w:t>
      </w:r>
    </w:p>
    <w:p w14:paraId="098F2AD4">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Output Interface</w:t>
      </w:r>
    </w:p>
    <w:p w14:paraId="546ACF9F">
      <w:pPr>
        <w:pStyle w:val="8"/>
        <w:spacing w:after="0" w:line="480" w:lineRule="auto"/>
        <w:ind w:left="1080"/>
        <w:jc w:val="both"/>
        <w:rPr>
          <w:rFonts w:ascii="Times New Roman" w:hAnsi="Times New Roman" w:cs="Times New Roman"/>
        </w:rPr>
      </w:pPr>
      <w:r>
        <w:rPr>
          <w:rFonts w:ascii="Times New Roman" w:hAnsi="Times New Roman" w:cs="Times New Roman"/>
        </w:rPr>
        <w:t>The output interface of the power bank is the USB port, which provides the regulated 5V power output to external devices such as smartphones, tablets, cameras, and bluetooth accessories. The ports used for power-bank output are USB-A and USB-C. Advanced power banks features multiple output ports with smart charging protocols like Quick Charge (QC) or Power Delivery (PD) that can adjust the output voltage and current based on the device’s requirements. This output unit is the final stage in the energy transfer process, where stored power is made available to user devices.</w:t>
      </w:r>
    </w:p>
    <w:p w14:paraId="20ABE0FA">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Casing and Wiring</w:t>
      </w:r>
    </w:p>
    <w:p w14:paraId="7CE2A4F8">
      <w:pPr>
        <w:pStyle w:val="8"/>
        <w:spacing w:after="0" w:line="480" w:lineRule="auto"/>
        <w:ind w:left="1080"/>
        <w:jc w:val="both"/>
        <w:rPr>
          <w:rFonts w:ascii="Times New Roman" w:hAnsi="Times New Roman" w:cs="Times New Roman"/>
        </w:rPr>
      </w:pPr>
      <w:r>
        <w:rPr>
          <w:rFonts w:ascii="Times New Roman" w:hAnsi="Times New Roman" w:cs="Times New Roman"/>
        </w:rPr>
        <w:t xml:space="preserve">The casing of a power bank provides the physical protection and structural integrity to the internal components. It is made from durable materials such as </w:t>
      </w:r>
      <w:r>
        <w:rPr>
          <w:rStyle w:val="6"/>
          <w:rFonts w:ascii="Times New Roman" w:hAnsi="Times New Roman" w:cs="Times New Roman"/>
          <w:b w:val="0"/>
        </w:rPr>
        <w:t>ABS plastic, offering both safety and portability</w:t>
      </w:r>
      <w:r>
        <w:rPr>
          <w:rFonts w:ascii="Times New Roman" w:hAnsi="Times New Roman" w:cs="Times New Roman"/>
        </w:rPr>
        <w:t>. Inside the casing, there are circuit boards, wiring paths, and connectors that link all the units together. These internal wirings ensure proper electrical flow between the input port, battery, control circuits, boost converter, and output interface. The layout and shielding are designed to minimize electrical noise and enhance heat dissipation during operation.</w:t>
      </w:r>
    </w:p>
    <w:p w14:paraId="1DDFA93E">
      <w:pPr>
        <w:spacing w:after="0" w:line="480" w:lineRule="auto"/>
        <w:jc w:val="both"/>
        <w:rPr>
          <w:rFonts w:ascii="Times New Roman" w:hAnsi="Times New Roman" w:cs="Times New Roman"/>
          <w:b/>
          <w:bCs/>
        </w:rPr>
      </w:pPr>
      <w:r>
        <w:rPr>
          <w:rFonts w:ascii="Times New Roman" w:hAnsi="Times New Roman" w:cs="Times New Roman"/>
          <w:b/>
          <w:bCs/>
        </w:rPr>
        <w:t>3.2 Design Specifications</w:t>
      </w:r>
    </w:p>
    <w:tbl>
      <w:tblPr>
        <w:tblStyle w:val="3"/>
        <w:tblW w:w="800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66"/>
        <w:gridCol w:w="5235"/>
      </w:tblGrid>
      <w:tr w14:paraId="0217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Header/>
          <w:tblCellSpacing w:w="15" w:type="dxa"/>
        </w:trPr>
        <w:tc>
          <w:tcPr>
            <w:tcW w:w="0" w:type="auto"/>
            <w:vAlign w:val="center"/>
          </w:tcPr>
          <w:p w14:paraId="286C7FA0">
            <w:pPr>
              <w:spacing w:after="0" w:line="480" w:lineRule="auto"/>
              <w:jc w:val="both"/>
              <w:rPr>
                <w:rFonts w:ascii="Times New Roman" w:hAnsi="Times New Roman" w:cs="Times New Roman"/>
                <w:b/>
                <w:bCs/>
              </w:rPr>
            </w:pPr>
            <w:r>
              <w:rPr>
                <w:rFonts w:ascii="Times New Roman" w:hAnsi="Times New Roman" w:cs="Times New Roman"/>
                <w:b/>
                <w:bCs/>
              </w:rPr>
              <w:t>Parameter</w:t>
            </w:r>
          </w:p>
        </w:tc>
        <w:tc>
          <w:tcPr>
            <w:tcW w:w="0" w:type="auto"/>
            <w:vAlign w:val="center"/>
          </w:tcPr>
          <w:p w14:paraId="6568D744">
            <w:pPr>
              <w:spacing w:after="0" w:line="480" w:lineRule="auto"/>
              <w:jc w:val="both"/>
              <w:rPr>
                <w:rFonts w:ascii="Times New Roman" w:hAnsi="Times New Roman" w:cs="Times New Roman"/>
                <w:b/>
                <w:bCs/>
              </w:rPr>
            </w:pPr>
            <w:r>
              <w:rPr>
                <w:rFonts w:ascii="Times New Roman" w:hAnsi="Times New Roman" w:cs="Times New Roman"/>
                <w:b/>
                <w:bCs/>
              </w:rPr>
              <w:t>Specification</w:t>
            </w:r>
          </w:p>
        </w:tc>
      </w:tr>
      <w:tr w14:paraId="34FF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282D80E">
            <w:pPr>
              <w:spacing w:after="0" w:line="480" w:lineRule="auto"/>
              <w:jc w:val="both"/>
              <w:rPr>
                <w:rFonts w:ascii="Times New Roman" w:hAnsi="Times New Roman" w:cs="Times New Roman"/>
              </w:rPr>
            </w:pPr>
            <w:r>
              <w:rPr>
                <w:rFonts w:ascii="Times New Roman" w:hAnsi="Times New Roman" w:cs="Times New Roman"/>
              </w:rPr>
              <w:t>Battery Voltage</w:t>
            </w:r>
          </w:p>
        </w:tc>
        <w:tc>
          <w:tcPr>
            <w:tcW w:w="0" w:type="auto"/>
            <w:vAlign w:val="center"/>
          </w:tcPr>
          <w:p w14:paraId="00A780A9">
            <w:pPr>
              <w:spacing w:after="0" w:line="480" w:lineRule="auto"/>
              <w:jc w:val="both"/>
              <w:rPr>
                <w:rFonts w:ascii="Times New Roman" w:hAnsi="Times New Roman" w:cs="Times New Roman"/>
              </w:rPr>
            </w:pPr>
            <w:r>
              <w:rPr>
                <w:rFonts w:ascii="Times New Roman" w:hAnsi="Times New Roman" w:cs="Times New Roman"/>
              </w:rPr>
              <w:t>3.7V DC (Li-ion)</w:t>
            </w:r>
          </w:p>
        </w:tc>
      </w:tr>
      <w:tr w14:paraId="099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4A41E68C">
            <w:pPr>
              <w:spacing w:after="0" w:line="480" w:lineRule="auto"/>
              <w:jc w:val="both"/>
              <w:rPr>
                <w:rFonts w:ascii="Times New Roman" w:hAnsi="Times New Roman" w:cs="Times New Roman"/>
              </w:rPr>
            </w:pPr>
            <w:r>
              <w:rPr>
                <w:rFonts w:ascii="Times New Roman" w:hAnsi="Times New Roman" w:cs="Times New Roman"/>
              </w:rPr>
              <w:t>Output Voltage</w:t>
            </w:r>
          </w:p>
        </w:tc>
        <w:tc>
          <w:tcPr>
            <w:tcW w:w="0" w:type="auto"/>
            <w:vAlign w:val="center"/>
          </w:tcPr>
          <w:p w14:paraId="5D365CF7">
            <w:pPr>
              <w:spacing w:after="0" w:line="480" w:lineRule="auto"/>
              <w:jc w:val="both"/>
              <w:rPr>
                <w:rFonts w:ascii="Times New Roman" w:hAnsi="Times New Roman" w:cs="Times New Roman"/>
              </w:rPr>
            </w:pPr>
            <w:r>
              <w:rPr>
                <w:rFonts w:ascii="Times New Roman" w:hAnsi="Times New Roman" w:cs="Times New Roman"/>
              </w:rPr>
              <w:t>5V DC (regulated via boost)</w:t>
            </w:r>
          </w:p>
        </w:tc>
      </w:tr>
      <w:tr w14:paraId="59E6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AE9FDB7">
            <w:pPr>
              <w:spacing w:after="0" w:line="480" w:lineRule="auto"/>
              <w:jc w:val="both"/>
              <w:rPr>
                <w:rFonts w:ascii="Times New Roman" w:hAnsi="Times New Roman" w:cs="Times New Roman"/>
              </w:rPr>
            </w:pPr>
            <w:r>
              <w:rPr>
                <w:rFonts w:ascii="Times New Roman" w:hAnsi="Times New Roman" w:cs="Times New Roman"/>
              </w:rPr>
              <w:t>Output Current</w:t>
            </w:r>
          </w:p>
        </w:tc>
        <w:tc>
          <w:tcPr>
            <w:tcW w:w="0" w:type="auto"/>
            <w:vAlign w:val="center"/>
          </w:tcPr>
          <w:p w14:paraId="5DB73E87">
            <w:pPr>
              <w:spacing w:after="0" w:line="480" w:lineRule="auto"/>
              <w:jc w:val="both"/>
              <w:rPr>
                <w:rFonts w:ascii="Times New Roman" w:hAnsi="Times New Roman" w:cs="Times New Roman"/>
              </w:rPr>
            </w:pPr>
            <w:r>
              <w:rPr>
                <w:rFonts w:ascii="Times New Roman" w:hAnsi="Times New Roman" w:cs="Times New Roman"/>
              </w:rPr>
              <w:t>1A to 2A</w:t>
            </w:r>
          </w:p>
        </w:tc>
      </w:tr>
      <w:tr w14:paraId="5BB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029C3611">
            <w:pPr>
              <w:spacing w:after="0" w:line="480" w:lineRule="auto"/>
              <w:jc w:val="both"/>
              <w:rPr>
                <w:rFonts w:ascii="Times New Roman" w:hAnsi="Times New Roman" w:cs="Times New Roman"/>
              </w:rPr>
            </w:pPr>
            <w:r>
              <w:rPr>
                <w:rFonts w:ascii="Times New Roman" w:hAnsi="Times New Roman" w:cs="Times New Roman"/>
              </w:rPr>
              <w:t>Charging Voltage Input</w:t>
            </w:r>
          </w:p>
        </w:tc>
        <w:tc>
          <w:tcPr>
            <w:tcW w:w="0" w:type="auto"/>
            <w:vAlign w:val="center"/>
          </w:tcPr>
          <w:p w14:paraId="3DD2D15D">
            <w:pPr>
              <w:spacing w:after="0" w:line="480" w:lineRule="auto"/>
              <w:jc w:val="both"/>
              <w:rPr>
                <w:rFonts w:ascii="Times New Roman" w:hAnsi="Times New Roman" w:cs="Times New Roman"/>
              </w:rPr>
            </w:pPr>
            <w:r>
              <w:rPr>
                <w:rFonts w:ascii="Times New Roman" w:hAnsi="Times New Roman" w:cs="Times New Roman"/>
              </w:rPr>
              <w:t>5V DC (via Micro-USB)</w:t>
            </w:r>
          </w:p>
        </w:tc>
      </w:tr>
      <w:tr w14:paraId="2070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0B8620EF">
            <w:pPr>
              <w:spacing w:after="0" w:line="480" w:lineRule="auto"/>
              <w:jc w:val="both"/>
              <w:rPr>
                <w:rFonts w:ascii="Times New Roman" w:hAnsi="Times New Roman" w:cs="Times New Roman"/>
              </w:rPr>
            </w:pPr>
            <w:r>
              <w:rPr>
                <w:rFonts w:ascii="Times New Roman" w:hAnsi="Times New Roman" w:cs="Times New Roman"/>
              </w:rPr>
              <w:t>Battery Capacity</w:t>
            </w:r>
          </w:p>
        </w:tc>
        <w:tc>
          <w:tcPr>
            <w:tcW w:w="0" w:type="auto"/>
            <w:vAlign w:val="center"/>
          </w:tcPr>
          <w:p w14:paraId="33AA1EE8">
            <w:pPr>
              <w:spacing w:after="0" w:line="480" w:lineRule="auto"/>
              <w:jc w:val="both"/>
              <w:rPr>
                <w:rFonts w:ascii="Times New Roman" w:hAnsi="Times New Roman" w:cs="Times New Roman"/>
              </w:rPr>
            </w:pPr>
            <w:r>
              <w:rPr>
                <w:rFonts w:ascii="Times New Roman" w:hAnsi="Times New Roman" w:cs="Times New Roman"/>
              </w:rPr>
              <w:t>10000mAh</w:t>
            </w:r>
          </w:p>
        </w:tc>
      </w:tr>
      <w:tr w14:paraId="4DB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blCellSpacing w:w="15" w:type="dxa"/>
        </w:trPr>
        <w:tc>
          <w:tcPr>
            <w:tcW w:w="0" w:type="auto"/>
            <w:tcBorders>
              <w:bottom w:val="single" w:color="auto" w:sz="4" w:space="0"/>
            </w:tcBorders>
            <w:vAlign w:val="center"/>
          </w:tcPr>
          <w:p w14:paraId="15DD1E35">
            <w:pPr>
              <w:spacing w:after="0" w:line="480" w:lineRule="auto"/>
              <w:jc w:val="both"/>
              <w:rPr>
                <w:rFonts w:ascii="Times New Roman" w:hAnsi="Times New Roman" w:cs="Times New Roman"/>
              </w:rPr>
            </w:pPr>
            <w:r>
              <w:rPr>
                <w:rFonts w:ascii="Times New Roman" w:hAnsi="Times New Roman" w:cs="Times New Roman"/>
              </w:rPr>
              <w:t>Boost Converter Efficiency</w:t>
            </w:r>
          </w:p>
        </w:tc>
        <w:tc>
          <w:tcPr>
            <w:tcW w:w="0" w:type="auto"/>
            <w:tcBorders>
              <w:bottom w:val="single" w:color="auto" w:sz="4" w:space="0"/>
            </w:tcBorders>
            <w:vAlign w:val="center"/>
          </w:tcPr>
          <w:p w14:paraId="5EDC8A81">
            <w:pPr>
              <w:spacing w:after="0" w:line="480" w:lineRule="auto"/>
              <w:jc w:val="both"/>
              <w:rPr>
                <w:rFonts w:ascii="Times New Roman" w:hAnsi="Times New Roman" w:cs="Times New Roman"/>
              </w:rPr>
            </w:pPr>
            <w:r>
              <w:rPr>
                <w:rFonts w:ascii="Times New Roman" w:hAnsi="Times New Roman" w:cs="Times New Roman"/>
              </w:rPr>
              <w:t>≥ 80%</w:t>
            </w:r>
          </w:p>
        </w:tc>
      </w:tr>
      <w:tr w14:paraId="773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bottom w:val="single" w:color="auto" w:sz="4" w:space="0"/>
            </w:tcBorders>
            <w:vAlign w:val="center"/>
          </w:tcPr>
          <w:p w14:paraId="011B4B08">
            <w:pPr>
              <w:spacing w:after="0" w:line="480" w:lineRule="auto"/>
              <w:jc w:val="both"/>
              <w:rPr>
                <w:rFonts w:ascii="Times New Roman" w:hAnsi="Times New Roman" w:cs="Times New Roman"/>
              </w:rPr>
            </w:pPr>
            <w:r>
              <w:rPr>
                <w:rFonts w:ascii="Times New Roman" w:hAnsi="Times New Roman" w:cs="Times New Roman"/>
              </w:rPr>
              <w:t>Enclosure Material</w:t>
            </w:r>
          </w:p>
        </w:tc>
        <w:tc>
          <w:tcPr>
            <w:tcW w:w="0" w:type="auto"/>
            <w:tcBorders>
              <w:top w:val="single" w:color="auto" w:sz="4" w:space="0"/>
              <w:bottom w:val="single" w:color="auto" w:sz="4" w:space="0"/>
            </w:tcBorders>
            <w:vAlign w:val="center"/>
          </w:tcPr>
          <w:p w14:paraId="0F1A18A6">
            <w:pPr>
              <w:spacing w:after="0" w:line="480" w:lineRule="auto"/>
              <w:jc w:val="both"/>
              <w:rPr>
                <w:rFonts w:ascii="Times New Roman" w:hAnsi="Times New Roman" w:cs="Times New Roman"/>
              </w:rPr>
            </w:pPr>
            <w:r>
              <w:rPr>
                <w:rFonts w:ascii="Times New Roman" w:hAnsi="Times New Roman" w:cs="Times New Roman"/>
              </w:rPr>
              <w:t>Project Box</w:t>
            </w:r>
          </w:p>
        </w:tc>
      </w:tr>
      <w:tr w14:paraId="3F5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tcBorders>
            <w:vAlign w:val="center"/>
          </w:tcPr>
          <w:p w14:paraId="1250FAE9">
            <w:pPr>
              <w:spacing w:after="0" w:line="480" w:lineRule="auto"/>
              <w:jc w:val="both"/>
              <w:rPr>
                <w:rFonts w:ascii="Times New Roman" w:hAnsi="Times New Roman" w:cs="Times New Roman"/>
              </w:rPr>
            </w:pPr>
            <w:r>
              <w:rPr>
                <w:rFonts w:ascii="Times New Roman" w:hAnsi="Times New Roman" w:cs="Times New Roman"/>
              </w:rPr>
              <w:t>Safety Features</w:t>
            </w:r>
          </w:p>
        </w:tc>
        <w:tc>
          <w:tcPr>
            <w:tcW w:w="0" w:type="auto"/>
            <w:tcBorders>
              <w:top w:val="single" w:color="auto" w:sz="4" w:space="0"/>
            </w:tcBorders>
            <w:vAlign w:val="center"/>
          </w:tcPr>
          <w:p w14:paraId="47B68028">
            <w:pPr>
              <w:spacing w:after="0" w:line="480" w:lineRule="auto"/>
              <w:jc w:val="both"/>
              <w:rPr>
                <w:rFonts w:ascii="Times New Roman" w:hAnsi="Times New Roman" w:cs="Times New Roman"/>
              </w:rPr>
            </w:pPr>
            <w:r>
              <w:rPr>
                <w:rFonts w:ascii="Times New Roman" w:hAnsi="Times New Roman" w:cs="Times New Roman"/>
              </w:rPr>
              <w:t>Overcharge, Over-discharge, Short-circuit protection</w:t>
            </w:r>
          </w:p>
        </w:tc>
      </w:tr>
    </w:tbl>
    <w:p w14:paraId="45D6FCD1">
      <w:pPr>
        <w:spacing w:after="0" w:line="480" w:lineRule="auto"/>
        <w:jc w:val="both"/>
        <w:rPr>
          <w:rFonts w:ascii="Times New Roman" w:hAnsi="Times New Roman" w:cs="Times New Roman"/>
        </w:rPr>
      </w:pPr>
    </w:p>
    <w:p w14:paraId="63ADAF99">
      <w:pPr>
        <w:spacing w:after="0" w:line="480" w:lineRule="auto"/>
        <w:ind w:firstLine="720"/>
        <w:jc w:val="both"/>
        <w:rPr>
          <w:rFonts w:ascii="Times New Roman" w:hAnsi="Times New Roman" w:cs="Times New Roman"/>
        </w:rPr>
      </w:pPr>
      <w:r>
        <w:rPr>
          <w:rFonts w:ascii="Times New Roman" w:hAnsi="Times New Roman" w:cs="Times New Roman"/>
        </w:rPr>
        <w:t>These specifications align with typical values adopted in commercial and research-based mobile power banks.</w:t>
      </w:r>
    </w:p>
    <w:p w14:paraId="193659F9">
      <w:pPr>
        <w:spacing w:after="0" w:line="480" w:lineRule="auto"/>
        <w:jc w:val="both"/>
        <w:rPr>
          <w:rFonts w:ascii="Times New Roman" w:hAnsi="Times New Roman" w:cs="Times New Roman"/>
          <w:b/>
          <w:bCs/>
        </w:rPr>
      </w:pPr>
      <w:r>
        <w:rPr>
          <w:rFonts w:ascii="Times New Roman" w:hAnsi="Times New Roman" w:cs="Times New Roman"/>
          <w:b/>
          <w:bCs/>
        </w:rPr>
        <w:t>3.3 Component Selection</w:t>
      </w:r>
    </w:p>
    <w:p w14:paraId="552673AE">
      <w:pPr>
        <w:spacing w:after="0" w:line="480" w:lineRule="auto"/>
        <w:ind w:firstLine="720"/>
        <w:jc w:val="both"/>
        <w:rPr>
          <w:rFonts w:ascii="Times New Roman" w:hAnsi="Times New Roman" w:cs="Times New Roman"/>
        </w:rPr>
      </w:pPr>
      <w:r>
        <w:rPr>
          <w:rFonts w:ascii="Times New Roman" w:hAnsi="Times New Roman" w:cs="Times New Roman"/>
        </w:rPr>
        <w:t>The selection of components was based on cost, availability, efficiency, compatibility, and safety. Key components used include:</w:t>
      </w:r>
    </w:p>
    <w:p w14:paraId="3F30CC5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Lithium-Ion Battery (3.7V, 10000mAh):</w:t>
      </w:r>
      <w:r>
        <w:rPr>
          <w:rFonts w:ascii="Times New Roman" w:hAnsi="Times New Roman" w:cs="Times New Roman"/>
        </w:rPr>
        <w:t xml:space="preserve"> Chosen for its high energy density and rechargeability.</w:t>
      </w:r>
    </w:p>
    <w:p w14:paraId="4E1B7E7E">
      <w:pPr>
        <w:numPr>
          <w:ilvl w:val="0"/>
          <w:numId w:val="11"/>
        </w:numPr>
        <w:spacing w:after="0" w:line="480" w:lineRule="auto"/>
        <w:jc w:val="both"/>
        <w:rPr>
          <w:rFonts w:ascii="Times New Roman" w:hAnsi="Times New Roman" w:cs="Times New Roman"/>
        </w:rPr>
      </w:pPr>
      <w:r>
        <w:rPr>
          <w:rFonts w:ascii="Times New Roman" w:hAnsi="Times New Roman" w:cs="Times New Roman"/>
          <w:b/>
          <w:bCs/>
        </w:rPr>
        <w:t>TP4056 Charging Module:</w:t>
      </w:r>
      <w:r>
        <w:rPr>
          <w:rFonts w:ascii="Times New Roman" w:hAnsi="Times New Roman" w:cs="Times New Roman"/>
        </w:rPr>
        <w:t xml:space="preserve"> Manages battery charging using constant current/constant voltage (CC/CV) methods, they provides steady electrical current and maintains stable electrical voltage to the load</w:t>
      </w:r>
      <w:r>
        <w:rPr>
          <w:rFonts w:ascii="Times New Roman" w:hAnsi="Times New Roman" w:cs="Times New Roman"/>
          <w:color w:val="001D35"/>
          <w:shd w:val="clear" w:color="auto" w:fill="FFFFFF"/>
        </w:rPr>
        <w:t>.</w:t>
      </w:r>
      <w:r>
        <w:rPr>
          <w:rFonts w:ascii="Times New Roman" w:hAnsi="Times New Roman" w:cs="Times New Roman"/>
        </w:rPr>
        <w:t xml:space="preserve"> respectively  and includes in-built protection features </w:t>
      </w:r>
    </w:p>
    <w:p w14:paraId="0FD088A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MT3608 Boost Converter:</w:t>
      </w:r>
      <w:r>
        <w:rPr>
          <w:rFonts w:ascii="Times New Roman" w:hAnsi="Times New Roman" w:cs="Times New Roman"/>
        </w:rPr>
        <w:t xml:space="preserve"> Provides a regulated 5V output from 3.7V input using pulse-width modulation (PWM) switching </w:t>
      </w:r>
    </w:p>
    <w:p w14:paraId="4E17698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USB-A Port:</w:t>
      </w:r>
      <w:r>
        <w:rPr>
          <w:rFonts w:ascii="Times New Roman" w:hAnsi="Times New Roman" w:cs="Times New Roman"/>
        </w:rPr>
        <w:t xml:space="preserve"> Standard 5V output interface for mobile devices.</w:t>
      </w:r>
    </w:p>
    <w:p w14:paraId="73391BD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LED Indicator:</w:t>
      </w:r>
      <w:r>
        <w:rPr>
          <w:rFonts w:ascii="Times New Roman" w:hAnsi="Times New Roman" w:cs="Times New Roman"/>
        </w:rPr>
        <w:t xml:space="preserve"> Shows charging and battery status.</w:t>
      </w:r>
    </w:p>
    <w:p w14:paraId="70EEDEB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Enclosure (ABS plastic):</w:t>
      </w:r>
      <w:r>
        <w:rPr>
          <w:rFonts w:ascii="Times New Roman" w:hAnsi="Times New Roman" w:cs="Times New Roman"/>
        </w:rPr>
        <w:t xml:space="preserve"> Protects components and ensures portability.</w:t>
      </w:r>
    </w:p>
    <w:p w14:paraId="16E35F90">
      <w:pPr>
        <w:numPr>
          <w:ilvl w:val="0"/>
          <w:numId w:val="11"/>
        </w:numPr>
        <w:spacing w:after="0" w:line="480" w:lineRule="auto"/>
        <w:jc w:val="both"/>
        <w:rPr>
          <w:rFonts w:ascii="Times New Roman" w:hAnsi="Times New Roman" w:cs="Times New Roman"/>
        </w:rPr>
      </w:pPr>
      <w:r>
        <w:rPr>
          <w:rFonts w:ascii="Times New Roman" w:hAnsi="Times New Roman" w:cs="Times New Roman"/>
          <w:b/>
          <w:bCs/>
        </w:rPr>
        <w:t>AWG22 Copper Wires:</w:t>
      </w:r>
      <w:r>
        <w:rPr>
          <w:rFonts w:ascii="Times New Roman" w:hAnsi="Times New Roman" w:cs="Times New Roman"/>
        </w:rPr>
        <w:t xml:space="preserve"> Ensures low resistance and adequate current handling.</w:t>
      </w:r>
    </w:p>
    <w:p w14:paraId="2BD5D0A2">
      <w:pPr>
        <w:spacing w:after="0" w:line="480" w:lineRule="auto"/>
        <w:jc w:val="both"/>
        <w:rPr>
          <w:rFonts w:ascii="Times New Roman" w:hAnsi="Times New Roman" w:cs="Times New Roman"/>
          <w:b/>
          <w:bCs/>
        </w:rPr>
      </w:pPr>
      <w:r>
        <w:rPr>
          <w:rFonts w:ascii="Times New Roman" w:hAnsi="Times New Roman" w:cs="Times New Roman"/>
          <w:b/>
          <w:bCs/>
        </w:rPr>
        <w:t>3.4 Circuit Description</w:t>
      </w:r>
    </w:p>
    <w:p w14:paraId="44B1AEF8">
      <w:pPr>
        <w:spacing w:after="0" w:line="480" w:lineRule="auto"/>
        <w:jc w:val="both"/>
        <w:rPr>
          <w:rFonts w:ascii="Times New Roman" w:hAnsi="Times New Roman" w:cs="Times New Roman"/>
          <w:b/>
          <w:bCs/>
        </w:rPr>
      </w:pPr>
      <w:r>
        <w:rPr>
          <w:rFonts w:ascii="Times New Roman" w:hAnsi="Times New Roman" w:cs="Times New Roman"/>
          <w:b/>
          <w:bCs/>
        </w:rPr>
        <w:t>3.4.1 TP4056 Charging Circuit</w:t>
      </w:r>
    </w:p>
    <w:p w14:paraId="6F922AF2">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cut-off at 4.2V</w:t>
      </w:r>
    </w:p>
    <w:p w14:paraId="5586715C">
      <w:pPr>
        <w:numPr>
          <w:ilvl w:val="0"/>
          <w:numId w:val="12"/>
        </w:numPr>
        <w:spacing w:after="0" w:line="480" w:lineRule="auto"/>
        <w:jc w:val="both"/>
        <w:rPr>
          <w:rFonts w:ascii="Times New Roman" w:hAnsi="Times New Roman" w:cs="Times New Roman"/>
        </w:rPr>
      </w:pPr>
      <w:r>
        <w:rPr>
          <w:rFonts w:ascii="Times New Roman" w:hAnsi="Times New Roman" w:cs="Times New Roman"/>
        </w:rPr>
        <w:t>Overcharge and over-discharge protection</w:t>
      </w:r>
    </w:p>
    <w:p w14:paraId="21B7C265">
      <w:pPr>
        <w:numPr>
          <w:ilvl w:val="0"/>
          <w:numId w:val="12"/>
        </w:numPr>
        <w:spacing w:after="0" w:line="480" w:lineRule="auto"/>
        <w:jc w:val="both"/>
        <w:rPr>
          <w:rFonts w:ascii="Times New Roman" w:hAnsi="Times New Roman" w:cs="Times New Roman"/>
        </w:rPr>
      </w:pPr>
      <w:r>
        <w:rPr>
          <w:rFonts w:ascii="Times New Roman" w:hAnsi="Times New Roman" w:cs="Times New Roman"/>
        </w:rPr>
        <w:t>Short-circuit protection</w:t>
      </w:r>
    </w:p>
    <w:p w14:paraId="21A96CB8">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status indicators via LED</w:t>
      </w:r>
    </w:p>
    <w:p w14:paraId="7BBC8204">
      <w:pPr>
        <w:spacing w:after="0" w:line="480" w:lineRule="auto"/>
        <w:ind w:firstLine="720"/>
        <w:jc w:val="both"/>
        <w:rPr>
          <w:rFonts w:ascii="Times New Roman" w:hAnsi="Times New Roman" w:cs="Times New Roman"/>
        </w:rPr>
      </w:pPr>
      <w:r>
        <w:rPr>
          <w:rFonts w:ascii="Times New Roman" w:hAnsi="Times New Roman" w:cs="Times New Roman"/>
        </w:rPr>
        <w:t>Its internal MOSFET switches and thermal regulation system make it safe for long-term battery usage [4].</w:t>
      </w:r>
    </w:p>
    <w:p w14:paraId="09D4D5FB">
      <w:pPr>
        <w:spacing w:after="0" w:line="480" w:lineRule="auto"/>
        <w:jc w:val="both"/>
        <w:rPr>
          <w:rFonts w:ascii="Times New Roman" w:hAnsi="Times New Roman" w:cs="Times New Roman"/>
          <w:b/>
          <w:bCs/>
        </w:rPr>
      </w:pPr>
      <w:r>
        <w:rPr>
          <w:rFonts w:ascii="Times New Roman" w:hAnsi="Times New Roman" w:cs="Times New Roman"/>
          <w:b/>
          <w:bCs/>
        </w:rPr>
        <w:t>3.4.2 Boost Converter (MT3608)</w:t>
      </w:r>
    </w:p>
    <w:p w14:paraId="4521C1B2">
      <w:pPr>
        <w:spacing w:after="0" w:line="480" w:lineRule="auto"/>
        <w:ind w:firstLine="720"/>
        <w:jc w:val="both"/>
        <w:rPr>
          <w:rFonts w:ascii="Times New Roman" w:hAnsi="Times New Roman" w:cs="Times New Roman"/>
        </w:rPr>
      </w:pPr>
      <w:r>
        <w:rPr>
          <w:rFonts w:ascii="Times New Roman" w:hAnsi="Times New Roman" w:cs="Times New Roman"/>
        </w:rPr>
        <w:t>The MT3608 DC-DC boost converter steps up the battery’s 3.7V to a USB-compatible 5V. It uses:</w:t>
      </w:r>
    </w:p>
    <w:p w14:paraId="3B109664">
      <w:pPr>
        <w:numPr>
          <w:ilvl w:val="0"/>
          <w:numId w:val="13"/>
        </w:numPr>
        <w:spacing w:after="0" w:line="480" w:lineRule="auto"/>
        <w:jc w:val="both"/>
        <w:rPr>
          <w:rFonts w:ascii="Times New Roman" w:hAnsi="Times New Roman" w:cs="Times New Roman"/>
        </w:rPr>
      </w:pPr>
      <w:r>
        <w:rPr>
          <w:rFonts w:ascii="Times New Roman" w:hAnsi="Times New Roman" w:cs="Times New Roman"/>
        </w:rPr>
        <w:t>High-frequency PWM switching</w:t>
      </w:r>
    </w:p>
    <w:p w14:paraId="0666542C">
      <w:pPr>
        <w:numPr>
          <w:ilvl w:val="0"/>
          <w:numId w:val="13"/>
        </w:numPr>
        <w:spacing w:after="0" w:line="480" w:lineRule="auto"/>
        <w:jc w:val="both"/>
        <w:rPr>
          <w:rFonts w:ascii="Times New Roman" w:hAnsi="Times New Roman" w:cs="Times New Roman"/>
        </w:rPr>
      </w:pPr>
      <w:r>
        <w:rPr>
          <w:rFonts w:ascii="Times New Roman" w:hAnsi="Times New Roman" w:cs="Times New Roman"/>
        </w:rPr>
        <w:t>Inductor-based voltage boosting</w:t>
      </w:r>
    </w:p>
    <w:p w14:paraId="1EB7C74C">
      <w:pPr>
        <w:numPr>
          <w:ilvl w:val="0"/>
          <w:numId w:val="13"/>
        </w:numPr>
        <w:spacing w:after="0" w:line="480" w:lineRule="auto"/>
        <w:jc w:val="both"/>
        <w:rPr>
          <w:rFonts w:ascii="Times New Roman" w:hAnsi="Times New Roman" w:cs="Times New Roman"/>
        </w:rPr>
      </w:pPr>
      <w:r>
        <w:rPr>
          <w:rFonts w:ascii="Times New Roman" w:hAnsi="Times New Roman" w:cs="Times New Roman"/>
        </w:rPr>
        <w:t>Output filtering capacitors to stabilize voltage</w:t>
      </w:r>
    </w:p>
    <w:p w14:paraId="0B6561A4">
      <w:pPr>
        <w:numPr>
          <w:ilvl w:val="0"/>
          <w:numId w:val="13"/>
        </w:numPr>
        <w:spacing w:after="0" w:line="480" w:lineRule="auto"/>
        <w:jc w:val="both"/>
        <w:rPr>
          <w:rFonts w:ascii="Times New Roman" w:hAnsi="Times New Roman" w:cs="Times New Roman"/>
        </w:rPr>
      </w:pPr>
      <w:r>
        <w:rPr>
          <w:rFonts w:ascii="Times New Roman" w:hAnsi="Times New Roman" w:cs="Times New Roman"/>
        </w:rPr>
        <w:t>Adjustable trimpot for fine-tuning output voltage</w:t>
      </w:r>
    </w:p>
    <w:p w14:paraId="4B5F7871">
      <w:pPr>
        <w:spacing w:after="0" w:line="480" w:lineRule="auto"/>
        <w:jc w:val="both"/>
        <w:rPr>
          <w:rFonts w:ascii="Times New Roman" w:hAnsi="Times New Roman" w:cs="Times New Roman"/>
          <w:b/>
          <w:bCs/>
        </w:rPr>
      </w:pPr>
      <w:r>
        <w:rPr>
          <w:rFonts w:ascii="Times New Roman" w:hAnsi="Times New Roman" w:cs="Times New Roman"/>
          <w:b/>
          <w:bCs/>
        </w:rPr>
        <w:t>3.5 Construction Procedure</w:t>
      </w:r>
    </w:p>
    <w:p w14:paraId="289C52C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Design Planning and Simulation:</w:t>
      </w:r>
      <w:r>
        <w:rPr>
          <w:rFonts w:ascii="Times New Roman" w:hAnsi="Times New Roman" w:cs="Times New Roman"/>
        </w:rPr>
        <w:t xml:space="preserve"> Circuit design was drafted using Proteus simulation to verify functionality.</w:t>
      </w:r>
    </w:p>
    <w:p w14:paraId="102174D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Module Testing:</w:t>
      </w:r>
      <w:r>
        <w:rPr>
          <w:rFonts w:ascii="Times New Roman" w:hAnsi="Times New Roman" w:cs="Times New Roman"/>
        </w:rPr>
        <w:t xml:space="preserve"> Each component (battery, charger, boost converter) was tested independently on a breadboard.</w:t>
      </w:r>
    </w:p>
    <w:p w14:paraId="6E8B307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Soldering:</w:t>
      </w:r>
      <w:r>
        <w:rPr>
          <w:rFonts w:ascii="Times New Roman" w:hAnsi="Times New Roman" w:cs="Times New Roman"/>
        </w:rPr>
        <w:t xml:space="preserve"> Modules were soldered onto a perforated board using AWG22 insulated copper wires.</w:t>
      </w:r>
    </w:p>
    <w:p w14:paraId="6CCE59E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Enclosure Mounting:</w:t>
      </w:r>
      <w:r>
        <w:rPr>
          <w:rFonts w:ascii="Times New Roman" w:hAnsi="Times New Roman" w:cs="Times New Roman"/>
        </w:rPr>
        <w:t xml:space="preserve"> Components were securely fixed inside an ABS plastic case, with openings for the USB port and indicator LEDs.</w:t>
      </w:r>
    </w:p>
    <w:p w14:paraId="435CFB78">
      <w:pPr>
        <w:numPr>
          <w:ilvl w:val="0"/>
          <w:numId w:val="14"/>
        </w:numPr>
        <w:spacing w:after="0" w:line="480" w:lineRule="auto"/>
        <w:jc w:val="both"/>
        <w:rPr>
          <w:rFonts w:ascii="Times New Roman" w:hAnsi="Times New Roman" w:cs="Times New Roman"/>
        </w:rPr>
      </w:pPr>
      <w:r>
        <w:rPr>
          <w:rFonts w:ascii="Times New Roman" w:hAnsi="Times New Roman" w:cs="Times New Roman"/>
          <w:b/>
          <w:bCs/>
        </w:rPr>
        <w:t>Final Integration:</w:t>
      </w:r>
      <w:r>
        <w:rPr>
          <w:rFonts w:ascii="Times New Roman" w:hAnsi="Times New Roman" w:cs="Times New Roman"/>
        </w:rPr>
        <w:t xml:space="preserve"> Wires were double-checked for polarity. The full unit was assembled and tested under load.</w:t>
      </w:r>
    </w:p>
    <w:p w14:paraId="6127F5BF">
      <w:pPr>
        <w:tabs>
          <w:tab w:val="left" w:pos="720"/>
        </w:tabs>
        <w:spacing w:after="0" w:line="480" w:lineRule="auto"/>
        <w:jc w:val="both"/>
        <w:rPr>
          <w:rFonts w:ascii="Times New Roman" w:hAnsi="Times New Roman" w:cs="Times New Roman"/>
        </w:rPr>
      </w:pPr>
    </w:p>
    <w:p w14:paraId="550B8158">
      <w:pPr>
        <w:tabs>
          <w:tab w:val="left" w:pos="720"/>
        </w:tabs>
        <w:spacing w:after="0" w:line="480" w:lineRule="auto"/>
        <w:jc w:val="both"/>
        <w:rPr>
          <w:rFonts w:ascii="Times New Roman" w:hAnsi="Times New Roman" w:cs="Times New Roman"/>
        </w:rPr>
      </w:pPr>
    </w:p>
    <w:p w14:paraId="356DE875">
      <w:pPr>
        <w:tabs>
          <w:tab w:val="left" w:pos="720"/>
        </w:tabs>
        <w:spacing w:after="0" w:line="480" w:lineRule="auto"/>
        <w:jc w:val="both"/>
        <w:rPr>
          <w:rFonts w:ascii="Times New Roman" w:hAnsi="Times New Roman" w:cs="Times New Roman"/>
        </w:rPr>
      </w:pPr>
    </w:p>
    <w:p w14:paraId="547BA206">
      <w:pPr>
        <w:spacing w:after="0" w:line="480" w:lineRule="auto"/>
        <w:jc w:val="both"/>
        <w:rPr>
          <w:rFonts w:ascii="Times New Roman" w:hAnsi="Times New Roman" w:cs="Times New Roman"/>
          <w:b/>
          <w:bCs/>
        </w:rPr>
      </w:pPr>
      <w:r>
        <w:rPr>
          <w:rFonts w:ascii="Times New Roman" w:hAnsi="Times New Roman" w:cs="Times New Roman"/>
          <w:b/>
          <w:bCs/>
        </w:rPr>
        <w:t>3.6 Design Calculations</w:t>
      </w:r>
    </w:p>
    <w:p w14:paraId="2603B1FF">
      <w:pPr>
        <w:pStyle w:val="8"/>
        <w:numPr>
          <w:ilvl w:val="0"/>
          <w:numId w:val="10"/>
        </w:numPr>
        <w:spacing w:after="0" w:line="480" w:lineRule="auto"/>
        <w:jc w:val="both"/>
        <w:rPr>
          <w:rFonts w:ascii="Times New Roman" w:hAnsi="Times New Roman" w:cs="Times New Roman"/>
          <w:b/>
          <w:bCs/>
        </w:rPr>
      </w:pPr>
      <w:r>
        <w:rPr>
          <w:rFonts w:ascii="Times New Roman" w:hAnsi="Times New Roman" w:cs="Times New Roman"/>
          <w:b/>
          <w:bCs/>
          <w:color w:val="000000" w:themeColor="text1"/>
          <w14:textFill>
            <w14:solidFill>
              <w14:schemeClr w14:val="tx1"/>
            </w14:solidFill>
          </w14:textFill>
        </w:rPr>
        <w:t>Battery Energy Calculation</w:t>
      </w:r>
    </w:p>
    <w:p w14:paraId="76D05A1A">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Energy (Wh) = Voltage (V) × Capacity (Ah)</w:t>
      </w:r>
    </w:p>
    <w:p w14:paraId="321D88D0">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 = 3.7V × 10Ah = 37Wh</w:t>
      </w:r>
    </w:p>
    <w:p w14:paraId="321666A9">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Usable Energy with Efficiency Consideration</w:t>
      </w:r>
    </w:p>
    <w:p w14:paraId="206D25BB">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an efficiency of 85%:</w:t>
      </w:r>
    </w:p>
    <w:p w14:paraId="164D4397">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E_usable = 0.85 × 37Wh = 31.45Wh</w:t>
      </w:r>
    </w:p>
    <w:p w14:paraId="2D26A45D">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Phone Charging Capacity</w:t>
      </w:r>
    </w:p>
    <w:p w14:paraId="3E7C5994">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Assume a smartphone has a battery rated at 3000mAh and 3.8V:</w:t>
      </w:r>
    </w:p>
    <w:p w14:paraId="43855BC8">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Smart phone = 3.8V × 3Ah = 11.4Wh</w:t>
      </w:r>
    </w:p>
    <w:p w14:paraId="6E1ED967">
      <w:pPr>
        <w:spacing w:after="0" w:line="480" w:lineRule="auto"/>
        <w:ind w:firstLine="1080" w:firstLineChars="45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Number of full charges = 31.45Wh / 11.4Wh ≈ 2.75 times</w:t>
      </w:r>
    </w:p>
    <w:p w14:paraId="308724C7">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Charging Time for the Power Bank</w:t>
      </w:r>
    </w:p>
    <w:p w14:paraId="4B9AB066">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the power bank is charged with a 5V/2A adapter:</w:t>
      </w:r>
    </w:p>
    <w:p w14:paraId="086E0530">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Charging time = Capacity / Charging current</w:t>
      </w:r>
    </w:p>
    <w:p w14:paraId="7FC9A48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 = 10000mAh / 2000mA = 5 hours</w:t>
      </w:r>
    </w:p>
    <w:p w14:paraId="75B9C1AE">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Boost Converter Output Power</w:t>
      </w:r>
    </w:p>
    <w:p w14:paraId="72482CF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Given: Vin = 3.7V, Vout = 5V, Iout = 2A</w:t>
      </w:r>
    </w:p>
    <w:p w14:paraId="55F1EA34">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Pout = Vout × Iout = 5V × 2A = 10W</w:t>
      </w:r>
    </w:p>
    <w:p w14:paraId="3CB2AB13">
      <w:pPr>
        <w:pStyle w:val="8"/>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Input Power and Efficiency</w:t>
      </w:r>
    </w:p>
    <w:p w14:paraId="2D59DE1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current drawn from battery is 2.7A:</w:t>
      </w:r>
    </w:p>
    <w:p w14:paraId="6BAA825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w:t>
      </w:r>
      <w:r>
        <w:rPr>
          <w:rFonts w:ascii="Times New Roman" w:hAnsi="Times New Roman" w:cs="Times New Roman"/>
          <w:color w:val="000000" w:themeColor="text1"/>
          <w:vertAlign w:val="subscript"/>
          <w14:textFill>
            <w14:solidFill>
              <w14:schemeClr w14:val="tx1"/>
            </w14:solidFill>
          </w14:textFill>
        </w:rPr>
        <w:t>in</w:t>
      </w:r>
      <w:r>
        <w:rPr>
          <w:rFonts w:ascii="Times New Roman" w:hAnsi="Times New Roman" w:cs="Times New Roman"/>
          <w:color w:val="000000" w:themeColor="text1"/>
          <w14:textFill>
            <w14:solidFill>
              <w14:schemeClr w14:val="tx1"/>
            </w14:solidFill>
          </w14:textFill>
        </w:rPr>
        <w:t xml:space="preserve"> = 3.7V × 2.7A = 9.99W</w:t>
      </w:r>
    </w:p>
    <w:p w14:paraId="0757C104">
      <w:pPr>
        <w:spacing w:after="0" w:line="480" w:lineRule="auto"/>
        <w:ind w:firstLine="360" w:firstLineChars="150"/>
        <w:jc w:val="both"/>
        <w:rPr>
          <w:rFonts w:ascii="Times New Roman" w:hAnsi="Times New Roman" w:cs="Times New Roman"/>
          <w:color w:val="000000" w:themeColor="text1"/>
          <w:vertAlign w:val="subscript"/>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Efficiency (η) =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m:nor/>
              </m:rPr>
              <w:rPr>
                <w:rFonts w:ascii="Cambria Math" w:hAnsi="Cambria Math" w:cs="Times New Roman"/>
                <w:i/>
                <w:sz w:val="28"/>
                <w:szCs w:val="28"/>
              </w:rPr>
              <m:t>P</m:t>
            </m:r>
            <m:r>
              <m:rPr/>
              <w:rPr>
                <w:rFonts w:ascii="Cambria Math" w:hAnsi="Cambria Math"/>
                <w:sz w:val="28"/>
              </w:rPr>
              <m:t xml:space="preserve"> </m:t>
            </m:r>
            <m:r>
              <m:rPr/>
              <w:rPr>
                <w:rFonts w:ascii="Cambria Math" w:hAnsi="Cambria Math"/>
                <w:sz w:val="28"/>
                <w:szCs w:val="20"/>
              </w:rPr>
              <m:t>out</m:t>
            </m:r>
            <m:ctrlPr>
              <w:rPr>
                <w:rFonts w:ascii="Cambria Math" w:hAnsi="Cambria Math"/>
                <w:sz w:val="28"/>
              </w:rPr>
            </m:ctrlPr>
          </m:num>
          <m:den>
            <m:r>
              <m:rPr>
                <m:sty m:val="p"/>
              </m:rPr>
              <w:rPr>
                <w:rFonts w:ascii="Cambria Math" w:hAnsi="Cambria Math"/>
                <w:sz w:val="28"/>
                <w:szCs w:val="28"/>
              </w:rPr>
              <m:t xml:space="preserve">P </m:t>
            </m:r>
            <m:r>
              <m:rPr>
                <m:sty m:val="p"/>
              </m:rPr>
              <w:rPr>
                <w:rFonts w:ascii="Cambria Math" w:hAnsi="Cambria Math"/>
                <w:sz w:val="28"/>
              </w:rPr>
              <m:t>in</m:t>
            </m:r>
            <m:ctrlPr>
              <w:rPr>
                <w:rFonts w:ascii="Cambria Math" w:hAnsi="Cambria Math"/>
                <w:sz w:val="28"/>
              </w:rPr>
            </m:ctrlPr>
          </m:den>
        </m:f>
      </m:oMath>
      <w:r>
        <w:rPr>
          <w:rFonts w:ascii="Times New Roman" w:hAnsi="Times New Roman" w:cs="Times New Roman"/>
          <w:color w:val="000000" w:themeColor="text1"/>
          <w:vertAlign w:val="subscript"/>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w:rPr>
                <w:rFonts w:ascii="Cambria Math" w:hAnsi="Cambria Math"/>
                <w:sz w:val="28"/>
              </w:rPr>
              <m:t>100</m:t>
            </m:r>
            <m:ctrlPr>
              <w:rPr>
                <w:rFonts w:ascii="Cambria Math" w:hAnsi="Cambria Math"/>
                <w:sz w:val="28"/>
              </w:rPr>
            </m:ctrlPr>
          </m:num>
          <m:den>
            <m:r>
              <m:rPr>
                <m:sty m:val="p"/>
              </m:rPr>
              <w:rPr>
                <w:rFonts w:ascii="Cambria Math" w:hAnsi="Cambria Math"/>
                <w:sz w:val="28"/>
              </w:rPr>
              <m:t>9.99w</m:t>
            </m:r>
            <m:ctrlPr>
              <w:rPr>
                <w:rFonts w:ascii="Cambria Math" w:hAnsi="Cambria Math"/>
                <w:sz w:val="28"/>
              </w:rPr>
            </m:ctrlPr>
          </m:den>
        </m:f>
      </m:oMath>
      <w:r>
        <w:rPr>
          <w:rFonts w:ascii="Times New Roman" w:hAnsi="Times New Roman" w:cs="Times New Roman"/>
          <w:color w:val="000000" w:themeColor="text1"/>
          <w14:textFill>
            <w14:solidFill>
              <w14:schemeClr w14:val="tx1"/>
            </w14:solidFill>
          </w14:textFill>
        </w:rPr>
        <w:t xml:space="preserve">  =    10w     × 100 ≈ 100% (Ideal case; real-world &lt; 90%)</w:t>
      </w:r>
    </w:p>
    <w:p w14:paraId="4C9475C4">
      <w:pPr>
        <w:spacing w:after="0" w:line="480" w:lineRule="auto"/>
        <w:ind w:left="720" w:firstLine="720"/>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                    </w:t>
      </w:r>
    </w:p>
    <w:p w14:paraId="7676CCB2">
      <w:pPr>
        <w:spacing w:after="0" w:line="480" w:lineRule="auto"/>
        <w:jc w:val="both"/>
        <w:rPr>
          <w:rFonts w:ascii="Times New Roman" w:hAnsi="Times New Roman" w:cs="Times New Roman"/>
        </w:rPr>
      </w:pPr>
      <w:r>
        <w:rPr>
          <w:rFonts w:ascii="Times New Roman" w:hAnsi="Times New Roman" w:cs="Times New Roman"/>
        </w:rPr>
        <w:drawing>
          <wp:anchor distT="0" distB="0" distL="114300" distR="114300" simplePos="0" relativeHeight="251671552" behindDoc="0" locked="0" layoutInCell="1" allowOverlap="1">
            <wp:simplePos x="0" y="0"/>
            <wp:positionH relativeFrom="margin">
              <wp:posOffset>-89535</wp:posOffset>
            </wp:positionH>
            <wp:positionV relativeFrom="paragraph">
              <wp:posOffset>46990</wp:posOffset>
            </wp:positionV>
            <wp:extent cx="5898515" cy="2934970"/>
            <wp:effectExtent l="0" t="0" r="6985" b="17780"/>
            <wp:wrapNone/>
            <wp:docPr id="36239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7485" name="Picture 2"/>
                    <pic:cNvPicPr>
                      <a:picLocks noChangeAspect="1" noChangeArrowheads="1"/>
                    </pic:cNvPicPr>
                  </pic:nvPicPr>
                  <pic:blipFill>
                    <a:blip r:embed="rId8">
                      <a:extLst>
                        <a:ext uri="{28A0092B-C50C-407E-A947-70E740481C1C}">
                          <a14:useLocalDpi xmlns:a14="http://schemas.microsoft.com/office/drawing/2010/main" val="0"/>
                        </a:ext>
                      </a:extLst>
                    </a:blip>
                    <a:srcRect b="9434"/>
                    <a:stretch>
                      <a:fillRect/>
                    </a:stretch>
                  </pic:blipFill>
                  <pic:spPr>
                    <a:xfrm>
                      <a:off x="0" y="0"/>
                      <a:ext cx="5898515" cy="2934970"/>
                    </a:xfrm>
                    <a:prstGeom prst="rect">
                      <a:avLst/>
                    </a:prstGeom>
                    <a:noFill/>
                    <a:ln>
                      <a:noFill/>
                    </a:ln>
                  </pic:spPr>
                </pic:pic>
              </a:graphicData>
            </a:graphic>
          </wp:anchor>
        </w:drawing>
      </w:r>
    </w:p>
    <w:p w14:paraId="4697C977">
      <w:pPr>
        <w:spacing w:after="0" w:line="480" w:lineRule="auto"/>
        <w:jc w:val="both"/>
        <w:rPr>
          <w:rFonts w:ascii="Times New Roman" w:hAnsi="Times New Roman" w:cs="Times New Roman"/>
        </w:rPr>
      </w:pPr>
    </w:p>
    <w:p w14:paraId="4818BD5C">
      <w:pPr>
        <w:spacing w:after="0" w:line="480" w:lineRule="auto"/>
        <w:jc w:val="both"/>
        <w:rPr>
          <w:rFonts w:ascii="Times New Roman" w:hAnsi="Times New Roman" w:cs="Times New Roman"/>
        </w:rPr>
      </w:pPr>
    </w:p>
    <w:p w14:paraId="7825582C">
      <w:pPr>
        <w:spacing w:after="0" w:line="480" w:lineRule="auto"/>
        <w:jc w:val="both"/>
        <w:rPr>
          <w:rFonts w:ascii="Times New Roman" w:hAnsi="Times New Roman" w:cs="Times New Roman"/>
        </w:rPr>
      </w:pPr>
    </w:p>
    <w:p w14:paraId="4BB48373">
      <w:pPr>
        <w:spacing w:after="0" w:line="480" w:lineRule="auto"/>
        <w:jc w:val="both"/>
        <w:rPr>
          <w:rFonts w:ascii="Times New Roman" w:hAnsi="Times New Roman" w:cs="Times New Roman"/>
        </w:rPr>
      </w:pPr>
    </w:p>
    <w:p w14:paraId="6723A92B">
      <w:pPr>
        <w:spacing w:after="0" w:line="480" w:lineRule="auto"/>
        <w:jc w:val="both"/>
        <w:rPr>
          <w:rFonts w:ascii="Times New Roman" w:hAnsi="Times New Roman" w:cs="Times New Roman"/>
          <w:b/>
          <w:bCs/>
        </w:rPr>
      </w:pPr>
      <w:r>
        <w:rPr>
          <w:rFonts w:ascii="Times New Roman" w:hAnsi="Times New Roman" w:cs="Times New Roman"/>
        </w:rPr>
        <w:t xml:space="preserve">Figure:3.2   </w:t>
      </w:r>
      <w:r>
        <w:rPr>
          <w:rFonts w:ascii="Times New Roman" w:hAnsi="Times New Roman" w:cs="Times New Roman"/>
          <w:b/>
          <w:bCs/>
        </w:rPr>
        <w:t>CIRCULT DIAGRAM OF MOBILE POWER BANK</w:t>
      </w:r>
    </w:p>
    <w:p w14:paraId="5E1DC105">
      <w:pPr>
        <w:spacing w:after="0" w:line="480" w:lineRule="auto"/>
        <w:jc w:val="both"/>
        <w:rPr>
          <w:rFonts w:ascii="Times New Roman" w:hAnsi="Times New Roman" w:cs="Times New Roman"/>
        </w:rPr>
      </w:pPr>
    </w:p>
    <w:p w14:paraId="3682B3F5">
      <w:pPr>
        <w:spacing w:after="0" w:line="480" w:lineRule="auto"/>
        <w:jc w:val="both"/>
        <w:rPr>
          <w:rFonts w:ascii="Times New Roman" w:hAnsi="Times New Roman" w:cs="Times New Roman"/>
        </w:rPr>
      </w:pPr>
    </w:p>
    <w:p w14:paraId="4F3EA15C">
      <w:pPr>
        <w:spacing w:after="0" w:line="480" w:lineRule="auto"/>
        <w:jc w:val="both"/>
        <w:rPr>
          <w:rFonts w:ascii="Times New Roman" w:hAnsi="Times New Roman" w:cs="Times New Roman"/>
        </w:rPr>
      </w:pPr>
    </w:p>
    <w:p w14:paraId="30C11AB8">
      <w:pPr>
        <w:spacing w:after="0" w:line="480" w:lineRule="auto"/>
        <w:jc w:val="center"/>
        <w:rPr>
          <w:rFonts w:ascii="Times New Roman" w:hAnsi="Times New Roman" w:cs="Times New Roman"/>
        </w:rPr>
      </w:pPr>
      <w:r>
        <w:rPr>
          <w:rFonts w:ascii="Times New Roman" w:hAnsi="Times New Roman" w:cs="Times New Roman"/>
          <w:b/>
          <w:bCs/>
        </w:rPr>
        <w:t>Figure 3.2:</w:t>
      </w:r>
      <w:r>
        <w:rPr>
          <w:rFonts w:ascii="Times New Roman" w:hAnsi="Times New Roman" w:cs="Times New Roman"/>
        </w:rPr>
        <w:t xml:space="preserve"> </w:t>
      </w:r>
      <w:r>
        <w:rPr>
          <w:rFonts w:ascii="Times New Roman" w:hAnsi="Times New Roman" w:cs="Times New Roman"/>
          <w:b/>
          <w:bCs/>
        </w:rPr>
        <w:t>CIRCUIT DIAGRAM OF MOBILE POWER BANK</w:t>
      </w:r>
    </w:p>
    <w:p w14:paraId="7B2AC594">
      <w:pPr>
        <w:spacing w:after="0" w:line="480" w:lineRule="auto"/>
        <w:jc w:val="both"/>
        <w:rPr>
          <w:rFonts w:ascii="Times New Roman" w:hAnsi="Times New Roman" w:cs="Times New Roman"/>
        </w:rPr>
      </w:pPr>
    </w:p>
    <w:p w14:paraId="32EABC92">
      <w:pPr>
        <w:spacing w:after="0" w:line="480" w:lineRule="auto"/>
        <w:jc w:val="both"/>
        <w:rPr>
          <w:rFonts w:ascii="Times New Roman" w:hAnsi="Times New Roman" w:cs="Times New Roman"/>
        </w:rPr>
      </w:pPr>
    </w:p>
    <w:p w14:paraId="725105FA">
      <w:pPr>
        <w:spacing w:after="0" w:line="480" w:lineRule="auto"/>
        <w:jc w:val="both"/>
        <w:rPr>
          <w:rFonts w:ascii="Times New Roman" w:hAnsi="Times New Roman" w:cs="Times New Roman"/>
        </w:rPr>
      </w:pPr>
    </w:p>
    <w:p w14:paraId="295F38F7">
      <w:pPr>
        <w:spacing w:after="0" w:line="480" w:lineRule="auto"/>
        <w:jc w:val="both"/>
        <w:rPr>
          <w:rFonts w:ascii="Times New Roman" w:hAnsi="Times New Roman" w:cs="Times New Roman"/>
        </w:rPr>
      </w:pPr>
    </w:p>
    <w:p w14:paraId="451919D9">
      <w:pPr>
        <w:spacing w:after="0" w:line="480" w:lineRule="auto"/>
        <w:jc w:val="both"/>
        <w:rPr>
          <w:rFonts w:ascii="Times New Roman" w:hAnsi="Times New Roman" w:cs="Times New Roman"/>
        </w:rPr>
      </w:pPr>
    </w:p>
    <w:p w14:paraId="6F01638F">
      <w:pPr>
        <w:spacing w:after="0" w:line="480" w:lineRule="auto"/>
        <w:jc w:val="both"/>
        <w:rPr>
          <w:rFonts w:ascii="Times New Roman" w:hAnsi="Times New Roman" w:cs="Times New Roman"/>
        </w:rPr>
      </w:pPr>
    </w:p>
    <w:p w14:paraId="23555AF7">
      <w:pPr>
        <w:spacing w:after="0" w:line="480" w:lineRule="auto"/>
        <w:jc w:val="both"/>
        <w:rPr>
          <w:rFonts w:ascii="Times New Roman" w:hAnsi="Times New Roman" w:cs="Times New Roman"/>
        </w:rPr>
      </w:pPr>
    </w:p>
    <w:p w14:paraId="1C8F6C81">
      <w:pPr>
        <w:spacing w:after="0" w:line="480" w:lineRule="auto"/>
        <w:jc w:val="both"/>
        <w:rPr>
          <w:rFonts w:ascii="Times New Roman" w:hAnsi="Times New Roman" w:cs="Times New Roman"/>
        </w:rPr>
      </w:pPr>
    </w:p>
    <w:p w14:paraId="4542623C">
      <w:pPr>
        <w:spacing w:after="0" w:line="480" w:lineRule="auto"/>
        <w:jc w:val="both"/>
        <w:rPr>
          <w:rFonts w:ascii="Times New Roman" w:hAnsi="Times New Roman" w:cs="Times New Roman"/>
        </w:rPr>
      </w:pPr>
    </w:p>
    <w:p w14:paraId="1EBF7BAE">
      <w:pPr>
        <w:spacing w:after="0" w:line="480" w:lineRule="auto"/>
        <w:jc w:val="both"/>
        <w:rPr>
          <w:rFonts w:ascii="Times New Roman" w:hAnsi="Times New Roman" w:cs="Times New Roman"/>
        </w:rPr>
      </w:pPr>
    </w:p>
    <w:p w14:paraId="32F87A8F">
      <w:pPr>
        <w:spacing w:after="0" w:line="480" w:lineRule="auto"/>
        <w:jc w:val="both"/>
        <w:rPr>
          <w:rFonts w:ascii="Times New Roman" w:hAnsi="Times New Roman" w:cs="Times New Roman"/>
        </w:rPr>
      </w:pPr>
    </w:p>
    <w:p w14:paraId="01828A35">
      <w:pPr>
        <w:spacing w:after="0" w:line="480" w:lineRule="auto"/>
        <w:jc w:val="both"/>
        <w:rPr>
          <w:rFonts w:ascii="Times New Roman" w:hAnsi="Times New Roman" w:cs="Times New Roman"/>
        </w:rPr>
      </w:pPr>
    </w:p>
    <w:p w14:paraId="07FCC6F5">
      <w:pPr>
        <w:spacing w:after="0" w:line="480" w:lineRule="auto"/>
        <w:jc w:val="both"/>
        <w:rPr>
          <w:rFonts w:ascii="Times New Roman" w:hAnsi="Times New Roman" w:cs="Times New Roman"/>
        </w:rPr>
      </w:pPr>
    </w:p>
    <w:p w14:paraId="07696539">
      <w:pPr>
        <w:spacing w:after="0" w:line="480" w:lineRule="auto"/>
        <w:jc w:val="center"/>
        <w:rPr>
          <w:rFonts w:ascii="Times New Roman" w:hAnsi="Times New Roman" w:cs="Times New Roman"/>
          <w:b/>
          <w:bCs/>
        </w:rPr>
      </w:pPr>
      <w:r>
        <w:rPr>
          <w:rFonts w:ascii="Times New Roman" w:hAnsi="Times New Roman" w:cs="Times New Roman"/>
          <w:b/>
          <w:bCs/>
        </w:rPr>
        <w:t>CHAPTER FOUR</w:t>
      </w:r>
    </w:p>
    <w:p w14:paraId="715CEDDE">
      <w:pPr>
        <w:spacing w:after="0" w:line="480" w:lineRule="auto"/>
        <w:jc w:val="center"/>
        <w:rPr>
          <w:rFonts w:ascii="Times New Roman" w:hAnsi="Times New Roman" w:cs="Times New Roman"/>
          <w:b/>
          <w:bCs/>
        </w:rPr>
      </w:pPr>
      <w:r>
        <w:rPr>
          <w:rFonts w:ascii="Times New Roman" w:hAnsi="Times New Roman" w:cs="Times New Roman"/>
          <w:b/>
          <w:bCs/>
        </w:rPr>
        <w:t>TESTING RESULTS AND DISCUSSION</w:t>
      </w:r>
    </w:p>
    <w:p w14:paraId="151E6203">
      <w:pPr>
        <w:spacing w:after="0" w:line="480" w:lineRule="auto"/>
        <w:jc w:val="both"/>
        <w:rPr>
          <w:rFonts w:ascii="Times New Roman" w:hAnsi="Times New Roman" w:cs="Times New Roman"/>
          <w:b/>
          <w:bCs/>
        </w:rPr>
      </w:pPr>
      <w:r>
        <w:rPr>
          <w:rFonts w:ascii="Times New Roman" w:hAnsi="Times New Roman" w:cs="Times New Roman"/>
          <w:b/>
          <w:bCs/>
        </w:rPr>
        <w:t>4.0  Introduction</w:t>
      </w:r>
    </w:p>
    <w:p w14:paraId="49A2CEA7">
      <w:pPr>
        <w:spacing w:after="0" w:line="480" w:lineRule="auto"/>
        <w:ind w:firstLine="720"/>
        <w:jc w:val="both"/>
        <w:rPr>
          <w:rFonts w:ascii="Times New Roman" w:hAnsi="Times New Roman" w:cs="Times New Roman"/>
        </w:rPr>
      </w:pPr>
      <w:r>
        <w:rPr>
          <w:rFonts w:ascii="Times New Roman" w:hAnsi="Times New Roman" w:cs="Times New Roman"/>
        </w:rPr>
        <w:t>This chapter presents and analyzes the results obtained from the construction and testing of the designed mobile power bank. The performance of the power bank is assessed in terms of output voltage stability, load capacity, charging time, safety mechanisms, and energy efficiency. These outcomes are then compared with the design expectations and findings from existing literature to validate the effectiveness of the constructed system.</w:t>
      </w:r>
    </w:p>
    <w:p w14:paraId="05DEB40A">
      <w:pPr>
        <w:spacing w:after="0" w:line="480" w:lineRule="auto"/>
        <w:jc w:val="both"/>
        <w:rPr>
          <w:rFonts w:ascii="Times New Roman" w:hAnsi="Times New Roman" w:cs="Times New Roman"/>
          <w:b/>
          <w:bCs/>
        </w:rPr>
      </w:pPr>
      <w:r>
        <w:rPr>
          <w:rFonts w:ascii="Times New Roman" w:hAnsi="Times New Roman" w:cs="Times New Roman"/>
          <w:b/>
          <w:bCs/>
        </w:rPr>
        <w:t xml:space="preserve">4.1 Testing </w:t>
      </w:r>
    </w:p>
    <w:p w14:paraId="4BAD8F2A">
      <w:pPr>
        <w:spacing w:after="0" w:line="480" w:lineRule="auto"/>
        <w:ind w:firstLine="720"/>
        <w:jc w:val="both"/>
        <w:rPr>
          <w:rFonts w:ascii="Times New Roman" w:hAnsi="Times New Roman" w:cs="Times New Roman"/>
        </w:rPr>
      </w:pPr>
      <w:r>
        <w:rPr>
          <w:rFonts w:ascii="Times New Roman" w:hAnsi="Times New Roman" w:cs="Times New Roman"/>
        </w:rPr>
        <w:t>Various tests were conducted to evaluate its functionality. Each test was designed to verify a specific performance parameter based on the original design specifications . The tools used included a digital multimeter, USB power monitor, stopwatch, and mobile phone as a load device.</w:t>
      </w:r>
    </w:p>
    <w:p w14:paraId="5C5A2C8D">
      <w:pPr>
        <w:spacing w:after="0" w:line="480" w:lineRule="auto"/>
        <w:jc w:val="both"/>
        <w:rPr>
          <w:rFonts w:ascii="Times New Roman" w:hAnsi="Times New Roman" w:cs="Times New Roman"/>
        </w:rPr>
      </w:pPr>
      <w:r>
        <w:rPr>
          <w:rFonts w:ascii="Times New Roman" w:hAnsi="Times New Roman" w:cs="Times New Roman"/>
        </w:rPr>
        <w:t>The main performance parameters tested are:</w:t>
      </w:r>
    </w:p>
    <w:p w14:paraId="0A6C0574">
      <w:pPr>
        <w:numPr>
          <w:ilvl w:val="0"/>
          <w:numId w:val="16"/>
        </w:numPr>
        <w:spacing w:after="0" w:line="480" w:lineRule="auto"/>
        <w:jc w:val="both"/>
        <w:rPr>
          <w:rFonts w:ascii="Times New Roman" w:hAnsi="Times New Roman" w:cs="Times New Roman"/>
        </w:rPr>
      </w:pPr>
      <w:r>
        <w:rPr>
          <w:rFonts w:ascii="Times New Roman" w:hAnsi="Times New Roman" w:cs="Times New Roman"/>
        </w:rPr>
        <w:t>Output voltage under load and no-load conditions</w:t>
      </w:r>
    </w:p>
    <w:p w14:paraId="6D19D9A7">
      <w:pPr>
        <w:numPr>
          <w:ilvl w:val="0"/>
          <w:numId w:val="16"/>
        </w:numPr>
        <w:spacing w:after="0" w:line="480" w:lineRule="auto"/>
        <w:jc w:val="both"/>
        <w:rPr>
          <w:rFonts w:ascii="Times New Roman" w:hAnsi="Times New Roman" w:cs="Times New Roman"/>
        </w:rPr>
      </w:pPr>
      <w:r>
        <w:rPr>
          <w:rFonts w:ascii="Times New Roman" w:hAnsi="Times New Roman" w:cs="Times New Roman"/>
        </w:rPr>
        <w:t xml:space="preserve">Maximum supported current </w:t>
      </w:r>
    </w:p>
    <w:p w14:paraId="13BFC372">
      <w:pPr>
        <w:numPr>
          <w:ilvl w:val="0"/>
          <w:numId w:val="16"/>
        </w:numPr>
        <w:spacing w:after="0" w:line="480" w:lineRule="auto"/>
        <w:jc w:val="both"/>
        <w:rPr>
          <w:rFonts w:ascii="Times New Roman" w:hAnsi="Times New Roman" w:cs="Times New Roman"/>
        </w:rPr>
      </w:pPr>
      <w:r>
        <w:rPr>
          <w:rFonts w:ascii="Times New Roman" w:hAnsi="Times New Roman" w:cs="Times New Roman"/>
        </w:rPr>
        <w:t>Time taken to fully charge the battery</w:t>
      </w:r>
    </w:p>
    <w:p w14:paraId="3EB9B5EB">
      <w:pPr>
        <w:numPr>
          <w:ilvl w:val="0"/>
          <w:numId w:val="16"/>
        </w:numPr>
        <w:spacing w:after="0" w:line="480" w:lineRule="auto"/>
        <w:jc w:val="both"/>
        <w:rPr>
          <w:rFonts w:ascii="Times New Roman" w:hAnsi="Times New Roman" w:cs="Times New Roman"/>
        </w:rPr>
      </w:pPr>
      <w:r>
        <w:rPr>
          <w:rFonts w:ascii="Times New Roman" w:hAnsi="Times New Roman" w:cs="Times New Roman"/>
        </w:rPr>
        <w:t>Number of full charges delivered to a smartphone</w:t>
      </w:r>
    </w:p>
    <w:p w14:paraId="7584D97A">
      <w:pPr>
        <w:numPr>
          <w:ilvl w:val="0"/>
          <w:numId w:val="16"/>
        </w:numPr>
        <w:spacing w:after="0" w:line="480" w:lineRule="auto"/>
        <w:jc w:val="both"/>
        <w:rPr>
          <w:rFonts w:ascii="Times New Roman" w:hAnsi="Times New Roman" w:cs="Times New Roman"/>
        </w:rPr>
      </w:pPr>
      <w:r>
        <w:rPr>
          <w:rFonts w:ascii="Times New Roman" w:hAnsi="Times New Roman" w:cs="Times New Roman"/>
        </w:rPr>
        <w:t>Activation of protection features</w:t>
      </w:r>
    </w:p>
    <w:p w14:paraId="049806C0">
      <w:pPr>
        <w:numPr>
          <w:ilvl w:val="0"/>
          <w:numId w:val="16"/>
        </w:numPr>
        <w:spacing w:after="0" w:line="480" w:lineRule="auto"/>
        <w:jc w:val="both"/>
        <w:rPr>
          <w:rFonts w:ascii="Times New Roman" w:hAnsi="Times New Roman" w:cs="Times New Roman"/>
        </w:rPr>
      </w:pPr>
      <w:r>
        <w:rPr>
          <w:rFonts w:ascii="Times New Roman" w:hAnsi="Times New Roman" w:cs="Times New Roman"/>
        </w:rPr>
        <w:t>Boost converter efficiency and heat generation</w:t>
      </w:r>
    </w:p>
    <w:p w14:paraId="574796BE">
      <w:pPr>
        <w:spacing w:after="0" w:line="480" w:lineRule="auto"/>
        <w:jc w:val="both"/>
        <w:rPr>
          <w:rFonts w:ascii="Times New Roman" w:hAnsi="Times New Roman" w:cs="Times New Roman"/>
          <w:b/>
          <w:bCs/>
        </w:rPr>
      </w:pPr>
    </w:p>
    <w:p w14:paraId="706ECA31">
      <w:pPr>
        <w:spacing w:after="0" w:line="480" w:lineRule="auto"/>
        <w:jc w:val="both"/>
        <w:rPr>
          <w:rFonts w:ascii="Times New Roman" w:hAnsi="Times New Roman" w:cs="Times New Roman"/>
          <w:b/>
          <w:bCs/>
        </w:rPr>
      </w:pPr>
    </w:p>
    <w:p w14:paraId="654FAB77">
      <w:pPr>
        <w:spacing w:after="0" w:line="480" w:lineRule="auto"/>
        <w:jc w:val="both"/>
        <w:rPr>
          <w:rFonts w:ascii="Times New Roman" w:hAnsi="Times New Roman" w:cs="Times New Roman"/>
          <w:b/>
          <w:bCs/>
        </w:rPr>
      </w:pPr>
    </w:p>
    <w:p w14:paraId="3C71E333">
      <w:pPr>
        <w:spacing w:after="0" w:line="480" w:lineRule="auto"/>
        <w:jc w:val="both"/>
        <w:rPr>
          <w:rFonts w:ascii="Times New Roman" w:hAnsi="Times New Roman" w:cs="Times New Roman"/>
          <w:b/>
          <w:bCs/>
        </w:rPr>
      </w:pPr>
      <w:r>
        <w:rPr>
          <w:rFonts w:ascii="Times New Roman" w:hAnsi="Times New Roman" w:cs="Times New Roman"/>
          <w:b/>
          <w:bCs/>
        </w:rPr>
        <w:t>Table:  4.1</w:t>
      </w:r>
      <m:oMath>
        <m:r>
          <m:rPr>
            <m:sty m:val="b"/>
          </m:rPr>
          <w:rPr>
            <w:rFonts w:ascii="Cambria Math" w:hAnsi="Times New Roman" w:cs="Times New Roman"/>
          </w:rPr>
          <m:t>:</m:t>
        </m:r>
      </m:oMath>
      <w:r>
        <w:rPr>
          <w:rFonts w:hAnsi="Times New Roman" w:cs="Times New Roman"/>
          <w:b/>
          <w:bCs/>
        </w:rPr>
        <w:t xml:space="preserve"> Testing</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670"/>
      </w:tblGrid>
      <w:tr w14:paraId="3735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25F5BD">
            <w:pPr>
              <w:widowControl/>
              <w:spacing w:after="0" w:line="480" w:lineRule="auto"/>
              <w:jc w:val="both"/>
            </w:pPr>
            <w:r>
              <w:rPr>
                <w:rFonts w:ascii="Times New Roman" w:hAnsi="Times New Roman" w:cs="Times New Roman"/>
                <w:b/>
                <w:bCs/>
              </w:rPr>
              <w:t>Test Parameter</w:t>
            </w:r>
          </w:p>
        </w:tc>
        <w:tc>
          <w:tcPr>
            <w:tcW w:w="2130" w:type="dxa"/>
            <w:vAlign w:val="center"/>
          </w:tcPr>
          <w:p w14:paraId="6351482C">
            <w:pPr>
              <w:widowControl/>
              <w:spacing w:after="0" w:line="480" w:lineRule="auto"/>
              <w:jc w:val="both"/>
            </w:pPr>
            <w:r>
              <w:rPr>
                <w:rFonts w:ascii="Times New Roman" w:hAnsi="Times New Roman" w:cs="Times New Roman"/>
                <w:b/>
                <w:bCs/>
              </w:rPr>
              <w:t>Expected Result</w:t>
            </w:r>
          </w:p>
        </w:tc>
        <w:tc>
          <w:tcPr>
            <w:tcW w:w="2131" w:type="dxa"/>
            <w:vAlign w:val="center"/>
          </w:tcPr>
          <w:p w14:paraId="404AAB35">
            <w:pPr>
              <w:widowControl/>
              <w:spacing w:after="0" w:line="480" w:lineRule="auto"/>
              <w:jc w:val="both"/>
            </w:pPr>
            <w:r>
              <w:rPr>
                <w:rFonts w:ascii="Times New Roman" w:hAnsi="Times New Roman" w:cs="Times New Roman"/>
                <w:b/>
                <w:bCs/>
              </w:rPr>
              <w:t>Measured Result</w:t>
            </w:r>
          </w:p>
        </w:tc>
        <w:tc>
          <w:tcPr>
            <w:tcW w:w="2670" w:type="dxa"/>
            <w:vAlign w:val="center"/>
          </w:tcPr>
          <w:p w14:paraId="0B96E753">
            <w:pPr>
              <w:widowControl/>
              <w:spacing w:after="0" w:line="480" w:lineRule="auto"/>
              <w:jc w:val="both"/>
            </w:pPr>
            <w:r>
              <w:rPr>
                <w:rFonts w:ascii="Times New Roman" w:hAnsi="Times New Roman" w:cs="Times New Roman"/>
                <w:b/>
                <w:bCs/>
              </w:rPr>
              <w:t>Remarks</w:t>
            </w:r>
          </w:p>
        </w:tc>
      </w:tr>
      <w:tr w14:paraId="603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E0C3C4">
            <w:pPr>
              <w:widowControl/>
              <w:spacing w:after="0" w:line="480" w:lineRule="auto"/>
              <w:jc w:val="both"/>
            </w:pPr>
            <w:r>
              <w:rPr>
                <w:rFonts w:ascii="Times New Roman" w:hAnsi="Times New Roman" w:cs="Times New Roman"/>
              </w:rPr>
              <w:t>Output Voltage (No Load)</w:t>
            </w:r>
          </w:p>
        </w:tc>
        <w:tc>
          <w:tcPr>
            <w:tcW w:w="2130" w:type="dxa"/>
            <w:vAlign w:val="center"/>
          </w:tcPr>
          <w:p w14:paraId="0EC2F692">
            <w:pPr>
              <w:widowControl/>
              <w:spacing w:after="0" w:line="480" w:lineRule="auto"/>
              <w:jc w:val="both"/>
            </w:pPr>
            <w:r>
              <w:rPr>
                <w:rFonts w:ascii="Times New Roman" w:hAnsi="Times New Roman" w:cs="Times New Roman"/>
              </w:rPr>
              <w:t>5.0V</w:t>
            </w:r>
          </w:p>
        </w:tc>
        <w:tc>
          <w:tcPr>
            <w:tcW w:w="2131" w:type="dxa"/>
            <w:vAlign w:val="center"/>
          </w:tcPr>
          <w:p w14:paraId="6879F3A3">
            <w:pPr>
              <w:widowControl/>
              <w:spacing w:after="0" w:line="480" w:lineRule="auto"/>
              <w:jc w:val="both"/>
            </w:pPr>
            <w:r>
              <w:rPr>
                <w:rFonts w:ascii="Times New Roman" w:hAnsi="Times New Roman" w:cs="Times New Roman"/>
              </w:rPr>
              <w:t>5.01V</w:t>
            </w:r>
          </w:p>
        </w:tc>
        <w:tc>
          <w:tcPr>
            <w:tcW w:w="2670" w:type="dxa"/>
            <w:vAlign w:val="center"/>
          </w:tcPr>
          <w:p w14:paraId="2984A1B0">
            <w:pPr>
              <w:widowControl/>
              <w:spacing w:after="0" w:line="480" w:lineRule="auto"/>
              <w:jc w:val="both"/>
            </w:pPr>
            <w:r>
              <w:rPr>
                <w:rFonts w:ascii="Times New Roman" w:hAnsi="Times New Roman" w:cs="Times New Roman"/>
              </w:rPr>
              <w:t>Within acceptable range</w:t>
            </w:r>
          </w:p>
        </w:tc>
      </w:tr>
      <w:tr w14:paraId="59B2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4ACB38">
            <w:pPr>
              <w:widowControl/>
              <w:spacing w:after="0" w:line="480" w:lineRule="auto"/>
              <w:jc w:val="both"/>
            </w:pPr>
            <w:r>
              <w:rPr>
                <w:rFonts w:ascii="Times New Roman" w:hAnsi="Times New Roman" w:cs="Times New Roman"/>
              </w:rPr>
              <w:t>Output Voltage (Under Load)</w:t>
            </w:r>
          </w:p>
        </w:tc>
        <w:tc>
          <w:tcPr>
            <w:tcW w:w="2130" w:type="dxa"/>
            <w:vAlign w:val="center"/>
          </w:tcPr>
          <w:p w14:paraId="526306FF">
            <w:pPr>
              <w:widowControl/>
              <w:spacing w:after="0" w:line="480" w:lineRule="auto"/>
              <w:jc w:val="both"/>
            </w:pPr>
            <w:r>
              <w:rPr>
                <w:rFonts w:ascii="Times New Roman" w:hAnsi="Times New Roman" w:cs="Times New Roman"/>
              </w:rPr>
              <w:t>≥ 4.8V @ 2A</w:t>
            </w:r>
          </w:p>
        </w:tc>
        <w:tc>
          <w:tcPr>
            <w:tcW w:w="2131" w:type="dxa"/>
            <w:vAlign w:val="center"/>
          </w:tcPr>
          <w:p w14:paraId="3C1054CE">
            <w:pPr>
              <w:widowControl/>
              <w:spacing w:after="0" w:line="480" w:lineRule="auto"/>
              <w:jc w:val="both"/>
            </w:pPr>
            <w:r>
              <w:rPr>
                <w:rFonts w:ascii="Times New Roman" w:hAnsi="Times New Roman" w:cs="Times New Roman"/>
              </w:rPr>
              <w:t>4.97V</w:t>
            </w:r>
          </w:p>
        </w:tc>
        <w:tc>
          <w:tcPr>
            <w:tcW w:w="2670" w:type="dxa"/>
            <w:vAlign w:val="center"/>
          </w:tcPr>
          <w:p w14:paraId="59923974">
            <w:pPr>
              <w:widowControl/>
              <w:spacing w:after="0" w:line="480" w:lineRule="auto"/>
              <w:jc w:val="both"/>
            </w:pPr>
            <w:r>
              <w:rPr>
                <w:rFonts w:ascii="Times New Roman" w:hAnsi="Times New Roman" w:cs="Times New Roman"/>
              </w:rPr>
              <w:t>Stable performance</w:t>
            </w:r>
          </w:p>
        </w:tc>
      </w:tr>
      <w:tr w14:paraId="71C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0B12068">
            <w:pPr>
              <w:widowControl/>
              <w:spacing w:after="0" w:line="480" w:lineRule="auto"/>
              <w:jc w:val="both"/>
            </w:pPr>
            <w:r>
              <w:rPr>
                <w:rFonts w:ascii="Times New Roman" w:hAnsi="Times New Roman" w:cs="Times New Roman"/>
              </w:rPr>
              <w:t>Charging Time (2A input)</w:t>
            </w:r>
          </w:p>
        </w:tc>
        <w:tc>
          <w:tcPr>
            <w:tcW w:w="2130" w:type="dxa"/>
            <w:vAlign w:val="center"/>
          </w:tcPr>
          <w:p w14:paraId="66351A42">
            <w:pPr>
              <w:widowControl/>
              <w:spacing w:after="0" w:line="480" w:lineRule="auto"/>
              <w:jc w:val="both"/>
            </w:pPr>
            <w:r>
              <w:rPr>
                <w:rFonts w:ascii="Times New Roman" w:hAnsi="Times New Roman" w:cs="Times New Roman"/>
              </w:rPr>
              <w:t>5–6 hours</w:t>
            </w:r>
          </w:p>
        </w:tc>
        <w:tc>
          <w:tcPr>
            <w:tcW w:w="2131" w:type="dxa"/>
            <w:vAlign w:val="center"/>
          </w:tcPr>
          <w:p w14:paraId="1E3D4612">
            <w:pPr>
              <w:widowControl/>
              <w:spacing w:after="0" w:line="480" w:lineRule="auto"/>
              <w:jc w:val="both"/>
            </w:pPr>
            <w:r>
              <w:rPr>
                <w:rFonts w:ascii="Times New Roman" w:hAnsi="Times New Roman" w:cs="Times New Roman"/>
              </w:rPr>
              <w:t>~5.5 hours</w:t>
            </w:r>
          </w:p>
        </w:tc>
        <w:tc>
          <w:tcPr>
            <w:tcW w:w="2670" w:type="dxa"/>
            <w:vAlign w:val="center"/>
          </w:tcPr>
          <w:p w14:paraId="2FB5F030">
            <w:pPr>
              <w:widowControl/>
              <w:spacing w:after="0" w:line="480" w:lineRule="auto"/>
              <w:jc w:val="both"/>
            </w:pPr>
            <w:r>
              <w:rPr>
                <w:rFonts w:ascii="Times New Roman" w:hAnsi="Times New Roman" w:cs="Times New Roman"/>
              </w:rPr>
              <w:t>Aligned with calculations</w:t>
            </w:r>
          </w:p>
        </w:tc>
      </w:tr>
      <w:tr w14:paraId="30B2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867EE7">
            <w:pPr>
              <w:widowControl/>
              <w:spacing w:after="0" w:line="480" w:lineRule="auto"/>
              <w:jc w:val="both"/>
            </w:pPr>
            <w:r>
              <w:rPr>
                <w:rFonts w:ascii="Times New Roman" w:hAnsi="Times New Roman" w:cs="Times New Roman"/>
              </w:rPr>
              <w:t>No. of Smartphone Charges</w:t>
            </w:r>
          </w:p>
        </w:tc>
        <w:tc>
          <w:tcPr>
            <w:tcW w:w="2130" w:type="dxa"/>
            <w:vAlign w:val="center"/>
          </w:tcPr>
          <w:p w14:paraId="19BF4BFF">
            <w:pPr>
              <w:widowControl/>
              <w:spacing w:after="0" w:line="480" w:lineRule="auto"/>
              <w:jc w:val="both"/>
            </w:pPr>
            <w:r>
              <w:rPr>
                <w:rFonts w:ascii="Times New Roman" w:hAnsi="Times New Roman" w:cs="Times New Roman"/>
              </w:rPr>
              <w:t>2–3 full charges</w:t>
            </w:r>
          </w:p>
        </w:tc>
        <w:tc>
          <w:tcPr>
            <w:tcW w:w="2131" w:type="dxa"/>
            <w:vAlign w:val="center"/>
          </w:tcPr>
          <w:p w14:paraId="5AD33493">
            <w:pPr>
              <w:widowControl/>
              <w:spacing w:after="0" w:line="480" w:lineRule="auto"/>
              <w:jc w:val="both"/>
            </w:pPr>
            <w:r>
              <w:rPr>
                <w:rFonts w:ascii="Times New Roman" w:hAnsi="Times New Roman" w:cs="Times New Roman"/>
              </w:rPr>
              <w:t>~2.75 times (3000mAh phone)</w:t>
            </w:r>
          </w:p>
        </w:tc>
        <w:tc>
          <w:tcPr>
            <w:tcW w:w="2670" w:type="dxa"/>
            <w:vAlign w:val="center"/>
          </w:tcPr>
          <w:p w14:paraId="7394DB6B">
            <w:pPr>
              <w:widowControl/>
              <w:spacing w:after="0" w:line="480" w:lineRule="auto"/>
              <w:jc w:val="both"/>
            </w:pPr>
            <w:r>
              <w:rPr>
                <w:rFonts w:ascii="Times New Roman" w:hAnsi="Times New Roman" w:cs="Times New Roman"/>
              </w:rPr>
              <w:t xml:space="preserve">Matches theoretical estimate </w:t>
            </w:r>
          </w:p>
        </w:tc>
      </w:tr>
    </w:tbl>
    <w:p w14:paraId="4BEEA030">
      <w:pPr>
        <w:spacing w:after="0" w:line="480" w:lineRule="auto"/>
        <w:jc w:val="both"/>
        <w:rPr>
          <w:rFonts w:ascii="Times New Roman" w:hAnsi="Times New Roman" w:cs="Times New Roman"/>
          <w:b/>
          <w:bCs/>
        </w:rPr>
      </w:pPr>
    </w:p>
    <w:p w14:paraId="1C8441D5">
      <w:pPr>
        <w:spacing w:after="0" w:line="480" w:lineRule="auto"/>
        <w:jc w:val="both"/>
        <w:rPr>
          <w:rFonts w:ascii="Times New Roman" w:hAnsi="Times New Roman" w:cs="Times New Roman"/>
          <w:b/>
          <w:bCs/>
        </w:rPr>
      </w:pPr>
    </w:p>
    <w:p w14:paraId="18DE4D8A">
      <w:pPr>
        <w:spacing w:after="0" w:line="480" w:lineRule="auto"/>
        <w:jc w:val="both"/>
        <w:rPr>
          <w:rFonts w:ascii="Times New Roman" w:hAnsi="Times New Roman" w:cs="Times New Roman"/>
          <w:b/>
          <w:bCs/>
        </w:rPr>
      </w:pPr>
      <w:r>
        <w:rPr>
          <w:rFonts w:ascii="Times New Roman" w:hAnsi="Times New Roman" w:cs="Times New Roman"/>
          <w:b/>
          <w:bCs/>
        </w:rPr>
        <w:t>4.2: Results</w:t>
      </w:r>
      <w:r>
        <w:rPr>
          <w:rFonts w:ascii="Times New Roman" w:hAnsi="Times New Roman" w:cs="Times New Roma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085"/>
        <w:gridCol w:w="2085"/>
        <w:gridCol w:w="2610"/>
      </w:tblGrid>
      <w:tr w14:paraId="1F2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35173B6">
            <w:pPr>
              <w:widowControl/>
              <w:spacing w:after="0" w:line="480" w:lineRule="auto"/>
              <w:jc w:val="center"/>
            </w:pPr>
            <w:r>
              <w:rPr>
                <w:rFonts w:ascii="Times New Roman" w:hAnsi="Times New Roman" w:cs="Times New Roman"/>
                <w:b/>
                <w:bCs/>
              </w:rPr>
              <w:t>Test parameter</w:t>
            </w:r>
          </w:p>
        </w:tc>
        <w:tc>
          <w:tcPr>
            <w:tcW w:w="2085" w:type="dxa"/>
            <w:vAlign w:val="center"/>
          </w:tcPr>
          <w:p w14:paraId="06D0D906">
            <w:pPr>
              <w:widowControl/>
              <w:spacing w:after="0" w:line="480" w:lineRule="auto"/>
              <w:jc w:val="center"/>
            </w:pPr>
            <w:r>
              <w:rPr>
                <w:rFonts w:ascii="Times New Roman" w:hAnsi="Times New Roman" w:cs="Times New Roman"/>
                <w:b/>
                <w:bCs/>
              </w:rPr>
              <w:t>Expected Result</w:t>
            </w:r>
          </w:p>
        </w:tc>
        <w:tc>
          <w:tcPr>
            <w:tcW w:w="2085" w:type="dxa"/>
            <w:vAlign w:val="center"/>
          </w:tcPr>
          <w:p w14:paraId="15226EBC">
            <w:pPr>
              <w:widowControl/>
              <w:spacing w:after="0" w:line="480" w:lineRule="auto"/>
              <w:jc w:val="center"/>
            </w:pPr>
            <w:r>
              <w:rPr>
                <w:rFonts w:ascii="Times New Roman" w:hAnsi="Times New Roman" w:cs="Times New Roman"/>
                <w:b/>
                <w:bCs/>
              </w:rPr>
              <w:t>Measured Result</w:t>
            </w:r>
          </w:p>
        </w:tc>
        <w:tc>
          <w:tcPr>
            <w:tcW w:w="2610" w:type="dxa"/>
            <w:vAlign w:val="center"/>
          </w:tcPr>
          <w:p w14:paraId="64FED492">
            <w:pPr>
              <w:widowControl/>
              <w:spacing w:after="0" w:line="480" w:lineRule="auto"/>
              <w:jc w:val="center"/>
            </w:pPr>
            <w:r>
              <w:rPr>
                <w:rFonts w:ascii="Times New Roman" w:hAnsi="Times New Roman" w:cs="Times New Roman"/>
                <w:b/>
                <w:bCs/>
              </w:rPr>
              <w:t>Remarks</w:t>
            </w:r>
          </w:p>
        </w:tc>
      </w:tr>
      <w:tr w14:paraId="3C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3E10F516">
            <w:pPr>
              <w:widowControl/>
              <w:spacing w:after="0" w:line="480" w:lineRule="auto"/>
              <w:jc w:val="left"/>
            </w:pPr>
            <w:r>
              <w:rPr>
                <w:rFonts w:ascii="Times New Roman" w:hAnsi="Times New Roman" w:cs="Times New Roman"/>
              </w:rPr>
              <w:t>Short Circuit Protection</w:t>
            </w:r>
          </w:p>
        </w:tc>
        <w:tc>
          <w:tcPr>
            <w:tcW w:w="2085" w:type="dxa"/>
            <w:vAlign w:val="center"/>
          </w:tcPr>
          <w:p w14:paraId="2B97153A">
            <w:pPr>
              <w:widowControl/>
              <w:spacing w:after="0" w:line="480" w:lineRule="auto"/>
              <w:jc w:val="left"/>
            </w:pPr>
            <w:r>
              <w:rPr>
                <w:rFonts w:ascii="Times New Roman" w:hAnsi="Times New Roman" w:cs="Times New Roman"/>
              </w:rPr>
              <w:t>Immediate shutdown</w:t>
            </w:r>
          </w:p>
        </w:tc>
        <w:tc>
          <w:tcPr>
            <w:tcW w:w="2085" w:type="dxa"/>
            <w:vAlign w:val="center"/>
          </w:tcPr>
          <w:p w14:paraId="5E160971">
            <w:pPr>
              <w:widowControl/>
              <w:spacing w:after="0" w:line="480" w:lineRule="auto"/>
              <w:jc w:val="left"/>
            </w:pPr>
            <w:r>
              <w:rPr>
                <w:rFonts w:ascii="Times New Roman" w:hAnsi="Times New Roman" w:cs="Times New Roman"/>
              </w:rPr>
              <w:t>Activated in &lt;1 second</w:t>
            </w:r>
          </w:p>
        </w:tc>
        <w:tc>
          <w:tcPr>
            <w:tcW w:w="2610" w:type="dxa"/>
            <w:vAlign w:val="center"/>
          </w:tcPr>
          <w:p w14:paraId="0E7516CF">
            <w:pPr>
              <w:widowControl/>
              <w:spacing w:after="0" w:line="480" w:lineRule="auto"/>
              <w:jc w:val="left"/>
            </w:pPr>
            <w:r>
              <w:rPr>
                <w:rFonts w:ascii="Times New Roman" w:hAnsi="Times New Roman" w:cs="Times New Roman"/>
              </w:rPr>
              <w:t>Protection system functional</w:t>
            </w:r>
          </w:p>
        </w:tc>
      </w:tr>
      <w:tr w14:paraId="4EA3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ED501E1">
            <w:pPr>
              <w:widowControl/>
              <w:spacing w:after="0" w:line="480" w:lineRule="auto"/>
              <w:jc w:val="left"/>
            </w:pPr>
            <w:r>
              <w:rPr>
                <w:rFonts w:ascii="Times New Roman" w:hAnsi="Times New Roman" w:cs="Times New Roman"/>
              </w:rPr>
              <w:t>Temperature Under Load</w:t>
            </w:r>
          </w:p>
        </w:tc>
        <w:tc>
          <w:tcPr>
            <w:tcW w:w="2085" w:type="dxa"/>
            <w:vAlign w:val="center"/>
          </w:tcPr>
          <w:p w14:paraId="3CB5E92F">
            <w:pPr>
              <w:widowControl/>
              <w:spacing w:after="0" w:line="480" w:lineRule="auto"/>
              <w:jc w:val="left"/>
            </w:pPr>
            <w:r>
              <w:rPr>
                <w:rFonts w:ascii="Times New Roman" w:hAnsi="Times New Roman" w:cs="Times New Roman"/>
              </w:rPr>
              <w:t>&lt; 50°C</w:t>
            </w:r>
          </w:p>
        </w:tc>
        <w:tc>
          <w:tcPr>
            <w:tcW w:w="2085" w:type="dxa"/>
            <w:vAlign w:val="center"/>
          </w:tcPr>
          <w:p w14:paraId="29BF7EC0">
            <w:pPr>
              <w:widowControl/>
              <w:spacing w:after="0" w:line="480" w:lineRule="auto"/>
              <w:jc w:val="left"/>
            </w:pPr>
            <w:r>
              <w:rPr>
                <w:rFonts w:ascii="Times New Roman" w:hAnsi="Times New Roman" w:cs="Times New Roman"/>
              </w:rPr>
              <w:t>Peaked at ~46.8°C</w:t>
            </w:r>
          </w:p>
        </w:tc>
        <w:tc>
          <w:tcPr>
            <w:tcW w:w="2610" w:type="dxa"/>
            <w:vAlign w:val="center"/>
          </w:tcPr>
          <w:p w14:paraId="326E5AF3">
            <w:pPr>
              <w:widowControl/>
              <w:spacing w:after="0" w:line="480" w:lineRule="auto"/>
              <w:jc w:val="left"/>
            </w:pPr>
            <w:r>
              <w:rPr>
                <w:rFonts w:ascii="Times New Roman" w:hAnsi="Times New Roman" w:cs="Times New Roman"/>
              </w:rPr>
              <w:t>Safe thermal range</w:t>
            </w:r>
          </w:p>
        </w:tc>
      </w:tr>
      <w:tr w14:paraId="248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433" w:type="dxa"/>
            <w:vAlign w:val="center"/>
          </w:tcPr>
          <w:p w14:paraId="031D0EF6">
            <w:pPr>
              <w:widowControl/>
              <w:spacing w:after="0" w:line="480" w:lineRule="auto"/>
              <w:jc w:val="left"/>
            </w:pPr>
            <w:r>
              <w:rPr>
                <w:rFonts w:ascii="Times New Roman" w:hAnsi="Times New Roman" w:cs="Times New Roman"/>
              </w:rPr>
              <w:t>Efficiency (Boost)</w:t>
            </w:r>
          </w:p>
        </w:tc>
        <w:tc>
          <w:tcPr>
            <w:tcW w:w="2085" w:type="dxa"/>
            <w:vAlign w:val="center"/>
          </w:tcPr>
          <w:p w14:paraId="0CD3B2C3">
            <w:pPr>
              <w:widowControl/>
              <w:spacing w:after="0" w:line="480" w:lineRule="auto"/>
              <w:jc w:val="left"/>
            </w:pPr>
            <w:r>
              <w:rPr>
                <w:rFonts w:ascii="Times New Roman" w:hAnsi="Times New Roman" w:cs="Times New Roman"/>
              </w:rPr>
              <w:t>≥ 80%</w:t>
            </w:r>
          </w:p>
        </w:tc>
        <w:tc>
          <w:tcPr>
            <w:tcW w:w="2085" w:type="dxa"/>
            <w:vAlign w:val="center"/>
          </w:tcPr>
          <w:p w14:paraId="307D8995">
            <w:pPr>
              <w:widowControl/>
              <w:spacing w:after="0" w:line="480" w:lineRule="auto"/>
              <w:jc w:val="left"/>
            </w:pPr>
            <w:r>
              <w:rPr>
                <w:rFonts w:ascii="Times New Roman" w:hAnsi="Times New Roman" w:cs="Times New Roman"/>
              </w:rPr>
              <w:t>~85%</w:t>
            </w:r>
          </w:p>
        </w:tc>
        <w:tc>
          <w:tcPr>
            <w:tcW w:w="2610" w:type="dxa"/>
            <w:vAlign w:val="center"/>
          </w:tcPr>
          <w:p w14:paraId="5B13E013">
            <w:pPr>
              <w:widowControl/>
              <w:spacing w:after="0" w:line="480" w:lineRule="auto"/>
              <w:jc w:val="left"/>
            </w:pPr>
            <w:r>
              <w:rPr>
                <w:rFonts w:ascii="Times New Roman" w:hAnsi="Times New Roman" w:cs="Times New Roman"/>
              </w:rPr>
              <w:t xml:space="preserve">Good power conversion </w:t>
            </w:r>
          </w:p>
        </w:tc>
      </w:tr>
    </w:tbl>
    <w:p w14:paraId="16CEBBEF">
      <w:pPr>
        <w:spacing w:after="0" w:line="480" w:lineRule="auto"/>
        <w:jc w:val="both"/>
        <w:rPr>
          <w:rFonts w:ascii="Times New Roman" w:hAnsi="Times New Roman" w:cs="Times New Roman"/>
          <w:b/>
          <w:bCs/>
        </w:rPr>
      </w:pPr>
    </w:p>
    <w:p w14:paraId="140C7A7F">
      <w:pPr>
        <w:spacing w:after="0" w:line="480" w:lineRule="auto"/>
        <w:jc w:val="both"/>
        <w:rPr>
          <w:rFonts w:ascii="Times New Roman" w:hAnsi="Times New Roman" w:cs="Times New Roman"/>
          <w:b/>
          <w:bCs/>
        </w:rPr>
      </w:pPr>
    </w:p>
    <w:p w14:paraId="3DC4163B">
      <w:pPr>
        <w:spacing w:after="0" w:line="480" w:lineRule="auto"/>
        <w:jc w:val="both"/>
        <w:rPr>
          <w:rFonts w:ascii="Times New Roman" w:hAnsi="Times New Roman" w:cs="Times New Roman"/>
          <w:b/>
          <w:bCs/>
        </w:rPr>
      </w:pPr>
    </w:p>
    <w:p w14:paraId="2695A2D6">
      <w:pPr>
        <w:spacing w:after="0" w:line="480" w:lineRule="auto"/>
        <w:jc w:val="both"/>
        <w:rPr>
          <w:rFonts w:ascii="Times New Roman" w:hAnsi="Times New Roman" w:cs="Times New Roman"/>
          <w:b/>
          <w:bCs/>
        </w:rPr>
      </w:pPr>
    </w:p>
    <w:p w14:paraId="5594B792">
      <w:pPr>
        <w:spacing w:after="0" w:line="480" w:lineRule="auto"/>
        <w:jc w:val="both"/>
        <w:rPr>
          <w:rFonts w:ascii="Times New Roman" w:hAnsi="Times New Roman" w:cs="Times New Roman"/>
          <w:b/>
          <w:bCs/>
        </w:rPr>
      </w:pPr>
      <w:r>
        <w:rPr>
          <w:rFonts w:ascii="Times New Roman" w:hAnsi="Times New Roman" w:cs="Times New Roman"/>
          <w:b/>
          <w:bCs/>
        </w:rPr>
        <w:t>4.1.1  Output Voltage and Current Analysis</w:t>
      </w:r>
    </w:p>
    <w:p w14:paraId="45532EFC">
      <w:pPr>
        <w:spacing w:after="0" w:line="480" w:lineRule="auto"/>
        <w:ind w:firstLine="720"/>
        <w:jc w:val="both"/>
        <w:rPr>
          <w:rFonts w:ascii="Times New Roman" w:hAnsi="Times New Roman" w:cs="Times New Roman"/>
        </w:rPr>
      </w:pPr>
      <w:r>
        <w:rPr>
          <w:rFonts w:ascii="Times New Roman" w:hAnsi="Times New Roman" w:cs="Times New Roman"/>
        </w:rPr>
        <w:t>The mobile power bank consistently delivered an output voltage close to 5V in both no-load and full-load conditions. Under a 2A load, the output voltage dropped slightly to 4.97V, which falls within USB standard tolerances. This demonstrates that the boost converter maintained voltage regulation effectively even under high current demands, a performance level that aligns with research findings on MT3608 converter applications.</w:t>
      </w:r>
    </w:p>
    <w:p w14:paraId="233E564F">
      <w:pPr>
        <w:spacing w:after="0" w:line="480" w:lineRule="auto"/>
        <w:jc w:val="both"/>
        <w:rPr>
          <w:rFonts w:ascii="Times New Roman" w:hAnsi="Times New Roman" w:cs="Times New Roman"/>
          <w:b/>
          <w:bCs/>
        </w:rPr>
      </w:pPr>
      <w:r>
        <w:rPr>
          <w:rFonts w:ascii="Times New Roman" w:hAnsi="Times New Roman" w:cs="Times New Roman"/>
          <w:b/>
          <w:bCs/>
        </w:rPr>
        <w:t>4.1.2  Charging Time and Efficiency Evaluation</w:t>
      </w:r>
    </w:p>
    <w:p w14:paraId="2981E998">
      <w:pPr>
        <w:spacing w:after="0" w:line="480" w:lineRule="auto"/>
        <w:ind w:firstLine="720"/>
        <w:jc w:val="both"/>
        <w:rPr>
          <w:rFonts w:ascii="Times New Roman" w:hAnsi="Times New Roman" w:cs="Times New Roman"/>
        </w:rPr>
      </w:pPr>
      <w:r>
        <w:rPr>
          <w:rFonts w:ascii="Times New Roman" w:hAnsi="Times New Roman" w:cs="Times New Roman"/>
        </w:rPr>
        <w:t>The power bank was charged using a 5V/2A-rated USB wall adapter. The observed charging duration was approximately 5.5 hours, which closely aligns with the theoretical value calculated as follows:</w:t>
      </w:r>
    </w:p>
    <w:p w14:paraId="77EB3E56">
      <w:pPr>
        <w:spacing w:after="0" w:line="480" w:lineRule="auto"/>
        <w:jc w:val="both"/>
        <w:rPr>
          <w:rFonts w:ascii="Times New Roman" w:hAnsi="Times New Roman" w:cs="Times New Roman"/>
        </w:rPr>
      </w:pPr>
      <w:r>
        <w:rPr>
          <w:rFonts w:ascii="Times New Roman" w:hAnsi="Times New Roman" w:cs="Times New Roman"/>
        </w:rPr>
        <w:t>Charging Time (t) = Battery Capacity / Charging Current = 10000 mAh / 2000 mA = 5 hours</w:t>
      </w:r>
    </w:p>
    <w:p w14:paraId="16C36C72">
      <w:pPr>
        <w:spacing w:after="0" w:line="480" w:lineRule="auto"/>
        <w:ind w:firstLine="720"/>
        <w:jc w:val="both"/>
        <w:rPr>
          <w:rFonts w:ascii="Times New Roman" w:hAnsi="Times New Roman" w:cs="Times New Roman"/>
        </w:rPr>
      </w:pPr>
      <w:r>
        <w:rPr>
          <w:rFonts w:ascii="Times New Roman" w:hAnsi="Times New Roman" w:cs="Times New Roman"/>
        </w:rPr>
        <w:t>Considering system inefficiencies and energy loss due to internal resistance and heat dissipation, the measured 5.5 hours is within a reasonable range.</w:t>
      </w:r>
    </w:p>
    <w:p w14:paraId="622406FC">
      <w:pPr>
        <w:spacing w:after="0" w:line="480" w:lineRule="auto"/>
        <w:ind w:firstLine="720"/>
        <w:jc w:val="both"/>
        <w:rPr>
          <w:rFonts w:ascii="Times New Roman" w:hAnsi="Times New Roman" w:cs="Times New Roman"/>
        </w:rPr>
      </w:pPr>
      <w:r>
        <w:rPr>
          <w:rFonts w:ascii="Times New Roman" w:hAnsi="Times New Roman" w:cs="Times New Roman"/>
        </w:rPr>
        <w:t>Furthermore, the energy efficiency of the boost converter was evaluated. Assuming an output of 10W (5V × 2A) and an input from the battery rated at 3.7V with an estimated input current of 3.18A, the input power is approximately 11.76W. Efficiency is calculated as:</w:t>
      </w:r>
    </w:p>
    <w:p w14:paraId="1B2CECE2">
      <w:pPr>
        <w:spacing w:after="0" w:line="480" w:lineRule="auto"/>
        <w:jc w:val="both"/>
        <w:rPr>
          <w:rFonts w:ascii="Times New Roman" w:hAnsi="Times New Roman" w:cs="Times New Roman"/>
        </w:rPr>
      </w:pPr>
      <w:r>
        <w:rPr>
          <w:rFonts w:ascii="Times New Roman" w:hAnsi="Times New Roman" w:cs="Times New Roman"/>
        </w:rPr>
        <w:t>η = (P_out / P_in) × 100 = (10 / 11.76) × 100 ≈ 85%</w:t>
      </w:r>
    </w:p>
    <w:p w14:paraId="25884CD4">
      <w:pPr>
        <w:spacing w:after="0" w:line="480" w:lineRule="auto"/>
        <w:jc w:val="both"/>
        <w:rPr>
          <w:rFonts w:ascii="Times New Roman" w:hAnsi="Times New Roman" w:cs="Times New Roman"/>
        </w:rPr>
      </w:pPr>
      <w:r>
        <w:rPr>
          <w:rFonts w:ascii="Times New Roman" w:hAnsi="Times New Roman" w:cs="Times New Roman"/>
        </w:rPr>
        <w:t>This efficiency value is consistent with the expected performance of DC-DC converters used in lithium-ion-based energy systems, as reported in prior literature.</w:t>
      </w:r>
    </w:p>
    <w:p w14:paraId="78F839BA">
      <w:pPr>
        <w:spacing w:after="0" w:line="480" w:lineRule="auto"/>
        <w:jc w:val="both"/>
        <w:rPr>
          <w:rFonts w:ascii="Times New Roman" w:hAnsi="Times New Roman" w:cs="Times New Roman"/>
          <w:b/>
          <w:bCs/>
        </w:rPr>
      </w:pPr>
    </w:p>
    <w:p w14:paraId="65CB972B">
      <w:pPr>
        <w:spacing w:after="0" w:line="480" w:lineRule="auto"/>
        <w:jc w:val="both"/>
        <w:rPr>
          <w:rFonts w:ascii="Times New Roman" w:hAnsi="Times New Roman" w:cs="Times New Roman"/>
          <w:b/>
          <w:bCs/>
        </w:rPr>
      </w:pPr>
    </w:p>
    <w:p w14:paraId="4E733D8A">
      <w:pPr>
        <w:spacing w:after="0" w:line="480" w:lineRule="auto"/>
        <w:jc w:val="both"/>
        <w:rPr>
          <w:rFonts w:ascii="Times New Roman" w:hAnsi="Times New Roman" w:cs="Times New Roman"/>
          <w:b/>
          <w:bCs/>
        </w:rPr>
      </w:pPr>
    </w:p>
    <w:p w14:paraId="360CA6B5">
      <w:pPr>
        <w:spacing w:after="0" w:line="480" w:lineRule="auto"/>
        <w:jc w:val="both"/>
        <w:rPr>
          <w:rFonts w:ascii="Times New Roman" w:hAnsi="Times New Roman" w:cs="Times New Roman"/>
          <w:b/>
          <w:bCs/>
        </w:rPr>
      </w:pPr>
    </w:p>
    <w:p w14:paraId="1E6443D9">
      <w:pPr>
        <w:spacing w:after="0" w:line="480" w:lineRule="auto"/>
        <w:jc w:val="both"/>
        <w:rPr>
          <w:rFonts w:ascii="Times New Roman" w:hAnsi="Times New Roman" w:cs="Times New Roman"/>
          <w:b/>
          <w:bCs/>
        </w:rPr>
      </w:pPr>
      <w:r>
        <w:rPr>
          <w:rFonts w:ascii="Times New Roman" w:hAnsi="Times New Roman" w:cs="Times New Roman"/>
          <w:b/>
          <w:bCs/>
        </w:rPr>
        <w:t>4.1.3  Load Capacity and Runtime Assessment</w:t>
      </w:r>
    </w:p>
    <w:p w14:paraId="078BAA5C">
      <w:pPr>
        <w:spacing w:after="0" w:line="480" w:lineRule="auto"/>
        <w:ind w:firstLine="720"/>
        <w:jc w:val="both"/>
        <w:rPr>
          <w:rFonts w:ascii="Times New Roman" w:hAnsi="Times New Roman" w:cs="Times New Roman"/>
        </w:rPr>
      </w:pPr>
      <w:r>
        <w:rPr>
          <w:rFonts w:ascii="Times New Roman" w:hAnsi="Times New Roman" w:cs="Times New Roman"/>
        </w:rPr>
        <w:t>To determine runtime and load capacity, a 3000mAh smartphone battery was used as the test load. The following calculations were made to estimate the number of full charges the power bank could provide:</w:t>
      </w:r>
    </w:p>
    <w:p w14:paraId="14134CB0">
      <w:pPr>
        <w:spacing w:after="0" w:line="480" w:lineRule="auto"/>
        <w:jc w:val="both"/>
        <w:rPr>
          <w:rFonts w:ascii="Times New Roman" w:hAnsi="Times New Roman" w:cs="Times New Roman"/>
        </w:rPr>
      </w:pPr>
      <w:r>
        <w:rPr>
          <w:rFonts w:ascii="Times New Roman" w:hAnsi="Times New Roman" w:cs="Times New Roman"/>
        </w:rPr>
        <w:t>Battery Energy = 3.7V × 10Ah = 37Wh</w:t>
      </w:r>
    </w:p>
    <w:p w14:paraId="4371B76E">
      <w:pPr>
        <w:spacing w:after="0" w:line="480" w:lineRule="auto"/>
        <w:jc w:val="both"/>
        <w:rPr>
          <w:rFonts w:ascii="Times New Roman" w:hAnsi="Times New Roman" w:cs="Times New Roman"/>
        </w:rPr>
      </w:pPr>
      <w:r>
        <w:rPr>
          <w:rFonts w:ascii="Times New Roman" w:hAnsi="Times New Roman" w:cs="Times New Roman"/>
        </w:rPr>
        <w:t>Usable Energy (85% efficiency) = 0.85 × 37Wh = 31.45Wh</w:t>
      </w:r>
    </w:p>
    <w:p w14:paraId="7C96D957">
      <w:pPr>
        <w:spacing w:after="0" w:line="480" w:lineRule="auto"/>
        <w:jc w:val="both"/>
        <w:rPr>
          <w:rFonts w:ascii="Times New Roman" w:hAnsi="Times New Roman" w:cs="Times New Roman"/>
        </w:rPr>
      </w:pPr>
      <w:r>
        <w:rPr>
          <w:rFonts w:ascii="Times New Roman" w:hAnsi="Times New Roman" w:cs="Times New Roman"/>
        </w:rPr>
        <w:t>Energy required for one phone charge = 3.7V × 3Ah = 11.4Wh</w:t>
      </w:r>
    </w:p>
    <w:p w14:paraId="421CCB67">
      <w:pPr>
        <w:spacing w:after="0" w:line="480" w:lineRule="auto"/>
        <w:jc w:val="both"/>
        <w:rPr>
          <w:rFonts w:ascii="Times New Roman" w:hAnsi="Times New Roman" w:cs="Times New Roman"/>
        </w:rPr>
      </w:pPr>
      <w:r>
        <w:rPr>
          <w:rFonts w:ascii="Times New Roman" w:hAnsi="Times New Roman" w:cs="Times New Roman"/>
        </w:rPr>
        <w:t>Number of full charges = 31.45Wh / 11.4Wh ≈ 2.75</w:t>
      </w:r>
    </w:p>
    <w:p w14:paraId="65B3FE5D">
      <w:pPr>
        <w:spacing w:after="0" w:line="480" w:lineRule="auto"/>
        <w:ind w:firstLine="720"/>
        <w:jc w:val="both"/>
        <w:rPr>
          <w:rFonts w:ascii="Times New Roman" w:hAnsi="Times New Roman" w:cs="Times New Roman"/>
        </w:rPr>
      </w:pPr>
      <w:r>
        <w:rPr>
          <w:rFonts w:ascii="Times New Roman" w:hAnsi="Times New Roman" w:cs="Times New Roman"/>
        </w:rPr>
        <w:t>Experimental testing confirmed this estimate, as the power bank successfully provided approximately 2.75 full charges to the smartphone. These findings validate the design's practicality and align with expectations based on energy conservation and component efficiency calculations presented in previous studies.</w:t>
      </w:r>
    </w:p>
    <w:p w14:paraId="45322EB8">
      <w:pPr>
        <w:spacing w:after="0" w:line="480" w:lineRule="auto"/>
        <w:jc w:val="both"/>
        <w:rPr>
          <w:rFonts w:ascii="Times New Roman" w:hAnsi="Times New Roman" w:cs="Times New Roman"/>
          <w:b/>
          <w:bCs/>
        </w:rPr>
      </w:pPr>
      <w:r>
        <w:rPr>
          <w:rFonts w:ascii="Times New Roman" w:hAnsi="Times New Roman" w:cs="Times New Roman"/>
          <w:b/>
          <w:bCs/>
        </w:rPr>
        <w:t>4.1.4 Protection Circuit Verification</w:t>
      </w:r>
    </w:p>
    <w:p w14:paraId="31372921">
      <w:pPr>
        <w:spacing w:after="0" w:line="480" w:lineRule="auto"/>
        <w:ind w:firstLine="720"/>
        <w:jc w:val="both"/>
        <w:rPr>
          <w:rFonts w:ascii="Times New Roman" w:hAnsi="Times New Roman" w:cs="Times New Roman"/>
        </w:rPr>
      </w:pPr>
      <w:r>
        <w:rPr>
          <w:rFonts w:ascii="Times New Roman" w:hAnsi="Times New Roman" w:cs="Times New Roman"/>
        </w:rPr>
        <w:t>The TP4056 module integrated within the system features automatic protection against overcharging, over-discharging, and short-circuiting. These features were verified through testing:</w:t>
      </w:r>
    </w:p>
    <w:p w14:paraId="2C319A20">
      <w:pPr>
        <w:numPr>
          <w:ilvl w:val="0"/>
          <w:numId w:val="17"/>
        </w:numPr>
        <w:spacing w:after="0" w:line="480" w:lineRule="auto"/>
        <w:jc w:val="both"/>
        <w:rPr>
          <w:rFonts w:ascii="Times New Roman" w:hAnsi="Times New Roman" w:cs="Times New Roman"/>
        </w:rPr>
      </w:pPr>
      <w:r>
        <w:rPr>
          <w:rFonts w:ascii="Times New Roman" w:hAnsi="Times New Roman" w:cs="Times New Roman"/>
          <w:b/>
          <w:bCs/>
        </w:rPr>
        <w:t>Short-circuit test</w:t>
      </w:r>
      <w:r>
        <w:rPr>
          <w:rFonts w:ascii="Times New Roman" w:hAnsi="Times New Roman" w:cs="Times New Roman"/>
        </w:rPr>
        <w:t>: Output terminals were momentarily bridged, and the system responded by immediately cutting off power to prevent damage.</w:t>
      </w:r>
    </w:p>
    <w:p w14:paraId="05F28DE1">
      <w:pPr>
        <w:numPr>
          <w:ilvl w:val="0"/>
          <w:numId w:val="17"/>
        </w:numPr>
        <w:spacing w:after="0" w:line="480" w:lineRule="auto"/>
        <w:jc w:val="both"/>
        <w:rPr>
          <w:rFonts w:ascii="Times New Roman" w:hAnsi="Times New Roman" w:cs="Times New Roman"/>
        </w:rPr>
      </w:pPr>
      <w:r>
        <w:rPr>
          <w:rFonts w:ascii="Times New Roman" w:hAnsi="Times New Roman" w:cs="Times New Roman"/>
          <w:b/>
          <w:bCs/>
        </w:rPr>
        <w:t>Overcharge test</w:t>
      </w:r>
      <w:r>
        <w:rPr>
          <w:rFonts w:ascii="Times New Roman" w:hAnsi="Times New Roman" w:cs="Times New Roman"/>
        </w:rPr>
        <w:t>: When battery voltage approached 4.2V, the charging process automatically stopped, confirmed by the change in LED indicator from red to blue.</w:t>
      </w:r>
    </w:p>
    <w:p w14:paraId="45399275">
      <w:pPr>
        <w:spacing w:after="0" w:line="480" w:lineRule="auto"/>
        <w:ind w:firstLine="720"/>
        <w:jc w:val="both"/>
        <w:rPr>
          <w:rFonts w:ascii="Times New Roman" w:hAnsi="Times New Roman" w:cs="Times New Roman"/>
        </w:rPr>
      </w:pPr>
      <w:r>
        <w:rPr>
          <w:rFonts w:ascii="Times New Roman" w:hAnsi="Times New Roman" w:cs="Times New Roman"/>
        </w:rPr>
        <w:t>These protective mechanisms align with the recommended safety protocols for lithium-ion powered devices and ensure the device remains safe during prolonged usage or fault conditions</w:t>
      </w:r>
    </w:p>
    <w:p w14:paraId="4CB4624D">
      <w:pPr>
        <w:spacing w:after="0" w:line="480" w:lineRule="auto"/>
        <w:jc w:val="both"/>
        <w:rPr>
          <w:rFonts w:ascii="Times New Roman" w:hAnsi="Times New Roman" w:cs="Times New Roman"/>
          <w:b/>
        </w:rPr>
      </w:pPr>
    </w:p>
    <w:p w14:paraId="3F2C0EF8">
      <w:pPr>
        <w:spacing w:after="0" w:line="480" w:lineRule="auto"/>
        <w:jc w:val="both"/>
        <w:rPr>
          <w:rFonts w:ascii="Times New Roman" w:hAnsi="Times New Roman" w:cs="Times New Roman"/>
          <w:b/>
        </w:rPr>
      </w:pPr>
      <w:r>
        <w:rPr>
          <w:rFonts w:ascii="Times New Roman" w:hAnsi="Times New Roman" w:cs="Times New Roman"/>
          <w:b/>
        </w:rPr>
        <w:t xml:space="preserve">4.3 Discussion </w:t>
      </w:r>
    </w:p>
    <w:p w14:paraId="1847289F">
      <w:pPr>
        <w:pStyle w:val="5"/>
        <w:spacing w:before="0" w:beforeAutospacing="0" w:after="0" w:afterAutospacing="0" w:line="480" w:lineRule="auto"/>
        <w:ind w:firstLine="720"/>
        <w:jc w:val="both"/>
      </w:pPr>
      <w:r>
        <w:t xml:space="preserve">The results from testing the constructed mobile power bank confirm that the project objectives were successfully achieved. The device demonstrated </w:t>
      </w:r>
      <w:r>
        <w:rPr>
          <w:rStyle w:val="6"/>
          <w:rFonts w:eastAsiaTheme="majorEastAsia"/>
          <w:b w:val="0"/>
        </w:rPr>
        <w:t>stable output voltage</w:t>
      </w:r>
      <w:r>
        <w:t xml:space="preserve">, maintaining an average of </w:t>
      </w:r>
      <w:r>
        <w:rPr>
          <w:rStyle w:val="6"/>
          <w:rFonts w:eastAsiaTheme="majorEastAsia"/>
          <w:b w:val="0"/>
        </w:rPr>
        <w:t>5.01 V under no-load</w:t>
      </w:r>
      <w:r>
        <w:rPr>
          <w:b/>
        </w:rPr>
        <w:t xml:space="preserve"> and </w:t>
      </w:r>
      <w:r>
        <w:rPr>
          <w:rStyle w:val="6"/>
          <w:rFonts w:eastAsiaTheme="majorEastAsia"/>
          <w:b w:val="0"/>
        </w:rPr>
        <w:t>4.97 V under a 2A load</w:t>
      </w:r>
      <w:r>
        <w:rPr>
          <w:b/>
        </w:rPr>
        <w:t xml:space="preserve">, </w:t>
      </w:r>
      <w:r>
        <w:t xml:space="preserve">which falls within the USB standard tolerance (±0.25 V). This performance shows that the </w:t>
      </w:r>
      <w:r>
        <w:rPr>
          <w:rStyle w:val="6"/>
          <w:rFonts w:eastAsiaTheme="majorEastAsia"/>
          <w:b w:val="0"/>
        </w:rPr>
        <w:t>MT3608 boost converter</w:t>
      </w:r>
      <w:r>
        <w:t xml:space="preserve"> effectively regulates voltage, ensuring compatibility with modern devices that require consistent power supply.</w:t>
      </w:r>
    </w:p>
    <w:p w14:paraId="7CEE1E25">
      <w:pPr>
        <w:pStyle w:val="5"/>
        <w:spacing w:before="0" w:beforeAutospacing="0" w:after="0" w:afterAutospacing="0" w:line="480" w:lineRule="auto"/>
        <w:ind w:firstLine="720"/>
        <w:jc w:val="both"/>
      </w:pPr>
      <w:r>
        <w:t xml:space="preserve">The </w:t>
      </w:r>
      <w:r>
        <w:rPr>
          <w:rStyle w:val="6"/>
          <w:rFonts w:eastAsiaTheme="majorEastAsia"/>
          <w:b w:val="0"/>
        </w:rPr>
        <w:t>charging time</w:t>
      </w:r>
      <w:r>
        <w:t xml:space="preserve"> was measured at </w:t>
      </w:r>
      <w:r>
        <w:rPr>
          <w:rStyle w:val="6"/>
          <w:rFonts w:eastAsiaTheme="majorEastAsia"/>
          <w:b w:val="0"/>
        </w:rPr>
        <w:t>5.5 hours</w:t>
      </w:r>
      <w:r>
        <w:t xml:space="preserve"> using a 5V/2A adapter, aligning closely with the theoretical estimate of </w:t>
      </w:r>
      <w:r>
        <w:rPr>
          <w:rStyle w:val="6"/>
          <w:rFonts w:eastAsiaTheme="majorEastAsia"/>
        </w:rPr>
        <w:t>5 hours</w:t>
      </w:r>
      <w:r>
        <w:t xml:space="preserve">. This minor deviation can be attributed to internal resistive losses, conversion inefficiencies, and minor heat dissipation during operation. Nonetheless, the result indicates that the </w:t>
      </w:r>
      <w:r>
        <w:rPr>
          <w:rStyle w:val="6"/>
          <w:rFonts w:eastAsiaTheme="majorEastAsia"/>
        </w:rPr>
        <w:t>TP4056 charging module</w:t>
      </w:r>
      <w:r>
        <w:t xml:space="preserve"> delivers reliable charging performance with built-in safety regulation.</w:t>
      </w:r>
    </w:p>
    <w:p w14:paraId="56076F18">
      <w:pPr>
        <w:pStyle w:val="5"/>
        <w:spacing w:before="0" w:beforeAutospacing="0" w:after="0" w:afterAutospacing="0" w:line="480" w:lineRule="auto"/>
        <w:ind w:firstLine="720"/>
        <w:jc w:val="both"/>
      </w:pPr>
      <w:r>
        <w:t xml:space="preserve">Regarding </w:t>
      </w:r>
      <w:r>
        <w:rPr>
          <w:rStyle w:val="6"/>
          <w:rFonts w:eastAsiaTheme="majorEastAsia"/>
          <w:b w:val="0"/>
        </w:rPr>
        <w:t>energy capacity</w:t>
      </w:r>
      <w:r>
        <w:t xml:space="preserve">, the power bank provided approximately </w:t>
      </w:r>
      <w:r>
        <w:rPr>
          <w:rStyle w:val="6"/>
          <w:rFonts w:eastAsiaTheme="majorEastAsia"/>
          <w:b w:val="0"/>
        </w:rPr>
        <w:t>2.75 full</w:t>
      </w:r>
      <w:r>
        <w:rPr>
          <w:rStyle w:val="6"/>
          <w:rFonts w:eastAsiaTheme="majorEastAsia"/>
        </w:rPr>
        <w:t xml:space="preserve"> </w:t>
      </w:r>
      <w:r>
        <w:rPr>
          <w:rStyle w:val="6"/>
          <w:rFonts w:eastAsiaTheme="majorEastAsia"/>
          <w:b w:val="0"/>
        </w:rPr>
        <w:t>charges</w:t>
      </w:r>
      <w:r>
        <w:t xml:space="preserve"> to a 3000mAh smartphone, validating the design calculation of </w:t>
      </w:r>
      <w:r>
        <w:rPr>
          <w:rStyle w:val="6"/>
          <w:rFonts w:eastAsiaTheme="majorEastAsia"/>
          <w:b w:val="0"/>
        </w:rPr>
        <w:t>31.45 Wh usable energy</w:t>
      </w:r>
      <w:r>
        <w:t xml:space="preserve"> after accounting for 85% efficiency. The efficiency of the boost converter, measured at </w:t>
      </w:r>
      <w:r>
        <w:rPr>
          <w:rStyle w:val="6"/>
          <w:rFonts w:eastAsiaTheme="majorEastAsia"/>
        </w:rPr>
        <w:t>~85%</w:t>
      </w:r>
      <w:r>
        <w:t>, meets industry expectations for DC-DC step-up conversion in portable power systems K. Li &amp; M. Wang, (2019).</w:t>
      </w:r>
    </w:p>
    <w:p w14:paraId="763DDD15">
      <w:pPr>
        <w:pStyle w:val="5"/>
        <w:spacing w:before="0" w:beforeAutospacing="0" w:after="0" w:afterAutospacing="0" w:line="480" w:lineRule="auto"/>
        <w:ind w:firstLine="720"/>
        <w:jc w:val="both"/>
      </w:pPr>
      <w:r>
        <w:rPr>
          <w:rStyle w:val="6"/>
          <w:rFonts w:eastAsiaTheme="majorEastAsia"/>
        </w:rPr>
        <w:t>Safety features</w:t>
      </w:r>
      <w:r>
        <w:t xml:space="preserve"> were also confirmed to function as intended. The TP4056 module successfully prevented overcharging, over-discharging, and short-circuit damage, with immediate power cut-off during fault simulations. Thermal performance was stable, with a peak temperature of </w:t>
      </w:r>
      <w:r>
        <w:rPr>
          <w:rStyle w:val="6"/>
          <w:rFonts w:eastAsiaTheme="majorEastAsia"/>
        </w:rPr>
        <w:t>46.8°C</w:t>
      </w:r>
      <w:r>
        <w:t>, remaining within safe operational limits.</w:t>
      </w:r>
    </w:p>
    <w:p w14:paraId="3E576803">
      <w:pPr>
        <w:pStyle w:val="5"/>
        <w:spacing w:before="0" w:beforeAutospacing="0" w:after="0" w:afterAutospacing="0" w:line="480" w:lineRule="auto"/>
        <w:ind w:firstLine="720"/>
        <w:jc w:val="both"/>
      </w:pPr>
      <w:r>
        <w:t xml:space="preserve">The constructed of mobile power bank delivers </w:t>
      </w:r>
      <w:r>
        <w:rPr>
          <w:rStyle w:val="6"/>
          <w:rFonts w:eastAsiaTheme="majorEastAsia"/>
        </w:rPr>
        <w:t>reliable performance</w:t>
      </w:r>
      <w:r>
        <w:t xml:space="preserve">, </w:t>
      </w:r>
      <w:r>
        <w:rPr>
          <w:rStyle w:val="6"/>
          <w:rFonts w:eastAsiaTheme="majorEastAsia"/>
        </w:rPr>
        <w:t>safe operation</w:t>
      </w:r>
      <w:r>
        <w:t xml:space="preserve">, and </w:t>
      </w:r>
      <w:r>
        <w:rPr>
          <w:rStyle w:val="6"/>
          <w:rFonts w:eastAsiaTheme="majorEastAsia"/>
        </w:rPr>
        <w:t>high conversion efficiency</w:t>
      </w:r>
      <w:r>
        <w:t xml:space="preserve">. </w:t>
      </w:r>
    </w:p>
    <w:p w14:paraId="3A3E1ED2">
      <w:pPr>
        <w:pStyle w:val="5"/>
        <w:spacing w:before="0" w:beforeAutospacing="0" w:after="0" w:afterAutospacing="0" w:line="480" w:lineRule="auto"/>
        <w:ind w:firstLine="720"/>
        <w:jc w:val="both"/>
      </w:pPr>
      <w:r>
        <w:t xml:space="preserve">The results also align with previous research findings on lithium-ion-based mobile power solutions. However, the absence of </w:t>
      </w:r>
      <w:r>
        <w:rPr>
          <w:rStyle w:val="6"/>
          <w:rFonts w:eastAsiaTheme="majorEastAsia"/>
        </w:rPr>
        <w:t>fast-charging protocols</w:t>
      </w:r>
      <w:r>
        <w:t xml:space="preserve">, </w:t>
      </w:r>
      <w:r>
        <w:rPr>
          <w:rStyle w:val="6"/>
          <w:rFonts w:eastAsiaTheme="majorEastAsia"/>
        </w:rPr>
        <w:t>wireless charging</w:t>
      </w:r>
      <w:r>
        <w:t xml:space="preserve">, and </w:t>
      </w:r>
      <w:r>
        <w:rPr>
          <w:rStyle w:val="6"/>
          <w:rFonts w:eastAsiaTheme="majorEastAsia"/>
        </w:rPr>
        <w:t>digital battery monitoring</w:t>
      </w:r>
      <w:r>
        <w:t xml:space="preserve"> highlights potential areas for future enhancement.</w:t>
      </w:r>
    </w:p>
    <w:p w14:paraId="7C312F0F">
      <w:pPr>
        <w:spacing w:after="0" w:line="480" w:lineRule="auto"/>
        <w:jc w:val="both"/>
        <w:rPr>
          <w:rFonts w:ascii="Times New Roman" w:hAnsi="Times New Roman" w:cs="Times New Roman"/>
          <w:b/>
          <w:bCs/>
        </w:rPr>
      </w:pPr>
    </w:p>
    <w:p w14:paraId="05E74B50">
      <w:pPr>
        <w:spacing w:after="0" w:line="480" w:lineRule="auto"/>
        <w:jc w:val="both"/>
        <w:rPr>
          <w:rFonts w:ascii="Times New Roman" w:hAnsi="Times New Roman" w:cs="Times New Roman"/>
          <w:b/>
          <w:bCs/>
        </w:rPr>
      </w:pPr>
    </w:p>
    <w:p w14:paraId="1540EF17">
      <w:pPr>
        <w:spacing w:after="0" w:line="480" w:lineRule="auto"/>
        <w:jc w:val="both"/>
        <w:rPr>
          <w:rFonts w:ascii="Times New Roman" w:hAnsi="Times New Roman" w:cs="Times New Roman"/>
          <w:b/>
          <w:bCs/>
        </w:rPr>
      </w:pPr>
    </w:p>
    <w:p w14:paraId="77211394">
      <w:pPr>
        <w:spacing w:after="0" w:line="480" w:lineRule="auto"/>
        <w:jc w:val="both"/>
        <w:rPr>
          <w:rFonts w:ascii="Times New Roman" w:hAnsi="Times New Roman" w:cs="Times New Roman"/>
          <w:b/>
          <w:bCs/>
        </w:rPr>
      </w:pPr>
    </w:p>
    <w:p w14:paraId="4AF906E2">
      <w:pPr>
        <w:spacing w:after="0" w:line="480" w:lineRule="auto"/>
        <w:jc w:val="both"/>
        <w:rPr>
          <w:rFonts w:ascii="Times New Roman" w:hAnsi="Times New Roman" w:cs="Times New Roman"/>
          <w:b/>
          <w:bCs/>
        </w:rPr>
      </w:pPr>
    </w:p>
    <w:p w14:paraId="4E89D827">
      <w:pPr>
        <w:spacing w:after="0" w:line="480" w:lineRule="auto"/>
        <w:jc w:val="both"/>
        <w:rPr>
          <w:rFonts w:ascii="Times New Roman" w:hAnsi="Times New Roman" w:cs="Times New Roman"/>
          <w:b/>
          <w:bCs/>
        </w:rPr>
      </w:pPr>
    </w:p>
    <w:p w14:paraId="19363805">
      <w:pPr>
        <w:spacing w:after="0" w:line="480" w:lineRule="auto"/>
        <w:jc w:val="both"/>
        <w:rPr>
          <w:rFonts w:ascii="Times New Roman" w:hAnsi="Times New Roman" w:cs="Times New Roman"/>
          <w:b/>
          <w:bCs/>
        </w:rPr>
      </w:pPr>
    </w:p>
    <w:p w14:paraId="500FE837">
      <w:pPr>
        <w:spacing w:after="0" w:line="480" w:lineRule="auto"/>
        <w:jc w:val="both"/>
        <w:rPr>
          <w:rFonts w:ascii="Times New Roman" w:hAnsi="Times New Roman" w:cs="Times New Roman"/>
          <w:b/>
          <w:bCs/>
        </w:rPr>
      </w:pPr>
    </w:p>
    <w:p w14:paraId="0D4C5C00">
      <w:pPr>
        <w:spacing w:after="0" w:line="480" w:lineRule="auto"/>
        <w:jc w:val="both"/>
        <w:rPr>
          <w:rFonts w:ascii="Times New Roman" w:hAnsi="Times New Roman" w:cs="Times New Roman"/>
          <w:b/>
          <w:bCs/>
        </w:rPr>
      </w:pPr>
    </w:p>
    <w:p w14:paraId="4572338E">
      <w:pPr>
        <w:spacing w:after="0" w:line="480" w:lineRule="auto"/>
        <w:jc w:val="both"/>
        <w:rPr>
          <w:rFonts w:ascii="Times New Roman" w:hAnsi="Times New Roman" w:cs="Times New Roman"/>
          <w:b/>
          <w:bCs/>
        </w:rPr>
      </w:pPr>
    </w:p>
    <w:p w14:paraId="4930BA55">
      <w:pPr>
        <w:spacing w:after="0" w:line="480" w:lineRule="auto"/>
        <w:jc w:val="both"/>
        <w:rPr>
          <w:rFonts w:ascii="Times New Roman" w:hAnsi="Times New Roman" w:cs="Times New Roman"/>
          <w:b/>
          <w:bCs/>
        </w:rPr>
      </w:pPr>
    </w:p>
    <w:p w14:paraId="6D69305C">
      <w:pPr>
        <w:spacing w:after="0" w:line="480" w:lineRule="auto"/>
        <w:jc w:val="both"/>
        <w:rPr>
          <w:rFonts w:ascii="Times New Roman" w:hAnsi="Times New Roman" w:cs="Times New Roman"/>
          <w:b/>
          <w:bCs/>
        </w:rPr>
      </w:pPr>
    </w:p>
    <w:p w14:paraId="77711F52">
      <w:pPr>
        <w:spacing w:after="0" w:line="480" w:lineRule="auto"/>
        <w:jc w:val="both"/>
        <w:rPr>
          <w:rFonts w:ascii="Times New Roman" w:hAnsi="Times New Roman" w:cs="Times New Roman"/>
          <w:b/>
          <w:bCs/>
        </w:rPr>
      </w:pPr>
    </w:p>
    <w:p w14:paraId="49CB8E31">
      <w:pPr>
        <w:spacing w:after="0" w:line="480" w:lineRule="auto"/>
        <w:jc w:val="both"/>
        <w:rPr>
          <w:rFonts w:ascii="Times New Roman" w:hAnsi="Times New Roman" w:cs="Times New Roman"/>
          <w:b/>
          <w:bCs/>
        </w:rPr>
      </w:pPr>
    </w:p>
    <w:p w14:paraId="211ABBF4">
      <w:pPr>
        <w:spacing w:after="0" w:line="480" w:lineRule="auto"/>
        <w:jc w:val="both"/>
        <w:rPr>
          <w:rFonts w:ascii="Times New Roman" w:hAnsi="Times New Roman" w:cs="Times New Roman"/>
          <w:b/>
          <w:bCs/>
        </w:rPr>
      </w:pPr>
    </w:p>
    <w:p w14:paraId="19A9446D">
      <w:pPr>
        <w:spacing w:after="0" w:line="480" w:lineRule="auto"/>
        <w:jc w:val="both"/>
        <w:rPr>
          <w:rFonts w:ascii="Times New Roman" w:hAnsi="Times New Roman" w:cs="Times New Roman"/>
          <w:b/>
          <w:bCs/>
        </w:rPr>
      </w:pPr>
    </w:p>
    <w:p w14:paraId="0DB2D9B3">
      <w:pPr>
        <w:spacing w:after="0" w:line="480" w:lineRule="auto"/>
        <w:jc w:val="both"/>
        <w:rPr>
          <w:rFonts w:ascii="Times New Roman" w:hAnsi="Times New Roman" w:cs="Times New Roman"/>
          <w:b/>
          <w:bCs/>
        </w:rPr>
      </w:pPr>
    </w:p>
    <w:p w14:paraId="2156622D">
      <w:pPr>
        <w:spacing w:after="0" w:line="480" w:lineRule="auto"/>
        <w:jc w:val="both"/>
        <w:rPr>
          <w:rFonts w:ascii="Times New Roman" w:hAnsi="Times New Roman" w:cs="Times New Roman"/>
          <w:b/>
          <w:bCs/>
        </w:rPr>
      </w:pPr>
    </w:p>
    <w:p w14:paraId="0A010A07">
      <w:pPr>
        <w:spacing w:after="0" w:line="480" w:lineRule="auto"/>
        <w:jc w:val="both"/>
        <w:rPr>
          <w:rFonts w:ascii="Times New Roman" w:hAnsi="Times New Roman" w:cs="Times New Roman"/>
          <w:b/>
          <w:bCs/>
        </w:rPr>
      </w:pPr>
    </w:p>
    <w:p w14:paraId="64EA726D">
      <w:pPr>
        <w:spacing w:after="0" w:line="480" w:lineRule="auto"/>
        <w:jc w:val="both"/>
        <w:rPr>
          <w:rFonts w:ascii="Times New Roman" w:hAnsi="Times New Roman" w:cs="Times New Roman"/>
          <w:b/>
          <w:bCs/>
        </w:rPr>
      </w:pPr>
    </w:p>
    <w:p w14:paraId="1134AF2B">
      <w:pPr>
        <w:spacing w:after="0" w:line="480" w:lineRule="auto"/>
        <w:jc w:val="center"/>
        <w:rPr>
          <w:rFonts w:ascii="Times New Roman" w:hAnsi="Times New Roman" w:cs="Times New Roman"/>
          <w:b/>
          <w:bCs/>
        </w:rPr>
      </w:pPr>
      <w:r>
        <w:rPr>
          <w:rFonts w:ascii="Times New Roman" w:hAnsi="Times New Roman" w:cs="Times New Roman"/>
          <w:b/>
          <w:bCs/>
        </w:rPr>
        <w:t>CHAPTER FIVE</w:t>
      </w:r>
    </w:p>
    <w:p w14:paraId="2D30C9DB">
      <w:pPr>
        <w:spacing w:after="0" w:line="480" w:lineRule="auto"/>
        <w:jc w:val="center"/>
        <w:rPr>
          <w:rFonts w:ascii="Times New Roman" w:hAnsi="Times New Roman" w:cs="Times New Roman"/>
          <w:b/>
          <w:bCs/>
        </w:rPr>
      </w:pPr>
      <w:r>
        <w:rPr>
          <w:rFonts w:ascii="Times New Roman" w:hAnsi="Times New Roman" w:cs="Times New Roman"/>
          <w:b/>
          <w:bCs/>
        </w:rPr>
        <w:t>SUMMARY, CONCLUSION, AND RECOMMENDATIONS</w:t>
      </w:r>
    </w:p>
    <w:p w14:paraId="43BCAA1B">
      <w:pPr>
        <w:spacing w:after="0" w:line="480" w:lineRule="auto"/>
        <w:jc w:val="both"/>
        <w:rPr>
          <w:rFonts w:ascii="Times New Roman" w:hAnsi="Times New Roman" w:cs="Times New Roman"/>
          <w:b/>
          <w:bCs/>
        </w:rPr>
      </w:pPr>
      <w:r>
        <w:rPr>
          <w:rFonts w:ascii="Times New Roman" w:hAnsi="Times New Roman" w:cs="Times New Roman"/>
          <w:b/>
          <w:bCs/>
        </w:rPr>
        <w:t>5.1 Summary</w:t>
      </w:r>
    </w:p>
    <w:p w14:paraId="37D69597">
      <w:pPr>
        <w:spacing w:after="0" w:line="480" w:lineRule="auto"/>
        <w:ind w:firstLine="720"/>
        <w:jc w:val="both"/>
        <w:rPr>
          <w:rFonts w:ascii="Times New Roman" w:hAnsi="Times New Roman" w:cs="Times New Roman"/>
        </w:rPr>
      </w:pPr>
      <w:r>
        <w:rPr>
          <w:rFonts w:ascii="Times New Roman" w:hAnsi="Times New Roman" w:cs="Times New Roman"/>
        </w:rPr>
        <w:t xml:space="preserve">This project focused on the </w:t>
      </w:r>
      <w:r>
        <w:rPr>
          <w:rFonts w:ascii="Times New Roman" w:hAnsi="Times New Roman" w:cs="Times New Roman"/>
          <w:b/>
          <w:bCs/>
        </w:rPr>
        <w:t>construction of a mobile power bank</w:t>
      </w:r>
      <w:r>
        <w:rPr>
          <w:rFonts w:ascii="Times New Roman" w:hAnsi="Times New Roman" w:cs="Times New Roman"/>
        </w:rPr>
        <w:t xml:space="preserve"> to address the increasing demand for portable, rechargeable energy sources for electronic devices. The study began with a comprehensive literature review that traced the historical development of power banks, outlined their essential components including lithium-ion batteries, TP4056 charging modules, and boost converters and highlighted the technological advancements and safety mechanisms involved.</w:t>
      </w:r>
    </w:p>
    <w:p w14:paraId="3E359C25">
      <w:pPr>
        <w:spacing w:after="0" w:line="480" w:lineRule="auto"/>
        <w:ind w:firstLine="720"/>
        <w:jc w:val="both"/>
        <w:rPr>
          <w:rFonts w:ascii="Times New Roman" w:hAnsi="Times New Roman" w:cs="Times New Roman"/>
        </w:rPr>
      </w:pPr>
      <w:r>
        <w:rPr>
          <w:rFonts w:ascii="Times New Roman" w:hAnsi="Times New Roman" w:cs="Times New Roman"/>
        </w:rPr>
        <w:t>The design methodology was structured around modular integration of components, safe battery management, and performance validation through real-world testing. The prototype was developed using a 3.7V lithium-ion battery, a TP4056 charger with built-in protection, and an MT3608 boost converter to deliver a regulated 5V USB output. The final system was enclosed in an ABS plastic casing and featured an LED status indicator for user feedback.</w:t>
      </w:r>
    </w:p>
    <w:p w14:paraId="29B40C90">
      <w:pPr>
        <w:spacing w:after="0" w:line="480" w:lineRule="auto"/>
        <w:ind w:firstLine="720"/>
        <w:jc w:val="both"/>
        <w:rPr>
          <w:rFonts w:ascii="Times New Roman" w:hAnsi="Times New Roman" w:cs="Times New Roman"/>
        </w:rPr>
      </w:pPr>
      <w:r>
        <w:rPr>
          <w:rFonts w:ascii="Times New Roman" w:hAnsi="Times New Roman" w:cs="Times New Roman"/>
        </w:rPr>
        <w:t>Test results showed that the system could effectively charge a standard smartphone up to 2.75 times on a single charge, with an efficiency of approximately 85%. Safety features such as overcharge, short-circuit, and reverse polarity protection were verified and functioned as expected.</w:t>
      </w:r>
    </w:p>
    <w:p w14:paraId="7B52B0F9">
      <w:pPr>
        <w:spacing w:after="0" w:line="480" w:lineRule="auto"/>
        <w:jc w:val="both"/>
        <w:rPr>
          <w:rFonts w:ascii="Times New Roman" w:hAnsi="Times New Roman" w:cs="Times New Roman"/>
          <w:b/>
          <w:bCs/>
        </w:rPr>
      </w:pPr>
      <w:r>
        <w:rPr>
          <w:rFonts w:ascii="Times New Roman" w:hAnsi="Times New Roman" w:cs="Times New Roman"/>
          <w:b/>
          <w:bCs/>
        </w:rPr>
        <w:t>5.2 Conclusion</w:t>
      </w:r>
    </w:p>
    <w:p w14:paraId="2E5C374B">
      <w:pPr>
        <w:spacing w:after="0" w:line="480" w:lineRule="auto"/>
        <w:ind w:firstLine="720"/>
        <w:jc w:val="both"/>
        <w:rPr>
          <w:rFonts w:ascii="Times New Roman" w:hAnsi="Times New Roman" w:cs="Times New Roman"/>
        </w:rPr>
      </w:pPr>
      <w:r>
        <w:rPr>
          <w:rFonts w:ascii="Times New Roman" w:hAnsi="Times New Roman" w:cs="Times New Roman"/>
        </w:rPr>
        <w:t>The design and implementation of the mobile power bank successfully met the project objectives. The device provides a reliable, cost-effective, and user-friendly solution for charging portable electronics in areas with unstable or no grid electricity. Its construction showcases the practical application of lithium-ion battery systems, DC-DC voltage conversion, and integrated protection circuitry.</w:t>
      </w:r>
    </w:p>
    <w:p w14:paraId="22C2153C">
      <w:pPr>
        <w:spacing w:after="0" w:line="480" w:lineRule="auto"/>
        <w:ind w:firstLine="720"/>
        <w:jc w:val="both"/>
        <w:rPr>
          <w:rFonts w:ascii="Times New Roman" w:hAnsi="Times New Roman" w:cs="Times New Roman"/>
        </w:rPr>
      </w:pPr>
      <w:r>
        <w:rPr>
          <w:rFonts w:ascii="Times New Roman" w:hAnsi="Times New Roman" w:cs="Times New Roman"/>
        </w:rPr>
        <w:t>This project not only enhances the user's ability to stay connected but also demonstrates how small-scale, locally-built energy systems can support digital inclusion, especially in developing regions or off-grid scenarios. The system proved durable, safe, and efficient, confirming the feasibility of developing  mobile power solutions with readily available components</w:t>
      </w:r>
    </w:p>
    <w:p w14:paraId="0AB5623C">
      <w:pPr>
        <w:spacing w:after="0" w:line="480" w:lineRule="auto"/>
        <w:jc w:val="both"/>
        <w:rPr>
          <w:rFonts w:ascii="Times New Roman" w:hAnsi="Times New Roman" w:cs="Times New Roman"/>
          <w:b/>
          <w:bCs/>
        </w:rPr>
      </w:pPr>
      <w:r>
        <w:rPr>
          <w:rFonts w:ascii="Times New Roman" w:hAnsi="Times New Roman" w:cs="Times New Roman"/>
          <w:b/>
          <w:bCs/>
        </w:rPr>
        <w:t>5.3 Recommendations</w:t>
      </w:r>
    </w:p>
    <w:p w14:paraId="6B865D8E">
      <w:pPr>
        <w:spacing w:after="0" w:line="480" w:lineRule="auto"/>
        <w:ind w:firstLine="720"/>
        <w:jc w:val="both"/>
        <w:rPr>
          <w:rFonts w:ascii="Times New Roman" w:hAnsi="Times New Roman" w:cs="Times New Roman"/>
        </w:rPr>
      </w:pPr>
      <w:r>
        <w:rPr>
          <w:rFonts w:ascii="Times New Roman" w:hAnsi="Times New Roman" w:cs="Times New Roman"/>
        </w:rPr>
        <w:t>Based on the outcome of this project, the following recommendations are made for future improvements and research:</w:t>
      </w:r>
    </w:p>
    <w:p w14:paraId="1CBFEE8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Incorporation of Fast Charging Technologies</w:t>
      </w:r>
    </w:p>
    <w:p w14:paraId="0A2F4229">
      <w:pPr>
        <w:spacing w:after="0" w:line="480" w:lineRule="auto"/>
        <w:ind w:firstLine="720"/>
        <w:jc w:val="both"/>
        <w:rPr>
          <w:rFonts w:ascii="Times New Roman" w:hAnsi="Times New Roman" w:cs="Times New Roman"/>
        </w:rPr>
      </w:pPr>
      <w:r>
        <w:rPr>
          <w:rFonts w:ascii="Times New Roman" w:hAnsi="Times New Roman" w:cs="Times New Roman"/>
        </w:rPr>
        <w:t xml:space="preserve">Future designs should integrate fast-charging protocols such as Qualcomm Quick Charge </w:t>
      </w:r>
      <w:r>
        <w:rPr>
          <w:rFonts w:ascii="Times New Roman" w:hAnsi="Times New Roman" w:cs="Times New Roman"/>
        </w:rPr>
        <w:tab/>
      </w:r>
      <w:r>
        <w:rPr>
          <w:rFonts w:ascii="Times New Roman" w:hAnsi="Times New Roman" w:cs="Times New Roman"/>
        </w:rPr>
        <w:t>or USB Power Delivery (PD) to enhance output performance.</w:t>
      </w:r>
    </w:p>
    <w:p w14:paraId="5209D571">
      <w:pPr>
        <w:numPr>
          <w:ilvl w:val="0"/>
          <w:numId w:val="18"/>
        </w:numPr>
        <w:spacing w:after="0" w:line="480" w:lineRule="auto"/>
        <w:jc w:val="both"/>
        <w:rPr>
          <w:rFonts w:ascii="Times New Roman" w:hAnsi="Times New Roman" w:cs="Times New Roman"/>
        </w:rPr>
      </w:pPr>
      <w:r>
        <w:rPr>
          <w:rFonts w:ascii="Times New Roman" w:hAnsi="Times New Roman" w:cs="Times New Roman"/>
          <w:b/>
          <w:bCs/>
        </w:rPr>
        <w:t>Addition of Wireless Charging Support</w:t>
      </w:r>
    </w:p>
    <w:p w14:paraId="5E4E32E1">
      <w:pPr>
        <w:spacing w:after="0" w:line="480" w:lineRule="auto"/>
        <w:ind w:firstLine="720"/>
        <w:jc w:val="both"/>
        <w:rPr>
          <w:rFonts w:ascii="Times New Roman" w:hAnsi="Times New Roman" w:cs="Times New Roman"/>
        </w:rPr>
      </w:pPr>
      <w:r>
        <w:rPr>
          <w:rFonts w:ascii="Times New Roman" w:hAnsi="Times New Roman" w:cs="Times New Roman"/>
        </w:rPr>
        <w:t xml:space="preserve">Implementing Qi-standard wireless modules can improve user convenience and device </w:t>
      </w:r>
      <w:r>
        <w:rPr>
          <w:rFonts w:ascii="Times New Roman" w:hAnsi="Times New Roman" w:cs="Times New Roman"/>
        </w:rPr>
        <w:tab/>
      </w:r>
      <w:r>
        <w:rPr>
          <w:rFonts w:ascii="Times New Roman" w:hAnsi="Times New Roman" w:cs="Times New Roman"/>
        </w:rPr>
        <w:t>compatibility.</w:t>
      </w:r>
    </w:p>
    <w:p w14:paraId="7902D1F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Use of Digital Display Interfaces</w:t>
      </w:r>
    </w:p>
    <w:p w14:paraId="7C3E67C4">
      <w:pPr>
        <w:spacing w:after="0" w:line="480" w:lineRule="auto"/>
        <w:ind w:firstLine="720"/>
        <w:jc w:val="both"/>
        <w:rPr>
          <w:rFonts w:ascii="Times New Roman" w:hAnsi="Times New Roman" w:cs="Times New Roman"/>
        </w:rPr>
      </w:pPr>
      <w:r>
        <w:rPr>
          <w:rFonts w:ascii="Times New Roman" w:hAnsi="Times New Roman" w:cs="Times New Roman"/>
        </w:rPr>
        <w:t xml:space="preserve">OLED or LCD displays can provide real-time voltage, current, and battery capacity data </w:t>
      </w:r>
      <w:r>
        <w:rPr>
          <w:rFonts w:ascii="Times New Roman" w:hAnsi="Times New Roman" w:cs="Times New Roman"/>
        </w:rPr>
        <w:tab/>
      </w:r>
      <w:r>
        <w:rPr>
          <w:rFonts w:ascii="Times New Roman" w:hAnsi="Times New Roman" w:cs="Times New Roman"/>
        </w:rPr>
        <w:t>to users for better monitoring.</w:t>
      </w:r>
    </w:p>
    <w:p w14:paraId="011FC577">
      <w:pPr>
        <w:numPr>
          <w:ilvl w:val="0"/>
          <w:numId w:val="18"/>
        </w:numPr>
        <w:spacing w:after="0" w:line="480" w:lineRule="auto"/>
        <w:jc w:val="both"/>
        <w:rPr>
          <w:rFonts w:ascii="Times New Roman" w:hAnsi="Times New Roman" w:cs="Times New Roman"/>
        </w:rPr>
      </w:pPr>
      <w:r>
        <w:rPr>
          <w:rFonts w:ascii="Times New Roman" w:hAnsi="Times New Roman" w:cs="Times New Roman"/>
          <w:b/>
          <w:bCs/>
        </w:rPr>
        <w:t>Solar Panel Integration</w:t>
      </w:r>
    </w:p>
    <w:p w14:paraId="3AE71210">
      <w:pPr>
        <w:spacing w:after="0" w:line="480" w:lineRule="auto"/>
        <w:ind w:firstLine="720"/>
        <w:jc w:val="both"/>
        <w:rPr>
          <w:rFonts w:ascii="Times New Roman" w:hAnsi="Times New Roman" w:cs="Times New Roman"/>
        </w:rPr>
      </w:pPr>
      <w:r>
        <w:rPr>
          <w:rFonts w:ascii="Times New Roman" w:hAnsi="Times New Roman" w:cs="Times New Roman"/>
        </w:rPr>
        <w:t xml:space="preserve">For outdoor or rural use, integrating small solar panels can ensure off-grid recharging and </w:t>
      </w:r>
      <w:r>
        <w:rPr>
          <w:rFonts w:ascii="Times New Roman" w:hAnsi="Times New Roman" w:cs="Times New Roman"/>
        </w:rPr>
        <w:tab/>
      </w:r>
      <w:r>
        <w:rPr>
          <w:rFonts w:ascii="Times New Roman" w:hAnsi="Times New Roman" w:cs="Times New Roman"/>
        </w:rPr>
        <w:t>extend usability.</w:t>
      </w:r>
    </w:p>
    <w:p w14:paraId="4DACD39E">
      <w:pPr>
        <w:spacing w:after="0" w:line="480" w:lineRule="auto"/>
        <w:ind w:firstLine="720"/>
        <w:jc w:val="both"/>
        <w:rPr>
          <w:rFonts w:ascii="Times New Roman" w:hAnsi="Times New Roman" w:cs="Times New Roman"/>
        </w:rPr>
      </w:pPr>
    </w:p>
    <w:p w14:paraId="7A3F379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Improved Enclosure Design</w:t>
      </w:r>
    </w:p>
    <w:p w14:paraId="6644FBAA">
      <w:pPr>
        <w:spacing w:after="0" w:line="480" w:lineRule="auto"/>
        <w:ind w:firstLine="720"/>
        <w:jc w:val="both"/>
        <w:rPr>
          <w:rFonts w:ascii="Times New Roman" w:hAnsi="Times New Roman" w:cs="Times New Roman"/>
        </w:rPr>
      </w:pPr>
      <w:r>
        <w:rPr>
          <w:rFonts w:ascii="Times New Roman" w:hAnsi="Times New Roman" w:cs="Times New Roman"/>
        </w:rPr>
        <w:t xml:space="preserve">A more robust and ergonomic casing with heat-resistant and waterproof properties would </w:t>
      </w:r>
      <w:r>
        <w:rPr>
          <w:rFonts w:ascii="Times New Roman" w:hAnsi="Times New Roman" w:cs="Times New Roman"/>
        </w:rPr>
        <w:tab/>
      </w:r>
      <w:r>
        <w:rPr>
          <w:rFonts w:ascii="Times New Roman" w:hAnsi="Times New Roman" w:cs="Times New Roman"/>
        </w:rPr>
        <w:t>further enhance durability and field performance.</w:t>
      </w:r>
    </w:p>
    <w:p w14:paraId="7F77982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Battery Health Monitoring</w:t>
      </w:r>
    </w:p>
    <w:p w14:paraId="2A15D402">
      <w:pPr>
        <w:spacing w:after="0" w:line="480" w:lineRule="auto"/>
        <w:ind w:firstLine="720"/>
        <w:jc w:val="both"/>
        <w:rPr>
          <w:rFonts w:ascii="Times New Roman" w:hAnsi="Times New Roman" w:cs="Times New Roman"/>
        </w:rPr>
      </w:pPr>
      <w:r>
        <w:rPr>
          <w:rFonts w:ascii="Times New Roman" w:hAnsi="Times New Roman" w:cs="Times New Roman"/>
        </w:rPr>
        <w:t xml:space="preserve">Incorporating microcontroller-based battery health tracking can improve the longevity </w:t>
      </w:r>
      <w:r>
        <w:rPr>
          <w:rFonts w:ascii="Times New Roman" w:hAnsi="Times New Roman" w:cs="Times New Roman"/>
        </w:rPr>
        <w:tab/>
      </w:r>
      <w:r>
        <w:rPr>
          <w:rFonts w:ascii="Times New Roman" w:hAnsi="Times New Roman" w:cs="Times New Roman"/>
        </w:rPr>
        <w:t>and safety of the power bank.</w:t>
      </w:r>
    </w:p>
    <w:p w14:paraId="22732C8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Environmental Sustainability</w:t>
      </w:r>
    </w:p>
    <w:p w14:paraId="377F8AFC">
      <w:pPr>
        <w:spacing w:after="0" w:line="480" w:lineRule="auto"/>
        <w:ind w:firstLine="720"/>
        <w:jc w:val="both"/>
        <w:rPr>
          <w:rFonts w:ascii="Times New Roman" w:hAnsi="Times New Roman" w:cs="Times New Roman"/>
        </w:rPr>
      </w:pPr>
      <w:r>
        <w:rPr>
          <w:rFonts w:ascii="Times New Roman" w:hAnsi="Times New Roman" w:cs="Times New Roman"/>
        </w:rPr>
        <w:t>Future projects should explore recyclable or biodegradable materials and implement end-</w:t>
      </w:r>
      <w:r>
        <w:rPr>
          <w:rFonts w:ascii="Times New Roman" w:hAnsi="Times New Roman" w:cs="Times New Roman"/>
        </w:rPr>
        <w:tab/>
      </w:r>
      <w:r>
        <w:rPr>
          <w:rFonts w:ascii="Times New Roman" w:hAnsi="Times New Roman" w:cs="Times New Roman"/>
        </w:rPr>
        <w:t>of-life recycling plans to reduce environmental impact.</w:t>
      </w:r>
    </w:p>
    <w:p w14:paraId="3303C6E1">
      <w:pPr>
        <w:spacing w:after="0" w:line="480" w:lineRule="auto"/>
        <w:jc w:val="both"/>
        <w:rPr>
          <w:rFonts w:ascii="Times New Roman" w:hAnsi="Times New Roman" w:cs="Times New Roman"/>
        </w:rPr>
      </w:pPr>
    </w:p>
    <w:p w14:paraId="32F17DB5">
      <w:pPr>
        <w:spacing w:after="0" w:line="480" w:lineRule="auto"/>
        <w:jc w:val="both"/>
        <w:rPr>
          <w:rFonts w:ascii="Times New Roman" w:hAnsi="Times New Roman" w:cs="Times New Roman"/>
        </w:rPr>
      </w:pPr>
    </w:p>
    <w:p w14:paraId="757045AB">
      <w:pPr>
        <w:spacing w:after="0" w:line="480" w:lineRule="auto"/>
        <w:jc w:val="both"/>
        <w:rPr>
          <w:rFonts w:ascii="Times New Roman" w:hAnsi="Times New Roman" w:cs="Times New Roman"/>
        </w:rPr>
      </w:pPr>
    </w:p>
    <w:p w14:paraId="6F2DA4CF">
      <w:pPr>
        <w:spacing w:after="0" w:line="480" w:lineRule="auto"/>
        <w:jc w:val="both"/>
        <w:rPr>
          <w:rFonts w:ascii="Times New Roman" w:hAnsi="Times New Roman" w:cs="Times New Roman"/>
        </w:rPr>
      </w:pPr>
    </w:p>
    <w:p w14:paraId="4518846C">
      <w:pPr>
        <w:spacing w:after="0" w:line="480" w:lineRule="auto"/>
        <w:jc w:val="both"/>
        <w:rPr>
          <w:rFonts w:ascii="Times New Roman" w:hAnsi="Times New Roman" w:cs="Times New Roman"/>
        </w:rPr>
      </w:pPr>
    </w:p>
    <w:p w14:paraId="589CFA60">
      <w:pPr>
        <w:spacing w:after="0" w:line="480" w:lineRule="auto"/>
        <w:jc w:val="both"/>
        <w:rPr>
          <w:rFonts w:ascii="Times New Roman" w:hAnsi="Times New Roman" w:cs="Times New Roman"/>
        </w:rPr>
      </w:pPr>
    </w:p>
    <w:p w14:paraId="193E183C">
      <w:pPr>
        <w:spacing w:after="0" w:line="480" w:lineRule="auto"/>
        <w:jc w:val="both"/>
        <w:rPr>
          <w:rFonts w:ascii="Times New Roman" w:hAnsi="Times New Roman" w:cs="Times New Roman"/>
        </w:rPr>
      </w:pPr>
    </w:p>
    <w:p w14:paraId="7E3463B9">
      <w:pPr>
        <w:spacing w:after="0" w:line="480" w:lineRule="auto"/>
        <w:jc w:val="both"/>
        <w:rPr>
          <w:rFonts w:ascii="Times New Roman" w:hAnsi="Times New Roman" w:cs="Times New Roman"/>
        </w:rPr>
      </w:pPr>
    </w:p>
    <w:p w14:paraId="3AE2BDAC">
      <w:pPr>
        <w:spacing w:after="0" w:line="480" w:lineRule="auto"/>
        <w:jc w:val="both"/>
        <w:rPr>
          <w:rFonts w:ascii="Times New Roman" w:hAnsi="Times New Roman" w:cs="Times New Roman"/>
        </w:rPr>
      </w:pPr>
    </w:p>
    <w:p w14:paraId="279346ED">
      <w:pPr>
        <w:spacing w:after="0" w:line="480" w:lineRule="auto"/>
        <w:jc w:val="both"/>
        <w:rPr>
          <w:rFonts w:ascii="Times New Roman" w:hAnsi="Times New Roman" w:cs="Times New Roman"/>
        </w:rPr>
      </w:pPr>
    </w:p>
    <w:p w14:paraId="5814CAF6">
      <w:pPr>
        <w:spacing w:after="0" w:line="480" w:lineRule="auto"/>
        <w:jc w:val="both"/>
        <w:rPr>
          <w:rFonts w:ascii="Times New Roman" w:hAnsi="Times New Roman" w:cs="Times New Roman"/>
        </w:rPr>
      </w:pPr>
    </w:p>
    <w:p w14:paraId="30BB298B">
      <w:pPr>
        <w:spacing w:after="0" w:line="480" w:lineRule="auto"/>
        <w:jc w:val="both"/>
        <w:rPr>
          <w:rFonts w:ascii="Times New Roman" w:hAnsi="Times New Roman" w:cs="Times New Roman"/>
        </w:rPr>
      </w:pPr>
    </w:p>
    <w:p w14:paraId="17357BBC">
      <w:pPr>
        <w:spacing w:after="0" w:line="480" w:lineRule="auto"/>
        <w:jc w:val="both"/>
        <w:rPr>
          <w:rFonts w:ascii="Times New Roman" w:hAnsi="Times New Roman" w:cs="Times New Roman"/>
        </w:rPr>
      </w:pPr>
    </w:p>
    <w:p w14:paraId="79D8A4A6">
      <w:pPr>
        <w:spacing w:after="0" w:line="480" w:lineRule="auto"/>
        <w:jc w:val="both"/>
        <w:rPr>
          <w:rFonts w:ascii="Times New Roman" w:hAnsi="Times New Roman" w:cs="Times New Roman"/>
        </w:rPr>
      </w:pPr>
    </w:p>
    <w:p w14:paraId="07316DD8">
      <w:pPr>
        <w:spacing w:after="0" w:line="480" w:lineRule="auto"/>
        <w:jc w:val="center"/>
        <w:rPr>
          <w:rFonts w:ascii="Times New Roman" w:hAnsi="Times New Roman" w:cs="Times New Roman"/>
          <w:b/>
          <w:bCs/>
        </w:rPr>
      </w:pPr>
      <w:r>
        <w:rPr>
          <w:rFonts w:ascii="Times New Roman" w:hAnsi="Times New Roman" w:cs="Times New Roman"/>
          <w:b/>
          <w:bCs/>
        </w:rPr>
        <w:t>References</w:t>
      </w:r>
    </w:p>
    <w:p w14:paraId="7B4D09A7">
      <w:pPr>
        <w:spacing w:after="0" w:line="240" w:lineRule="auto"/>
        <w:ind w:left="720" w:hanging="720"/>
        <w:jc w:val="both"/>
        <w:rPr>
          <w:rFonts w:ascii="Times New Roman" w:hAnsi="Times New Roman" w:cs="Times New Roman"/>
        </w:rPr>
      </w:pPr>
      <w:r>
        <w:rPr>
          <w:rFonts w:ascii="Times New Roman" w:hAnsi="Times New Roman" w:cs="Times New Roman"/>
        </w:rPr>
        <w:t>[1]   Y. Zhang, J. Zhao, and M. Liu,     “Advances in Lithium-ion Battery Technology for      Portable Devices,” Journal of Power Sources, vol. 437, p. 226812, 2019.</w:t>
      </w:r>
    </w:p>
    <w:p w14:paraId="5578517D">
      <w:pPr>
        <w:spacing w:after="0" w:line="240" w:lineRule="auto"/>
        <w:ind w:left="720" w:hanging="720"/>
        <w:jc w:val="both"/>
        <w:rPr>
          <w:rFonts w:ascii="Times New Roman" w:hAnsi="Times New Roman" w:cs="Times New Roman"/>
        </w:rPr>
      </w:pPr>
    </w:p>
    <w:p w14:paraId="03DB11FD">
      <w:pPr>
        <w:spacing w:after="0" w:line="240" w:lineRule="auto"/>
        <w:ind w:left="720" w:hanging="720"/>
        <w:jc w:val="both"/>
        <w:rPr>
          <w:rFonts w:ascii="Times New Roman" w:hAnsi="Times New Roman" w:cs="Times New Roman"/>
        </w:rPr>
      </w:pPr>
      <w:r>
        <w:rPr>
          <w:rFonts w:ascii="Times New Roman" w:hAnsi="Times New Roman" w:cs="Times New Roman"/>
        </w:rPr>
        <w:t>[2]  TP4056 Datasheet, “1A Standalone Linear Li-Ion Battery Charger with Thermal Regulation,” NanJing Top Power ASIC Corp., 2022.</w:t>
      </w:r>
    </w:p>
    <w:p w14:paraId="064DC7C4">
      <w:pPr>
        <w:spacing w:after="0" w:line="240" w:lineRule="auto"/>
        <w:ind w:left="720" w:hanging="720"/>
        <w:jc w:val="both"/>
        <w:rPr>
          <w:rFonts w:ascii="Times New Roman" w:hAnsi="Times New Roman" w:cs="Times New Roman"/>
        </w:rPr>
      </w:pPr>
    </w:p>
    <w:p w14:paraId="70F56E29">
      <w:pPr>
        <w:spacing w:after="0" w:line="240" w:lineRule="auto"/>
        <w:ind w:left="720" w:hanging="720"/>
        <w:jc w:val="both"/>
        <w:rPr>
          <w:rFonts w:ascii="Times New Roman" w:hAnsi="Times New Roman" w:cs="Times New Roman"/>
        </w:rPr>
      </w:pPr>
      <w:r>
        <w:rPr>
          <w:rFonts w:ascii="Times New Roman" w:hAnsi="Times New Roman" w:cs="Times New Roman"/>
        </w:rPr>
        <w:t>[3].   T. Li and H. Wang, “Design and Optimization of Boost Converter for Power Bank Applications,” IEEE Transactions on Power Electronics, vol. 34, no. 5, pp. 4630–4641, May 2019.</w:t>
      </w:r>
    </w:p>
    <w:p w14:paraId="1290116F">
      <w:pPr>
        <w:spacing w:after="0" w:line="240" w:lineRule="auto"/>
        <w:ind w:left="720" w:hanging="720"/>
        <w:jc w:val="both"/>
        <w:rPr>
          <w:rFonts w:ascii="Times New Roman" w:hAnsi="Times New Roman" w:cs="Times New Roman"/>
        </w:rPr>
      </w:pPr>
    </w:p>
    <w:p w14:paraId="3BF99070">
      <w:pPr>
        <w:spacing w:after="0" w:line="240" w:lineRule="auto"/>
        <w:ind w:left="720" w:hanging="720"/>
        <w:jc w:val="both"/>
        <w:rPr>
          <w:rFonts w:ascii="Times New Roman" w:hAnsi="Times New Roman" w:cs="Times New Roman"/>
        </w:rPr>
      </w:pPr>
      <w:r>
        <w:rPr>
          <w:rFonts w:ascii="Times New Roman" w:hAnsi="Times New Roman" w:cs="Times New Roman"/>
        </w:rPr>
        <w:t>[4]     R. Kumar, A. Patil, and S. Singh, “Development of Solar-Assisted Power Banks for Mobile Charging in Remote Areas,” Renewable Energy, vol. 146, pp. 2679–2686, 2020.</w:t>
      </w:r>
    </w:p>
    <w:p w14:paraId="7026EC9B">
      <w:pPr>
        <w:spacing w:after="0" w:line="240" w:lineRule="auto"/>
        <w:ind w:left="720" w:hanging="720"/>
        <w:jc w:val="both"/>
        <w:rPr>
          <w:rFonts w:ascii="Times New Roman" w:hAnsi="Times New Roman" w:cs="Times New Roman"/>
        </w:rPr>
      </w:pPr>
    </w:p>
    <w:p w14:paraId="204FE0EF">
      <w:pPr>
        <w:spacing w:after="0" w:line="240" w:lineRule="auto"/>
        <w:ind w:left="720" w:hanging="720"/>
        <w:jc w:val="both"/>
        <w:rPr>
          <w:rFonts w:ascii="Times New Roman" w:hAnsi="Times New Roman" w:cs="Times New Roman"/>
        </w:rPr>
      </w:pPr>
      <w:r>
        <w:rPr>
          <w:rFonts w:ascii="Times New Roman" w:hAnsi="Times New Roman" w:cs="Times New Roman"/>
        </w:rPr>
        <w:t>[5]    T. Nguyen and J. Park, “Wireless Charging for Portable Electronics: Principles and Prototype Development,” International Journal of Electronics and Communications, vol. 103, pp. 52–60, 2019.</w:t>
      </w:r>
    </w:p>
    <w:p w14:paraId="3374F695">
      <w:pPr>
        <w:spacing w:after="0" w:line="240" w:lineRule="auto"/>
        <w:ind w:left="720" w:hanging="720"/>
        <w:jc w:val="both"/>
        <w:rPr>
          <w:rFonts w:ascii="Times New Roman" w:hAnsi="Times New Roman" w:cs="Times New Roman"/>
        </w:rPr>
      </w:pPr>
    </w:p>
    <w:p w14:paraId="29249017">
      <w:pPr>
        <w:spacing w:after="0" w:line="240" w:lineRule="auto"/>
        <w:ind w:left="720" w:hanging="720"/>
        <w:jc w:val="both"/>
        <w:rPr>
          <w:rFonts w:ascii="Times New Roman" w:hAnsi="Times New Roman" w:cs="Times New Roman"/>
        </w:rPr>
      </w:pPr>
      <w:r>
        <w:rPr>
          <w:rFonts w:ascii="Times New Roman" w:hAnsi="Times New Roman" w:cs="Times New Roman"/>
        </w:rPr>
        <w:t>[6]   V. Srinivasan, L. Chien, and K. Chen, “Smart Power Banks with Adaptive Charging Algorithm,” IEEE Transactions on Consumer Electronics, vol. 65, no. 3, pp. 313–321, Aug. 2019.</w:t>
      </w:r>
    </w:p>
    <w:p w14:paraId="7AB893A6">
      <w:pPr>
        <w:spacing w:after="0" w:line="240" w:lineRule="auto"/>
        <w:ind w:left="720" w:hanging="720"/>
        <w:jc w:val="both"/>
        <w:rPr>
          <w:rFonts w:ascii="Times New Roman" w:hAnsi="Times New Roman" w:cs="Times New Roman"/>
        </w:rPr>
      </w:pPr>
    </w:p>
    <w:p w14:paraId="584F4DF1">
      <w:pPr>
        <w:spacing w:after="0" w:line="240" w:lineRule="auto"/>
        <w:ind w:left="720" w:hanging="720"/>
        <w:jc w:val="both"/>
        <w:rPr>
          <w:rFonts w:ascii="Times New Roman" w:hAnsi="Times New Roman" w:cs="Times New Roman"/>
        </w:rPr>
      </w:pPr>
      <w:r>
        <w:rPr>
          <w:rFonts w:ascii="Times New Roman" w:hAnsi="Times New Roman" w:cs="Times New Roman"/>
        </w:rPr>
        <w:t>[7]       R. Mehta and V. Gupta, “Battery Recycling and Sustainability in the Mobile Power Bank Industry,” Environmental Engineering Science, vol. 37, no. 2, pp. 100–110, 2020.</w:t>
      </w:r>
    </w:p>
    <w:p w14:paraId="08ACA7D6">
      <w:pPr>
        <w:spacing w:after="0" w:line="240" w:lineRule="auto"/>
        <w:ind w:left="720" w:hanging="720"/>
        <w:jc w:val="both"/>
        <w:rPr>
          <w:rFonts w:ascii="Times New Roman" w:hAnsi="Times New Roman" w:cs="Times New Roman"/>
        </w:rPr>
      </w:pPr>
    </w:p>
    <w:p w14:paraId="564C2A13">
      <w:pPr>
        <w:spacing w:after="0" w:line="240" w:lineRule="auto"/>
        <w:ind w:left="720" w:hanging="72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Pr>
          <w:rFonts w:ascii="Times New Roman" w:hAnsi="Times New Roman" w:cs="Times New Roman"/>
        </w:rPr>
        <w:t xml:space="preserve">R. Mehta and V. Gupta, “Battery Recycling and Sustainability in the Mobile Power Bank </w:t>
      </w:r>
      <w:r>
        <w:rPr>
          <w:rFonts w:ascii="Times New Roman" w:hAnsi="Times New Roman" w:cs="Times New Roman"/>
        </w:rPr>
        <w:tab/>
      </w:r>
      <w:r>
        <w:rPr>
          <w:rFonts w:ascii="Times New Roman" w:hAnsi="Times New Roman" w:cs="Times New Roman"/>
        </w:rPr>
        <w:t>Industry,” Environmental Engineering Science, vol. 37, no. 2, pp. 100–110, 2020.</w:t>
      </w:r>
    </w:p>
    <w:p w14:paraId="42F6F292">
      <w:pPr>
        <w:spacing w:after="0" w:line="240" w:lineRule="auto"/>
        <w:ind w:left="720" w:hanging="720"/>
        <w:jc w:val="both"/>
        <w:rPr>
          <w:rFonts w:ascii="Times New Roman" w:hAnsi="Times New Roman" w:cs="Times New Roman"/>
        </w:rPr>
      </w:pPr>
    </w:p>
    <w:p w14:paraId="16C49273">
      <w:pPr>
        <w:spacing w:after="0" w:line="240" w:lineRule="auto"/>
        <w:ind w:left="720" w:hanging="720"/>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 xml:space="preserve">K. Li and M. Wang, “The evolution of portable phone batteries: From early models to </w:t>
      </w:r>
      <w:r>
        <w:rPr>
          <w:rFonts w:ascii="Times New Roman" w:hAnsi="Times New Roman" w:cs="Times New Roman"/>
        </w:rPr>
        <w:tab/>
      </w:r>
      <w:r>
        <w:rPr>
          <w:rFonts w:ascii="Times New Roman" w:hAnsi="Times New Roman" w:cs="Times New Roman"/>
        </w:rPr>
        <w:t>modern power banks,” *Journal of Mobile Technology*, vol. 12, no. 3, pp. 45–56, 2019.</w:t>
      </w:r>
    </w:p>
    <w:p w14:paraId="0E32FD3A">
      <w:pPr>
        <w:spacing w:after="0" w:line="240" w:lineRule="auto"/>
        <w:ind w:left="720" w:hanging="720"/>
        <w:jc w:val="both"/>
        <w:rPr>
          <w:rFonts w:ascii="Times New Roman" w:hAnsi="Times New Roman" w:cs="Times New Roman"/>
        </w:rPr>
      </w:pPr>
    </w:p>
    <w:p w14:paraId="55295D6E">
      <w:pPr>
        <w:spacing w:after="0" w:line="240" w:lineRule="auto"/>
        <w:ind w:left="720" w:hanging="720"/>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 xml:space="preserve">J. Li and H. Wang, "Advances in battery chemistry and energy systems," vol. 34, no. 3, </w:t>
      </w:r>
      <w:r>
        <w:rPr>
          <w:rFonts w:ascii="Times New Roman" w:hAnsi="Times New Roman" w:cs="Times New Roman"/>
        </w:rPr>
        <w:tab/>
      </w:r>
      <w:r>
        <w:rPr>
          <w:rFonts w:ascii="Times New Roman" w:hAnsi="Times New Roman" w:cs="Times New Roman"/>
        </w:rPr>
        <w:t>pp. 567–575, 2019.</w:t>
      </w:r>
    </w:p>
    <w:p w14:paraId="2EF22A1E">
      <w:pPr>
        <w:spacing w:after="0" w:line="240" w:lineRule="auto"/>
        <w:ind w:left="720" w:hanging="720"/>
        <w:jc w:val="both"/>
        <w:rPr>
          <w:rFonts w:ascii="Times New Roman" w:hAnsi="Times New Roman" w:cs="Times New Roman"/>
        </w:rPr>
      </w:pPr>
    </w:p>
    <w:p w14:paraId="1B467C9E">
      <w:pPr>
        <w:spacing w:after="0" w:line="240" w:lineRule="auto"/>
        <w:ind w:left="720" w:hanging="72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r>
      <w:r>
        <w:rPr>
          <w:rFonts w:ascii="Times New Roman" w:hAnsi="Times New Roman" w:cs="Times New Roman"/>
        </w:rPr>
        <w:t xml:space="preserve">A. K. Sharma and R. Gupta, "Power bank adoption in developing regions: addressing </w:t>
      </w:r>
      <w:r>
        <w:rPr>
          <w:rFonts w:ascii="Times New Roman" w:hAnsi="Times New Roman" w:cs="Times New Roman"/>
        </w:rPr>
        <w:tab/>
      </w:r>
      <w:r>
        <w:rPr>
          <w:rFonts w:ascii="Times New Roman" w:hAnsi="Times New Roman" w:cs="Times New Roman"/>
        </w:rPr>
        <w:t>mobile energy needs," *IEEE Access*, vol. 7, pp. 11234–11245, 2019.</w:t>
      </w:r>
    </w:p>
    <w:p w14:paraId="7A278A51">
      <w:pPr>
        <w:spacing w:after="0" w:line="240" w:lineRule="auto"/>
        <w:ind w:left="720" w:hanging="720"/>
        <w:jc w:val="both"/>
        <w:rPr>
          <w:rFonts w:ascii="Times New Roman" w:hAnsi="Times New Roman" w:cs="Times New Roman"/>
        </w:rPr>
      </w:pPr>
    </w:p>
    <w:p w14:paraId="02F2E062">
      <w:pPr>
        <w:spacing w:after="0" w:line="240" w:lineRule="auto"/>
        <w:ind w:left="720" w:hanging="720"/>
        <w:jc w:val="both"/>
        <w:rPr>
          <w:rFonts w:ascii="Times New Roman" w:hAnsi="Times New Roman" w:cs="Times New Roman"/>
        </w:rPr>
      </w:pPr>
      <w:r>
        <w:rPr>
          <w:rFonts w:ascii="Times New Roman" w:hAnsi="Times New Roman" w:cs="Times New Roman"/>
        </w:rPr>
        <w:t xml:space="preserve">  [12] </w:t>
      </w:r>
      <w:r>
        <w:rPr>
          <w:rFonts w:ascii="Times New Roman" w:hAnsi="Times New Roman" w:cs="Times New Roman"/>
        </w:rPr>
        <w:tab/>
      </w:r>
      <w:r>
        <w:rPr>
          <w:rFonts w:ascii="Times New Roman" w:hAnsi="Times New Roman" w:cs="Times New Roman"/>
        </w:rPr>
        <w:t xml:space="preserve">R. Kumar and S. Patel, "Trends in portable power banks and mobile charging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technologies," *IEEE Transactions on Consumer Electronics*, vol. 65, no. 4, pp. 567–</w:t>
      </w:r>
      <w:r>
        <w:rPr>
          <w:rFonts w:ascii="Times New Roman" w:hAnsi="Times New Roman" w:cs="Times New Roman"/>
        </w:rPr>
        <w:tab/>
      </w:r>
      <w:r>
        <w:rPr>
          <w:rFonts w:ascii="Times New Roman" w:hAnsi="Times New Roman" w:cs="Times New Roman"/>
        </w:rPr>
        <w:tab/>
      </w:r>
      <w:r>
        <w:rPr>
          <w:rFonts w:ascii="Times New Roman" w:hAnsi="Times New Roman" w:cs="Times New Roman"/>
        </w:rPr>
        <w:t>574, Dec. 2019.</w:t>
      </w:r>
    </w:p>
    <w:p w14:paraId="3C0FC0E8">
      <w:pPr>
        <w:spacing w:after="0" w:line="240" w:lineRule="auto"/>
        <w:ind w:left="720" w:hanging="720"/>
        <w:jc w:val="both"/>
        <w:rPr>
          <w:rFonts w:ascii="Times New Roman" w:hAnsi="Times New Roman" w:cs="Times New Roman"/>
        </w:rPr>
      </w:pPr>
    </w:p>
    <w:p w14:paraId="43686A1C">
      <w:pPr>
        <w:spacing w:after="0" w:line="240" w:lineRule="auto"/>
        <w:ind w:left="720" w:hanging="720"/>
        <w:jc w:val="both"/>
        <w:rPr>
          <w:rFonts w:ascii="Times New Roman" w:hAnsi="Times New Roman" w:cs="Times New Roman"/>
        </w:rPr>
      </w:pPr>
      <w:r>
        <w:rPr>
          <w:rFonts w:ascii="Times New Roman" w:hAnsi="Times New Roman" w:cs="Times New Roman"/>
        </w:rPr>
        <w:t>[13]      www.edn.com/adapter-power-ic-speeds-adoption-of-universal-usb-charging/</w:t>
      </w:r>
    </w:p>
    <w:p w14:paraId="17BB883F">
      <w:pPr>
        <w:spacing w:after="0" w:line="240" w:lineRule="auto"/>
        <w:ind w:left="720" w:hanging="720"/>
        <w:jc w:val="both"/>
        <w:rPr>
          <w:rFonts w:ascii="Times New Roman" w:hAnsi="Times New Roman" w:cs="Times New Roman"/>
        </w:rPr>
      </w:pPr>
    </w:p>
    <w:p w14:paraId="106684B9">
      <w:pPr>
        <w:spacing w:after="0" w:line="240" w:lineRule="auto"/>
        <w:ind w:left="720" w:hanging="720"/>
        <w:jc w:val="both"/>
        <w:rPr>
          <w:rFonts w:ascii="Times New Roman" w:hAnsi="Times New Roman" w:cs="Times New Roman"/>
        </w:rPr>
      </w:pPr>
      <w:r>
        <w:rPr>
          <w:rFonts w:ascii="Times New Roman" w:hAnsi="Times New Roman" w:cs="Times New Roman"/>
        </w:rPr>
        <w:t>[14]    Y. Zhang, J. Zhao, and M. Liu, “Advances in Lithium-Ion Battery Technology for Portable Devices,” Journal of Power Sources, vol. 437, p. 226812, 2019.</w:t>
      </w:r>
    </w:p>
    <w:p w14:paraId="47FE6AA6">
      <w:pPr>
        <w:spacing w:after="0" w:line="240" w:lineRule="auto"/>
        <w:ind w:left="720" w:hanging="720"/>
        <w:jc w:val="both"/>
        <w:rPr>
          <w:rFonts w:ascii="Times New Roman" w:hAnsi="Times New Roman" w:cs="Times New Roman"/>
        </w:rPr>
      </w:pPr>
    </w:p>
    <w:p w14:paraId="064E3A0D">
      <w:pPr>
        <w:spacing w:after="0" w:line="240" w:lineRule="auto"/>
        <w:ind w:left="720" w:hanging="720"/>
        <w:jc w:val="both"/>
        <w:rPr>
          <w:rFonts w:ascii="Times New Roman" w:hAnsi="Times New Roman" w:cs="Times New Roman"/>
        </w:rPr>
      </w:pPr>
      <w:r>
        <w:rPr>
          <w:rFonts w:ascii="Times New Roman" w:hAnsi="Times New Roman" w:cs="Times New Roman"/>
        </w:rPr>
        <w:t>[15]  R. Kumar, A. Mehta, and V. Singh, “Design of Solar Charging Stations for Rural Deployment,” Renew. Energy, vol. 145, pp. 983–991, 2020.</w:t>
      </w:r>
    </w:p>
    <w:p w14:paraId="0215ACBD">
      <w:pPr>
        <w:spacing w:after="0" w:line="240" w:lineRule="auto"/>
        <w:ind w:left="720" w:hanging="720"/>
        <w:jc w:val="both"/>
        <w:rPr>
          <w:rFonts w:ascii="Times New Roman" w:hAnsi="Times New Roman" w:cs="Times New Roman"/>
        </w:rPr>
      </w:pPr>
    </w:p>
    <w:p w14:paraId="149081FD">
      <w:pPr>
        <w:spacing w:after="0" w:line="240" w:lineRule="auto"/>
        <w:ind w:left="720" w:hanging="720"/>
        <w:jc w:val="both"/>
        <w:rPr>
          <w:rFonts w:ascii="Times New Roman" w:hAnsi="Times New Roman" w:cs="Times New Roman"/>
        </w:rPr>
      </w:pPr>
      <w:r>
        <w:rPr>
          <w:rFonts w:ascii="Times New Roman" w:hAnsi="Times New Roman" w:cs="Times New Roman"/>
        </w:rPr>
        <w:t>[16]   C. Nguyen and J. Park, “Wireless     Energy Transmission for Smart Devices,” Int. J. Commun. Syst., vol. 32, no. 9, 2019.</w:t>
      </w:r>
    </w:p>
    <w:p w14:paraId="06D78AA7">
      <w:pPr>
        <w:spacing w:after="0" w:line="240" w:lineRule="auto"/>
        <w:ind w:left="720" w:hanging="720"/>
        <w:jc w:val="both"/>
        <w:rPr>
          <w:rFonts w:ascii="Times New Roman" w:hAnsi="Times New Roman" w:cs="Times New Roman"/>
        </w:rPr>
      </w:pPr>
    </w:p>
    <w:p w14:paraId="15EED494">
      <w:pPr>
        <w:spacing w:after="0" w:line="240" w:lineRule="auto"/>
        <w:ind w:left="720" w:hanging="720"/>
        <w:jc w:val="both"/>
        <w:rPr>
          <w:rFonts w:ascii="Times New Roman" w:hAnsi="Times New Roman" w:cs="Times New Roman"/>
        </w:rPr>
      </w:pPr>
      <w:r>
        <w:rPr>
          <w:rFonts w:ascii="Times New Roman" w:hAnsi="Times New Roman" w:cs="Times New Roman"/>
        </w:rPr>
        <w:t>[17]   R. Mehta and V. Gupta, “Battery Recycling and Lifecycle Strategies,” Environmental Engineering Science, vol. 37, no. 2, pp. 100–110, 2020.</w:t>
      </w:r>
    </w:p>
    <w:p w14:paraId="065DF62E">
      <w:pPr>
        <w:spacing w:after="0" w:line="240" w:lineRule="auto"/>
        <w:ind w:left="720" w:hanging="720"/>
        <w:jc w:val="both"/>
        <w:rPr>
          <w:rFonts w:ascii="Times New Roman" w:hAnsi="Times New Roman" w:cs="Times New Roman"/>
        </w:rPr>
      </w:pPr>
    </w:p>
    <w:p w14:paraId="5DB9EFF7">
      <w:pPr>
        <w:spacing w:after="0" w:line="240" w:lineRule="auto"/>
        <w:ind w:left="720" w:hanging="720"/>
        <w:jc w:val="both"/>
        <w:rPr>
          <w:rFonts w:ascii="Times New Roman" w:hAnsi="Times New Roman" w:cs="Times New Roman"/>
        </w:rPr>
      </w:pPr>
      <w:r>
        <w:rPr>
          <w:rFonts w:ascii="Times New Roman" w:hAnsi="Times New Roman" w:cs="Times New Roman"/>
        </w:rPr>
        <w:t>[18]     NanJing Top Power Corp., TP4056 Datasheet, 2022.</w:t>
      </w:r>
    </w:p>
    <w:p w14:paraId="4137CBD8">
      <w:pPr>
        <w:spacing w:after="0" w:line="240" w:lineRule="auto"/>
        <w:ind w:left="720" w:hanging="720"/>
        <w:jc w:val="both"/>
        <w:rPr>
          <w:rFonts w:ascii="Times New Roman" w:hAnsi="Times New Roman" w:cs="Times New Roman"/>
        </w:rPr>
      </w:pPr>
      <w:r>
        <w:rPr>
          <w:rFonts w:ascii="Times New Roman" w:hAnsi="Times New Roman" w:cs="Times New Roman"/>
        </w:rPr>
        <w:t xml:space="preserve"> </w:t>
      </w:r>
    </w:p>
    <w:p w14:paraId="1493F3A4">
      <w:pPr>
        <w:spacing w:after="0" w:line="240" w:lineRule="auto"/>
        <w:ind w:left="720" w:hanging="720"/>
        <w:jc w:val="both"/>
        <w:rPr>
          <w:rFonts w:ascii="Times New Roman" w:hAnsi="Times New Roman" w:cs="Times New Roman"/>
        </w:rPr>
      </w:pPr>
      <w:r>
        <w:rPr>
          <w:rFonts w:ascii="Times New Roman" w:hAnsi="Times New Roman" w:cs="Times New Roman"/>
        </w:rPr>
        <w:t>[19]    S. Ibrahim and L. Tan, “Design and Control of Smart Power Banks,” Int. J. Smart Devices, vol. 6, no. 1, pp. 44–51, 2021.</w:t>
      </w:r>
    </w:p>
    <w:p w14:paraId="0AF689B6">
      <w:pPr>
        <w:spacing w:after="0" w:line="240" w:lineRule="auto"/>
        <w:ind w:left="720" w:hanging="720"/>
        <w:jc w:val="both"/>
        <w:rPr>
          <w:rFonts w:ascii="Times New Roman" w:hAnsi="Times New Roman" w:cs="Times New Roman"/>
        </w:rPr>
      </w:pPr>
    </w:p>
    <w:p w14:paraId="2F0DC843">
      <w:pPr>
        <w:spacing w:after="0" w:line="240" w:lineRule="auto"/>
        <w:ind w:left="720" w:hanging="720"/>
        <w:jc w:val="both"/>
        <w:rPr>
          <w:rFonts w:ascii="Times New Roman" w:hAnsi="Times New Roman" w:cs="Times New Roman"/>
        </w:rPr>
      </w:pPr>
      <w:r>
        <w:rPr>
          <w:rFonts w:ascii="Times New Roman" w:hAnsi="Times New Roman" w:cs="Times New Roman"/>
        </w:rPr>
        <w:t>[20]    T. Li and H. Wang, “Design and Optimization of Boost Converter for Power Banks,” IEEE Trans. Power Electron., vol. 34, no. 5, pp. 4630–4641, 2019.</w:t>
      </w:r>
    </w:p>
    <w:p w14:paraId="3EC86E35">
      <w:pPr>
        <w:spacing w:after="0" w:line="240" w:lineRule="auto"/>
        <w:ind w:left="720" w:hanging="720"/>
        <w:jc w:val="both"/>
        <w:rPr>
          <w:rFonts w:ascii="Times New Roman" w:hAnsi="Times New Roman" w:cs="Times New Roman"/>
        </w:rPr>
      </w:pPr>
    </w:p>
    <w:p w14:paraId="2A38C61D">
      <w:pPr>
        <w:spacing w:after="0" w:line="240" w:lineRule="auto"/>
        <w:ind w:left="720" w:hanging="720"/>
        <w:jc w:val="both"/>
        <w:rPr>
          <w:rFonts w:ascii="Times New Roman" w:hAnsi="Times New Roman" w:cs="Times New Roman"/>
        </w:rPr>
      </w:pPr>
      <w:r>
        <w:rPr>
          <w:rFonts w:ascii="Times New Roman" w:hAnsi="Times New Roman" w:cs="Times New Roman"/>
        </w:rPr>
        <w:t>[21]     J. Brown, “Trends in Fast Charging Technology,” IEEE Ind. Electron. Mag., vol. 14, no. 3, pp. 36–42, 2020.</w:t>
      </w:r>
    </w:p>
    <w:p w14:paraId="5F151EB9">
      <w:pPr>
        <w:spacing w:after="0" w:line="240" w:lineRule="auto"/>
        <w:ind w:left="720" w:hanging="720"/>
        <w:jc w:val="both"/>
        <w:rPr>
          <w:rFonts w:ascii="Times New Roman" w:hAnsi="Times New Roman" w:cs="Times New Roman"/>
        </w:rPr>
      </w:pPr>
    </w:p>
    <w:p w14:paraId="4BB883EC">
      <w:pPr>
        <w:spacing w:after="0" w:line="240" w:lineRule="auto"/>
        <w:ind w:left="720" w:hanging="720"/>
        <w:jc w:val="both"/>
        <w:rPr>
          <w:rFonts w:ascii="Times New Roman" w:hAnsi="Times New Roman" w:cs="Times New Roman"/>
        </w:rPr>
      </w:pPr>
      <w:r>
        <w:rPr>
          <w:rFonts w:ascii="Times New Roman" w:hAnsi="Times New Roman" w:cs="Times New Roman"/>
        </w:rPr>
        <w:t>[22]     W. Luo, “Wiring and Connectors in Portable Devices,” J. Elect. Eng., vol. 54, pp. 72–78, 2019.</w:t>
      </w:r>
    </w:p>
    <w:p w14:paraId="1752230C">
      <w:pPr>
        <w:spacing w:after="0" w:line="240" w:lineRule="auto"/>
        <w:ind w:left="720" w:hanging="720"/>
        <w:jc w:val="both"/>
        <w:rPr>
          <w:rFonts w:ascii="Times New Roman" w:hAnsi="Times New Roman" w:cs="Times New Roman"/>
        </w:rPr>
      </w:pPr>
    </w:p>
    <w:p w14:paraId="3D55C990">
      <w:pPr>
        <w:rPr>
          <w:rFonts w:hint="default"/>
          <w:lang w:val="en-US"/>
        </w:rPr>
      </w:pPr>
    </w:p>
    <w:p w14:paraId="51D52D79"/>
    <w:sectPr>
      <w:footerReference r:id="rId6" w:type="default"/>
      <w:pgSz w:w="12240" w:h="15840"/>
      <w:pgMar w:top="1440" w:right="1440" w:bottom="1440" w:left="1440" w:header="720" w:footer="720" w:gutter="0"/>
      <w:pgNumType w:start="1"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Plantagenet Cherokee">
    <w:panose1 w:val="02020602070100000000"/>
    <w:charset w:val="00"/>
    <w:family w:val="auto"/>
    <w:pitch w:val="default"/>
    <w:sig w:usb0="00000003" w:usb1="00000000" w:usb2="00001000" w:usb3="00000000" w:csb0="00000001" w:csb1="00000000"/>
  </w:font>
  <w:font w:name="CG Times">
    <w:panose1 w:val="02020603050405020304"/>
    <w:charset w:val="00"/>
    <w:family w:val="auto"/>
    <w:pitch w:val="default"/>
    <w:sig w:usb0="00000000" w:usb1="00000000" w:usb2="00000000" w:usb3="00000000" w:csb0="00000000" w:csb1="00000000"/>
  </w:font>
  <w:font w:name="Raavi">
    <w:panose1 w:val="020B0502040204020203"/>
    <w:charset w:val="00"/>
    <w:family w:val="auto"/>
    <w:pitch w:val="default"/>
    <w:sig w:usb0="0002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F3FF">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F4AFA">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ACREIbAgAAVgQAAA4A&#10;AAAAAAAAAQAgAAAAHwEAAGRycy9lMm9Eb2MueG1sUEsFBgAAAAAGAAYAWQEAAKwFAAAAAA==&#10;">
              <v:fill on="f" focussize="0,0"/>
              <v:stroke on="f" weight="0.5pt"/>
              <v:imagedata o:title=""/>
              <o:lock v:ext="edit" aspectratio="f"/>
              <v:textbox inset="0mm,0mm,0mm,0mm" style="mso-fit-shape-to-text:t;">
                <w:txbxContent>
                  <w:p w14:paraId="390F4AFA">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4169732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EF52">
    <w:pPr>
      <w:pStyle w:val="4"/>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3305">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Lm0xgEbAgAAVgQAAA4A&#10;AAAAAAAAAQAgAAAAHwEAAGRycy9lMm9Eb2MueG1sUEsFBgAAAAAGAAYAWQEAAKwFAAAAAA==&#10;">
              <v:fill on="f" focussize="0,0"/>
              <v:stroke on="f" weight="0.5pt"/>
              <v:imagedata o:title=""/>
              <o:lock v:ext="edit" aspectratio="f"/>
              <v:textbox inset="0mm,0mm,0mm,0mm" style="mso-fit-shape-to-text:t;">
                <w:txbxContent>
                  <w:p w14:paraId="3DD13305">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7C20DBC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1E79"/>
    <w:multiLevelType w:val="multilevel"/>
    <w:tmpl w:val="04E61E7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6F50BA9"/>
    <w:multiLevelType w:val="multilevel"/>
    <w:tmpl w:val="06F50B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BA7C59"/>
    <w:multiLevelType w:val="multilevel"/>
    <w:tmpl w:val="0FBA7C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42757CE"/>
    <w:multiLevelType w:val="multilevel"/>
    <w:tmpl w:val="142757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4913632"/>
    <w:multiLevelType w:val="multilevel"/>
    <w:tmpl w:val="14913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E6A7DAA"/>
    <w:multiLevelType w:val="multilevel"/>
    <w:tmpl w:val="1E6A7DA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0E10C5E"/>
    <w:multiLevelType w:val="multilevel"/>
    <w:tmpl w:val="20E10C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3507F4E"/>
    <w:multiLevelType w:val="multilevel"/>
    <w:tmpl w:val="23507F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51B246E"/>
    <w:multiLevelType w:val="multilevel"/>
    <w:tmpl w:val="251B24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793E04"/>
    <w:multiLevelType w:val="singleLevel"/>
    <w:tmpl w:val="28793E04"/>
    <w:lvl w:ilvl="0" w:tentative="0">
      <w:start w:val="1"/>
      <w:numFmt w:val="bullet"/>
      <w:lvlText w:val=""/>
      <w:lvlJc w:val="left"/>
      <w:pPr>
        <w:tabs>
          <w:tab w:val="left" w:pos="420"/>
        </w:tabs>
        <w:ind w:left="420" w:hanging="420"/>
      </w:pPr>
      <w:rPr>
        <w:rFonts w:hint="default" w:ascii="Wingdings" w:hAnsi="Wingdings"/>
      </w:rPr>
    </w:lvl>
  </w:abstractNum>
  <w:abstractNum w:abstractNumId="10">
    <w:nsid w:val="3F1B372F"/>
    <w:multiLevelType w:val="multilevel"/>
    <w:tmpl w:val="3F1B37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DDE14B9"/>
    <w:multiLevelType w:val="multilevel"/>
    <w:tmpl w:val="4DDE14B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1D342F8"/>
    <w:multiLevelType w:val="multilevel"/>
    <w:tmpl w:val="51D342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1A40DE5"/>
    <w:multiLevelType w:val="multilevel"/>
    <w:tmpl w:val="61A40D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32311F1"/>
    <w:multiLevelType w:val="multilevel"/>
    <w:tmpl w:val="632311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6767935"/>
    <w:multiLevelType w:val="multilevel"/>
    <w:tmpl w:val="667679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92D0228"/>
    <w:multiLevelType w:val="multilevel"/>
    <w:tmpl w:val="792D02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E625A6C"/>
    <w:multiLevelType w:val="multilevel"/>
    <w:tmpl w:val="7E625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15"/>
  </w:num>
  <w:num w:numId="3">
    <w:abstractNumId w:val="16"/>
  </w:num>
  <w:num w:numId="4">
    <w:abstractNumId w:val="7"/>
  </w:num>
  <w:num w:numId="5">
    <w:abstractNumId w:val="6"/>
  </w:num>
  <w:num w:numId="6">
    <w:abstractNumId w:val="1"/>
  </w:num>
  <w:num w:numId="7">
    <w:abstractNumId w:val="12"/>
  </w:num>
  <w:num w:numId="8">
    <w:abstractNumId w:val="13"/>
  </w:num>
  <w:num w:numId="9">
    <w:abstractNumId w:val="3"/>
  </w:num>
  <w:num w:numId="10">
    <w:abstractNumId w:val="0"/>
  </w:num>
  <w:num w:numId="11">
    <w:abstractNumId w:val="10"/>
  </w:num>
  <w:num w:numId="12">
    <w:abstractNumId w:val="17"/>
  </w:num>
  <w:num w:numId="13">
    <w:abstractNumId w:val="4"/>
  </w:num>
  <w:num w:numId="14">
    <w:abstractNumId w:val="11"/>
  </w:num>
  <w:num w:numId="15">
    <w:abstractNumId w:val="9"/>
  </w:num>
  <w:num w:numId="16">
    <w:abstractNumId w:val="1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31411"/>
    <w:rsid w:val="05FB71BB"/>
    <w:rsid w:val="08110DE8"/>
    <w:rsid w:val="1057431D"/>
    <w:rsid w:val="161435E5"/>
    <w:rsid w:val="18E32446"/>
    <w:rsid w:val="1BA76FEA"/>
    <w:rsid w:val="23AF3398"/>
    <w:rsid w:val="25616731"/>
    <w:rsid w:val="2ED20854"/>
    <w:rsid w:val="31E72B84"/>
    <w:rsid w:val="339B0231"/>
    <w:rsid w:val="38F2407A"/>
    <w:rsid w:val="43731411"/>
    <w:rsid w:val="4CE71BB7"/>
    <w:rsid w:val="4FE419CB"/>
    <w:rsid w:val="526925C3"/>
    <w:rsid w:val="5AE166C5"/>
    <w:rsid w:val="5BEC4453"/>
    <w:rsid w:val="5D0A0109"/>
    <w:rsid w:val="61975E27"/>
    <w:rsid w:val="65B6666E"/>
    <w:rsid w:val="677A4EBC"/>
    <w:rsid w:val="69595C8E"/>
    <w:rsid w:val="6FF86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rPr>
  </w:style>
  <w:style w:type="character" w:styleId="6">
    <w:name w:val="Strong"/>
    <w:basedOn w:val="2"/>
    <w:qFormat/>
    <w:uiPriority w:val="22"/>
    <w:rPr>
      <w:b/>
      <w:bCs/>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13</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2025-10-17T13:53:00Z</dcterms:created>
  <dc:creator>MR LUKMAN</dc:creator>
  <cp:lastModifiedBy>MR LUKMAN</cp:lastModifiedBy>
  <dcterms:modified xsi:type="dcterms:W3CDTF">2025-10-21T08:25:15Z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53269A04C5094977A9CB68207F5D86C0_13</vt:lpwstr>
  </property>
</Properties>
</file>