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D0B34" w14:textId="77777777" w:rsidR="00B548C7" w:rsidRPr="005F194E" w:rsidRDefault="00B548C7" w:rsidP="00B548C7">
      <w:pPr>
        <w:spacing w:after="0" w:line="240" w:lineRule="auto"/>
        <w:jc w:val="center"/>
        <w:rPr>
          <w:rFonts w:ascii="Arial Black" w:hAnsi="Arial Black" w:cs="Times New Roman"/>
          <w:b/>
          <w:sz w:val="36"/>
          <w:szCs w:val="36"/>
        </w:rPr>
      </w:pPr>
      <w:bookmarkStart w:id="0" w:name="_Hlk207878532"/>
      <w:bookmarkStart w:id="1" w:name="_Hlk207734743"/>
      <w:r w:rsidRPr="005F194E">
        <w:rPr>
          <w:rFonts w:ascii="Arial Black" w:hAnsi="Arial Black" w:cs="Times New Roman"/>
          <w:b/>
          <w:sz w:val="36"/>
          <w:szCs w:val="36"/>
        </w:rPr>
        <w:t>IMPACT OF TELEVISION ADVERTISING IN PROMOTING THE SALES OF MTN PRODUCTS IN ILORIN METROPOLIS</w:t>
      </w:r>
    </w:p>
    <w:bookmarkEnd w:id="0"/>
    <w:p w14:paraId="74837B91" w14:textId="77777777" w:rsidR="00B548C7" w:rsidRPr="00FF3212" w:rsidRDefault="00B548C7" w:rsidP="00B548C7">
      <w:pPr>
        <w:spacing w:after="0" w:line="240" w:lineRule="auto"/>
        <w:jc w:val="center"/>
        <w:rPr>
          <w:rFonts w:ascii="Arial Black" w:hAnsi="Arial Black"/>
          <w:b/>
          <w:sz w:val="36"/>
          <w:szCs w:val="36"/>
        </w:rPr>
      </w:pPr>
    </w:p>
    <w:p w14:paraId="732853EC" w14:textId="77777777" w:rsidR="00B548C7" w:rsidRPr="00FC3A0E" w:rsidRDefault="00B548C7" w:rsidP="00B548C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D287473" w14:textId="77777777" w:rsidR="00B548C7" w:rsidRPr="00F77877" w:rsidRDefault="00B548C7" w:rsidP="00B548C7">
      <w:pPr>
        <w:spacing w:line="240" w:lineRule="auto"/>
        <w:jc w:val="center"/>
        <w:rPr>
          <w:rFonts w:ascii="Arial Black" w:hAnsi="Arial Black" w:cs="Aharoni"/>
          <w:b/>
          <w:sz w:val="36"/>
          <w:szCs w:val="36"/>
        </w:rPr>
      </w:pPr>
    </w:p>
    <w:p w14:paraId="5A46ED41" w14:textId="19216C85" w:rsidR="008C2C07" w:rsidRPr="008C2C07" w:rsidRDefault="008C2C07" w:rsidP="00B548C7">
      <w:pPr>
        <w:spacing w:after="0"/>
        <w:ind w:firstLine="720"/>
        <w:jc w:val="center"/>
        <w:rPr>
          <w:rFonts w:ascii="Eras Bold ITC" w:hAnsi="Eras Bold ITC" w:cs="Arial"/>
          <w:bCs/>
          <w:sz w:val="36"/>
          <w:szCs w:val="36"/>
        </w:rPr>
      </w:pPr>
      <w:r w:rsidRPr="008C2C07">
        <w:rPr>
          <w:rFonts w:ascii="Eras Bold ITC" w:hAnsi="Eras Bold ITC"/>
          <w:sz w:val="36"/>
          <w:szCs w:val="36"/>
        </w:rPr>
        <w:t>OJEDELE OLUWASHEUN RAPHAEL</w:t>
      </w:r>
      <w:r w:rsidRPr="008C2C07">
        <w:rPr>
          <w:rFonts w:ascii="Eras Bold ITC" w:hAnsi="Eras Bold ITC" w:cs="Arial"/>
          <w:bCs/>
          <w:sz w:val="36"/>
          <w:szCs w:val="36"/>
        </w:rPr>
        <w:t xml:space="preserve"> </w:t>
      </w:r>
    </w:p>
    <w:p w14:paraId="0F59FD50" w14:textId="4A9A9E45" w:rsidR="00B548C7" w:rsidRDefault="00B548C7" w:rsidP="00B548C7">
      <w:pPr>
        <w:spacing w:after="0"/>
        <w:ind w:firstLine="720"/>
        <w:jc w:val="center"/>
        <w:rPr>
          <w:rFonts w:ascii="Eras Bold ITC" w:hAnsi="Eras Bold ITC" w:cs="Arial"/>
          <w:bCs/>
          <w:sz w:val="36"/>
          <w:szCs w:val="36"/>
        </w:rPr>
      </w:pPr>
      <w:r>
        <w:rPr>
          <w:rFonts w:ascii="Eras Bold ITC" w:hAnsi="Eras Bold ITC" w:cs="Arial"/>
          <w:bCs/>
          <w:sz w:val="36"/>
          <w:szCs w:val="36"/>
        </w:rPr>
        <w:t>ND/23/MAC/PT/000</w:t>
      </w:r>
      <w:r w:rsidR="008C2C07">
        <w:rPr>
          <w:rFonts w:ascii="Eras Bold ITC" w:hAnsi="Eras Bold ITC" w:cs="Arial"/>
          <w:bCs/>
          <w:sz w:val="36"/>
          <w:szCs w:val="36"/>
        </w:rPr>
        <w:t>3</w:t>
      </w:r>
      <w:bookmarkStart w:id="2" w:name="_GoBack"/>
      <w:bookmarkEnd w:id="2"/>
    </w:p>
    <w:p w14:paraId="0A57B172" w14:textId="77777777" w:rsidR="00B548C7" w:rsidRPr="00F77877" w:rsidRDefault="00B548C7" w:rsidP="00B548C7">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613F0B8C" w14:textId="77777777" w:rsidR="00B548C7" w:rsidRPr="00FC3A0E" w:rsidRDefault="00B548C7" w:rsidP="00B548C7">
      <w:pPr>
        <w:spacing w:after="0"/>
        <w:rPr>
          <w:rFonts w:ascii="Eras Bold ITC" w:hAnsi="Eras Bold ITC" w:cs="Arial"/>
          <w:bCs/>
          <w:sz w:val="36"/>
          <w:szCs w:val="24"/>
        </w:rPr>
      </w:pPr>
    </w:p>
    <w:p w14:paraId="4AAAEF59" w14:textId="77777777" w:rsidR="00B548C7" w:rsidRPr="00332F03" w:rsidRDefault="00B548C7" w:rsidP="00B548C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AACFBFB" w14:textId="77777777" w:rsidR="00B548C7" w:rsidRPr="00332F03" w:rsidRDefault="00B548C7" w:rsidP="00B548C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94B8D11" w14:textId="77777777" w:rsidR="00B548C7" w:rsidRPr="00332F03" w:rsidRDefault="00B548C7" w:rsidP="00B548C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26FD0EA" w14:textId="77777777" w:rsidR="00B548C7" w:rsidRPr="00B14C46" w:rsidRDefault="00B548C7" w:rsidP="00B548C7">
      <w:pPr>
        <w:spacing w:after="0" w:line="240" w:lineRule="auto"/>
        <w:rPr>
          <w:rFonts w:asciiTheme="majorHAnsi" w:hAnsiTheme="majorHAnsi" w:cs="Aharoni"/>
          <w:b/>
          <w:sz w:val="32"/>
          <w:szCs w:val="26"/>
        </w:rPr>
      </w:pPr>
    </w:p>
    <w:p w14:paraId="76AE9811" w14:textId="77777777" w:rsidR="00B548C7" w:rsidRPr="00332F03" w:rsidRDefault="00B548C7" w:rsidP="00B548C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230CB612" w14:textId="77777777" w:rsidR="00B548C7" w:rsidRPr="00332F03" w:rsidRDefault="00B548C7" w:rsidP="00B548C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9B1879D" w14:textId="77777777" w:rsidR="00B548C7" w:rsidRDefault="00B548C7" w:rsidP="00B548C7">
      <w:pPr>
        <w:spacing w:after="0" w:line="480" w:lineRule="auto"/>
        <w:jc w:val="center"/>
        <w:rPr>
          <w:rFonts w:ascii="Arial Rounded MT Bold" w:hAnsi="Arial Rounded MT Bold" w:cs="Aharoni"/>
          <w:b/>
          <w:sz w:val="40"/>
          <w:szCs w:val="26"/>
        </w:rPr>
      </w:pPr>
    </w:p>
    <w:p w14:paraId="6AAC58EA" w14:textId="77777777" w:rsidR="00B548C7" w:rsidRPr="00B14C46" w:rsidRDefault="00B548C7" w:rsidP="00B548C7">
      <w:pPr>
        <w:spacing w:after="0" w:line="480" w:lineRule="auto"/>
        <w:jc w:val="center"/>
        <w:rPr>
          <w:rFonts w:ascii="Arial Rounded MT Bold" w:hAnsi="Arial Rounded MT Bold" w:cs="Aharoni"/>
          <w:b/>
          <w:sz w:val="40"/>
          <w:szCs w:val="26"/>
        </w:rPr>
      </w:pPr>
    </w:p>
    <w:p w14:paraId="70DC02C3" w14:textId="77777777" w:rsidR="00B548C7" w:rsidRPr="003C277A" w:rsidRDefault="00B548C7" w:rsidP="00B548C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4362F969" w14:textId="77777777" w:rsidR="00B548C7" w:rsidRDefault="00B548C7" w:rsidP="00B548C7"/>
    <w:p w14:paraId="162DAA1F" w14:textId="77777777" w:rsidR="00B548C7" w:rsidRPr="005F5FDE" w:rsidRDefault="00B548C7" w:rsidP="00B548C7">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0E4211B" w14:textId="77777777" w:rsidR="00B548C7" w:rsidRPr="00977138" w:rsidRDefault="00B548C7" w:rsidP="00B548C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7AD6EB56" w14:textId="77777777" w:rsidR="00B548C7" w:rsidRDefault="00B548C7" w:rsidP="00B548C7">
      <w:pPr>
        <w:spacing w:after="0" w:line="360" w:lineRule="auto"/>
        <w:jc w:val="both"/>
        <w:rPr>
          <w:rFonts w:ascii="Times New Roman" w:hAnsi="Times New Roman"/>
          <w:sz w:val="24"/>
        </w:rPr>
      </w:pPr>
    </w:p>
    <w:p w14:paraId="220F3D0D" w14:textId="77777777" w:rsidR="00B548C7" w:rsidRPr="006A5A47" w:rsidRDefault="00B548C7" w:rsidP="00B548C7">
      <w:pPr>
        <w:spacing w:after="0" w:line="360" w:lineRule="auto"/>
        <w:jc w:val="both"/>
        <w:rPr>
          <w:rFonts w:ascii="Arial Black" w:hAnsi="Arial Black"/>
          <w:b/>
          <w:sz w:val="32"/>
        </w:rPr>
      </w:pPr>
    </w:p>
    <w:p w14:paraId="3DA5EA79" w14:textId="77777777" w:rsidR="00B548C7" w:rsidRPr="000343E1" w:rsidRDefault="00B548C7" w:rsidP="00B548C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120FA20" w14:textId="77777777" w:rsidR="00B548C7" w:rsidRPr="00014888" w:rsidRDefault="00B548C7" w:rsidP="00B548C7">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928731F" w14:textId="77777777" w:rsidR="00B548C7" w:rsidRPr="00014888" w:rsidRDefault="00B548C7" w:rsidP="00B548C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FD52967" w14:textId="77777777" w:rsidR="00B548C7" w:rsidRDefault="00B548C7" w:rsidP="00B548C7">
      <w:pPr>
        <w:spacing w:after="0" w:line="360" w:lineRule="auto"/>
        <w:rPr>
          <w:rFonts w:ascii="Times New Roman" w:hAnsi="Times New Roman"/>
          <w:sz w:val="24"/>
        </w:rPr>
      </w:pPr>
    </w:p>
    <w:p w14:paraId="5FA236A6" w14:textId="77777777" w:rsidR="00B548C7" w:rsidRDefault="00B548C7" w:rsidP="00B548C7">
      <w:pPr>
        <w:spacing w:after="0" w:line="360" w:lineRule="auto"/>
        <w:rPr>
          <w:rFonts w:ascii="Times New Roman" w:hAnsi="Times New Roman"/>
          <w:sz w:val="24"/>
        </w:rPr>
      </w:pPr>
    </w:p>
    <w:p w14:paraId="6D175D3D" w14:textId="77777777" w:rsidR="00B548C7" w:rsidRDefault="00B548C7" w:rsidP="00B548C7">
      <w:pPr>
        <w:spacing w:after="0" w:line="360" w:lineRule="auto"/>
        <w:rPr>
          <w:rFonts w:ascii="Times New Roman" w:hAnsi="Times New Roman"/>
          <w:sz w:val="24"/>
        </w:rPr>
      </w:pPr>
    </w:p>
    <w:p w14:paraId="3460CC52" w14:textId="77777777" w:rsidR="00B548C7" w:rsidRPr="000343E1" w:rsidRDefault="00B548C7" w:rsidP="00B548C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08B33A5" w14:textId="77777777" w:rsidR="00B548C7" w:rsidRPr="0082313B" w:rsidRDefault="00B548C7" w:rsidP="00B548C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748E9D9" w14:textId="77777777" w:rsidR="00B548C7" w:rsidRPr="000343E1" w:rsidRDefault="00B548C7" w:rsidP="00B548C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34030C7" w14:textId="77777777" w:rsidR="00B548C7" w:rsidRDefault="00B548C7" w:rsidP="00B548C7">
      <w:pPr>
        <w:spacing w:after="0" w:line="360" w:lineRule="auto"/>
        <w:rPr>
          <w:rFonts w:ascii="Times New Roman" w:hAnsi="Times New Roman"/>
          <w:sz w:val="24"/>
        </w:rPr>
      </w:pPr>
    </w:p>
    <w:p w14:paraId="109C2CEB" w14:textId="77777777" w:rsidR="00B548C7" w:rsidRDefault="00B548C7" w:rsidP="00B548C7">
      <w:pPr>
        <w:spacing w:after="0" w:line="360" w:lineRule="auto"/>
        <w:rPr>
          <w:rFonts w:ascii="Times New Roman" w:hAnsi="Times New Roman"/>
          <w:sz w:val="24"/>
        </w:rPr>
      </w:pPr>
    </w:p>
    <w:p w14:paraId="5273F90E" w14:textId="77777777" w:rsidR="00B548C7" w:rsidRPr="000343E1" w:rsidRDefault="00B548C7" w:rsidP="00B548C7">
      <w:pPr>
        <w:spacing w:after="0" w:line="360" w:lineRule="auto"/>
        <w:rPr>
          <w:rFonts w:ascii="Times New Roman" w:hAnsi="Times New Roman"/>
          <w:sz w:val="24"/>
        </w:rPr>
      </w:pPr>
    </w:p>
    <w:p w14:paraId="46266514" w14:textId="77777777" w:rsidR="00B548C7" w:rsidRPr="000343E1" w:rsidRDefault="00B548C7" w:rsidP="00B548C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A0085AF" w14:textId="77777777" w:rsidR="00B548C7" w:rsidRPr="0082313B" w:rsidRDefault="00B548C7" w:rsidP="00B548C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115671D" w14:textId="77777777" w:rsidR="00B548C7" w:rsidRDefault="00B548C7" w:rsidP="00B548C7">
      <w:pPr>
        <w:spacing w:after="0" w:line="360" w:lineRule="auto"/>
        <w:rPr>
          <w:rFonts w:ascii="Times New Roman" w:hAnsi="Times New Roman"/>
          <w:b/>
          <w:i/>
          <w:sz w:val="24"/>
        </w:rPr>
      </w:pPr>
      <w:r>
        <w:rPr>
          <w:rFonts w:ascii="Times New Roman" w:hAnsi="Times New Roman"/>
          <w:b/>
          <w:i/>
          <w:sz w:val="24"/>
        </w:rPr>
        <w:t>(PT Coordinator)</w:t>
      </w:r>
    </w:p>
    <w:p w14:paraId="7D218385" w14:textId="77777777" w:rsidR="00B548C7" w:rsidRDefault="00B548C7" w:rsidP="00B548C7">
      <w:pPr>
        <w:spacing w:after="0" w:line="360" w:lineRule="auto"/>
        <w:rPr>
          <w:rFonts w:ascii="Times New Roman" w:hAnsi="Times New Roman"/>
          <w:b/>
          <w:i/>
          <w:sz w:val="24"/>
        </w:rPr>
      </w:pPr>
    </w:p>
    <w:p w14:paraId="09BF8A2B" w14:textId="77777777" w:rsidR="00B548C7" w:rsidRDefault="00B548C7" w:rsidP="00B548C7">
      <w:pPr>
        <w:pStyle w:val="Heading1"/>
        <w:rPr>
          <w:rStyle w:val="Strong"/>
          <w:rFonts w:cstheme="majorHAnsi"/>
        </w:rPr>
      </w:pPr>
      <w:bookmarkStart w:id="4" w:name="_Toc139621223"/>
      <w:bookmarkStart w:id="5" w:name="_Toc140121975"/>
    </w:p>
    <w:p w14:paraId="1424490C" w14:textId="77777777" w:rsidR="00B548C7" w:rsidRDefault="00B548C7" w:rsidP="00B548C7"/>
    <w:p w14:paraId="4F131864" w14:textId="77777777" w:rsidR="00B548C7" w:rsidRPr="009662A0" w:rsidRDefault="00B548C7" w:rsidP="00B548C7"/>
    <w:p w14:paraId="2D88EEB8" w14:textId="77777777" w:rsidR="00B548C7" w:rsidRPr="00FB2D64" w:rsidRDefault="00B548C7" w:rsidP="00B548C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793ACDB3" w14:textId="77777777" w:rsidR="00B548C7" w:rsidRPr="00143C10" w:rsidRDefault="00B548C7" w:rsidP="00B548C7">
      <w:pPr>
        <w:spacing w:after="0" w:line="360" w:lineRule="auto"/>
        <w:jc w:val="both"/>
        <w:rPr>
          <w:rFonts w:ascii="Times New Roman" w:hAnsi="Times New Roman" w:cs="Times New Roman"/>
          <w:sz w:val="24"/>
          <w:szCs w:val="24"/>
        </w:rPr>
      </w:pPr>
      <w:r w:rsidRPr="00143C10">
        <w:rPr>
          <w:rFonts w:ascii="Times New Roman" w:hAnsi="Times New Roman" w:cs="Times New Roman"/>
          <w:sz w:val="24"/>
          <w:szCs w:val="24"/>
        </w:rPr>
        <w:t xml:space="preserve">This research work is dedicated to almighty Allah who has helped, protected and provided necessary things needed for me throughout my life’s in this institution </w:t>
      </w:r>
    </w:p>
    <w:p w14:paraId="5FF24975" w14:textId="77777777" w:rsidR="00B548C7" w:rsidRDefault="00B548C7" w:rsidP="00B548C7">
      <w:pPr>
        <w:spacing w:after="0" w:line="360" w:lineRule="auto"/>
        <w:jc w:val="both"/>
        <w:rPr>
          <w:rFonts w:ascii="Times New Roman" w:hAnsi="Times New Roman" w:cs="Times New Roman"/>
          <w:b/>
          <w:bCs/>
          <w:sz w:val="24"/>
          <w:szCs w:val="24"/>
        </w:rPr>
      </w:pPr>
      <w:r w:rsidRPr="00143C10">
        <w:rPr>
          <w:rFonts w:ascii="Times New Roman" w:hAnsi="Times New Roman" w:cs="Times New Roman"/>
          <w:sz w:val="24"/>
          <w:szCs w:val="24"/>
        </w:rPr>
        <w:t>And also</w:t>
      </w:r>
      <w:r>
        <w:rPr>
          <w:rFonts w:ascii="Times New Roman" w:hAnsi="Times New Roman" w:cs="Times New Roman"/>
          <w:sz w:val="24"/>
          <w:szCs w:val="24"/>
        </w:rPr>
        <w:t>,</w:t>
      </w:r>
      <w:r w:rsidRPr="00143C10">
        <w:rPr>
          <w:rFonts w:ascii="Times New Roman" w:hAnsi="Times New Roman" w:cs="Times New Roman"/>
          <w:sz w:val="24"/>
          <w:szCs w:val="24"/>
        </w:rPr>
        <w:t xml:space="preserve"> to my parents Mr/Mrs </w:t>
      </w:r>
      <w:r>
        <w:rPr>
          <w:rFonts w:ascii="Times New Roman" w:hAnsi="Times New Roman" w:cs="Times New Roman"/>
          <w:sz w:val="24"/>
          <w:szCs w:val="24"/>
        </w:rPr>
        <w:t>Ismail</w:t>
      </w:r>
      <w:r w:rsidRPr="00143C10">
        <w:rPr>
          <w:rFonts w:ascii="Times New Roman" w:hAnsi="Times New Roman" w:cs="Times New Roman"/>
          <w:sz w:val="24"/>
          <w:szCs w:val="24"/>
        </w:rPr>
        <w:t xml:space="preserve"> for their moral and financial support may almighty Allah continue to bless them and provide for their needs.</w:t>
      </w:r>
    </w:p>
    <w:p w14:paraId="6CF8EA0A" w14:textId="77777777" w:rsidR="00B548C7" w:rsidRDefault="00B548C7" w:rsidP="00B548C7">
      <w:pPr>
        <w:spacing w:after="0" w:line="360" w:lineRule="auto"/>
        <w:jc w:val="center"/>
        <w:rPr>
          <w:rFonts w:ascii="Times New Roman" w:hAnsi="Times New Roman" w:cs="Times New Roman"/>
          <w:b/>
          <w:bCs/>
          <w:sz w:val="24"/>
          <w:szCs w:val="24"/>
        </w:rPr>
      </w:pPr>
    </w:p>
    <w:p w14:paraId="243767FD" w14:textId="77777777" w:rsidR="00B548C7" w:rsidRDefault="00B548C7" w:rsidP="00B548C7">
      <w:pPr>
        <w:spacing w:after="0" w:line="360" w:lineRule="auto"/>
        <w:jc w:val="center"/>
        <w:rPr>
          <w:rFonts w:ascii="Times New Roman" w:hAnsi="Times New Roman" w:cs="Times New Roman"/>
          <w:b/>
          <w:bCs/>
          <w:sz w:val="24"/>
          <w:szCs w:val="24"/>
        </w:rPr>
      </w:pPr>
    </w:p>
    <w:p w14:paraId="7C9D0D2E" w14:textId="77777777" w:rsidR="00B548C7" w:rsidRDefault="00B548C7" w:rsidP="00B548C7">
      <w:pPr>
        <w:spacing w:after="0" w:line="360" w:lineRule="auto"/>
        <w:jc w:val="center"/>
        <w:rPr>
          <w:rFonts w:ascii="Times New Roman" w:hAnsi="Times New Roman" w:cs="Times New Roman"/>
          <w:b/>
          <w:bCs/>
          <w:sz w:val="24"/>
          <w:szCs w:val="24"/>
        </w:rPr>
      </w:pPr>
    </w:p>
    <w:p w14:paraId="300F875C" w14:textId="77777777" w:rsidR="00B548C7" w:rsidRDefault="00B548C7" w:rsidP="00B548C7">
      <w:pPr>
        <w:spacing w:after="0" w:line="360" w:lineRule="auto"/>
        <w:jc w:val="center"/>
        <w:rPr>
          <w:rFonts w:ascii="Times New Roman" w:hAnsi="Times New Roman" w:cs="Times New Roman"/>
          <w:b/>
          <w:bCs/>
          <w:sz w:val="24"/>
          <w:szCs w:val="24"/>
        </w:rPr>
      </w:pPr>
    </w:p>
    <w:p w14:paraId="5EC8B2C1" w14:textId="77777777" w:rsidR="00B548C7" w:rsidRDefault="00B548C7" w:rsidP="00B548C7">
      <w:pPr>
        <w:spacing w:after="0" w:line="360" w:lineRule="auto"/>
        <w:jc w:val="center"/>
        <w:rPr>
          <w:rFonts w:ascii="Times New Roman" w:hAnsi="Times New Roman" w:cs="Times New Roman"/>
          <w:b/>
          <w:bCs/>
          <w:sz w:val="24"/>
          <w:szCs w:val="24"/>
        </w:rPr>
      </w:pPr>
    </w:p>
    <w:p w14:paraId="547E8A40" w14:textId="77777777" w:rsidR="00B548C7" w:rsidRDefault="00B548C7" w:rsidP="00B548C7">
      <w:pPr>
        <w:spacing w:after="0" w:line="360" w:lineRule="auto"/>
        <w:jc w:val="center"/>
        <w:rPr>
          <w:rFonts w:ascii="Times New Roman" w:hAnsi="Times New Roman" w:cs="Times New Roman"/>
          <w:b/>
          <w:bCs/>
          <w:sz w:val="24"/>
          <w:szCs w:val="24"/>
        </w:rPr>
      </w:pPr>
    </w:p>
    <w:p w14:paraId="158AA7EC" w14:textId="77777777" w:rsidR="00B548C7" w:rsidRDefault="00B548C7" w:rsidP="00B548C7">
      <w:pPr>
        <w:spacing w:after="0" w:line="360" w:lineRule="auto"/>
        <w:jc w:val="center"/>
        <w:rPr>
          <w:rFonts w:ascii="Times New Roman" w:hAnsi="Times New Roman" w:cs="Times New Roman"/>
          <w:b/>
          <w:bCs/>
          <w:sz w:val="24"/>
          <w:szCs w:val="24"/>
        </w:rPr>
      </w:pPr>
    </w:p>
    <w:p w14:paraId="0358C714" w14:textId="77777777" w:rsidR="00B548C7" w:rsidRDefault="00B548C7" w:rsidP="00B548C7">
      <w:pPr>
        <w:spacing w:after="0" w:line="360" w:lineRule="auto"/>
        <w:jc w:val="center"/>
        <w:rPr>
          <w:rFonts w:ascii="Times New Roman" w:hAnsi="Times New Roman" w:cs="Times New Roman"/>
          <w:b/>
          <w:bCs/>
          <w:sz w:val="24"/>
          <w:szCs w:val="24"/>
        </w:rPr>
      </w:pPr>
    </w:p>
    <w:p w14:paraId="7FDA0289" w14:textId="77777777" w:rsidR="00B548C7" w:rsidRDefault="00B548C7" w:rsidP="00B548C7">
      <w:pPr>
        <w:spacing w:after="0" w:line="360" w:lineRule="auto"/>
        <w:jc w:val="center"/>
        <w:rPr>
          <w:rFonts w:ascii="Times New Roman" w:hAnsi="Times New Roman" w:cs="Times New Roman"/>
          <w:b/>
          <w:bCs/>
          <w:sz w:val="24"/>
          <w:szCs w:val="24"/>
        </w:rPr>
      </w:pPr>
    </w:p>
    <w:p w14:paraId="69A02B6B" w14:textId="77777777" w:rsidR="00B548C7" w:rsidRDefault="00B548C7" w:rsidP="00B548C7">
      <w:pPr>
        <w:spacing w:after="0" w:line="360" w:lineRule="auto"/>
        <w:jc w:val="center"/>
        <w:rPr>
          <w:rFonts w:ascii="Times New Roman" w:hAnsi="Times New Roman" w:cs="Times New Roman"/>
          <w:b/>
          <w:bCs/>
          <w:sz w:val="24"/>
          <w:szCs w:val="24"/>
        </w:rPr>
      </w:pPr>
    </w:p>
    <w:p w14:paraId="40AE8635" w14:textId="77777777" w:rsidR="00B548C7" w:rsidRDefault="00B548C7" w:rsidP="00B548C7">
      <w:pPr>
        <w:spacing w:after="0" w:line="360" w:lineRule="auto"/>
        <w:jc w:val="center"/>
        <w:rPr>
          <w:rFonts w:ascii="Times New Roman" w:hAnsi="Times New Roman" w:cs="Times New Roman"/>
          <w:b/>
          <w:bCs/>
          <w:sz w:val="24"/>
          <w:szCs w:val="24"/>
        </w:rPr>
      </w:pPr>
    </w:p>
    <w:p w14:paraId="025F6D09" w14:textId="77777777" w:rsidR="00B548C7" w:rsidRDefault="00B548C7" w:rsidP="00B548C7">
      <w:pPr>
        <w:spacing w:after="0" w:line="360" w:lineRule="auto"/>
        <w:jc w:val="center"/>
        <w:rPr>
          <w:rFonts w:ascii="Times New Roman" w:hAnsi="Times New Roman" w:cs="Times New Roman"/>
          <w:b/>
          <w:bCs/>
          <w:sz w:val="24"/>
          <w:szCs w:val="24"/>
        </w:rPr>
      </w:pPr>
    </w:p>
    <w:p w14:paraId="21E69437" w14:textId="77777777" w:rsidR="00B548C7" w:rsidRDefault="00B548C7" w:rsidP="00B548C7">
      <w:pPr>
        <w:spacing w:after="0" w:line="360" w:lineRule="auto"/>
        <w:jc w:val="center"/>
        <w:rPr>
          <w:rFonts w:ascii="Times New Roman" w:hAnsi="Times New Roman" w:cs="Times New Roman"/>
          <w:b/>
          <w:bCs/>
          <w:sz w:val="24"/>
          <w:szCs w:val="24"/>
        </w:rPr>
      </w:pPr>
    </w:p>
    <w:p w14:paraId="25D0C053" w14:textId="77777777" w:rsidR="00B548C7" w:rsidRDefault="00B548C7" w:rsidP="00B548C7">
      <w:pPr>
        <w:spacing w:after="0" w:line="360" w:lineRule="auto"/>
        <w:jc w:val="center"/>
        <w:rPr>
          <w:rFonts w:ascii="Times New Roman" w:hAnsi="Times New Roman" w:cs="Times New Roman"/>
          <w:b/>
          <w:bCs/>
          <w:sz w:val="24"/>
          <w:szCs w:val="24"/>
        </w:rPr>
      </w:pPr>
    </w:p>
    <w:p w14:paraId="546EFF6D" w14:textId="77777777" w:rsidR="00B548C7" w:rsidRDefault="00B548C7" w:rsidP="00B548C7">
      <w:pPr>
        <w:spacing w:after="0" w:line="360" w:lineRule="auto"/>
        <w:jc w:val="center"/>
        <w:rPr>
          <w:rFonts w:ascii="Times New Roman" w:hAnsi="Times New Roman" w:cs="Times New Roman"/>
          <w:b/>
          <w:bCs/>
          <w:sz w:val="24"/>
          <w:szCs w:val="24"/>
        </w:rPr>
      </w:pPr>
    </w:p>
    <w:p w14:paraId="4149D92E" w14:textId="77777777" w:rsidR="00B548C7" w:rsidRDefault="00B548C7" w:rsidP="00B548C7">
      <w:pPr>
        <w:spacing w:after="0" w:line="360" w:lineRule="auto"/>
        <w:jc w:val="center"/>
        <w:rPr>
          <w:rFonts w:ascii="Times New Roman" w:hAnsi="Times New Roman" w:cs="Times New Roman"/>
          <w:b/>
          <w:bCs/>
          <w:sz w:val="24"/>
          <w:szCs w:val="24"/>
        </w:rPr>
      </w:pPr>
    </w:p>
    <w:p w14:paraId="491D98B8" w14:textId="77777777" w:rsidR="00B548C7" w:rsidRDefault="00B548C7" w:rsidP="00B548C7">
      <w:pPr>
        <w:spacing w:after="0" w:line="360" w:lineRule="auto"/>
        <w:jc w:val="center"/>
        <w:rPr>
          <w:rFonts w:ascii="Times New Roman" w:hAnsi="Times New Roman" w:cs="Times New Roman"/>
          <w:b/>
          <w:bCs/>
          <w:sz w:val="24"/>
          <w:szCs w:val="24"/>
        </w:rPr>
      </w:pPr>
    </w:p>
    <w:p w14:paraId="0F78B0F9" w14:textId="77777777" w:rsidR="00B548C7" w:rsidRDefault="00B548C7" w:rsidP="00B548C7">
      <w:pPr>
        <w:spacing w:after="0" w:line="360" w:lineRule="auto"/>
        <w:jc w:val="center"/>
        <w:rPr>
          <w:rFonts w:ascii="Times New Roman" w:hAnsi="Times New Roman" w:cs="Times New Roman"/>
          <w:b/>
          <w:bCs/>
          <w:sz w:val="24"/>
          <w:szCs w:val="24"/>
        </w:rPr>
      </w:pPr>
    </w:p>
    <w:p w14:paraId="242A0A0A" w14:textId="77777777" w:rsidR="00B548C7" w:rsidRDefault="00B548C7" w:rsidP="00B548C7">
      <w:pPr>
        <w:spacing w:after="0" w:line="360" w:lineRule="auto"/>
        <w:jc w:val="center"/>
        <w:rPr>
          <w:rFonts w:ascii="Times New Roman" w:hAnsi="Times New Roman" w:cs="Times New Roman"/>
          <w:b/>
          <w:bCs/>
          <w:sz w:val="24"/>
          <w:szCs w:val="24"/>
        </w:rPr>
      </w:pPr>
    </w:p>
    <w:p w14:paraId="7BCFE357" w14:textId="77777777" w:rsidR="00B548C7" w:rsidRDefault="00B548C7" w:rsidP="00B548C7">
      <w:pPr>
        <w:spacing w:after="0" w:line="360" w:lineRule="auto"/>
        <w:jc w:val="center"/>
        <w:rPr>
          <w:rFonts w:ascii="Times New Roman" w:hAnsi="Times New Roman" w:cs="Times New Roman"/>
          <w:b/>
          <w:bCs/>
          <w:sz w:val="24"/>
          <w:szCs w:val="24"/>
        </w:rPr>
      </w:pPr>
    </w:p>
    <w:p w14:paraId="71518C45" w14:textId="77777777" w:rsidR="00B548C7" w:rsidRDefault="00B548C7" w:rsidP="00B548C7">
      <w:pPr>
        <w:spacing w:after="0" w:line="360" w:lineRule="auto"/>
        <w:jc w:val="center"/>
        <w:rPr>
          <w:rFonts w:ascii="Times New Roman" w:hAnsi="Times New Roman" w:cs="Times New Roman"/>
          <w:b/>
          <w:bCs/>
          <w:sz w:val="24"/>
          <w:szCs w:val="24"/>
        </w:rPr>
      </w:pPr>
    </w:p>
    <w:p w14:paraId="607F2315" w14:textId="77777777" w:rsidR="00B548C7" w:rsidRDefault="00B548C7" w:rsidP="00B548C7">
      <w:pPr>
        <w:spacing w:after="0" w:line="360" w:lineRule="auto"/>
        <w:jc w:val="center"/>
        <w:rPr>
          <w:rFonts w:ascii="Times New Roman" w:hAnsi="Times New Roman" w:cs="Times New Roman"/>
          <w:b/>
          <w:bCs/>
          <w:sz w:val="24"/>
          <w:szCs w:val="24"/>
        </w:rPr>
      </w:pPr>
    </w:p>
    <w:p w14:paraId="6B037B76" w14:textId="77777777" w:rsidR="00B548C7" w:rsidRPr="009662A0" w:rsidRDefault="00B548C7" w:rsidP="00B548C7">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7FA43B86" w14:textId="77777777" w:rsidR="00B548C7" w:rsidRPr="00F609A8" w:rsidRDefault="00B548C7" w:rsidP="00B548C7">
      <w:pPr>
        <w:spacing w:line="360" w:lineRule="auto"/>
        <w:jc w:val="both"/>
        <w:rPr>
          <w:rFonts w:ascii="Times New Roman" w:hAnsi="Times New Roman" w:cs="Times New Roman"/>
          <w:sz w:val="24"/>
          <w:szCs w:val="24"/>
        </w:rPr>
      </w:pPr>
      <w:r w:rsidRPr="00F609A8">
        <w:rPr>
          <w:rFonts w:ascii="Times New Roman" w:hAnsi="Times New Roman" w:cs="Times New Roman"/>
          <w:sz w:val="24"/>
          <w:szCs w:val="24"/>
        </w:rPr>
        <w:t xml:space="preserve">First and Foremost, my profound gratitude goes to almighty Allah, the first and the last, the creator and the provider of the universe for his estimable kindness, love, care and guidance from birth till date, for giving the opportunity to enroll in this learning journey </w:t>
      </w:r>
    </w:p>
    <w:p w14:paraId="5A8C85FB" w14:textId="77777777" w:rsidR="00B548C7" w:rsidRDefault="00B548C7" w:rsidP="00B548C7">
      <w:pPr>
        <w:spacing w:line="360" w:lineRule="auto"/>
        <w:jc w:val="both"/>
        <w:rPr>
          <w:rFonts w:ascii="Times New Roman" w:hAnsi="Times New Roman" w:cs="Times New Roman"/>
          <w:b/>
          <w:sz w:val="26"/>
          <w:szCs w:val="26"/>
        </w:rPr>
      </w:pPr>
      <w:r w:rsidRPr="00F609A8">
        <w:rPr>
          <w:rFonts w:ascii="Times New Roman" w:hAnsi="Times New Roman" w:cs="Times New Roman"/>
          <w:sz w:val="24"/>
          <w:szCs w:val="24"/>
        </w:rPr>
        <w:t>And also</w:t>
      </w:r>
      <w:r>
        <w:rPr>
          <w:rFonts w:ascii="Times New Roman" w:hAnsi="Times New Roman" w:cs="Times New Roman"/>
          <w:sz w:val="24"/>
          <w:szCs w:val="24"/>
        </w:rPr>
        <w:t>,</w:t>
      </w:r>
      <w:r w:rsidRPr="00F609A8">
        <w:rPr>
          <w:rFonts w:ascii="Times New Roman" w:hAnsi="Times New Roman" w:cs="Times New Roman"/>
          <w:sz w:val="24"/>
          <w:szCs w:val="24"/>
        </w:rPr>
        <w:t xml:space="preserve"> I want to use this opportunity to appreciate my supervisor in person Mrs </w:t>
      </w:r>
      <w:r>
        <w:rPr>
          <w:rFonts w:ascii="Times New Roman" w:hAnsi="Times New Roman" w:cs="Times New Roman"/>
          <w:sz w:val="24"/>
          <w:szCs w:val="24"/>
        </w:rPr>
        <w:t>O</w:t>
      </w:r>
      <w:r w:rsidRPr="00F609A8">
        <w:rPr>
          <w:rFonts w:ascii="Times New Roman" w:hAnsi="Times New Roman" w:cs="Times New Roman"/>
          <w:sz w:val="24"/>
          <w:szCs w:val="24"/>
        </w:rPr>
        <w:t>paleke</w:t>
      </w:r>
      <w:r>
        <w:rPr>
          <w:rFonts w:ascii="Times New Roman" w:hAnsi="Times New Roman" w:cs="Times New Roman"/>
          <w:sz w:val="24"/>
          <w:szCs w:val="24"/>
        </w:rPr>
        <w:t xml:space="preserve"> G. T,</w:t>
      </w:r>
      <w:r w:rsidRPr="00F609A8">
        <w:rPr>
          <w:rFonts w:ascii="Times New Roman" w:hAnsi="Times New Roman" w:cs="Times New Roman"/>
          <w:sz w:val="24"/>
          <w:szCs w:val="24"/>
        </w:rPr>
        <w:t xml:space="preserve"> for her support and encouragement for me to continue working on my future and appreciation goes to all our lecturers in the department may almighty Allah continue to bless you all. Thanks!!</w:t>
      </w:r>
    </w:p>
    <w:p w14:paraId="5BFCC33A" w14:textId="77777777" w:rsidR="00B548C7" w:rsidRDefault="00B548C7" w:rsidP="00B548C7">
      <w:pPr>
        <w:spacing w:line="240" w:lineRule="auto"/>
        <w:rPr>
          <w:rFonts w:ascii="Times New Roman" w:hAnsi="Times New Roman" w:cs="Times New Roman"/>
          <w:b/>
          <w:sz w:val="26"/>
          <w:szCs w:val="26"/>
        </w:rPr>
      </w:pPr>
    </w:p>
    <w:p w14:paraId="0ADA6822" w14:textId="77777777" w:rsidR="00B548C7" w:rsidRDefault="00B548C7" w:rsidP="00B548C7">
      <w:pPr>
        <w:spacing w:line="240" w:lineRule="auto"/>
        <w:rPr>
          <w:rFonts w:ascii="Times New Roman" w:hAnsi="Times New Roman" w:cs="Times New Roman"/>
          <w:b/>
          <w:sz w:val="26"/>
          <w:szCs w:val="26"/>
        </w:rPr>
      </w:pPr>
    </w:p>
    <w:p w14:paraId="77D98E94" w14:textId="77777777" w:rsidR="00B548C7" w:rsidRDefault="00B548C7" w:rsidP="00B548C7">
      <w:pPr>
        <w:spacing w:line="240" w:lineRule="auto"/>
        <w:rPr>
          <w:rFonts w:ascii="Times New Roman" w:hAnsi="Times New Roman" w:cs="Times New Roman"/>
          <w:b/>
          <w:sz w:val="26"/>
          <w:szCs w:val="26"/>
        </w:rPr>
      </w:pPr>
    </w:p>
    <w:p w14:paraId="703FC6BD" w14:textId="77777777" w:rsidR="00B548C7" w:rsidRDefault="00B548C7" w:rsidP="00B548C7">
      <w:pPr>
        <w:spacing w:line="240" w:lineRule="auto"/>
        <w:rPr>
          <w:rFonts w:ascii="Times New Roman" w:hAnsi="Times New Roman" w:cs="Times New Roman"/>
          <w:b/>
          <w:sz w:val="26"/>
          <w:szCs w:val="26"/>
        </w:rPr>
      </w:pPr>
    </w:p>
    <w:p w14:paraId="59B82DFB" w14:textId="77777777" w:rsidR="00B548C7" w:rsidRDefault="00B548C7" w:rsidP="00B548C7">
      <w:pPr>
        <w:spacing w:line="240" w:lineRule="auto"/>
        <w:rPr>
          <w:rFonts w:ascii="Times New Roman" w:hAnsi="Times New Roman" w:cs="Times New Roman"/>
          <w:b/>
          <w:sz w:val="26"/>
          <w:szCs w:val="26"/>
        </w:rPr>
      </w:pPr>
    </w:p>
    <w:p w14:paraId="09C8D0A0" w14:textId="77777777" w:rsidR="00B548C7" w:rsidRDefault="00B548C7" w:rsidP="00B548C7">
      <w:pPr>
        <w:spacing w:line="240" w:lineRule="auto"/>
        <w:rPr>
          <w:rFonts w:ascii="Times New Roman" w:hAnsi="Times New Roman" w:cs="Times New Roman"/>
          <w:b/>
          <w:sz w:val="26"/>
          <w:szCs w:val="26"/>
        </w:rPr>
      </w:pPr>
    </w:p>
    <w:p w14:paraId="77F846D0" w14:textId="77777777" w:rsidR="00B548C7" w:rsidRDefault="00B548C7" w:rsidP="00B548C7">
      <w:pPr>
        <w:spacing w:line="240" w:lineRule="auto"/>
        <w:rPr>
          <w:rFonts w:ascii="Times New Roman" w:hAnsi="Times New Roman" w:cs="Times New Roman"/>
          <w:b/>
          <w:sz w:val="26"/>
          <w:szCs w:val="26"/>
        </w:rPr>
      </w:pPr>
    </w:p>
    <w:p w14:paraId="0AC19EB7" w14:textId="77777777" w:rsidR="00B548C7" w:rsidRDefault="00B548C7" w:rsidP="00B548C7">
      <w:pPr>
        <w:spacing w:line="240" w:lineRule="auto"/>
        <w:rPr>
          <w:rFonts w:ascii="Times New Roman" w:hAnsi="Times New Roman" w:cs="Times New Roman"/>
          <w:b/>
          <w:sz w:val="26"/>
          <w:szCs w:val="26"/>
        </w:rPr>
      </w:pPr>
    </w:p>
    <w:p w14:paraId="40F27D6A" w14:textId="77777777" w:rsidR="00B548C7" w:rsidRDefault="00B548C7" w:rsidP="00B548C7">
      <w:pPr>
        <w:spacing w:line="240" w:lineRule="auto"/>
        <w:rPr>
          <w:rFonts w:ascii="Times New Roman" w:hAnsi="Times New Roman" w:cs="Times New Roman"/>
          <w:b/>
          <w:sz w:val="26"/>
          <w:szCs w:val="26"/>
        </w:rPr>
      </w:pPr>
    </w:p>
    <w:p w14:paraId="31C2286C" w14:textId="77777777" w:rsidR="00B548C7" w:rsidRDefault="00B548C7" w:rsidP="00B548C7">
      <w:pPr>
        <w:spacing w:line="240" w:lineRule="auto"/>
        <w:rPr>
          <w:rFonts w:ascii="Times New Roman" w:hAnsi="Times New Roman" w:cs="Times New Roman"/>
          <w:b/>
          <w:sz w:val="26"/>
          <w:szCs w:val="26"/>
        </w:rPr>
      </w:pPr>
    </w:p>
    <w:p w14:paraId="009573B5" w14:textId="77777777" w:rsidR="00B548C7" w:rsidRDefault="00B548C7" w:rsidP="00B548C7">
      <w:pPr>
        <w:spacing w:line="240" w:lineRule="auto"/>
        <w:rPr>
          <w:rFonts w:ascii="Times New Roman" w:hAnsi="Times New Roman" w:cs="Times New Roman"/>
          <w:b/>
          <w:sz w:val="26"/>
          <w:szCs w:val="26"/>
        </w:rPr>
      </w:pPr>
    </w:p>
    <w:p w14:paraId="00848A46" w14:textId="77777777" w:rsidR="00B548C7" w:rsidRDefault="00B548C7" w:rsidP="00B548C7">
      <w:pPr>
        <w:spacing w:line="240" w:lineRule="auto"/>
        <w:rPr>
          <w:rFonts w:ascii="Times New Roman" w:hAnsi="Times New Roman" w:cs="Times New Roman"/>
          <w:b/>
          <w:sz w:val="26"/>
          <w:szCs w:val="26"/>
        </w:rPr>
      </w:pPr>
    </w:p>
    <w:p w14:paraId="77B956A6" w14:textId="77777777" w:rsidR="00B548C7" w:rsidRDefault="00B548C7" w:rsidP="00B548C7">
      <w:pPr>
        <w:spacing w:line="240" w:lineRule="auto"/>
        <w:rPr>
          <w:rFonts w:ascii="Times New Roman" w:hAnsi="Times New Roman" w:cs="Times New Roman"/>
          <w:b/>
          <w:sz w:val="26"/>
          <w:szCs w:val="26"/>
        </w:rPr>
      </w:pPr>
    </w:p>
    <w:p w14:paraId="1C3E24FD" w14:textId="77777777" w:rsidR="00B548C7" w:rsidRDefault="00B548C7" w:rsidP="00B548C7">
      <w:pPr>
        <w:spacing w:line="240" w:lineRule="auto"/>
        <w:rPr>
          <w:rFonts w:ascii="Times New Roman" w:hAnsi="Times New Roman" w:cs="Times New Roman"/>
          <w:b/>
          <w:sz w:val="26"/>
          <w:szCs w:val="26"/>
        </w:rPr>
      </w:pPr>
    </w:p>
    <w:p w14:paraId="171DC0D3" w14:textId="77777777" w:rsidR="00B548C7" w:rsidRDefault="00B548C7" w:rsidP="00B548C7">
      <w:pPr>
        <w:spacing w:line="240" w:lineRule="auto"/>
        <w:rPr>
          <w:rFonts w:ascii="Times New Roman" w:hAnsi="Times New Roman" w:cs="Times New Roman"/>
          <w:b/>
          <w:sz w:val="26"/>
          <w:szCs w:val="26"/>
        </w:rPr>
      </w:pPr>
    </w:p>
    <w:p w14:paraId="6B7B19FE" w14:textId="77777777" w:rsidR="00B548C7" w:rsidRDefault="00B548C7" w:rsidP="00B548C7">
      <w:pPr>
        <w:spacing w:line="240" w:lineRule="auto"/>
        <w:rPr>
          <w:rFonts w:ascii="Times New Roman" w:hAnsi="Times New Roman" w:cs="Times New Roman"/>
          <w:b/>
          <w:sz w:val="26"/>
          <w:szCs w:val="26"/>
        </w:rPr>
      </w:pPr>
    </w:p>
    <w:p w14:paraId="76FB0238" w14:textId="77777777" w:rsidR="00B548C7" w:rsidRPr="00C010FC" w:rsidRDefault="00B548C7" w:rsidP="00B548C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69104C6"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5470DF18"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092B7A48"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3FED879"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2C37C43"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6082FC2A"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1C10D1B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C49457F"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1FBFCF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B23814B"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C23E8A0"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89FF573"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B9826E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718410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2882B734"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9BB18B0"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59AEE6C3" w14:textId="77777777" w:rsidR="00B548C7"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5D7A3FA"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CBA7F3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9AE5EAD"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17317EC"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76982FD"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5D2FDFA"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A662008"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AE7C64C"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8AF20F5"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1903E8F"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Chapter Four</w:t>
      </w:r>
    </w:p>
    <w:p w14:paraId="15BCA87A"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1981077"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1BC506D"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06647B7"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EDA2A93"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Chapter Five</w:t>
      </w:r>
    </w:p>
    <w:p w14:paraId="329FFCE1"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EB51569"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4033689" w14:textId="77777777" w:rsidR="00B548C7" w:rsidRPr="00C010FC" w:rsidRDefault="00B548C7" w:rsidP="00B548C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A4FF3FF" w14:textId="77777777" w:rsidR="00B548C7" w:rsidRPr="00C010FC" w:rsidRDefault="00B548C7" w:rsidP="00B548C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8504963" w14:textId="77777777" w:rsidR="00B548C7" w:rsidRPr="00C010FC" w:rsidRDefault="00B548C7" w:rsidP="00B548C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7CC79B6" w14:textId="77777777" w:rsidR="00B548C7" w:rsidRDefault="00B548C7" w:rsidP="00B548C7">
      <w:pPr>
        <w:ind w:firstLine="720"/>
        <w:rPr>
          <w:rFonts w:ascii="Times New Roman" w:hAnsi="Times New Roman" w:cs="Times New Roman"/>
          <w:sz w:val="26"/>
          <w:szCs w:val="26"/>
        </w:rPr>
        <w:sectPr w:rsidR="00B548C7" w:rsidSect="00B548C7">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51EAF531" w14:textId="5A9081CF" w:rsidR="001C6DAA" w:rsidRPr="00550CFC" w:rsidRDefault="001C6DAA" w:rsidP="00177E2B">
      <w:pPr>
        <w:pStyle w:val="Default"/>
        <w:spacing w:line="276" w:lineRule="auto"/>
        <w:contextualSpacing/>
        <w:jc w:val="center"/>
        <w:rPr>
          <w:color w:val="auto"/>
        </w:rPr>
      </w:pPr>
      <w:r w:rsidRPr="00550CFC">
        <w:rPr>
          <w:b/>
          <w:bCs/>
          <w:color w:val="auto"/>
        </w:rPr>
        <w:lastRenderedPageBreak/>
        <w:t>CHAPTER ONE</w:t>
      </w:r>
    </w:p>
    <w:p w14:paraId="3DCD296D" w14:textId="77777777" w:rsidR="001C6DAA" w:rsidRPr="00550CFC" w:rsidRDefault="001C6DAA" w:rsidP="00177E2B">
      <w:pPr>
        <w:pStyle w:val="Default"/>
        <w:spacing w:line="276" w:lineRule="auto"/>
        <w:contextualSpacing/>
        <w:jc w:val="center"/>
        <w:rPr>
          <w:color w:val="auto"/>
        </w:rPr>
      </w:pPr>
      <w:r w:rsidRPr="00550CFC">
        <w:rPr>
          <w:b/>
          <w:bCs/>
          <w:color w:val="auto"/>
        </w:rPr>
        <w:t>INTRODUCTION</w:t>
      </w:r>
    </w:p>
    <w:p w14:paraId="02BAFF29"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1.1 Background of the Study </w:t>
      </w:r>
    </w:p>
    <w:p w14:paraId="5ADB8316" w14:textId="11E7061C" w:rsidR="001C6DAA" w:rsidRPr="00550CFC" w:rsidRDefault="001C6DAA" w:rsidP="00177E2B">
      <w:pPr>
        <w:pStyle w:val="Default"/>
        <w:spacing w:line="276" w:lineRule="auto"/>
        <w:contextualSpacing/>
        <w:jc w:val="both"/>
        <w:rPr>
          <w:color w:val="auto"/>
        </w:rPr>
      </w:pPr>
      <w:r w:rsidRPr="00550CFC">
        <w:rPr>
          <w:color w:val="auto"/>
        </w:rPr>
        <w:t xml:space="preserve">Much of the early history of advertising in Nigeria largely centers on the activities of the offshoots of multinationals such as Unilever and its advertising agency, LINATS. (Ozoh, 2001,). A more vigorous industry emerged much later with first major impetus being provided by the Nigeria Enterprise Promotion Decree of 1972 otherwise known as Indigenization decree. The decree had provided for advertising as a wholly business with exclusive ownership reserved for Nigeria. Nigerians were suddenly thrust into the position of major drivers in the industry even when they were not ready to assume such post. </w:t>
      </w:r>
    </w:p>
    <w:p w14:paraId="66E2143F" w14:textId="77777777" w:rsidR="00177E2B" w:rsidRPr="00550CFC" w:rsidRDefault="00177E2B" w:rsidP="00177E2B">
      <w:pPr>
        <w:pStyle w:val="Default"/>
        <w:spacing w:line="276" w:lineRule="auto"/>
        <w:contextualSpacing/>
        <w:jc w:val="both"/>
        <w:rPr>
          <w:color w:val="auto"/>
        </w:rPr>
      </w:pPr>
    </w:p>
    <w:p w14:paraId="3240CFDE" w14:textId="77777777" w:rsidR="001C6DAA" w:rsidRPr="00550CFC" w:rsidRDefault="001C6DAA" w:rsidP="00177E2B">
      <w:pPr>
        <w:pStyle w:val="Default"/>
        <w:spacing w:line="276" w:lineRule="auto"/>
        <w:contextualSpacing/>
        <w:jc w:val="both"/>
        <w:rPr>
          <w:color w:val="auto"/>
        </w:rPr>
      </w:pPr>
      <w:r w:rsidRPr="00550CFC">
        <w:rPr>
          <w:color w:val="auto"/>
        </w:rPr>
        <w:t xml:space="preserve">But the incipient signs of the emergent activism and vitality that were later to characterize advertising were evident of the Association of Advertising Practitioners of Nigeria (AAPN). The association struggled relentlessly over the years raising the sensitivity of the public and the government to the problems and interest of the advertising industry. The struggles of the AAPN (which was an Umbrella organization of the advertising agencies in Nigeria) were to pay off in 1988, when government accorded legislative recognition to the profession. In that year, government promulgated a decree now tagged Decree 55 of 1988. The decree established the advertising Practitioners Council of Nigeria (APCON) and gave it the following powers and functions; Determining who advertising practitioners are. </w:t>
      </w:r>
    </w:p>
    <w:p w14:paraId="5EE4D755" w14:textId="77777777" w:rsidR="00177E2B" w:rsidRPr="00550CFC" w:rsidRDefault="00177E2B" w:rsidP="00177E2B">
      <w:pPr>
        <w:pStyle w:val="Default"/>
        <w:spacing w:line="276" w:lineRule="auto"/>
        <w:contextualSpacing/>
        <w:jc w:val="both"/>
        <w:rPr>
          <w:color w:val="auto"/>
        </w:rPr>
      </w:pPr>
    </w:p>
    <w:p w14:paraId="7B733F34" w14:textId="0A2F97F2" w:rsidR="001C6DAA" w:rsidRPr="00550CFC" w:rsidRDefault="001C6DAA" w:rsidP="00177E2B">
      <w:pPr>
        <w:pStyle w:val="Default"/>
        <w:spacing w:line="276" w:lineRule="auto"/>
        <w:contextualSpacing/>
        <w:jc w:val="both"/>
        <w:rPr>
          <w:color w:val="auto"/>
        </w:rPr>
      </w:pPr>
      <w:r w:rsidRPr="00550CFC">
        <w:rPr>
          <w:color w:val="auto"/>
        </w:rPr>
        <w:t xml:space="preserve">Determining what standards of knowledge are to be attained by persons seeking to become registered as members of the advertising professions and reviewing these standards from time to time. </w:t>
      </w:r>
    </w:p>
    <w:p w14:paraId="0F4C99A4" w14:textId="77777777" w:rsidR="001C6DAA" w:rsidRPr="00550CFC" w:rsidRDefault="001C6DAA" w:rsidP="00177E2B">
      <w:pPr>
        <w:pStyle w:val="Default"/>
        <w:spacing w:line="276" w:lineRule="auto"/>
        <w:contextualSpacing/>
        <w:jc w:val="both"/>
        <w:rPr>
          <w:color w:val="auto"/>
        </w:rPr>
      </w:pPr>
      <w:r w:rsidRPr="00550CFC">
        <w:rPr>
          <w:color w:val="auto"/>
        </w:rPr>
        <w:t xml:space="preserve">Securing in accordance with the provision of the decree, the establishment and maintenance of the register of practitioners and the publication from time to time of the list of the persons. </w:t>
      </w:r>
    </w:p>
    <w:p w14:paraId="08AEE3DA" w14:textId="77777777" w:rsidR="001C6DAA" w:rsidRPr="00550CFC" w:rsidRDefault="001C6DAA" w:rsidP="00177E2B">
      <w:pPr>
        <w:pStyle w:val="Default"/>
        <w:spacing w:line="276" w:lineRule="auto"/>
        <w:contextualSpacing/>
        <w:jc w:val="both"/>
        <w:rPr>
          <w:color w:val="auto"/>
        </w:rPr>
      </w:pPr>
      <w:r w:rsidRPr="00550CFC">
        <w:rPr>
          <w:color w:val="auto"/>
        </w:rPr>
        <w:t xml:space="preserve">Regulating and controlling the practice of advertising in all its aspects and ramifications. </w:t>
      </w:r>
    </w:p>
    <w:p w14:paraId="3867C94F" w14:textId="77777777" w:rsidR="001C6DAA" w:rsidRPr="00550CFC" w:rsidRDefault="001C6DAA" w:rsidP="00177E2B">
      <w:pPr>
        <w:pStyle w:val="Default"/>
        <w:spacing w:line="276" w:lineRule="auto"/>
        <w:contextualSpacing/>
        <w:jc w:val="both"/>
        <w:rPr>
          <w:color w:val="auto"/>
        </w:rPr>
      </w:pPr>
      <w:r w:rsidRPr="00550CFC">
        <w:rPr>
          <w:color w:val="auto"/>
        </w:rPr>
        <w:t xml:space="preserve">Conducting examination in the profession and awarding certificates or diploma to successful candidates when appropriate and for such purpose the council shall prescribe fee to be paid in respect thereof. </w:t>
      </w:r>
    </w:p>
    <w:p w14:paraId="2194DE2D" w14:textId="77777777" w:rsidR="00177E2B" w:rsidRPr="00550CFC" w:rsidRDefault="00177E2B" w:rsidP="00177E2B">
      <w:pPr>
        <w:pStyle w:val="Default"/>
        <w:spacing w:line="276" w:lineRule="auto"/>
        <w:contextualSpacing/>
        <w:jc w:val="both"/>
        <w:rPr>
          <w:color w:val="auto"/>
        </w:rPr>
      </w:pPr>
    </w:p>
    <w:p w14:paraId="00A2AE80" w14:textId="0C25CF78" w:rsidR="001C6DAA" w:rsidRPr="00550CFC" w:rsidRDefault="001C6DAA" w:rsidP="00177E2B">
      <w:pPr>
        <w:pStyle w:val="Default"/>
        <w:spacing w:line="276" w:lineRule="auto"/>
        <w:contextualSpacing/>
        <w:jc w:val="both"/>
        <w:rPr>
          <w:color w:val="auto"/>
        </w:rPr>
      </w:pPr>
      <w:r w:rsidRPr="00550CFC">
        <w:rPr>
          <w:color w:val="auto"/>
        </w:rPr>
        <w:t xml:space="preserve">With the coming of APCON, advertising assumed full fledged professional status. The profession is usually characterized by a defined body of knowledge and skill which its members must acquire a formal mode of admission and licensing before one could become </w:t>
      </w:r>
      <w:r w:rsidRPr="00550CFC">
        <w:rPr>
          <w:color w:val="auto"/>
        </w:rPr>
        <w:lastRenderedPageBreak/>
        <w:t xml:space="preserve">a member of the profession. Advertising has by virtue of decree 55 acquired these characteristics. Advertising has all over the years assumed a powerful communication force highly visible and one of the most important tools of marketing communication that helps to promote sale of products, services, ideas and images etc. Advertisements are seen in newspapers, magazines, on televisions and internet and are heard on radio. </w:t>
      </w:r>
    </w:p>
    <w:p w14:paraId="3DC1D4B1" w14:textId="77777777" w:rsidR="00177E2B" w:rsidRPr="00550CFC" w:rsidRDefault="00177E2B" w:rsidP="00177E2B">
      <w:pPr>
        <w:pStyle w:val="Default"/>
        <w:spacing w:line="276" w:lineRule="auto"/>
        <w:contextualSpacing/>
        <w:jc w:val="both"/>
        <w:rPr>
          <w:color w:val="auto"/>
        </w:rPr>
      </w:pPr>
    </w:p>
    <w:p w14:paraId="7C0D0CF5" w14:textId="671C24EF" w:rsidR="001C6DAA" w:rsidRPr="00550CFC" w:rsidRDefault="001C6DAA" w:rsidP="00177E2B">
      <w:pPr>
        <w:pStyle w:val="Default"/>
        <w:spacing w:line="276" w:lineRule="auto"/>
        <w:contextualSpacing/>
        <w:jc w:val="both"/>
        <w:rPr>
          <w:color w:val="auto"/>
        </w:rPr>
      </w:pPr>
      <w:r w:rsidRPr="00550CFC">
        <w:rPr>
          <w:color w:val="auto"/>
        </w:rPr>
        <w:t xml:space="preserve">The Advertising Practitioners Council of Nigeria (APCON), (1993,p.2), defined advertising as “a form of communication through media about products, services or ideas paid for by an identified sponsor.” Bovee and Arens (1992,p.7 ) defined advertising as “ non-personal communication of information, usually about products (goods and services) or ideas by an identified sponsor through various media.” Ulanoff (1977,p.17) also defines advertising as “a tool of marketing for communication of ideas and information or time on the media or uses another communication vehicle to carry its messages and its openly identifies the advertiser and his relationship to sales effort.” </w:t>
      </w:r>
    </w:p>
    <w:p w14:paraId="146A5E35" w14:textId="77777777" w:rsidR="00177E2B" w:rsidRPr="00550CFC" w:rsidRDefault="00177E2B" w:rsidP="00177E2B">
      <w:pPr>
        <w:pStyle w:val="Default"/>
        <w:spacing w:line="276" w:lineRule="auto"/>
        <w:contextualSpacing/>
        <w:jc w:val="both"/>
        <w:rPr>
          <w:color w:val="auto"/>
        </w:rPr>
      </w:pPr>
    </w:p>
    <w:p w14:paraId="1BB71682" w14:textId="50096B68" w:rsidR="001C6DAA" w:rsidRPr="00550CFC" w:rsidRDefault="001C6DAA" w:rsidP="00177E2B">
      <w:pPr>
        <w:pStyle w:val="Default"/>
        <w:spacing w:line="276" w:lineRule="auto"/>
        <w:contextualSpacing/>
        <w:jc w:val="both"/>
        <w:rPr>
          <w:color w:val="auto"/>
        </w:rPr>
      </w:pPr>
      <w:r w:rsidRPr="00550CFC">
        <w:rPr>
          <w:color w:val="auto"/>
        </w:rPr>
        <w:t xml:space="preserve">All these explains advertising as a non-personal messages meaning there is no personal interaction between the advertiser and the audience expect in the case personal selling where there is face-to-face presentation and promotion of the product or services by the sales person. It is usually delivered through a media and often viewed as the intrusion. It is also paid for by an identified sponsor. This reflects the fact that the space or time for an advertising messages generally must be brought by a sponsor. Advertising plays a vital role not only to the agencies that practice it but to the manufacturers, media and customers as well. In media for example advertising constitutes a source of income. Newspaper as a rule receive two third of their revenue from adverts. The survival of radio, television magazines and other channels of mass communication without advertisements is better imagined than real. More so, one best appreciates the beauty, elegance and glamour which advertisement add to the entertainment nature of the media when we imagine the absence of such interline to promote products and services during programmers‟ on radio and television. As for consumers, advertising is educational; people learn about new products and services or improvements in existing ones through advertising. In addition, most advertisements help in producing psychological effects and can help in changing only mental states of audiences and predispose them towards the purchase of the advertised products and services. From the advertising point of view Doghuje (1985,p.19) says “advertising is a marketing tool whose sole aim is to build preferences for advertised brands or services”. Advertising is best at creating initial awareness of a product or services building an image and reinforcing existing impressions consumers have of a brand. It also stimulates demands, strengthens </w:t>
      </w:r>
      <w:r w:rsidRPr="00550CFC">
        <w:rPr>
          <w:color w:val="auto"/>
        </w:rPr>
        <w:lastRenderedPageBreak/>
        <w:t xml:space="preserve">other promotion mix elements, develops brand preference cut costs, and serves as competitive weapons for marketers. It is on this premise that organizations are rapidly learning that an efficient and effective communication with target audience can be the difference between marketing success or failure. Marketers are keenly interested in new ways of effectively communicating with consumers especially through advertising. They are more concerned with developing tactics and strategies of marketing and advertising the products and services to the consumers. </w:t>
      </w:r>
    </w:p>
    <w:p w14:paraId="362EB3F9" w14:textId="77777777" w:rsidR="00177E2B" w:rsidRPr="00550CFC" w:rsidRDefault="00177E2B" w:rsidP="00177E2B">
      <w:pPr>
        <w:pStyle w:val="Default"/>
        <w:spacing w:line="276" w:lineRule="auto"/>
        <w:contextualSpacing/>
        <w:jc w:val="both"/>
        <w:rPr>
          <w:color w:val="auto"/>
        </w:rPr>
      </w:pPr>
    </w:p>
    <w:p w14:paraId="59E72FD9" w14:textId="7ECF7441" w:rsidR="001C6DAA" w:rsidRPr="00550CFC" w:rsidRDefault="001C6DAA" w:rsidP="00177E2B">
      <w:pPr>
        <w:pStyle w:val="Default"/>
        <w:spacing w:line="276" w:lineRule="auto"/>
        <w:contextualSpacing/>
        <w:jc w:val="both"/>
        <w:rPr>
          <w:color w:val="auto"/>
        </w:rPr>
      </w:pPr>
      <w:r w:rsidRPr="00550CFC">
        <w:rPr>
          <w:color w:val="auto"/>
        </w:rPr>
        <w:t>Mobile telephone network</w:t>
      </w:r>
      <w:r w:rsidR="00177E2B" w:rsidRPr="00550CFC">
        <w:rPr>
          <w:color w:val="auto"/>
        </w:rPr>
        <w:t xml:space="preserve"> </w:t>
      </w:r>
      <w:r w:rsidRPr="00550CFC">
        <w:rPr>
          <w:color w:val="auto"/>
        </w:rPr>
        <w:t xml:space="preserve">(MTN) South Africa was launched in 1994 an it’s the largest cellular network operators, operating in countries in Africa and the middle-east. As at the end of December 2006, MTN records more than 40million subscribers across its operations. Karel Punnor was the founding father of MTN South Africa. The early days in South Africa entails a great deal of handwork. The company was just focused on rolling out the networks ensuring there was enough capacity for the subscriber growth in their first year of business, voice mail and SMS were later added. According to tele-geographics global communication database (2000), MTN was founded in Nigeria on November 8,2000 as a private company. It secured license to operate digital on August 23, 2001. MTN emerged as the first to make a successful call on its GSM network in the new dispensation. Thereafter, the country launched full commercial operations beginning in Lagos, Abuja, and Port-Harcourt. MTN advertising activities commenced before its operation. They virtually painted the streets of Lagos and Abuja Yellow its brand color of advertising, billboards and tee-shirts exhibited the advert. MTN Nigeria advertising programme captured the mood in August (2001) with its first television advertising “rising sun”. The advert shows a nation waking up to a new day with the sun rising brightly into a beautiful sky. They indeed connected Nigerians to themselves in a new day. “Achieve what you want achieve” since launched in August 2001, MTN has steadily deployed its services across Nigeria. And a growing number of high ways across Nigeria and the federal capital territory Abuja. Many of these villages and communities are being connected to the world of telecommunication for the first time ever. </w:t>
      </w:r>
    </w:p>
    <w:p w14:paraId="152381A2" w14:textId="77777777" w:rsidR="001C6DAA" w:rsidRPr="00550CFC" w:rsidRDefault="001C6DAA" w:rsidP="00177E2B">
      <w:pPr>
        <w:pStyle w:val="Default"/>
        <w:spacing w:line="276" w:lineRule="auto"/>
        <w:contextualSpacing/>
        <w:jc w:val="both"/>
        <w:rPr>
          <w:color w:val="auto"/>
        </w:rPr>
      </w:pPr>
      <w:r w:rsidRPr="00550CFC">
        <w:rPr>
          <w:color w:val="auto"/>
        </w:rPr>
        <w:t xml:space="preserve">The company also subsist on the core brand values of leadership, relationship integrity, innovation and “can do” it prides itself on its ability to make the impossible possible connecting people with friends, family and opportunities. The bond of friendship have got stronger. The ties of family have got closer, older friends have been nurtured. New relationships have been created, Nigerians are connected to new hopes; aspirations and better life opportunities are sourced all as a result of the power of communication. </w:t>
      </w:r>
    </w:p>
    <w:p w14:paraId="0E30E99D" w14:textId="77777777" w:rsidR="001C6DAA" w:rsidRPr="00550CFC" w:rsidRDefault="001C6DAA" w:rsidP="00177E2B">
      <w:pPr>
        <w:pStyle w:val="Default"/>
        <w:spacing w:line="276" w:lineRule="auto"/>
        <w:contextualSpacing/>
        <w:jc w:val="both"/>
        <w:rPr>
          <w:b/>
          <w:bCs/>
          <w:color w:val="auto"/>
        </w:rPr>
      </w:pPr>
    </w:p>
    <w:p w14:paraId="057EE3A3" w14:textId="77777777" w:rsidR="001C6DAA" w:rsidRPr="00550CFC" w:rsidRDefault="001C6DAA" w:rsidP="00177E2B">
      <w:pPr>
        <w:pStyle w:val="Default"/>
        <w:spacing w:line="276" w:lineRule="auto"/>
        <w:contextualSpacing/>
        <w:jc w:val="both"/>
        <w:rPr>
          <w:color w:val="auto"/>
        </w:rPr>
      </w:pPr>
      <w:r w:rsidRPr="00550CFC">
        <w:rPr>
          <w:b/>
          <w:bCs/>
          <w:color w:val="auto"/>
        </w:rPr>
        <w:lastRenderedPageBreak/>
        <w:t xml:space="preserve">1.2 Statement of the Problem </w:t>
      </w:r>
    </w:p>
    <w:p w14:paraId="6FEF8F25" w14:textId="77777777" w:rsidR="001C6DAA" w:rsidRPr="00550CFC" w:rsidRDefault="001C6DAA" w:rsidP="00177E2B">
      <w:pPr>
        <w:pStyle w:val="Default"/>
        <w:spacing w:line="276" w:lineRule="auto"/>
        <w:contextualSpacing/>
        <w:jc w:val="both"/>
        <w:rPr>
          <w:color w:val="auto"/>
        </w:rPr>
      </w:pPr>
      <w:r w:rsidRPr="00550CFC">
        <w:rPr>
          <w:color w:val="auto"/>
        </w:rPr>
        <w:t xml:space="preserve">One major fact is that we are being bombarded with advertisement messages day-in-day -out from all imaginable media. The average consumer is exposed to a very large number of advertisements every day, particularly the urban and semi-urban population. Advertising has been perceived as a veritable medium of stimulating, motivation and influencing the purchase and other behavioral response of their prospective customers. The potency of advertising in product promotion cannot be over emphasized. Though MTN products like MTN pay-Go, MTN Share and Sell, MTN talk-On, MTN magic-Number, MTN call-Back, MTN mobile Money MTN Friends &amp; Family, MTN Pulse, MTN Happy hour, MTN TruTalk etc. are made known to their customers through advertising, there are still some problems affecting customers‟ awareness of their products. </w:t>
      </w:r>
    </w:p>
    <w:p w14:paraId="545381B7" w14:textId="77777777" w:rsidR="001C6DAA" w:rsidRPr="00550CFC" w:rsidRDefault="001C6DAA" w:rsidP="00177E2B">
      <w:pPr>
        <w:pStyle w:val="Default"/>
        <w:spacing w:line="276" w:lineRule="auto"/>
        <w:contextualSpacing/>
        <w:jc w:val="both"/>
        <w:rPr>
          <w:color w:val="auto"/>
        </w:rPr>
      </w:pPr>
      <w:r w:rsidRPr="00550CFC">
        <w:rPr>
          <w:color w:val="auto"/>
        </w:rPr>
        <w:t xml:space="preserve">Though there are other media through which MTN advertises its products, television advertising is of more important in MTN advertising. Although there are certain problems encountered by MTN in advertising its products in Ilorin metropolis; such as the appropriate time to reach the target audience at the same time, the problem of which television houses within Ilorin metropolis watch most, the quality and clarity of messages that will be best understood by MTN customers or perspective customers. Despite all the benefits derivable from sales promotion and the need to keep up with stiff competition in the market place, many organizations especially in the developing countries still fail to accept sales promotion as a marketing tool to be reckoned with? </w:t>
      </w:r>
    </w:p>
    <w:p w14:paraId="22A42C50" w14:textId="77777777" w:rsidR="001C6DAA" w:rsidRPr="00550CFC" w:rsidRDefault="001C6DAA" w:rsidP="00177E2B">
      <w:pPr>
        <w:pStyle w:val="Default"/>
        <w:spacing w:line="276" w:lineRule="auto"/>
        <w:contextualSpacing/>
        <w:jc w:val="both"/>
        <w:rPr>
          <w:color w:val="auto"/>
        </w:rPr>
      </w:pPr>
      <w:r w:rsidRPr="00550CFC">
        <w:rPr>
          <w:color w:val="auto"/>
        </w:rPr>
        <w:t xml:space="preserve">The question the researcher seeks to address is, what is the actual impact of television advertising of MTN products on residents of Ilorin metropolis concerning numerous problems confronting television advertising production? </w:t>
      </w:r>
    </w:p>
    <w:p w14:paraId="0F44C2F2" w14:textId="77777777" w:rsidR="001C6DAA" w:rsidRPr="00550CFC" w:rsidRDefault="001C6DAA" w:rsidP="00177E2B">
      <w:pPr>
        <w:pStyle w:val="Default"/>
        <w:spacing w:line="276" w:lineRule="auto"/>
        <w:contextualSpacing/>
        <w:jc w:val="both"/>
        <w:rPr>
          <w:b/>
          <w:bCs/>
          <w:color w:val="auto"/>
        </w:rPr>
      </w:pPr>
    </w:p>
    <w:p w14:paraId="5BF77523"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1.3 Objectives of the Study </w:t>
      </w:r>
    </w:p>
    <w:p w14:paraId="3F559489" w14:textId="77777777" w:rsidR="001C6DAA" w:rsidRPr="00550CFC" w:rsidRDefault="001C6DAA" w:rsidP="00177E2B">
      <w:pPr>
        <w:pStyle w:val="Default"/>
        <w:spacing w:line="276" w:lineRule="auto"/>
        <w:contextualSpacing/>
        <w:jc w:val="both"/>
        <w:rPr>
          <w:color w:val="auto"/>
        </w:rPr>
      </w:pPr>
      <w:r w:rsidRPr="00550CFC">
        <w:rPr>
          <w:color w:val="auto"/>
        </w:rPr>
        <w:t xml:space="preserve">The purpose of carrying out this research includes the following; </w:t>
      </w:r>
    </w:p>
    <w:p w14:paraId="513016EC" w14:textId="77777777" w:rsidR="001C6DAA" w:rsidRPr="00550CFC" w:rsidRDefault="001C6DAA" w:rsidP="00177E2B">
      <w:pPr>
        <w:pStyle w:val="Default"/>
        <w:spacing w:after="295" w:line="276" w:lineRule="auto"/>
        <w:contextualSpacing/>
        <w:jc w:val="both"/>
        <w:rPr>
          <w:color w:val="auto"/>
        </w:rPr>
      </w:pPr>
      <w:r w:rsidRPr="00550CFC">
        <w:rPr>
          <w:color w:val="auto"/>
        </w:rPr>
        <w:t xml:space="preserve">1. To find out if the residents of Ilorin metropolis have access to television. </w:t>
      </w:r>
    </w:p>
    <w:p w14:paraId="3CEC3CB1" w14:textId="77777777" w:rsidR="001C6DAA" w:rsidRPr="00550CFC" w:rsidRDefault="001C6DAA" w:rsidP="00177E2B">
      <w:pPr>
        <w:pStyle w:val="Default"/>
        <w:spacing w:after="295" w:line="276" w:lineRule="auto"/>
        <w:contextualSpacing/>
        <w:jc w:val="both"/>
        <w:rPr>
          <w:color w:val="auto"/>
        </w:rPr>
      </w:pPr>
      <w:r w:rsidRPr="00550CFC">
        <w:rPr>
          <w:color w:val="auto"/>
        </w:rPr>
        <w:t xml:space="preserve">2. To determine the frequency of exposure of residents of Ilorin to MTN advert messages on television. </w:t>
      </w:r>
    </w:p>
    <w:p w14:paraId="4DE12DCA" w14:textId="77777777" w:rsidR="001C6DAA" w:rsidRPr="00550CFC" w:rsidRDefault="001C6DAA" w:rsidP="00177E2B">
      <w:pPr>
        <w:pStyle w:val="Default"/>
        <w:spacing w:line="276" w:lineRule="auto"/>
        <w:contextualSpacing/>
        <w:jc w:val="both"/>
        <w:rPr>
          <w:color w:val="auto"/>
        </w:rPr>
      </w:pPr>
      <w:r w:rsidRPr="00550CFC">
        <w:rPr>
          <w:color w:val="auto"/>
        </w:rPr>
        <w:t xml:space="preserve">3. To examine the impact of MTN television advertisements on residents of Ilorin metropolis. </w:t>
      </w:r>
    </w:p>
    <w:p w14:paraId="52A66FE7" w14:textId="77777777" w:rsidR="001C6DAA" w:rsidRPr="00550CFC" w:rsidRDefault="001C6DAA" w:rsidP="00177E2B">
      <w:pPr>
        <w:pStyle w:val="Default"/>
        <w:spacing w:line="276" w:lineRule="auto"/>
        <w:contextualSpacing/>
        <w:jc w:val="both"/>
        <w:rPr>
          <w:color w:val="auto"/>
        </w:rPr>
      </w:pPr>
    </w:p>
    <w:p w14:paraId="561FE2BC"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1.4 Research Questions </w:t>
      </w:r>
    </w:p>
    <w:p w14:paraId="204A1CC4" w14:textId="77777777" w:rsidR="001C6DAA" w:rsidRPr="00550CFC" w:rsidRDefault="001C6DAA" w:rsidP="00177E2B">
      <w:pPr>
        <w:pStyle w:val="Default"/>
        <w:spacing w:line="276" w:lineRule="auto"/>
        <w:contextualSpacing/>
        <w:jc w:val="both"/>
        <w:rPr>
          <w:color w:val="auto"/>
        </w:rPr>
      </w:pPr>
      <w:r w:rsidRPr="00550CFC">
        <w:rPr>
          <w:color w:val="auto"/>
        </w:rPr>
        <w:t xml:space="preserve">1. Do the residents of Ilorin metropolis have access to television? </w:t>
      </w:r>
    </w:p>
    <w:p w14:paraId="563E5635" w14:textId="77777777" w:rsidR="001C6DAA" w:rsidRPr="00550CFC" w:rsidRDefault="001C6DAA" w:rsidP="00177E2B">
      <w:pPr>
        <w:pStyle w:val="Default"/>
        <w:spacing w:line="276" w:lineRule="auto"/>
        <w:contextualSpacing/>
        <w:jc w:val="both"/>
        <w:rPr>
          <w:color w:val="auto"/>
        </w:rPr>
      </w:pPr>
      <w:r w:rsidRPr="00550CFC">
        <w:rPr>
          <w:color w:val="auto"/>
        </w:rPr>
        <w:t xml:space="preserve">2. What is the frequency of exposure of residents of Ilorin metropolis to MTN adverts on television? </w:t>
      </w:r>
    </w:p>
    <w:p w14:paraId="307E0247" w14:textId="77777777" w:rsidR="001C6DAA" w:rsidRPr="00550CFC" w:rsidRDefault="001C6DAA" w:rsidP="00177E2B">
      <w:pPr>
        <w:pStyle w:val="Default"/>
        <w:spacing w:line="276" w:lineRule="auto"/>
        <w:contextualSpacing/>
        <w:jc w:val="both"/>
        <w:rPr>
          <w:color w:val="auto"/>
        </w:rPr>
      </w:pPr>
      <w:r w:rsidRPr="00550CFC">
        <w:rPr>
          <w:color w:val="auto"/>
        </w:rPr>
        <w:lastRenderedPageBreak/>
        <w:t xml:space="preserve">3. What is the impact of MTN television advertisements on residents of Ilorin metropolis? </w:t>
      </w:r>
    </w:p>
    <w:p w14:paraId="0360C4AC" w14:textId="77777777" w:rsidR="001C6DAA" w:rsidRPr="00550CFC" w:rsidRDefault="001C6DAA" w:rsidP="00177E2B">
      <w:pPr>
        <w:pStyle w:val="Default"/>
        <w:spacing w:line="276" w:lineRule="auto"/>
        <w:contextualSpacing/>
        <w:jc w:val="both"/>
        <w:rPr>
          <w:b/>
          <w:bCs/>
          <w:color w:val="auto"/>
        </w:rPr>
      </w:pPr>
    </w:p>
    <w:p w14:paraId="3265A6C5"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1.5 Scope of the Study </w:t>
      </w:r>
    </w:p>
    <w:p w14:paraId="00BB9475" w14:textId="77777777" w:rsidR="001C6DAA" w:rsidRPr="00550CFC" w:rsidRDefault="001C6DAA" w:rsidP="00177E2B">
      <w:pPr>
        <w:pStyle w:val="Default"/>
        <w:spacing w:line="276" w:lineRule="auto"/>
        <w:contextualSpacing/>
        <w:jc w:val="both"/>
        <w:rPr>
          <w:color w:val="auto"/>
        </w:rPr>
      </w:pPr>
      <w:r w:rsidRPr="00550CFC">
        <w:rPr>
          <w:color w:val="auto"/>
        </w:rPr>
        <w:t xml:space="preserve">This study intends to cover the entire MTN Company in Ilorin and its environs. In a nutshell the study is delimited to only identifying the impact of Television advertising even though advertising consist of promotion, personal, selling, sales promotion and public relation. </w:t>
      </w:r>
    </w:p>
    <w:p w14:paraId="373B0B85" w14:textId="77777777" w:rsidR="001C6DAA" w:rsidRPr="00550CFC" w:rsidRDefault="001C6DAA" w:rsidP="00177E2B">
      <w:pPr>
        <w:pStyle w:val="Default"/>
        <w:spacing w:line="276" w:lineRule="auto"/>
        <w:contextualSpacing/>
        <w:jc w:val="both"/>
        <w:rPr>
          <w:color w:val="auto"/>
        </w:rPr>
      </w:pPr>
      <w:r w:rsidRPr="00550CFC">
        <w:rPr>
          <w:color w:val="auto"/>
        </w:rPr>
        <w:t xml:space="preserve">It therefore cost intensive to cover all these fields of study. The research therefore is to investigate the relevance of television advertisement in the promotion of sales from the staff and top management of MTN Company in some restricting Ilorin metropolis. </w:t>
      </w:r>
    </w:p>
    <w:p w14:paraId="6F35BDF0" w14:textId="77777777" w:rsidR="001C6DAA" w:rsidRPr="00550CFC" w:rsidRDefault="001C6DAA" w:rsidP="00177E2B">
      <w:pPr>
        <w:pStyle w:val="Default"/>
        <w:spacing w:line="276" w:lineRule="auto"/>
        <w:contextualSpacing/>
        <w:jc w:val="both"/>
        <w:rPr>
          <w:color w:val="auto"/>
        </w:rPr>
      </w:pPr>
    </w:p>
    <w:p w14:paraId="7BC49692"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1.6 Significance of the Study. </w:t>
      </w:r>
    </w:p>
    <w:p w14:paraId="3FD15EF1" w14:textId="77777777" w:rsidR="001C6DAA" w:rsidRPr="00550CFC" w:rsidRDefault="001C6DAA" w:rsidP="00177E2B">
      <w:pPr>
        <w:pStyle w:val="Default"/>
        <w:spacing w:line="276" w:lineRule="auto"/>
        <w:contextualSpacing/>
        <w:jc w:val="both"/>
        <w:rPr>
          <w:color w:val="auto"/>
        </w:rPr>
      </w:pPr>
      <w:r w:rsidRPr="00550CFC">
        <w:rPr>
          <w:color w:val="auto"/>
        </w:rPr>
        <w:t xml:space="preserve">Economically the finding will be beneficial to MTN Company by providing feedback, a frame work which they will use to measure the advertising effectiveness, especially in the area of communication. It will also give them a better understand and knowledge of advertising activities as a necessary tool for marketing productivity. </w:t>
      </w:r>
    </w:p>
    <w:p w14:paraId="5E341FC9" w14:textId="77777777" w:rsidR="001C6DAA" w:rsidRPr="00550CFC" w:rsidRDefault="001C6DAA" w:rsidP="00177E2B">
      <w:pPr>
        <w:pStyle w:val="Default"/>
        <w:spacing w:line="276" w:lineRule="auto"/>
        <w:contextualSpacing/>
        <w:jc w:val="both"/>
        <w:rPr>
          <w:color w:val="auto"/>
        </w:rPr>
      </w:pPr>
      <w:r w:rsidRPr="00550CFC">
        <w:rPr>
          <w:color w:val="auto"/>
        </w:rPr>
        <w:t xml:space="preserve">To the public‟s, it will get them more exposed to the advert messages that they will get to know more about the products they are buying and the benefits and compare the products with other related ones. </w:t>
      </w:r>
    </w:p>
    <w:p w14:paraId="10B452DD" w14:textId="77777777" w:rsidR="001C6DAA" w:rsidRPr="00550CFC" w:rsidRDefault="001C6DAA" w:rsidP="00177E2B">
      <w:pPr>
        <w:pStyle w:val="Default"/>
        <w:spacing w:line="276" w:lineRule="auto"/>
        <w:contextualSpacing/>
        <w:jc w:val="both"/>
        <w:rPr>
          <w:color w:val="auto"/>
        </w:rPr>
      </w:pPr>
      <w:r w:rsidRPr="00550CFC">
        <w:rPr>
          <w:color w:val="auto"/>
        </w:rPr>
        <w:t xml:space="preserve">To advertisers who have advertising as their profession, it will give them more details about the company studied in this research and enable them to know when and how to reach the public and how best to make a good living as advertisers. </w:t>
      </w:r>
    </w:p>
    <w:p w14:paraId="70DBB0E3" w14:textId="77777777" w:rsidR="001C6DAA" w:rsidRPr="00550CFC" w:rsidRDefault="001C6DAA" w:rsidP="00177E2B">
      <w:pPr>
        <w:pStyle w:val="Default"/>
        <w:spacing w:line="276" w:lineRule="auto"/>
        <w:contextualSpacing/>
        <w:jc w:val="both"/>
        <w:rPr>
          <w:color w:val="auto"/>
        </w:rPr>
      </w:pPr>
      <w:r w:rsidRPr="00550CFC">
        <w:rPr>
          <w:color w:val="auto"/>
        </w:rPr>
        <w:t xml:space="preserve">Finally, this research will provide on in depth knowledge to researchers and readers alike. </w:t>
      </w:r>
    </w:p>
    <w:p w14:paraId="371DF50B" w14:textId="77777777" w:rsidR="001C6DAA" w:rsidRPr="00550CFC" w:rsidRDefault="001C6DAA" w:rsidP="00177E2B">
      <w:pPr>
        <w:pStyle w:val="Default"/>
        <w:spacing w:line="276" w:lineRule="auto"/>
        <w:contextualSpacing/>
        <w:jc w:val="both"/>
        <w:rPr>
          <w:b/>
          <w:bCs/>
          <w:color w:val="auto"/>
        </w:rPr>
      </w:pPr>
    </w:p>
    <w:p w14:paraId="178D060D" w14:textId="77777777" w:rsidR="00177E2B" w:rsidRPr="00550CFC" w:rsidRDefault="00177E2B" w:rsidP="00177E2B">
      <w:pPr>
        <w:pStyle w:val="Default"/>
        <w:spacing w:line="276" w:lineRule="auto"/>
        <w:contextualSpacing/>
        <w:jc w:val="both"/>
        <w:rPr>
          <w:b/>
          <w:bCs/>
          <w:color w:val="auto"/>
        </w:rPr>
      </w:pPr>
    </w:p>
    <w:p w14:paraId="358DC806" w14:textId="77777777" w:rsidR="00177E2B" w:rsidRPr="00550CFC" w:rsidRDefault="00177E2B" w:rsidP="00177E2B">
      <w:pPr>
        <w:pStyle w:val="Default"/>
        <w:spacing w:line="276" w:lineRule="auto"/>
        <w:contextualSpacing/>
        <w:jc w:val="both"/>
        <w:rPr>
          <w:b/>
          <w:bCs/>
          <w:color w:val="auto"/>
        </w:rPr>
      </w:pPr>
    </w:p>
    <w:p w14:paraId="668CC744" w14:textId="77777777" w:rsidR="00177E2B" w:rsidRPr="00550CFC" w:rsidRDefault="00177E2B" w:rsidP="00177E2B">
      <w:pPr>
        <w:pStyle w:val="Default"/>
        <w:spacing w:line="276" w:lineRule="auto"/>
        <w:contextualSpacing/>
        <w:jc w:val="both"/>
        <w:rPr>
          <w:b/>
          <w:bCs/>
          <w:color w:val="auto"/>
        </w:rPr>
      </w:pPr>
    </w:p>
    <w:p w14:paraId="504643EB" w14:textId="77777777" w:rsidR="00177E2B" w:rsidRPr="00550CFC" w:rsidRDefault="00177E2B" w:rsidP="00177E2B">
      <w:pPr>
        <w:pStyle w:val="Default"/>
        <w:spacing w:line="276" w:lineRule="auto"/>
        <w:contextualSpacing/>
        <w:jc w:val="both"/>
        <w:rPr>
          <w:b/>
          <w:bCs/>
          <w:color w:val="auto"/>
        </w:rPr>
      </w:pPr>
    </w:p>
    <w:p w14:paraId="027068C2" w14:textId="77777777" w:rsidR="00177E2B" w:rsidRPr="00550CFC" w:rsidRDefault="00177E2B" w:rsidP="00177E2B">
      <w:pPr>
        <w:pStyle w:val="Default"/>
        <w:spacing w:line="276" w:lineRule="auto"/>
        <w:contextualSpacing/>
        <w:jc w:val="both"/>
        <w:rPr>
          <w:b/>
          <w:bCs/>
          <w:color w:val="auto"/>
        </w:rPr>
      </w:pPr>
    </w:p>
    <w:p w14:paraId="2B10220B" w14:textId="77777777" w:rsidR="00177E2B" w:rsidRPr="00550CFC" w:rsidRDefault="00177E2B" w:rsidP="00177E2B">
      <w:pPr>
        <w:pStyle w:val="Default"/>
        <w:spacing w:line="276" w:lineRule="auto"/>
        <w:contextualSpacing/>
        <w:jc w:val="both"/>
        <w:rPr>
          <w:b/>
          <w:bCs/>
          <w:color w:val="auto"/>
        </w:rPr>
      </w:pPr>
    </w:p>
    <w:p w14:paraId="284FCF1F" w14:textId="77777777" w:rsidR="00177E2B" w:rsidRPr="00550CFC" w:rsidRDefault="00177E2B" w:rsidP="00177E2B">
      <w:pPr>
        <w:pStyle w:val="Default"/>
        <w:spacing w:line="276" w:lineRule="auto"/>
        <w:contextualSpacing/>
        <w:jc w:val="both"/>
        <w:rPr>
          <w:b/>
          <w:bCs/>
          <w:color w:val="auto"/>
        </w:rPr>
      </w:pPr>
    </w:p>
    <w:p w14:paraId="134E7526" w14:textId="24F6BA24" w:rsidR="001C6DAA" w:rsidRPr="00550CFC" w:rsidRDefault="001C6DAA" w:rsidP="00177E2B">
      <w:pPr>
        <w:pStyle w:val="Default"/>
        <w:spacing w:line="276" w:lineRule="auto"/>
        <w:contextualSpacing/>
        <w:jc w:val="both"/>
        <w:rPr>
          <w:color w:val="auto"/>
        </w:rPr>
      </w:pPr>
      <w:r w:rsidRPr="00550CFC">
        <w:rPr>
          <w:b/>
          <w:bCs/>
          <w:color w:val="auto"/>
        </w:rPr>
        <w:t xml:space="preserve">1.7 Definition of Terms </w:t>
      </w:r>
    </w:p>
    <w:p w14:paraId="43F0F797"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Promoting: </w:t>
      </w:r>
      <w:r w:rsidRPr="00550CFC">
        <w:rPr>
          <w:bCs/>
          <w:color w:val="auto"/>
        </w:rPr>
        <w:t xml:space="preserve">advertising, marketing, and selling of MTN’s services and products to potentials and existing customers. </w:t>
      </w:r>
    </w:p>
    <w:p w14:paraId="0E572BF5"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Sales: </w:t>
      </w:r>
      <w:r w:rsidRPr="00550CFC">
        <w:rPr>
          <w:bCs/>
          <w:color w:val="auto"/>
        </w:rPr>
        <w:t xml:space="preserve">the process of exchanging MTN’s products and services for money or other compensations. </w:t>
      </w:r>
    </w:p>
    <w:p w14:paraId="413E1026" w14:textId="77777777" w:rsidR="001C6DAA" w:rsidRPr="00550CFC" w:rsidRDefault="001C6DAA" w:rsidP="00177E2B">
      <w:pPr>
        <w:pStyle w:val="Default"/>
        <w:spacing w:line="276" w:lineRule="auto"/>
        <w:contextualSpacing/>
        <w:jc w:val="both"/>
        <w:rPr>
          <w:color w:val="auto"/>
        </w:rPr>
      </w:pPr>
      <w:r w:rsidRPr="00550CFC">
        <w:rPr>
          <w:b/>
          <w:bCs/>
          <w:color w:val="auto"/>
        </w:rPr>
        <w:lastRenderedPageBreak/>
        <w:t xml:space="preserve">MTN Products: </w:t>
      </w:r>
      <w:r w:rsidRPr="00550CFC">
        <w:rPr>
          <w:color w:val="auto"/>
        </w:rPr>
        <w:t xml:space="preserve">they are goods and services provided by MTN such as MTN callback, MTN talk-on, MTN mobile money etc. </w:t>
      </w:r>
    </w:p>
    <w:p w14:paraId="04FE59D9" w14:textId="77777777" w:rsidR="001C6DAA" w:rsidRPr="00550CFC" w:rsidRDefault="001C6DAA" w:rsidP="00177E2B">
      <w:pPr>
        <w:pStyle w:val="Default"/>
        <w:spacing w:line="276" w:lineRule="auto"/>
        <w:contextualSpacing/>
        <w:jc w:val="both"/>
        <w:rPr>
          <w:color w:val="auto"/>
        </w:rPr>
      </w:pPr>
      <w:r w:rsidRPr="00550CFC">
        <w:rPr>
          <w:b/>
          <w:bCs/>
          <w:color w:val="auto"/>
        </w:rPr>
        <w:t>Ilorin Metropolis</w:t>
      </w:r>
      <w:r w:rsidRPr="00550CFC">
        <w:rPr>
          <w:color w:val="auto"/>
        </w:rPr>
        <w:t>: It is capital city of Kwara State, which situated in the North Central Geo-Political Zone of Nigeria.</w:t>
      </w:r>
    </w:p>
    <w:p w14:paraId="2CC99DB8" w14:textId="77777777" w:rsidR="001C6DAA" w:rsidRPr="00550CFC" w:rsidRDefault="00550B84" w:rsidP="00177E2B">
      <w:pPr>
        <w:pStyle w:val="Default"/>
        <w:spacing w:line="276" w:lineRule="auto"/>
        <w:contextualSpacing/>
        <w:jc w:val="both"/>
        <w:rPr>
          <w:color w:val="auto"/>
        </w:rPr>
      </w:pPr>
      <w:r w:rsidRPr="00550CFC">
        <w:rPr>
          <w:b/>
          <w:color w:val="auto"/>
        </w:rPr>
        <w:t>Impact:</w:t>
      </w:r>
      <w:r w:rsidRPr="00550CFC">
        <w:rPr>
          <w:color w:val="auto"/>
        </w:rPr>
        <w:t xml:space="preserve"> </w:t>
      </w:r>
      <w:r w:rsidRPr="00550CFC">
        <w:rPr>
          <w:rFonts w:eastAsia="Times New Roman"/>
        </w:rPr>
        <w:t>refers to the significant effect or influence that television has on public perception, behavior, and understanding regarding the promoting the sales of MTN products.</w:t>
      </w:r>
    </w:p>
    <w:p w14:paraId="4DB4650C" w14:textId="77777777" w:rsidR="00550B84" w:rsidRPr="00550CFC" w:rsidRDefault="00550B84" w:rsidP="00177E2B">
      <w:pPr>
        <w:spacing w:after="0"/>
        <w:rPr>
          <w:rFonts w:ascii="Times New Roman" w:eastAsia="Times New Roman" w:hAnsi="Times New Roman" w:cs="Times New Roman"/>
          <w:sz w:val="24"/>
          <w:szCs w:val="24"/>
        </w:rPr>
      </w:pPr>
      <w:r w:rsidRPr="00550CFC">
        <w:rPr>
          <w:rFonts w:ascii="Times New Roman" w:hAnsi="Times New Roman" w:cs="Times New Roman"/>
          <w:b/>
          <w:sz w:val="24"/>
          <w:szCs w:val="24"/>
        </w:rPr>
        <w:t>Television:</w:t>
      </w:r>
      <w:r w:rsidRPr="00550CFC">
        <w:rPr>
          <w:rFonts w:ascii="Times New Roman" w:hAnsi="Times New Roman" w:cs="Times New Roman"/>
          <w:sz w:val="24"/>
          <w:szCs w:val="24"/>
        </w:rPr>
        <w:t xml:space="preserve"> </w:t>
      </w:r>
      <w:r w:rsidRPr="00550CFC">
        <w:rPr>
          <w:rFonts w:ascii="Times New Roman" w:eastAsia="Times New Roman" w:hAnsi="Times New Roman" w:cs="Times New Roman"/>
          <w:sz w:val="24"/>
          <w:szCs w:val="24"/>
        </w:rPr>
        <w:t xml:space="preserve">a system for </w:t>
      </w:r>
      <w:hyperlink r:id="rId8" w:history="1">
        <w:r w:rsidRPr="00550CFC">
          <w:rPr>
            <w:rFonts w:ascii="Times New Roman" w:eastAsia="Times New Roman" w:hAnsi="Times New Roman" w:cs="Times New Roman"/>
            <w:sz w:val="24"/>
            <w:szCs w:val="24"/>
          </w:rPr>
          <w:t>converting</w:t>
        </w:r>
      </w:hyperlink>
      <w:r w:rsidRPr="00550CFC">
        <w:rPr>
          <w:rFonts w:ascii="Times New Roman" w:eastAsia="Times New Roman" w:hAnsi="Times New Roman" w:cs="Times New Roman"/>
          <w:sz w:val="24"/>
          <w:szCs w:val="24"/>
        </w:rPr>
        <w:t xml:space="preserve"> visual images (with sound) into electrical signals, </w:t>
      </w:r>
      <w:hyperlink r:id="rId9" w:history="1">
        <w:r w:rsidRPr="00550CFC">
          <w:rPr>
            <w:rFonts w:ascii="Times New Roman" w:eastAsia="Times New Roman" w:hAnsi="Times New Roman" w:cs="Times New Roman"/>
            <w:sz w:val="24"/>
            <w:szCs w:val="24"/>
          </w:rPr>
          <w:t>transmitting</w:t>
        </w:r>
      </w:hyperlink>
      <w:r w:rsidRPr="00550CFC">
        <w:rPr>
          <w:rFonts w:ascii="Times New Roman" w:eastAsia="Times New Roman" w:hAnsi="Times New Roman" w:cs="Times New Roman"/>
          <w:sz w:val="24"/>
          <w:szCs w:val="24"/>
        </w:rPr>
        <w:t xml:space="preserve"> them by radio or other means, and displaying (MTN Products) them </w:t>
      </w:r>
      <w:hyperlink r:id="rId10" w:history="1">
        <w:r w:rsidRPr="00550CFC">
          <w:rPr>
            <w:rFonts w:ascii="Times New Roman" w:eastAsia="Times New Roman" w:hAnsi="Times New Roman" w:cs="Times New Roman"/>
            <w:sz w:val="24"/>
            <w:szCs w:val="24"/>
          </w:rPr>
          <w:t>electronically</w:t>
        </w:r>
      </w:hyperlink>
      <w:r w:rsidRPr="00550CFC">
        <w:rPr>
          <w:rFonts w:ascii="Times New Roman" w:eastAsia="Times New Roman" w:hAnsi="Times New Roman" w:cs="Times New Roman"/>
          <w:sz w:val="24"/>
          <w:szCs w:val="24"/>
        </w:rPr>
        <w:t xml:space="preserve"> on a screen.</w:t>
      </w:r>
    </w:p>
    <w:p w14:paraId="1C9568F5" w14:textId="77777777" w:rsidR="00550B84" w:rsidRPr="00550CFC" w:rsidRDefault="00550B84" w:rsidP="00177E2B">
      <w:pPr>
        <w:pStyle w:val="Default"/>
        <w:spacing w:line="276" w:lineRule="auto"/>
        <w:contextualSpacing/>
        <w:jc w:val="both"/>
        <w:rPr>
          <w:color w:val="auto"/>
        </w:rPr>
      </w:pPr>
      <w:r w:rsidRPr="00550CFC">
        <w:rPr>
          <w:b/>
          <w:color w:val="auto"/>
        </w:rPr>
        <w:t>Advertising:</w:t>
      </w:r>
      <w:r w:rsidRPr="00550CFC">
        <w:rPr>
          <w:color w:val="auto"/>
        </w:rPr>
        <w:t xml:space="preserve"> </w:t>
      </w:r>
      <w:r w:rsidR="00B0358F" w:rsidRPr="00550CFC">
        <w:t>the activity or profession of producing advertisements for commercial products or services for MTN products</w:t>
      </w:r>
      <w:r w:rsidR="00F93F41" w:rsidRPr="00550CFC">
        <w:t xml:space="preserve"> and services</w:t>
      </w:r>
      <w:r w:rsidR="00B0358F" w:rsidRPr="00550CFC">
        <w:t>.</w:t>
      </w:r>
    </w:p>
    <w:p w14:paraId="2AE8528D" w14:textId="77777777" w:rsidR="008236E2" w:rsidRPr="00550CFC" w:rsidRDefault="008236E2" w:rsidP="00177E2B">
      <w:pPr>
        <w:rPr>
          <w:rFonts w:ascii="Times New Roman" w:hAnsi="Times New Roman" w:cs="Times New Roman"/>
          <w:sz w:val="24"/>
          <w:szCs w:val="24"/>
        </w:rPr>
      </w:pPr>
    </w:p>
    <w:p w14:paraId="2DB3B301" w14:textId="77777777" w:rsidR="008236E2" w:rsidRPr="00550CFC" w:rsidRDefault="008236E2" w:rsidP="00177E2B">
      <w:pPr>
        <w:pStyle w:val="Default"/>
        <w:spacing w:line="276" w:lineRule="auto"/>
        <w:contextualSpacing/>
        <w:jc w:val="center"/>
        <w:rPr>
          <w:b/>
          <w:bCs/>
          <w:color w:val="auto"/>
        </w:rPr>
      </w:pPr>
    </w:p>
    <w:p w14:paraId="61E707A6" w14:textId="77777777" w:rsidR="008236E2" w:rsidRPr="00550CFC" w:rsidRDefault="008236E2" w:rsidP="00177E2B">
      <w:pPr>
        <w:pStyle w:val="Default"/>
        <w:spacing w:line="276" w:lineRule="auto"/>
        <w:contextualSpacing/>
        <w:jc w:val="center"/>
        <w:rPr>
          <w:b/>
          <w:bCs/>
          <w:color w:val="auto"/>
        </w:rPr>
      </w:pPr>
    </w:p>
    <w:p w14:paraId="771D66C9" w14:textId="77777777" w:rsidR="008236E2" w:rsidRPr="00550CFC" w:rsidRDefault="008236E2" w:rsidP="00177E2B">
      <w:pPr>
        <w:pStyle w:val="Default"/>
        <w:spacing w:line="276" w:lineRule="auto"/>
        <w:contextualSpacing/>
        <w:jc w:val="center"/>
        <w:rPr>
          <w:b/>
          <w:bCs/>
          <w:color w:val="auto"/>
        </w:rPr>
      </w:pPr>
    </w:p>
    <w:p w14:paraId="3DFD140C" w14:textId="77777777" w:rsidR="008236E2" w:rsidRPr="00550CFC" w:rsidRDefault="008236E2" w:rsidP="00177E2B">
      <w:pPr>
        <w:pStyle w:val="Default"/>
        <w:spacing w:line="276" w:lineRule="auto"/>
        <w:contextualSpacing/>
        <w:jc w:val="center"/>
        <w:rPr>
          <w:b/>
          <w:bCs/>
          <w:color w:val="auto"/>
        </w:rPr>
      </w:pPr>
    </w:p>
    <w:p w14:paraId="30F6E0E9" w14:textId="77777777" w:rsidR="008236E2" w:rsidRPr="00550CFC" w:rsidRDefault="008236E2" w:rsidP="00177E2B">
      <w:pPr>
        <w:pStyle w:val="Default"/>
        <w:spacing w:line="276" w:lineRule="auto"/>
        <w:contextualSpacing/>
        <w:jc w:val="center"/>
        <w:rPr>
          <w:b/>
          <w:bCs/>
          <w:color w:val="auto"/>
        </w:rPr>
      </w:pPr>
    </w:p>
    <w:p w14:paraId="0A1F083D" w14:textId="77777777" w:rsidR="008236E2" w:rsidRPr="00550CFC" w:rsidRDefault="008236E2" w:rsidP="00177E2B">
      <w:pPr>
        <w:pStyle w:val="Default"/>
        <w:spacing w:line="276" w:lineRule="auto"/>
        <w:contextualSpacing/>
        <w:jc w:val="center"/>
        <w:rPr>
          <w:b/>
          <w:bCs/>
          <w:color w:val="auto"/>
        </w:rPr>
      </w:pPr>
    </w:p>
    <w:p w14:paraId="638BCB79" w14:textId="77777777" w:rsidR="008236E2" w:rsidRPr="00550CFC" w:rsidRDefault="008236E2" w:rsidP="00177E2B">
      <w:pPr>
        <w:pStyle w:val="Default"/>
        <w:spacing w:line="276" w:lineRule="auto"/>
        <w:contextualSpacing/>
        <w:jc w:val="center"/>
        <w:rPr>
          <w:b/>
          <w:bCs/>
          <w:color w:val="auto"/>
        </w:rPr>
      </w:pPr>
    </w:p>
    <w:p w14:paraId="0509CD75" w14:textId="77777777" w:rsidR="008236E2" w:rsidRPr="00550CFC" w:rsidRDefault="008236E2" w:rsidP="00177E2B">
      <w:pPr>
        <w:pStyle w:val="Default"/>
        <w:spacing w:line="276" w:lineRule="auto"/>
        <w:contextualSpacing/>
        <w:jc w:val="center"/>
        <w:rPr>
          <w:b/>
          <w:bCs/>
          <w:color w:val="auto"/>
        </w:rPr>
      </w:pPr>
    </w:p>
    <w:p w14:paraId="641BB594" w14:textId="77777777" w:rsidR="008236E2" w:rsidRPr="00550CFC" w:rsidRDefault="008236E2" w:rsidP="00177E2B">
      <w:pPr>
        <w:pStyle w:val="Default"/>
        <w:spacing w:line="276" w:lineRule="auto"/>
        <w:contextualSpacing/>
        <w:jc w:val="center"/>
        <w:rPr>
          <w:b/>
          <w:bCs/>
          <w:color w:val="auto"/>
        </w:rPr>
      </w:pPr>
    </w:p>
    <w:p w14:paraId="1611D1D3" w14:textId="77777777" w:rsidR="008236E2" w:rsidRPr="00550CFC" w:rsidRDefault="008236E2" w:rsidP="00177E2B">
      <w:pPr>
        <w:pStyle w:val="Default"/>
        <w:spacing w:line="276" w:lineRule="auto"/>
        <w:contextualSpacing/>
        <w:jc w:val="center"/>
        <w:rPr>
          <w:b/>
          <w:bCs/>
          <w:color w:val="auto"/>
        </w:rPr>
      </w:pPr>
    </w:p>
    <w:p w14:paraId="44AB4413" w14:textId="77777777" w:rsidR="008236E2" w:rsidRPr="00550CFC" w:rsidRDefault="008236E2" w:rsidP="00177E2B">
      <w:pPr>
        <w:pStyle w:val="Default"/>
        <w:spacing w:line="276" w:lineRule="auto"/>
        <w:contextualSpacing/>
        <w:jc w:val="center"/>
        <w:rPr>
          <w:b/>
          <w:bCs/>
          <w:color w:val="auto"/>
        </w:rPr>
      </w:pPr>
    </w:p>
    <w:p w14:paraId="795F5E1F" w14:textId="77777777" w:rsidR="008236E2" w:rsidRPr="00550CFC" w:rsidRDefault="008236E2" w:rsidP="00177E2B">
      <w:pPr>
        <w:pStyle w:val="Default"/>
        <w:spacing w:line="276" w:lineRule="auto"/>
        <w:contextualSpacing/>
        <w:jc w:val="center"/>
        <w:rPr>
          <w:b/>
          <w:bCs/>
          <w:color w:val="auto"/>
        </w:rPr>
      </w:pPr>
    </w:p>
    <w:p w14:paraId="5AAAC791" w14:textId="77777777" w:rsidR="008236E2" w:rsidRPr="00550CFC" w:rsidRDefault="008236E2" w:rsidP="00177E2B">
      <w:pPr>
        <w:pStyle w:val="Default"/>
        <w:spacing w:line="276" w:lineRule="auto"/>
        <w:contextualSpacing/>
        <w:jc w:val="center"/>
        <w:rPr>
          <w:b/>
          <w:bCs/>
          <w:color w:val="auto"/>
        </w:rPr>
      </w:pPr>
    </w:p>
    <w:p w14:paraId="64B6ECB3" w14:textId="77777777" w:rsidR="008236E2" w:rsidRPr="00550CFC" w:rsidRDefault="008236E2" w:rsidP="00177E2B">
      <w:pPr>
        <w:pStyle w:val="Default"/>
        <w:spacing w:line="276" w:lineRule="auto"/>
        <w:contextualSpacing/>
        <w:jc w:val="center"/>
        <w:rPr>
          <w:b/>
          <w:bCs/>
          <w:color w:val="auto"/>
        </w:rPr>
      </w:pPr>
    </w:p>
    <w:p w14:paraId="58A385DD" w14:textId="77777777" w:rsidR="008236E2" w:rsidRPr="00550CFC" w:rsidRDefault="008236E2" w:rsidP="00177E2B">
      <w:pPr>
        <w:pStyle w:val="Default"/>
        <w:spacing w:line="276" w:lineRule="auto"/>
        <w:contextualSpacing/>
        <w:jc w:val="center"/>
        <w:rPr>
          <w:b/>
          <w:bCs/>
          <w:color w:val="auto"/>
        </w:rPr>
      </w:pPr>
    </w:p>
    <w:p w14:paraId="14534C46" w14:textId="77777777" w:rsidR="008236E2" w:rsidRPr="00550CFC" w:rsidRDefault="008236E2" w:rsidP="00177E2B">
      <w:pPr>
        <w:pStyle w:val="Default"/>
        <w:spacing w:line="276" w:lineRule="auto"/>
        <w:contextualSpacing/>
        <w:jc w:val="center"/>
        <w:rPr>
          <w:b/>
          <w:bCs/>
          <w:color w:val="auto"/>
        </w:rPr>
      </w:pPr>
    </w:p>
    <w:p w14:paraId="5AA1DCDD" w14:textId="77777777" w:rsidR="008236E2" w:rsidRPr="00550CFC" w:rsidRDefault="008236E2" w:rsidP="00177E2B">
      <w:pPr>
        <w:pStyle w:val="Default"/>
        <w:spacing w:line="276" w:lineRule="auto"/>
        <w:contextualSpacing/>
        <w:jc w:val="center"/>
        <w:rPr>
          <w:b/>
          <w:bCs/>
          <w:color w:val="auto"/>
        </w:rPr>
      </w:pPr>
    </w:p>
    <w:p w14:paraId="2C9426D2" w14:textId="77777777" w:rsidR="008236E2" w:rsidRPr="00550CFC" w:rsidRDefault="008236E2" w:rsidP="00177E2B">
      <w:pPr>
        <w:pStyle w:val="Default"/>
        <w:spacing w:line="276" w:lineRule="auto"/>
        <w:contextualSpacing/>
        <w:jc w:val="center"/>
        <w:rPr>
          <w:color w:val="auto"/>
        </w:rPr>
      </w:pPr>
      <w:r w:rsidRPr="00550CFC">
        <w:rPr>
          <w:b/>
          <w:bCs/>
          <w:color w:val="auto"/>
        </w:rPr>
        <w:t>CHAPTER TWO</w:t>
      </w:r>
    </w:p>
    <w:p w14:paraId="4AA218A3" w14:textId="77777777" w:rsidR="008236E2" w:rsidRPr="00550CFC" w:rsidRDefault="008236E2" w:rsidP="00177E2B">
      <w:pPr>
        <w:pStyle w:val="Default"/>
        <w:spacing w:line="276" w:lineRule="auto"/>
        <w:contextualSpacing/>
        <w:jc w:val="center"/>
        <w:rPr>
          <w:color w:val="auto"/>
        </w:rPr>
      </w:pPr>
      <w:r w:rsidRPr="00550CFC">
        <w:rPr>
          <w:b/>
          <w:bCs/>
          <w:color w:val="auto"/>
        </w:rPr>
        <w:t>LITERATURE REVIEW</w:t>
      </w:r>
    </w:p>
    <w:p w14:paraId="4797F098" w14:textId="77777777" w:rsidR="008236E2" w:rsidRPr="00550CFC" w:rsidRDefault="008236E2" w:rsidP="00177E2B">
      <w:pPr>
        <w:pStyle w:val="Default"/>
        <w:spacing w:line="276" w:lineRule="auto"/>
        <w:contextualSpacing/>
        <w:jc w:val="both"/>
        <w:rPr>
          <w:b/>
          <w:bCs/>
          <w:color w:val="auto"/>
        </w:rPr>
      </w:pPr>
      <w:r w:rsidRPr="00550CFC">
        <w:rPr>
          <w:b/>
          <w:bCs/>
          <w:color w:val="auto"/>
        </w:rPr>
        <w:t xml:space="preserve">2.1 </w:t>
      </w:r>
      <w:r w:rsidRPr="00550CFC">
        <w:rPr>
          <w:b/>
          <w:bCs/>
          <w:color w:val="auto"/>
        </w:rPr>
        <w:tab/>
        <w:t>Conceptual Review</w:t>
      </w:r>
    </w:p>
    <w:p w14:paraId="2AF5C6B8" w14:textId="77777777" w:rsidR="008236E2" w:rsidRPr="00550CFC" w:rsidRDefault="008236E2" w:rsidP="00177E2B">
      <w:pPr>
        <w:pStyle w:val="Default"/>
        <w:spacing w:line="276" w:lineRule="auto"/>
        <w:contextualSpacing/>
        <w:jc w:val="both"/>
        <w:rPr>
          <w:color w:val="auto"/>
        </w:rPr>
      </w:pPr>
      <w:r w:rsidRPr="00550CFC">
        <w:rPr>
          <w:b/>
          <w:bCs/>
          <w:color w:val="auto"/>
        </w:rPr>
        <w:t>2.1.1</w:t>
      </w:r>
      <w:r w:rsidRPr="00550CFC">
        <w:rPr>
          <w:b/>
          <w:bCs/>
          <w:color w:val="auto"/>
        </w:rPr>
        <w:tab/>
        <w:t xml:space="preserve">The Concept of Advertising </w:t>
      </w:r>
    </w:p>
    <w:p w14:paraId="31D54FF8" w14:textId="18C99C26" w:rsidR="008236E2" w:rsidRPr="00550CFC" w:rsidRDefault="008236E2" w:rsidP="00177E2B">
      <w:pPr>
        <w:pStyle w:val="Default"/>
        <w:spacing w:line="276" w:lineRule="auto"/>
        <w:contextualSpacing/>
        <w:jc w:val="both"/>
        <w:rPr>
          <w:color w:val="auto"/>
        </w:rPr>
      </w:pPr>
      <w:r w:rsidRPr="00550CFC">
        <w:rPr>
          <w:color w:val="auto"/>
        </w:rPr>
        <w:t xml:space="preserve">Advertising is the composed non personal communication of information, usually paid for and usually persuasive in nature about products, goods, services and ideas by ideas </w:t>
      </w:r>
      <w:r w:rsidRPr="00550CFC">
        <w:rPr>
          <w:color w:val="auto"/>
        </w:rPr>
        <w:lastRenderedPageBreak/>
        <w:t xml:space="preserve">identified sponsors through various media (Arens, 1999). The following distinguish advertising from other forms of marketing communications. It is structured to fill a predetermined space and time which may be controlled by the sponsor. It is non-personal and directed to a mass audience rather than an individual. It is persuasive and must of the time, paid for. </w:t>
      </w:r>
    </w:p>
    <w:p w14:paraId="09782703" w14:textId="77777777" w:rsidR="00177E2B" w:rsidRPr="00550CFC" w:rsidRDefault="00177E2B" w:rsidP="00177E2B">
      <w:pPr>
        <w:pStyle w:val="Default"/>
        <w:spacing w:line="276" w:lineRule="auto"/>
        <w:contextualSpacing/>
        <w:jc w:val="both"/>
        <w:rPr>
          <w:color w:val="auto"/>
        </w:rPr>
      </w:pPr>
    </w:p>
    <w:p w14:paraId="5F69AFBD" w14:textId="77777777" w:rsidR="008236E2" w:rsidRPr="00550CFC" w:rsidRDefault="008236E2" w:rsidP="00177E2B">
      <w:pPr>
        <w:pStyle w:val="Default"/>
        <w:spacing w:line="276" w:lineRule="auto"/>
        <w:contextualSpacing/>
        <w:jc w:val="both"/>
        <w:rPr>
          <w:color w:val="auto"/>
        </w:rPr>
      </w:pPr>
      <w:r w:rsidRPr="00550CFC">
        <w:rPr>
          <w:color w:val="auto"/>
        </w:rPr>
        <w:t xml:space="preserve">The world‟s economy is general recognized to have started from the stage where a person or community produces all that he or the needs. The Robinson Cruseo‟s economy. With time the world became densely populated and human settlement became scattered (Ekiran, 1999).The industrial Revolution lead to upsurge in the production of goods and services and the producers need to reach out to the consumers one of the means or method of getting to this target audience is Advertising. </w:t>
      </w:r>
    </w:p>
    <w:p w14:paraId="22583AB3" w14:textId="77777777" w:rsidR="00177E2B" w:rsidRPr="00550CFC" w:rsidRDefault="00177E2B" w:rsidP="00177E2B">
      <w:pPr>
        <w:spacing w:after="0"/>
        <w:jc w:val="both"/>
        <w:rPr>
          <w:rFonts w:ascii="Times New Roman" w:eastAsia="Times New Roman" w:hAnsi="Times New Roman" w:cs="Times New Roman"/>
          <w:sz w:val="24"/>
          <w:szCs w:val="24"/>
        </w:rPr>
      </w:pPr>
    </w:p>
    <w:p w14:paraId="7487CCE9" w14:textId="617D6352"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Advertising is a form of communication used to persuade or influence audiences to take a specific action, usually purchasing a product, service or idea. It is a crucial tool for businesses, organizations and individuals seeking to promote their offerings and reach a wider audience. Effective advertising informs, educates and entertains, while also building brand awareness, driving sales and creating a lasting impression.</w:t>
      </w:r>
    </w:p>
    <w:p w14:paraId="18CCEC06"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Advertising has several key characteristics. It is a paid form of communication, meaning advertisers pay to convey their message. It is non-personal, directed at a large audience rather than individual consumers. Advertising also clearly identifies the sponsor or advertiser, and its primary goal is to persuade audiences to take action. The objectives of advertising include creating awareness, providing information, persuading audiences, serving as reminders and driving sales.</w:t>
      </w:r>
    </w:p>
    <w:p w14:paraId="39825B7D" w14:textId="77777777" w:rsidR="00177E2B" w:rsidRPr="00550CFC" w:rsidRDefault="00177E2B" w:rsidP="00177E2B">
      <w:pPr>
        <w:spacing w:after="0"/>
        <w:jc w:val="both"/>
        <w:rPr>
          <w:rFonts w:ascii="Times New Roman" w:eastAsia="Times New Roman" w:hAnsi="Times New Roman" w:cs="Times New Roman"/>
          <w:sz w:val="24"/>
          <w:szCs w:val="24"/>
        </w:rPr>
      </w:pPr>
    </w:p>
    <w:p w14:paraId="088772E2" w14:textId="2DD0ACCF"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advertising process involves several steps. It begins with identifying the target audience and defining advertising objectives. Next, advertisers develop their message, select media channels and allocate budgets. After executing the campaign, advertisers evaluate its effectiveness. Advertising theories, such as Attention, Interest, Desire and Action (AIDA) and the Hierarchy of Effects, guide advertisers in crafting compelling messages and measuring success.</w:t>
      </w:r>
    </w:p>
    <w:p w14:paraId="6E80E511" w14:textId="77777777" w:rsidR="00177E2B" w:rsidRPr="00550CFC" w:rsidRDefault="00177E2B" w:rsidP="00177E2B">
      <w:pPr>
        <w:spacing w:after="0"/>
        <w:jc w:val="both"/>
        <w:rPr>
          <w:rFonts w:ascii="Times New Roman" w:eastAsia="Times New Roman" w:hAnsi="Times New Roman" w:cs="Times New Roman"/>
          <w:sz w:val="24"/>
          <w:szCs w:val="24"/>
        </w:rPr>
      </w:pPr>
    </w:p>
    <w:p w14:paraId="4F4EED44" w14:textId="58FC9F8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landscape of advertising is diverse, encompassing print, broadcast, digital and outdoor channels. Digital advertising, in particular, has revolutionized the industry, offering precision targeting, real-time feedback and unparalleled reach. Effective advertising strategies include segmentation, positioning, branding, storytelling and calls-to-action. </w:t>
      </w:r>
      <w:r w:rsidRPr="00550CFC">
        <w:rPr>
          <w:rFonts w:ascii="Times New Roman" w:eastAsia="Times New Roman" w:hAnsi="Times New Roman" w:cs="Times New Roman"/>
          <w:sz w:val="24"/>
          <w:szCs w:val="24"/>
        </w:rPr>
        <w:lastRenderedPageBreak/>
        <w:t>Advertisers must also navigate challenges like ad clutter, ad avoidance and regulatory compliance.</w:t>
      </w:r>
    </w:p>
    <w:p w14:paraId="21F12724"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As advertising evolves, personalization, artificial intelligence and data-driven decision-making are becoming increasingly important. Virtual reality and influencer marketing are also on the rise. Ultimately, successful advertising requires creativity, strategic planning and a deep understanding of the target audience. By mastering these elements, businesses and organizations can harness advertising's power to drive growth, build brand loyalty and achieve their marketing objectives. </w:t>
      </w:r>
    </w:p>
    <w:p w14:paraId="0466B43B" w14:textId="77777777" w:rsidR="00177E2B" w:rsidRPr="00550CFC" w:rsidRDefault="00177E2B" w:rsidP="00177E2B">
      <w:pPr>
        <w:pStyle w:val="Default"/>
        <w:spacing w:line="276" w:lineRule="auto"/>
        <w:contextualSpacing/>
        <w:jc w:val="both"/>
        <w:rPr>
          <w:color w:val="auto"/>
        </w:rPr>
      </w:pPr>
    </w:p>
    <w:p w14:paraId="3B7756F6" w14:textId="61E0B403" w:rsidR="008236E2" w:rsidRPr="00550CFC" w:rsidRDefault="008236E2" w:rsidP="00177E2B">
      <w:pPr>
        <w:pStyle w:val="Default"/>
        <w:spacing w:line="276" w:lineRule="auto"/>
        <w:contextualSpacing/>
        <w:jc w:val="both"/>
        <w:rPr>
          <w:color w:val="auto"/>
        </w:rPr>
      </w:pPr>
      <w:r w:rsidRPr="00550CFC">
        <w:rPr>
          <w:color w:val="auto"/>
        </w:rPr>
        <w:t xml:space="preserve">The role of advertising in the promotional plan is an important one. Advertising whether it be on an international, national, local or direct basis is important as it can influence audience by informing or reminding them of the existing of a brand or alternatively by persuading or helping them differentiate a product or organization from others in the market. Advertising can reach huge audience with simple messages that present opportunities to allow receivers to understand what a product is, what its primary function is and how it relates to the other similar product. The main roles of advertising is to communicate with specific audience, bill awareness induce and engage/ (re)position brands by changing either perception or attitude. The regular use of advertising in co-operation can be important to creation and maintenance of a brand personality. Indeed advertising has a significant role to play in the development of competitive advantage. In consumer market, advertising of promotion tool. </w:t>
      </w:r>
    </w:p>
    <w:p w14:paraId="36C160EE" w14:textId="77777777" w:rsidR="00177E2B" w:rsidRPr="00550CFC" w:rsidRDefault="00177E2B" w:rsidP="00177E2B">
      <w:pPr>
        <w:spacing w:after="0"/>
        <w:jc w:val="both"/>
        <w:rPr>
          <w:rFonts w:ascii="Times New Roman" w:eastAsia="Times New Roman" w:hAnsi="Times New Roman" w:cs="Times New Roman"/>
          <w:sz w:val="24"/>
          <w:szCs w:val="24"/>
        </w:rPr>
      </w:pPr>
    </w:p>
    <w:p w14:paraId="6C4FEEC3" w14:textId="731CE671"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Advertising is a pivotal component of modern business strategy, enabling organizations to communicate with their target audience, build brand awareness and drive sales. According to Kotler and Armstrong (2010), advertising is "any paid form of non-personal presentation and promotion of ideas, goods, or services through media such as newspapers, magazines, television, radio and the internet." (p. 444) This definition underscores the multifaceted nature of advertising, encompassing various media channels and objectives.</w:t>
      </w:r>
    </w:p>
    <w:p w14:paraId="51878F0C"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Effective advertising informs, educates and entertains, while also building brand awareness, driving sales and creating a lasting impression. The primary objectives of advertising include creating awareness, providing information, persuading audiences, serving as reminders and driving sales (Aaker &amp; McLoughlin, 2010; Kotler &amp; Armstrong, 2010). To achieve these objectives, advertisers employ various strategies, such as segmentation, positioning, branding, storytelling and calls-to-action (Lamb, Hair &amp; McDaniel, 2018).</w:t>
      </w:r>
    </w:p>
    <w:p w14:paraId="11C2671D" w14:textId="77777777" w:rsidR="00177E2B" w:rsidRPr="00550CFC" w:rsidRDefault="00177E2B" w:rsidP="00177E2B">
      <w:pPr>
        <w:spacing w:after="0"/>
        <w:jc w:val="both"/>
        <w:rPr>
          <w:rFonts w:ascii="Times New Roman" w:eastAsia="Times New Roman" w:hAnsi="Times New Roman" w:cs="Times New Roman"/>
          <w:sz w:val="24"/>
          <w:szCs w:val="24"/>
        </w:rPr>
      </w:pPr>
    </w:p>
    <w:p w14:paraId="5887A1E4" w14:textId="33B0693F"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lastRenderedPageBreak/>
        <w:t>The advertising process involves several steps, including identifying the target audience, defining advertising objectives, developing the message, selecting media channels, allocating budgets, executing the campaign and evaluating its effectiveness (Kotler &amp; Armstrong, 2010). Advertisers must also navigate challenges like ad clutter, ad avoidance and regulatory compliance (Belch &amp; Belch, 2015). Moreover, the rise of digital advertising has transformed the industry, offering precision targeting, real-time feedback and unparalleled reach (Gilliam &amp; Haley, 2016).</w:t>
      </w:r>
    </w:p>
    <w:p w14:paraId="665A7C32"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Theories like Attention, Interest, Desire and Action (AIDA) and the Hierarchy of Effects guide advertisers in crafting compelling messages and measuring success (Strong, 1925; Lavidge &amp; Steiner, 1961). Additionally, Maslow's Hierarchy of Needs highlights the importance of appealing to basic needs (Maslow, 1943). By mastering these elements, businesses and organizations can harness advertising's power to drive growth, build brand loyalty and achieve their marketing objectives.</w:t>
      </w:r>
    </w:p>
    <w:p w14:paraId="385B783C"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future of advertising is marked by emerging trends like personalization, artificial intelligence and virtual reality (Lamb, Hair &amp; McDaniel, 2018). As advertisers continue to innovate and adapt, the landscape of advertising will remain a vital component of business strategy, enabling organizations to connect with their audience and achieve their goals.</w:t>
      </w:r>
    </w:p>
    <w:p w14:paraId="481F067D" w14:textId="77777777" w:rsidR="00177E2B" w:rsidRPr="00550CFC" w:rsidRDefault="00177E2B" w:rsidP="00177E2B">
      <w:pPr>
        <w:pStyle w:val="Default"/>
        <w:spacing w:line="276" w:lineRule="auto"/>
        <w:contextualSpacing/>
        <w:jc w:val="both"/>
        <w:rPr>
          <w:b/>
          <w:bCs/>
          <w:color w:val="auto"/>
        </w:rPr>
      </w:pPr>
    </w:p>
    <w:p w14:paraId="2820691E" w14:textId="69FA731D" w:rsidR="008236E2" w:rsidRPr="00550CFC" w:rsidRDefault="008236E2" w:rsidP="00177E2B">
      <w:pPr>
        <w:pStyle w:val="Default"/>
        <w:spacing w:line="276" w:lineRule="auto"/>
        <w:contextualSpacing/>
        <w:jc w:val="both"/>
        <w:rPr>
          <w:color w:val="auto"/>
        </w:rPr>
      </w:pPr>
      <w:r w:rsidRPr="00550CFC">
        <w:rPr>
          <w:b/>
          <w:bCs/>
          <w:color w:val="auto"/>
        </w:rPr>
        <w:t xml:space="preserve">2.1.2 </w:t>
      </w:r>
      <w:r w:rsidRPr="00550CFC">
        <w:rPr>
          <w:b/>
          <w:bCs/>
          <w:color w:val="auto"/>
        </w:rPr>
        <w:tab/>
        <w:t xml:space="preserve">Concepts of Television Advertising </w:t>
      </w:r>
    </w:p>
    <w:p w14:paraId="7E6D7D22" w14:textId="77777777" w:rsidR="008236E2" w:rsidRPr="00550CFC" w:rsidRDefault="008236E2" w:rsidP="00177E2B">
      <w:pPr>
        <w:pStyle w:val="Default"/>
        <w:spacing w:line="276" w:lineRule="auto"/>
        <w:contextualSpacing/>
        <w:jc w:val="both"/>
        <w:rPr>
          <w:color w:val="auto"/>
        </w:rPr>
      </w:pPr>
      <w:r w:rsidRPr="00550CFC">
        <w:rPr>
          <w:color w:val="auto"/>
        </w:rPr>
        <w:t xml:space="preserve">The word „‟television‟‟ is the combination of two words „‟tele‟‟ meaning „‟for‟‟ and vision meaning „‟to see‟‟. This television means „‟seeing from a distance‟‟ which today has come to mean „‟viewing of distant object or event by electrical transmission waves‟‟. Advertising use this medium because they can reach mass audience with their messages at relatively low cost per target reached, this is why it is considered to be the most powerful and influential medium among advertising experts and practitioners. This medium also has the ability to combine sound, light, sight, motion, color, and action which makes its advertising message very attractive and effective. Television has remained the most popular medium of advertising in spite of some of its weakness or limitations like the high cost of television advert production and placement, the problem of cluttering of advertisements on television, channel raise problem in televisions network transmission and its high level of inaccessibility, especially in rural communities( Bovee and Arens, 1986). </w:t>
      </w:r>
    </w:p>
    <w:p w14:paraId="25049C1E" w14:textId="77777777" w:rsidR="00177E2B" w:rsidRPr="00550CFC" w:rsidRDefault="00177E2B" w:rsidP="00177E2B">
      <w:pPr>
        <w:spacing w:after="0"/>
        <w:jc w:val="both"/>
        <w:rPr>
          <w:rFonts w:ascii="Times New Roman" w:eastAsia="Times New Roman" w:hAnsi="Times New Roman" w:cs="Times New Roman"/>
          <w:sz w:val="24"/>
          <w:szCs w:val="24"/>
        </w:rPr>
      </w:pPr>
    </w:p>
    <w:p w14:paraId="49668E5E" w14:textId="6948B2EA"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Television advertising is a powerful medium for businesses to reach a wide audience, conveying messages through visual and auditory storytelling. According to Kotler and Armstrong (2010), television advertising is "a paid, non-personal communication about an </w:t>
      </w:r>
      <w:r w:rsidRPr="00550CFC">
        <w:rPr>
          <w:rFonts w:ascii="Times New Roman" w:eastAsia="Times New Roman" w:hAnsi="Times New Roman" w:cs="Times New Roman"/>
          <w:sz w:val="24"/>
          <w:szCs w:val="24"/>
        </w:rPr>
        <w:lastRenderedPageBreak/>
        <w:t>organization, product, or idea through television" (p. 446). This medium offers unparalleled reach, impact and measurability. Television advertising has been shown to be effective in building brand awareness, creating emotional connections and driving sales (Aaker &amp; McLoughlin, 2010).</w:t>
      </w:r>
    </w:p>
    <w:p w14:paraId="7E70804A"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key characteristics of television advertising include its broadcast nature, allowing advertisers to reach large audiences simultaneously (Aaker &amp; McLoughlin, 2010). Television ads combine sight, sound and motion, creating engaging narratives (Lamb, Hair &amp; McDaniel, 2018). Advertisers can target specific demographics through programming choices (Belch &amp; Belch, 2015). Television advertising's impact is measurable through ratings and feedback (Kotler &amp; Armstrong, 2010). According to a study by Gilliam and Haley (2016), television advertising is effective in creating emotional connections with audiences, leading to increased brand loyalty and sales.</w:t>
      </w:r>
    </w:p>
    <w:p w14:paraId="3CF69669"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objectives of television advertising include building brand awareness, informing consumers about products, persuading audiences to take action and creating emotional connections (Aaker &amp; McLoughlin, 2010; Kotler &amp; Armstrong, 2010). To achieve these objectives, advertisers employ various strategies, such as compelling storytelling, visual appeal, clear messaging and targeted programming (Gilliam &amp; Haley, 2016; Lamb, Hair &amp; McDaniel, 2018). According to Belch and Belch (2015), television advertising is effective in reaching a wide audience, but it requires careful planning and execution to achieve desired results.</w:t>
      </w:r>
    </w:p>
    <w:p w14:paraId="5AF519FA"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future of television advertising includes addressable advertising, programmatic buying, interactive experiences and cross-screen strategies (Lamb, Hair &amp; McDaniel, 2018; Belch &amp; Belch, 2015). According to a study by eMarketer (2020), television advertising is expected to continue to grow, with digital television advertising increasing by 30% by 2023. As the media landscape continues to evolve, television advertising will remain a vital component of businesses' marketing strategies.</w:t>
      </w:r>
    </w:p>
    <w:p w14:paraId="5BE6BFA5" w14:textId="77777777" w:rsidR="00177E2B" w:rsidRPr="00550CFC" w:rsidRDefault="00177E2B" w:rsidP="00177E2B">
      <w:pPr>
        <w:pStyle w:val="Default"/>
        <w:spacing w:line="276" w:lineRule="auto"/>
        <w:contextualSpacing/>
        <w:jc w:val="both"/>
        <w:rPr>
          <w:b/>
          <w:bCs/>
          <w:color w:val="auto"/>
        </w:rPr>
      </w:pPr>
    </w:p>
    <w:p w14:paraId="07F271E0" w14:textId="3CE5EDF6" w:rsidR="008236E2" w:rsidRPr="00550CFC" w:rsidRDefault="008236E2" w:rsidP="00177E2B">
      <w:pPr>
        <w:pStyle w:val="Default"/>
        <w:spacing w:line="276" w:lineRule="auto"/>
        <w:contextualSpacing/>
        <w:jc w:val="both"/>
        <w:rPr>
          <w:color w:val="auto"/>
        </w:rPr>
      </w:pPr>
      <w:r w:rsidRPr="00550CFC">
        <w:rPr>
          <w:b/>
          <w:bCs/>
          <w:color w:val="auto"/>
        </w:rPr>
        <w:t xml:space="preserve">2.1.3 </w:t>
      </w:r>
      <w:r w:rsidRPr="00550CFC">
        <w:rPr>
          <w:b/>
          <w:bCs/>
          <w:color w:val="auto"/>
        </w:rPr>
        <w:tab/>
        <w:t xml:space="preserve">Advantages of Television Advertising </w:t>
      </w:r>
    </w:p>
    <w:p w14:paraId="7B0760FC"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Advertising on television can give a product or service instant validity and prominence. </w:t>
      </w:r>
    </w:p>
    <w:p w14:paraId="65208FBE"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You can easily reach the audiences you have targeted by advertising on television. Children can be reached during cartoons and housewives during the afternoon soap operas. </w:t>
      </w:r>
    </w:p>
    <w:p w14:paraId="2D3750F4"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Television adverts offers the greatest possibility for creative advertising. With a camera, you can take your audience anywhere and show them almost anything. </w:t>
      </w:r>
    </w:p>
    <w:p w14:paraId="3E296DD1"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lastRenderedPageBreak/>
        <w:t xml:space="preserve">Television reaches very large audiences – usually much larger than the audience your local newspaper reaches, and it does so during a short period of time. </w:t>
      </w:r>
    </w:p>
    <w:p w14:paraId="5666C836"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It has the ability to convey your message with sight, sound and motion. </w:t>
      </w:r>
    </w:p>
    <w:p w14:paraId="401B9EED" w14:textId="77777777" w:rsidR="008236E2" w:rsidRPr="00550CFC" w:rsidRDefault="008236E2" w:rsidP="00177E2B">
      <w:pPr>
        <w:pStyle w:val="Default"/>
        <w:spacing w:line="276" w:lineRule="auto"/>
        <w:contextualSpacing/>
        <w:jc w:val="both"/>
        <w:rPr>
          <w:color w:val="auto"/>
        </w:rPr>
      </w:pPr>
      <w:r w:rsidRPr="00550CFC">
        <w:rPr>
          <w:color w:val="auto"/>
        </w:rPr>
        <w:t xml:space="preserve">Television commercials share the largest percentage of these total expenditure expended into advertising campaign in Nigeria. It is an amazing discovery that the budget allocation used in producing a 45 to 60 seconds television commercials is much more than what is used in making a full length 2-3 hours home video in Nigeria. Multinationals like Guinness, MTN, Glo (etc) go as far as South Africa to shoot some of their television commercial, paying flight fee, world class production fee, hotel accommodation for their Staff, Ad Agency Staff and Models, Model fees etc. Companies sometimes spend as much as three to forty million Naira (N3,000,000-N40,000,000) on a single 45-60 seconds television commercial. </w:t>
      </w:r>
    </w:p>
    <w:p w14:paraId="1386BDA7" w14:textId="77777777" w:rsidR="00177E2B" w:rsidRPr="00550CFC" w:rsidRDefault="00177E2B" w:rsidP="00177E2B">
      <w:pPr>
        <w:pStyle w:val="Default"/>
        <w:spacing w:line="276" w:lineRule="auto"/>
        <w:contextualSpacing/>
        <w:jc w:val="both"/>
        <w:rPr>
          <w:b/>
          <w:bCs/>
          <w:color w:val="auto"/>
        </w:rPr>
      </w:pPr>
    </w:p>
    <w:p w14:paraId="7EACC5BB" w14:textId="3E530F82" w:rsidR="008236E2" w:rsidRPr="00550CFC" w:rsidRDefault="008236E2" w:rsidP="00177E2B">
      <w:pPr>
        <w:pStyle w:val="Default"/>
        <w:spacing w:line="276" w:lineRule="auto"/>
        <w:contextualSpacing/>
        <w:jc w:val="both"/>
        <w:rPr>
          <w:color w:val="auto"/>
        </w:rPr>
      </w:pPr>
      <w:r w:rsidRPr="00550CFC">
        <w:rPr>
          <w:b/>
          <w:bCs/>
          <w:color w:val="auto"/>
        </w:rPr>
        <w:t xml:space="preserve">2.1.4 </w:t>
      </w:r>
      <w:r w:rsidRPr="00550CFC">
        <w:rPr>
          <w:b/>
          <w:bCs/>
          <w:color w:val="auto"/>
        </w:rPr>
        <w:tab/>
        <w:t xml:space="preserve">Measuring the Effectiveness of Advertising </w:t>
      </w:r>
    </w:p>
    <w:p w14:paraId="452A9CC1" w14:textId="77777777" w:rsidR="008236E2" w:rsidRPr="00550CFC" w:rsidRDefault="008236E2" w:rsidP="00177E2B">
      <w:pPr>
        <w:pStyle w:val="Default"/>
        <w:spacing w:line="276" w:lineRule="auto"/>
        <w:contextualSpacing/>
        <w:jc w:val="both"/>
        <w:rPr>
          <w:color w:val="auto"/>
        </w:rPr>
      </w:pPr>
      <w:r w:rsidRPr="00550CFC">
        <w:rPr>
          <w:color w:val="auto"/>
        </w:rPr>
        <w:t xml:space="preserve">For an advert to be effective and yield positive results, the organization must clearly define its aim and objectives of advertising which means spelling out what the organization tends to achieve through advertising. </w:t>
      </w:r>
    </w:p>
    <w:p w14:paraId="0ECC81D7" w14:textId="77777777" w:rsidR="008236E2" w:rsidRPr="00550CFC" w:rsidRDefault="008236E2" w:rsidP="00177E2B">
      <w:pPr>
        <w:pStyle w:val="Default"/>
        <w:spacing w:line="276" w:lineRule="auto"/>
        <w:contextualSpacing/>
        <w:jc w:val="both"/>
        <w:rPr>
          <w:color w:val="auto"/>
        </w:rPr>
      </w:pPr>
      <w:r w:rsidRPr="00550CFC">
        <w:rPr>
          <w:color w:val="auto"/>
        </w:rPr>
        <w:t xml:space="preserve">In determining the effectiveness of an advert, it will be a matter of how well the advertiser communicates his plans to the intended audience. This indicates that an organization should gain a better knowledge of its target audience and should also know the appropriate media to use in executing their plans. </w:t>
      </w:r>
      <w:r w:rsidRPr="00550CFC">
        <w:rPr>
          <w:bCs/>
          <w:color w:val="auto"/>
        </w:rPr>
        <w:t>Belch and Blech (2001)</w:t>
      </w:r>
      <w:r w:rsidRPr="00550CFC">
        <w:rPr>
          <w:b/>
          <w:bCs/>
          <w:color w:val="auto"/>
        </w:rPr>
        <w:t xml:space="preserve"> </w:t>
      </w:r>
      <w:r w:rsidRPr="00550CFC">
        <w:rPr>
          <w:color w:val="auto"/>
        </w:rPr>
        <w:t xml:space="preserve">points out that method of evaluating the effects of a particular sales promotion or advertising. The first is the awareness tracking studies which counts the number of inquiries and demands gotten during the promotion or advertising while the second is the market source system which calculates a break even rate by dividing the sampling investment by the profits. </w:t>
      </w:r>
    </w:p>
    <w:p w14:paraId="569DD3E5" w14:textId="77777777" w:rsidR="008236E2" w:rsidRPr="00550CFC" w:rsidRDefault="008236E2" w:rsidP="00177E2B">
      <w:pPr>
        <w:pStyle w:val="Default"/>
        <w:spacing w:line="276" w:lineRule="auto"/>
        <w:contextualSpacing/>
        <w:jc w:val="both"/>
        <w:rPr>
          <w:color w:val="auto"/>
        </w:rPr>
      </w:pPr>
      <w:r w:rsidRPr="00550CFC">
        <w:rPr>
          <w:color w:val="auto"/>
        </w:rPr>
        <w:t xml:space="preserve">The evaluation of adverts is necessary to an organization in determining how effective the advertising was and to know if they should change the advert pattern or continue with it. Baron (2004) recognized the following techniques for measuring the effectiveness of advert; </w:t>
      </w:r>
    </w:p>
    <w:p w14:paraId="65CFB06B" w14:textId="77777777" w:rsidR="00177E2B" w:rsidRPr="00550CFC" w:rsidRDefault="00177E2B" w:rsidP="00177E2B">
      <w:pPr>
        <w:pStyle w:val="Default"/>
        <w:spacing w:line="276" w:lineRule="auto"/>
        <w:contextualSpacing/>
        <w:jc w:val="both"/>
        <w:rPr>
          <w:color w:val="auto"/>
        </w:rPr>
      </w:pPr>
    </w:p>
    <w:p w14:paraId="7FD6DA45" w14:textId="332677D3" w:rsidR="008236E2" w:rsidRPr="00550CFC" w:rsidRDefault="008236E2" w:rsidP="00177E2B">
      <w:pPr>
        <w:pStyle w:val="Default"/>
        <w:spacing w:line="276" w:lineRule="auto"/>
        <w:contextualSpacing/>
        <w:jc w:val="both"/>
        <w:rPr>
          <w:color w:val="auto"/>
        </w:rPr>
      </w:pPr>
      <w:r w:rsidRPr="00550CFC">
        <w:rPr>
          <w:color w:val="auto"/>
        </w:rPr>
        <w:t xml:space="preserve">Copy testing involves measuring the effectiveness of adverts by showing them to the sample or a collection of people considered being representatives of the target market. Forced exposure is the second technique, this type is mostly used for television adverts where advertisers bring consumers to the theater where they watch a television program and at the end of the show or programme a new advert will be shown. Recognition test, this technique is used after releasing the advert to the general public. Here people that have </w:t>
      </w:r>
      <w:r w:rsidRPr="00550CFC">
        <w:rPr>
          <w:color w:val="auto"/>
        </w:rPr>
        <w:lastRenderedPageBreak/>
        <w:t xml:space="preserve">seen the adverts are asked in person or by phone whether they remember seeing that specific advert. Finally, recall test where consumers are asked again in person or by phone the advert they most easily remember. This technique is an effective one. </w:t>
      </w:r>
    </w:p>
    <w:p w14:paraId="70808059" w14:textId="77777777" w:rsidR="008236E2" w:rsidRPr="00550CFC" w:rsidRDefault="008236E2" w:rsidP="00177E2B">
      <w:pPr>
        <w:pStyle w:val="Default"/>
        <w:spacing w:line="276" w:lineRule="auto"/>
        <w:contextualSpacing/>
        <w:jc w:val="both"/>
        <w:rPr>
          <w:color w:val="auto"/>
        </w:rPr>
      </w:pPr>
      <w:r w:rsidRPr="00550CFC">
        <w:rPr>
          <w:color w:val="auto"/>
        </w:rPr>
        <w:t xml:space="preserve">But all these research techniques lacked the ability to demonstrate the influence advert messages on consumer patronage to know whether the advert has helped promote the sales and services of the products or not. So evaluating advertising effectiveness can easily be done by measuring the sales especially when the advert is intended to arouse immediate interest on a product or service and this is exactly what this research work is all about. </w:t>
      </w:r>
    </w:p>
    <w:p w14:paraId="0CC8DD22" w14:textId="77777777" w:rsidR="008236E2" w:rsidRPr="00550CFC" w:rsidRDefault="008236E2" w:rsidP="00177E2B">
      <w:pPr>
        <w:pStyle w:val="Default"/>
        <w:spacing w:line="276" w:lineRule="auto"/>
        <w:contextualSpacing/>
        <w:jc w:val="both"/>
        <w:rPr>
          <w:b/>
          <w:bCs/>
          <w:color w:val="auto"/>
        </w:rPr>
      </w:pPr>
    </w:p>
    <w:p w14:paraId="10D80C24" w14:textId="77777777" w:rsidR="008236E2" w:rsidRPr="00550CFC" w:rsidRDefault="008236E2" w:rsidP="00177E2B">
      <w:pPr>
        <w:pStyle w:val="Default"/>
        <w:spacing w:line="276" w:lineRule="auto"/>
        <w:contextualSpacing/>
        <w:jc w:val="both"/>
        <w:rPr>
          <w:color w:val="auto"/>
        </w:rPr>
      </w:pPr>
      <w:r w:rsidRPr="00550CFC">
        <w:rPr>
          <w:b/>
          <w:bCs/>
          <w:color w:val="auto"/>
        </w:rPr>
        <w:t xml:space="preserve">2.1.5 </w:t>
      </w:r>
      <w:r w:rsidRPr="00550CFC">
        <w:rPr>
          <w:b/>
          <w:bCs/>
          <w:color w:val="auto"/>
        </w:rPr>
        <w:tab/>
        <w:t xml:space="preserve">The Concept of Sales Promotion </w:t>
      </w:r>
    </w:p>
    <w:p w14:paraId="4B5669B0" w14:textId="77777777" w:rsidR="008236E2" w:rsidRPr="00550CFC" w:rsidRDefault="008236E2" w:rsidP="00177E2B">
      <w:pPr>
        <w:pStyle w:val="Default"/>
        <w:spacing w:line="276" w:lineRule="auto"/>
        <w:contextualSpacing/>
        <w:jc w:val="both"/>
        <w:rPr>
          <w:color w:val="auto"/>
        </w:rPr>
      </w:pPr>
      <w:r w:rsidRPr="00550CFC">
        <w:rPr>
          <w:color w:val="auto"/>
        </w:rPr>
        <w:t xml:space="preserve">Sales promotion is a marketing technique designed to create sales for a product over a defined period of time. The results of sales promotion activities are measurable in terms of number of units sold, numbers of coupon redeemed, number of contest entrants or other quantifiable measures </w:t>
      </w:r>
    </w:p>
    <w:p w14:paraId="55278B49" w14:textId="77777777" w:rsidR="00177E2B" w:rsidRPr="00550CFC" w:rsidRDefault="00177E2B" w:rsidP="00177E2B">
      <w:pPr>
        <w:pStyle w:val="Default"/>
        <w:spacing w:line="276" w:lineRule="auto"/>
        <w:contextualSpacing/>
        <w:jc w:val="both"/>
        <w:rPr>
          <w:color w:val="auto"/>
        </w:rPr>
      </w:pPr>
    </w:p>
    <w:p w14:paraId="4D217002" w14:textId="6BAFDFBF" w:rsidR="008236E2" w:rsidRPr="00550CFC" w:rsidRDefault="008236E2" w:rsidP="00177E2B">
      <w:pPr>
        <w:pStyle w:val="Default"/>
        <w:spacing w:line="276" w:lineRule="auto"/>
        <w:contextualSpacing/>
        <w:jc w:val="both"/>
        <w:rPr>
          <w:color w:val="auto"/>
        </w:rPr>
      </w:pPr>
      <w:r w:rsidRPr="00550CFC">
        <w:rPr>
          <w:color w:val="auto"/>
        </w:rPr>
        <w:t xml:space="preserve">Sales promotions are vital for businesses who desire to increase sales and interest in the company. When used moderately with careful planning, sales promotions increase sales even after the promotions are finished. When they are used too regularly, the excitement or urgency around them wears off. Sales promotions are short-term marketing techniques used by a manufacturer for a specific purpose, like increasing market share or to encourage sales during off-peak periods. Sales promotions are often one component in an advertising or marketing campaign. A variety of sales promotion tools are available, such as price reductions, product giveaways and special trial periods. </w:t>
      </w:r>
    </w:p>
    <w:p w14:paraId="16D2EC39"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Sales promotion is a marketing strategy used to stimulate sales, increase brand awareness and drive customer engagement. According to Kotler and Armstrong (2010), sales promotion is "a variety of promotional tools used to stimulate sales, such as coupons, contests, and premiums" (p. 452). Sales promotion is an essential component of the promotional mix, complementing advertising, public relations and personal selling efforts. By leveraging sales promotion, businesses can create a sense of urgency, encourage impulse purchases and build brand loyalty (Aaker &amp; McLoughlin, 2010).</w:t>
      </w:r>
    </w:p>
    <w:p w14:paraId="34BD04F9"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There are various types of sales promotion, including consumer-oriented promotions, trade-oriented promotions and sales force promotions (Belch &amp; Belch, 2015). Consumer-oriented promotions, such as coupons, discounts and free samples, are designed to encourage consumers to purchase a product or service. Trade-oriented promotions, such as trade shows and dealer incentives, are aimed at intermediaries, such as wholesalers and </w:t>
      </w:r>
      <w:r w:rsidRPr="00550CFC">
        <w:rPr>
          <w:rFonts w:ascii="Times New Roman" w:eastAsia="Times New Roman" w:hAnsi="Times New Roman" w:cs="Times New Roman"/>
          <w:sz w:val="24"/>
          <w:szCs w:val="24"/>
        </w:rPr>
        <w:lastRenderedPageBreak/>
        <w:t>retailers. Sales force promotions, including sales contests and bonuses, motivate sales personnel to meet or exceed sales targets (Lamb, Hair &amp; McDaniel, 2018).</w:t>
      </w:r>
    </w:p>
    <w:p w14:paraId="3F1B0C70" w14:textId="77777777" w:rsidR="00177E2B" w:rsidRPr="00550CFC" w:rsidRDefault="00177E2B" w:rsidP="00177E2B">
      <w:pPr>
        <w:spacing w:after="0"/>
        <w:jc w:val="both"/>
        <w:rPr>
          <w:rFonts w:ascii="Times New Roman" w:eastAsia="Times New Roman" w:hAnsi="Times New Roman" w:cs="Times New Roman"/>
          <w:sz w:val="24"/>
          <w:szCs w:val="24"/>
        </w:rPr>
      </w:pPr>
    </w:p>
    <w:p w14:paraId="52749C1F" w14:textId="691754BF"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primary objectives of sales promotion include stimulating sales, increasing brand awareness, driving customer engagement and creating a sense of urgency (Kotler &amp; Armstrong, 2010). Sales promotion can also be used to introduce new products, clear inventory and reward loyal customers (Aaker &amp; McLoughlin, 2010). By achieving these objectives, businesses can increase their market share, drive revenue growth and ultimately, achieve their marketing goals.</w:t>
      </w:r>
    </w:p>
    <w:p w14:paraId="5E963F08"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To maximize the impact of sales promotion, businesses employ various strategies. These include creating a sense of urgency, offering limited-time promotions, leveraging social media and mobile channels and measuring campaign effectiveness (Gilliam &amp; Haley, 2016; Lamb, Hair &amp; McDaniel, 2018). According to Belch and Belch (2015), sales promotion should be integrated with other marketing mix elements, such as advertising and public relations, to create a cohesive marketing strategy.</w:t>
      </w:r>
    </w:p>
    <w:p w14:paraId="44FCF3B7"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Despite its effectiveness, sales promotion faces challenges such as over-reliance on price discounts, potential negative impact on brand image and difficulty in measuring campaign effectiveness (Belch &amp; Belch, 2015). The future of sales promotion includes leveraging digital channels, such as social media and mobile, to create personalized and interactive promotions (Lamb, Hair &amp; McDaniel, 2018). According to a study by eMarketer (2020), digital sales promotion is expected to continue to grow, with mobile sales promotion increasing by 25% by 2023.</w:t>
      </w:r>
    </w:p>
    <w:p w14:paraId="371E9D35"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To evaluate the success of sales promotion campaigns, businesses use various metrics, including sales lift, redemption rates and return on investment (ROI) (Kotler &amp; Armstrong, 2010). Sales lift measures the increase in sales during the promotional period, while redemption rates track the number of coupons or offers redeemed. ROI analysis assesses the financial return on investment in sales promotion activities (Aaker &amp; McLoughlin, 2010).</w:t>
      </w:r>
    </w:p>
    <w:p w14:paraId="2C81B90C"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Despite its effectiveness, sales promotion faces several challenges and limitations. Over-reliance on price discounts can erode profit margins and create price sensitivity among consumers (Belch &amp; Belch, 2015). Additionally, sales promotion can be difficult to measure, particularly in terms of long-term impact on brand loyalty and customer retention (Lamb, Hair &amp; McDaniel, 2018).</w:t>
      </w:r>
    </w:p>
    <w:p w14:paraId="07A4BD15"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future of sales promotion is likely to be shaped by digital technologies, including social media, mobile marketing and data analytics (Gilliam &amp; Haley, 2016). Businesses will increasingly use data-driven insights to create personalized and targeted sales promotions, </w:t>
      </w:r>
      <w:r w:rsidRPr="00550CFC">
        <w:rPr>
          <w:rFonts w:ascii="Times New Roman" w:eastAsia="Times New Roman" w:hAnsi="Times New Roman" w:cs="Times New Roman"/>
          <w:sz w:val="24"/>
          <w:szCs w:val="24"/>
        </w:rPr>
        <w:lastRenderedPageBreak/>
        <w:t>enhancing customer engagement and driving sales growth (eMarketer, 2020). Moreover, the rise of omnichannel retailing will require businesses to integrate sales promotion across online and offline channels, creating seamless and consistent customer experiences.</w:t>
      </w:r>
    </w:p>
    <w:p w14:paraId="51152937" w14:textId="77777777" w:rsidR="00177E2B" w:rsidRPr="00550CFC" w:rsidRDefault="00177E2B" w:rsidP="00177E2B">
      <w:pPr>
        <w:pStyle w:val="Default"/>
        <w:spacing w:line="276" w:lineRule="auto"/>
        <w:contextualSpacing/>
        <w:jc w:val="both"/>
        <w:rPr>
          <w:b/>
          <w:bCs/>
          <w:color w:val="auto"/>
        </w:rPr>
      </w:pPr>
    </w:p>
    <w:p w14:paraId="55F67930" w14:textId="0BB8F17E" w:rsidR="008236E2" w:rsidRPr="00550CFC" w:rsidRDefault="008236E2" w:rsidP="00177E2B">
      <w:pPr>
        <w:pStyle w:val="Default"/>
        <w:spacing w:line="276" w:lineRule="auto"/>
        <w:contextualSpacing/>
        <w:jc w:val="both"/>
        <w:rPr>
          <w:color w:val="auto"/>
        </w:rPr>
      </w:pPr>
      <w:r w:rsidRPr="00550CFC">
        <w:rPr>
          <w:b/>
          <w:bCs/>
          <w:color w:val="auto"/>
        </w:rPr>
        <w:t xml:space="preserve">How to Create Sales Promotions </w:t>
      </w:r>
    </w:p>
    <w:p w14:paraId="6B9406DE"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trial samples to consumers to increase brand awareness. It is a tangible way to promote your new products. You can deliver samples door to door or attached them to products that you currently have in the marketplace. The consumer can sample the product and determine if he would like to purchase in the future. </w:t>
      </w:r>
    </w:p>
    <w:p w14:paraId="28D86A16"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a rebate promotional by encouraging the consumer to "buy one get one free." This will increase the frequency of purchases, and it will reduce the inventory that you want to unload from your shelf. </w:t>
      </w:r>
    </w:p>
    <w:p w14:paraId="116A9627"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coupon savings to the consumer if they purchase a product the same day the discount will be redeemed at the check-out counter. You can offer double or triple coupon sales promotions for back-to-school and holiday shopping. 4 </w:t>
      </w:r>
    </w:p>
    <w:p w14:paraId="410F0692" w14:textId="77777777" w:rsidR="008236E2" w:rsidRPr="00550CFC" w:rsidRDefault="008236E2" w:rsidP="00177E2B">
      <w:pPr>
        <w:pStyle w:val="Default"/>
        <w:spacing w:line="276" w:lineRule="auto"/>
        <w:contextualSpacing/>
        <w:jc w:val="both"/>
        <w:rPr>
          <w:color w:val="auto"/>
        </w:rPr>
      </w:pPr>
      <w:r w:rsidRPr="00550CFC">
        <w:rPr>
          <w:color w:val="auto"/>
        </w:rPr>
        <w:t xml:space="preserve"> Give product demonstrations to attract the consumer's attention. This is effective when the products are for cooking or do-it-yourself products. </w:t>
      </w:r>
    </w:p>
    <w:p w14:paraId="787BF5EA"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bulk packaging to promote price reduction. When the consumer buys more of the same product, it will cost him less. This promotional offer is great when you are introducing new products to your consumers. </w:t>
      </w:r>
    </w:p>
    <w:p w14:paraId="4695FAE8" w14:textId="77777777" w:rsidR="008236E2" w:rsidRPr="00550CFC" w:rsidRDefault="008236E2" w:rsidP="00177E2B">
      <w:pPr>
        <w:pStyle w:val="Default"/>
        <w:spacing w:line="276" w:lineRule="auto"/>
        <w:contextualSpacing/>
        <w:jc w:val="both"/>
        <w:rPr>
          <w:color w:val="auto"/>
        </w:rPr>
      </w:pPr>
      <w:r w:rsidRPr="00550CFC">
        <w:rPr>
          <w:b/>
          <w:bCs/>
          <w:color w:val="auto"/>
        </w:rPr>
        <w:t xml:space="preserve">Tools of Sales Promotion </w:t>
      </w:r>
    </w:p>
    <w:p w14:paraId="02C77B83"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Promotional Periods </w:t>
      </w:r>
    </w:p>
    <w:p w14:paraId="39DA1347" w14:textId="77777777" w:rsidR="008236E2" w:rsidRPr="00550CFC" w:rsidRDefault="008236E2" w:rsidP="00177E2B">
      <w:pPr>
        <w:pStyle w:val="Default"/>
        <w:spacing w:line="276" w:lineRule="auto"/>
        <w:contextualSpacing/>
        <w:jc w:val="both"/>
        <w:rPr>
          <w:color w:val="auto"/>
        </w:rPr>
      </w:pPr>
      <w:r w:rsidRPr="00550CFC">
        <w:rPr>
          <w:color w:val="auto"/>
        </w:rPr>
        <w:t xml:space="preserve">A promotional period allows a customer to use a product for free for a specified period of time, such as 30 days. Television infomercials use promotional or guarantee periods as an inducement to purchase a product. If the buyer takes no action to cancel the purchase or return the product during the promotional period, the customer is billed automatically or a charge is made to her credit card. </w:t>
      </w:r>
    </w:p>
    <w:p w14:paraId="7E225798"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Point of Purchase Displays </w:t>
      </w:r>
    </w:p>
    <w:p w14:paraId="06875A08" w14:textId="77777777" w:rsidR="008236E2" w:rsidRPr="00550CFC" w:rsidRDefault="008236E2" w:rsidP="00177E2B">
      <w:pPr>
        <w:pStyle w:val="Default"/>
        <w:spacing w:line="276" w:lineRule="auto"/>
        <w:contextualSpacing/>
        <w:jc w:val="both"/>
        <w:rPr>
          <w:color w:val="auto"/>
        </w:rPr>
      </w:pPr>
      <w:r w:rsidRPr="00550CFC">
        <w:rPr>
          <w:color w:val="auto"/>
        </w:rPr>
        <w:t xml:space="preserve">Point of purchase displays are used in retail stores to catch the attention of a shopper. The selected products may be sale items but may also be seasonal or high-demand merchandise. The displays are built in a prominent location such as on an aisle end or at the front of the store near the entrance. The store may also place signs at the product's normal shelf locations. </w:t>
      </w:r>
    </w:p>
    <w:p w14:paraId="1195A978"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Sales </w:t>
      </w:r>
    </w:p>
    <w:p w14:paraId="35931BCA" w14:textId="77777777" w:rsidR="008236E2" w:rsidRPr="00550CFC" w:rsidRDefault="008236E2" w:rsidP="00177E2B">
      <w:pPr>
        <w:pStyle w:val="Default"/>
        <w:spacing w:line="276" w:lineRule="auto"/>
        <w:contextualSpacing/>
        <w:jc w:val="both"/>
        <w:rPr>
          <w:color w:val="auto"/>
        </w:rPr>
      </w:pPr>
      <w:r w:rsidRPr="00550CFC">
        <w:rPr>
          <w:color w:val="auto"/>
        </w:rPr>
        <w:t xml:space="preserve">A sale is a reduction in the price of a product for a specified period of time. Sales are used by manufacturers to gain new users or to increase market share. They also generate traffic </w:t>
      </w:r>
      <w:r w:rsidRPr="00550CFC">
        <w:rPr>
          <w:color w:val="auto"/>
        </w:rPr>
        <w:lastRenderedPageBreak/>
        <w:t xml:space="preserve">in a retail establishment. Sales can result in off-season purchases that normally would not occur, such as a hardware store offering snow blowers at 50 percent off in the middle of summer. </w:t>
      </w:r>
    </w:p>
    <w:p w14:paraId="679DDAE3"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Rebates and Coupons </w:t>
      </w:r>
    </w:p>
    <w:p w14:paraId="2DE333BF" w14:textId="77777777" w:rsidR="008236E2" w:rsidRPr="00550CFC" w:rsidRDefault="008236E2" w:rsidP="00177E2B">
      <w:pPr>
        <w:pStyle w:val="Default"/>
        <w:spacing w:line="276" w:lineRule="auto"/>
        <w:contextualSpacing/>
        <w:jc w:val="both"/>
        <w:rPr>
          <w:color w:val="auto"/>
        </w:rPr>
      </w:pPr>
      <w:r w:rsidRPr="00550CFC">
        <w:rPr>
          <w:color w:val="auto"/>
        </w:rPr>
        <w:t xml:space="preserve">Rebates provide customers with a return of their purchase price, such as when a cell phone manufacturer offers a mail-in rebate for the purchase of a new phone. Coupons provide a reduction in the price of a product and are applied during the sales transaction. Coupons can be found in newspaper supplements or even on product packages. </w:t>
      </w:r>
    </w:p>
    <w:p w14:paraId="770A28F4" w14:textId="77777777" w:rsidR="00177E2B" w:rsidRPr="00550CFC" w:rsidRDefault="00177E2B" w:rsidP="00177E2B">
      <w:pPr>
        <w:pStyle w:val="Default"/>
        <w:spacing w:line="276" w:lineRule="auto"/>
        <w:contextualSpacing/>
        <w:jc w:val="both"/>
        <w:rPr>
          <w:b/>
          <w:bCs/>
          <w:color w:val="auto"/>
        </w:rPr>
      </w:pPr>
    </w:p>
    <w:p w14:paraId="0044F4D7" w14:textId="33DB16E5" w:rsidR="008236E2" w:rsidRPr="00550CFC" w:rsidRDefault="008236E2" w:rsidP="00177E2B">
      <w:pPr>
        <w:pStyle w:val="Default"/>
        <w:spacing w:line="276" w:lineRule="auto"/>
        <w:contextualSpacing/>
        <w:jc w:val="both"/>
        <w:rPr>
          <w:b/>
          <w:bCs/>
          <w:color w:val="auto"/>
        </w:rPr>
      </w:pPr>
      <w:r w:rsidRPr="00550CFC">
        <w:rPr>
          <w:b/>
          <w:bCs/>
          <w:color w:val="auto"/>
        </w:rPr>
        <w:t xml:space="preserve">2.2 </w:t>
      </w:r>
      <w:r w:rsidRPr="00550CFC">
        <w:rPr>
          <w:b/>
          <w:bCs/>
          <w:color w:val="auto"/>
        </w:rPr>
        <w:tab/>
        <w:t>Theoretical Framework</w:t>
      </w:r>
    </w:p>
    <w:p w14:paraId="70719666" w14:textId="77777777" w:rsidR="008236E2" w:rsidRPr="00550CFC" w:rsidRDefault="008236E2" w:rsidP="00177E2B">
      <w:pPr>
        <w:pStyle w:val="Default"/>
        <w:spacing w:line="276" w:lineRule="auto"/>
        <w:contextualSpacing/>
        <w:jc w:val="both"/>
        <w:rPr>
          <w:color w:val="auto"/>
        </w:rPr>
      </w:pPr>
      <w:r w:rsidRPr="00550CFC">
        <w:rPr>
          <w:b/>
          <w:bCs/>
          <w:color w:val="auto"/>
        </w:rPr>
        <w:t>2.2.1</w:t>
      </w:r>
      <w:r w:rsidRPr="00550CFC">
        <w:rPr>
          <w:b/>
          <w:bCs/>
          <w:color w:val="auto"/>
        </w:rPr>
        <w:tab/>
        <w:t xml:space="preserve">Uses and Gratification Theory </w:t>
      </w:r>
    </w:p>
    <w:p w14:paraId="50A3AD08" w14:textId="77777777" w:rsidR="008236E2" w:rsidRPr="00550CFC" w:rsidRDefault="008236E2" w:rsidP="00177E2B">
      <w:pPr>
        <w:pStyle w:val="Default"/>
        <w:spacing w:line="276" w:lineRule="auto"/>
        <w:contextualSpacing/>
        <w:jc w:val="both"/>
        <w:rPr>
          <w:color w:val="auto"/>
        </w:rPr>
      </w:pPr>
      <w:r w:rsidRPr="00550CFC">
        <w:rPr>
          <w:color w:val="auto"/>
        </w:rPr>
        <w:t xml:space="preserve">The theory that has emerged in our discourse so far to help further argue our position is the Uses and Gratifications theory which was first used by Elihu Katz in 1959. Most communication researchers up to the point were questioning “what do the media do to people?” However, Katz suggested asking the question. What do people do with media?” </w:t>
      </w:r>
    </w:p>
    <w:p w14:paraId="3231FC60" w14:textId="77777777" w:rsidR="008236E2" w:rsidRPr="00550CFC" w:rsidRDefault="008236E2" w:rsidP="00177E2B">
      <w:pPr>
        <w:pStyle w:val="Default"/>
        <w:spacing w:line="276" w:lineRule="auto"/>
        <w:contextualSpacing/>
        <w:jc w:val="both"/>
        <w:rPr>
          <w:color w:val="auto"/>
        </w:rPr>
      </w:pPr>
      <w:r w:rsidRPr="00550CFC">
        <w:rPr>
          <w:color w:val="auto"/>
        </w:rPr>
        <w:t xml:space="preserve">Uses and Gratification theory assure that the media audience have alternate choice to satisfy their needs therefore they seeks out a media source that best fulfills their needs. This theory perceives the recipient as actively influencing the effect process, since he selectively chooses, attends to, perceives &amp; retain the media messages on the basis of his/her needs, belief etc, that focus was thus shifted from media production &amp; and transmission functions to the media consumption function. Instead of asking “what kinds of effects occur under what conditions?” the question became “who uses which contents from which media under which condition and for what reasons?” </w:t>
      </w:r>
    </w:p>
    <w:p w14:paraId="42ABBB01" w14:textId="77777777" w:rsidR="008236E2" w:rsidRPr="00550CFC" w:rsidRDefault="008236E2" w:rsidP="00177E2B">
      <w:pPr>
        <w:pStyle w:val="Default"/>
        <w:spacing w:line="276" w:lineRule="auto"/>
        <w:contextualSpacing/>
        <w:jc w:val="both"/>
        <w:rPr>
          <w:color w:val="auto"/>
        </w:rPr>
      </w:pPr>
      <w:r w:rsidRPr="00550CFC">
        <w:rPr>
          <w:color w:val="auto"/>
        </w:rPr>
        <w:t>The theory discussed above conforms to the study because it‟s purely audience centered and addresses needs like surveillance function, excitement, guidance, identification, socialization and information acquisition. To be able to gratify these needs it must be realized that MTN subscribers uses television as an example.</w:t>
      </w:r>
    </w:p>
    <w:p w14:paraId="23CB4257" w14:textId="77777777" w:rsidR="00177E2B" w:rsidRPr="00550CFC" w:rsidRDefault="00177E2B" w:rsidP="00177E2B">
      <w:pPr>
        <w:spacing w:after="0"/>
        <w:jc w:val="both"/>
        <w:rPr>
          <w:rFonts w:ascii="Times New Roman" w:eastAsia="Times New Roman" w:hAnsi="Times New Roman" w:cs="Times New Roman"/>
          <w:sz w:val="24"/>
          <w:szCs w:val="24"/>
        </w:rPr>
      </w:pPr>
    </w:p>
    <w:p w14:paraId="5131DDD1" w14:textId="5BD209B5"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UGT is based on several key principles. Firstly, people are active seekers of media, rather than passive recipients (Katz, Blumler, &amp; Gurevitch, 1974). Secondly, people use media to satisfy their cognitive, affective, and social needs. Thirdly, people select media based on their perceived ability to fulfill their needs and desires. Finally, people derive gratifications from media use, such as entertainment, information, and social interaction.</w:t>
      </w:r>
    </w:p>
    <w:p w14:paraId="01178D92"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UGT identifies several types of gratifications that people derive from media use. Cognitive gratifications refer to the acquisition of knowledge, information, and understanding. Affective gratifications refer to the experience of emotions, such as </w:t>
      </w:r>
      <w:r w:rsidRPr="00550CFC">
        <w:rPr>
          <w:rFonts w:ascii="Times New Roman" w:eastAsia="Times New Roman" w:hAnsi="Times New Roman" w:cs="Times New Roman"/>
          <w:sz w:val="24"/>
          <w:szCs w:val="24"/>
        </w:rPr>
        <w:lastRenderedPageBreak/>
        <w:t>entertainment, relaxation, and excitement. Social gratifications refer to the interaction with others, such as social networking, messaging, and online communities.</w:t>
      </w:r>
    </w:p>
    <w:p w14:paraId="7F9ECA11"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UGT has several applications in various fields. In media planning, the UGT helps media planners understand audience needs and preferences. In advertising, the UGT informs advertisers about the types of messages that resonate with their target audience. In media research, the UGT guides researchers in studying media use and its effects on audiences.</w:t>
      </w:r>
    </w:p>
    <w:p w14:paraId="32C798C0" w14:textId="77777777" w:rsidR="00177E2B" w:rsidRPr="00550CFC" w:rsidRDefault="00177E2B" w:rsidP="00177E2B">
      <w:pPr>
        <w:spacing w:after="0"/>
        <w:jc w:val="both"/>
        <w:rPr>
          <w:rFonts w:ascii="Times New Roman" w:eastAsia="Times New Roman" w:hAnsi="Times New Roman" w:cs="Times New Roman"/>
          <w:sz w:val="24"/>
          <w:szCs w:val="24"/>
        </w:rPr>
      </w:pPr>
    </w:p>
    <w:p w14:paraId="09BAD894" w14:textId="47BCD86D"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Despite its contributions to communication studies, the UGT has several limitations. Firstly, the UGT focuses on individual needs, neglecting social and cultural factors. Secondly, the UGT lacks empirical support, and some critics argue that it is based on intuitive assumptions. Finally, the UGT has limited generalizability, and it may not be applicable to all media contexts and cultures.</w:t>
      </w:r>
    </w:p>
    <w:p w14:paraId="60136215"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UGT has several implications for marketing and advertising. Firstly, marketers and advertisers should understand their target audience's needs and preferences. Secondly, marketers and advertisers should create messages that resonate with their target audience. Finally, marketers and advertisers should select media channels that align with their target audience's needs and preferences.</w:t>
      </w:r>
    </w:p>
    <w:p w14:paraId="62A6A1EF"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Future research should explore the role of social media in fulfilling audience needs and desires. Additionally, researchers should investigate the impact of cultural and social factors on media use and gratifications. Finally, researchers should develop new methodologies to study media use and gratifications in the digital age.</w:t>
      </w:r>
    </w:p>
    <w:p w14:paraId="2D9F33A7"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Social media has become an integral part of modern life, and its impact on Uses and Gratification Theory cannot be overstated. Social media platforms such as Facebook, Twitter, and Instagram provide users with a wide range of gratifications, including social interaction, entertainment, and information (Kaplan &amp; Haenlein, 2010). Social media also enables users to create and share content, which can provide a sense of self-expression and creativity.</w:t>
      </w:r>
    </w:p>
    <w:p w14:paraId="49DBA13E" w14:textId="77777777" w:rsidR="00177E2B" w:rsidRPr="00550CFC" w:rsidRDefault="00177E2B" w:rsidP="00177E2B">
      <w:pPr>
        <w:spacing w:after="0"/>
        <w:jc w:val="both"/>
        <w:rPr>
          <w:rFonts w:ascii="Times New Roman" w:eastAsia="Times New Roman" w:hAnsi="Times New Roman" w:cs="Times New Roman"/>
          <w:sz w:val="24"/>
          <w:szCs w:val="24"/>
        </w:rPr>
      </w:pPr>
    </w:p>
    <w:p w14:paraId="4F8D61BD" w14:textId="2E3BDEB5"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Cultural and social factors play a significant role in shaping media use and gratifications. Different cultures and societies have different values, norms, and expectations, which can influence the way people use media and the gratifications they derive from it (Hofstede, 2001). For example, in some cultures, media use may be seen as a way to relax and escape from daily life, while in others, it may be seen as a way to stay informed and connected with others.</w:t>
      </w:r>
    </w:p>
    <w:p w14:paraId="7DEB61DA"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lastRenderedPageBreak/>
        <w:t>There are several methodologies that can be used to study media use and gratifications, including surveys, interviews, content analysis, and experiments (Katz, Blumler, &amp; Gurevitch, 1974). Each of these methodologies has its strengths and limitations, and the choice of methodology will depend on the research question and the goals of the study.</w:t>
      </w:r>
    </w:p>
    <w:p w14:paraId="4A15F25D"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Uses and Gratification Theory continues to evolve and adapt to changing media landscapes and technological advancements. Future research should focus on exploring the role of emerging technologies, such as virtual and augmented reality, in fulfilling audience needs and desires. Additionally, researchers should investigate the impact of cultural and social factors on media use and gratifications in different contexts and cultures.</w:t>
      </w:r>
    </w:p>
    <w:p w14:paraId="7C8D2CCF" w14:textId="77777777" w:rsidR="00177E2B" w:rsidRPr="00550CFC" w:rsidRDefault="00177E2B" w:rsidP="00177E2B">
      <w:pPr>
        <w:spacing w:after="0"/>
        <w:jc w:val="both"/>
        <w:rPr>
          <w:rFonts w:ascii="Times New Roman" w:eastAsia="Times New Roman" w:hAnsi="Times New Roman" w:cs="Times New Roman"/>
          <w:sz w:val="24"/>
          <w:szCs w:val="24"/>
        </w:rPr>
      </w:pPr>
    </w:p>
    <w:p w14:paraId="46FFB187" w14:textId="09C5990D"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implications of Uses and Gratification Theory for marketing and advertising are significant. Marketers and advertisers should understand their target audience's needs and desires and create messages that resonate with them. They should also select media channels that align with their target audience's needs and preferences. By doing so, marketers and advertisers can create effective marketing campaigns that fulfill their target audience's needs and desires.</w:t>
      </w:r>
    </w:p>
    <w:p w14:paraId="5A4A566B"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Uses and Gratification Theory provides a framework for understanding why people use media and how it satisfies their needs. The theory has been widely applied in various fields, including marketing, advertising, and media studies. As media landscapes continue to evolve, Uses and Gratification Theory will remain a relevant and important framework for understanding media use and gratifications</w:t>
      </w:r>
    </w:p>
    <w:p w14:paraId="5AAA440F" w14:textId="77777777" w:rsidR="00177E2B" w:rsidRPr="00550CFC" w:rsidRDefault="00177E2B" w:rsidP="00177E2B">
      <w:pPr>
        <w:spacing w:after="0"/>
        <w:outlineLvl w:val="1"/>
        <w:rPr>
          <w:rFonts w:ascii="Times New Roman" w:eastAsia="Times New Roman" w:hAnsi="Times New Roman" w:cs="Times New Roman"/>
          <w:b/>
          <w:bCs/>
          <w:sz w:val="24"/>
          <w:szCs w:val="24"/>
        </w:rPr>
      </w:pPr>
    </w:p>
    <w:p w14:paraId="70E2208F" w14:textId="4EFCFE07" w:rsidR="008236E2" w:rsidRPr="00550CFC" w:rsidRDefault="008236E2" w:rsidP="00177E2B">
      <w:pPr>
        <w:spacing w:after="0"/>
        <w:outlineLvl w:val="1"/>
        <w:rPr>
          <w:rFonts w:ascii="Times New Roman" w:eastAsia="Times New Roman" w:hAnsi="Times New Roman" w:cs="Times New Roman"/>
          <w:b/>
          <w:bCs/>
          <w:sz w:val="24"/>
          <w:szCs w:val="24"/>
        </w:rPr>
      </w:pPr>
      <w:r w:rsidRPr="00550CFC">
        <w:rPr>
          <w:rFonts w:ascii="Times New Roman" w:eastAsia="Times New Roman" w:hAnsi="Times New Roman" w:cs="Times New Roman"/>
          <w:b/>
          <w:bCs/>
          <w:sz w:val="24"/>
          <w:szCs w:val="24"/>
        </w:rPr>
        <w:t>2.2.2 Integrated Marketing Communications (IMC) Theory</w:t>
      </w:r>
    </w:p>
    <w:p w14:paraId="2E07F80D"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Integrated Marketing Communications (IMC) theory emphasizes the importance of coordinating and integrating all marketing communication elements to achieve a unified message and maximum impact (Belch &amp; Belch, 2015). This theory recognizes that consumers are exposed to a wide range of marketing messages from various sources, and that a consistent and cohesive message is essential for building brand awareness and driving sales. The IMC theory is relevant to this study as it highlights the role of television advertising as a key component of the promotional mix.</w:t>
      </w:r>
    </w:p>
    <w:p w14:paraId="38E7D14F" w14:textId="77777777" w:rsidR="00177E2B" w:rsidRPr="00550CFC" w:rsidRDefault="00177E2B" w:rsidP="00177E2B">
      <w:pPr>
        <w:spacing w:after="0"/>
        <w:jc w:val="both"/>
        <w:rPr>
          <w:rFonts w:ascii="Times New Roman" w:eastAsia="Times New Roman" w:hAnsi="Times New Roman" w:cs="Times New Roman"/>
          <w:sz w:val="24"/>
          <w:szCs w:val="24"/>
        </w:rPr>
      </w:pPr>
    </w:p>
    <w:p w14:paraId="02C3C5FF" w14:textId="4D25A99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IMC theory is based on several key principles, including consistency, coherence, and synergy (Belch &amp; Belch, 2015). Consistency refers to the need for all marketing communication elements to convey a unified message and visual identity. Coherence refers to the need for all marketing communication elements to work together to achieve a common goal. Synergy refers to the idea that the whole is greater than the sum of its parts, </w:t>
      </w:r>
      <w:r w:rsidRPr="00550CFC">
        <w:rPr>
          <w:rFonts w:ascii="Times New Roman" w:eastAsia="Times New Roman" w:hAnsi="Times New Roman" w:cs="Times New Roman"/>
          <w:sz w:val="24"/>
          <w:szCs w:val="24"/>
        </w:rPr>
        <w:lastRenderedPageBreak/>
        <w:t>and that the integration of multiple marketing communication elements can create a more powerful and effective marketing program.</w:t>
      </w:r>
    </w:p>
    <w:p w14:paraId="2B8F6EC0"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Television advertising plays a critical role in the IMC theory, as it is a key component of the promotional mix (Kotler &amp; Armstrong, 2010). Television advertising offers a unique combination of sight, sound, and motion, making it an effective medium for building brand awareness and driving sales. According to Lamb, Hair, and McDaniel (2018), television advertising is particularly effective for building brand awareness and creating an emotional connection with consumers.</w:t>
      </w:r>
    </w:p>
    <w:p w14:paraId="4E3E7545" w14:textId="77777777" w:rsidR="00177E2B" w:rsidRPr="00550CFC" w:rsidRDefault="00177E2B" w:rsidP="00177E2B">
      <w:pPr>
        <w:spacing w:after="0"/>
        <w:jc w:val="both"/>
        <w:rPr>
          <w:rFonts w:ascii="Times New Roman" w:eastAsia="Times New Roman" w:hAnsi="Times New Roman" w:cs="Times New Roman"/>
          <w:sz w:val="24"/>
          <w:szCs w:val="24"/>
        </w:rPr>
      </w:pPr>
    </w:p>
    <w:p w14:paraId="38988E8D" w14:textId="5101D468"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IMC theory offers several benefits, including increased efficiency, effectiveness, and consistency (Belch &amp; Belch, 2015). By integrating all marketing communication elements, businesses can reduce waste and duplication, and create a more cohesive and effective marketing program. Additionally, IMC can help businesses to build stronger relationships with their customers, and to create a more positive and consistent brand image.</w:t>
      </w:r>
    </w:p>
    <w:p w14:paraId="4FA176B0"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While the IMC theory offers several benefits, implementing it can be challenging. One of the main challenges is coordinating and integrating all marketing communication elements, which can be time-consuming and require significant resources (Belch &amp; Belch, 2015). Additionally, businesses may face challenges in measuring the effectiveness of IMC programs, as it can be difficult to isolate the impact of individual marketing communication elements (Kotler &amp; Armstrong, 2010).</w:t>
      </w:r>
    </w:p>
    <w:p w14:paraId="00531203"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IMC theory is constantly evolving, and future directions include the integration of digital marketing channels, such as social media and mobile marketing, into IMC programs (Lamb, Hair &amp; McDaniel, 2018). Additionally, businesses are increasingly using data analytics and marketing automation tools to optimize their IMC programs and improve their return on investment (ROI) (Belch &amp; Belch, 2015).</w:t>
      </w:r>
    </w:p>
    <w:p w14:paraId="0DE6A8ED"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In conclusion, the IMC theory is a critical framework for businesses to integrate and coordinate their marketing communication elements. By implementing IMC programs, businesses can create a unified message, build stronger relationships with their customers, and drive sales growth. While implementing IMC can be challenging, the benefits of increased efficiency, effectiveness, and consistency make it a worthwhile investment for businesses.</w:t>
      </w:r>
    </w:p>
    <w:p w14:paraId="5F082E9F" w14:textId="77777777" w:rsidR="00177E2B" w:rsidRPr="00550CFC" w:rsidRDefault="00177E2B" w:rsidP="00177E2B">
      <w:pPr>
        <w:pStyle w:val="Default"/>
        <w:spacing w:line="276" w:lineRule="auto"/>
        <w:contextualSpacing/>
        <w:jc w:val="both"/>
        <w:rPr>
          <w:b/>
          <w:bCs/>
          <w:color w:val="auto"/>
        </w:rPr>
      </w:pPr>
    </w:p>
    <w:p w14:paraId="64EB498A" w14:textId="30559A2B" w:rsidR="008236E2" w:rsidRPr="00550CFC" w:rsidRDefault="008236E2" w:rsidP="00177E2B">
      <w:pPr>
        <w:pStyle w:val="Default"/>
        <w:spacing w:line="276" w:lineRule="auto"/>
        <w:contextualSpacing/>
        <w:jc w:val="both"/>
        <w:rPr>
          <w:color w:val="auto"/>
        </w:rPr>
      </w:pPr>
      <w:r w:rsidRPr="00550CFC">
        <w:rPr>
          <w:b/>
          <w:bCs/>
          <w:color w:val="auto"/>
        </w:rPr>
        <w:t>2.3 Empirical Framework</w:t>
      </w:r>
    </w:p>
    <w:p w14:paraId="3171193E" w14:textId="77777777" w:rsidR="008236E2" w:rsidRPr="00550CFC" w:rsidRDefault="008236E2" w:rsidP="00177E2B">
      <w:pPr>
        <w:pStyle w:val="Default"/>
        <w:spacing w:line="276" w:lineRule="auto"/>
        <w:contextualSpacing/>
        <w:jc w:val="both"/>
        <w:rPr>
          <w:color w:val="auto"/>
        </w:rPr>
      </w:pPr>
      <w:r w:rsidRPr="00550CFC">
        <w:rPr>
          <w:bCs/>
          <w:iCs/>
          <w:color w:val="auto"/>
        </w:rPr>
        <w:t xml:space="preserve">MTN advertising on consumer patronage listed, </w:t>
      </w:r>
      <w:r w:rsidRPr="00550CFC">
        <w:rPr>
          <w:bCs/>
          <w:color w:val="auto"/>
        </w:rPr>
        <w:t>Emeka, C. (2011),</w:t>
      </w:r>
      <w:r w:rsidRPr="00550CFC">
        <w:rPr>
          <w:color w:val="auto"/>
        </w:rPr>
        <w:t xml:space="preserve"> various medium of advertising and the roles each play in a modern society to enhance and improve sales and services. The research also noted the rise in MTN product patronage as at 2009 from </w:t>
      </w:r>
      <w:r w:rsidRPr="00550CFC">
        <w:rPr>
          <w:color w:val="auto"/>
        </w:rPr>
        <w:lastRenderedPageBreak/>
        <w:t xml:space="preserve">35,000subscibers to 55,000subscibers giving credence to the fact that television adverts has a great role to play in promotion of sales. The study also explored the importance Free samples and promotional periods as an effective sales promotional tool which helps increase by introducing a new product to the market so as to meet competition challenges. The reviewed study failed to specify its scope of study and was not based on any communication theory while the current study defines its scope to MTN company in Ilorin and residents in Ilorin metropolis and also based on a communication theory as its theoretical foundation. </w:t>
      </w:r>
    </w:p>
    <w:p w14:paraId="6741062B" w14:textId="77777777" w:rsidR="00177E2B" w:rsidRPr="00550CFC" w:rsidRDefault="00177E2B" w:rsidP="00177E2B">
      <w:pPr>
        <w:pStyle w:val="Default"/>
        <w:spacing w:line="276" w:lineRule="auto"/>
        <w:contextualSpacing/>
        <w:jc w:val="both"/>
        <w:rPr>
          <w:color w:val="auto"/>
        </w:rPr>
      </w:pPr>
    </w:p>
    <w:p w14:paraId="5AE230F8" w14:textId="57F18325" w:rsidR="008236E2" w:rsidRPr="00550CFC" w:rsidRDefault="008236E2" w:rsidP="00177E2B">
      <w:pPr>
        <w:pStyle w:val="Default"/>
        <w:spacing w:line="276" w:lineRule="auto"/>
        <w:contextualSpacing/>
        <w:jc w:val="both"/>
        <w:rPr>
          <w:color w:val="auto"/>
        </w:rPr>
      </w:pPr>
      <w:r w:rsidRPr="00550CFC">
        <w:rPr>
          <w:color w:val="auto"/>
        </w:rPr>
        <w:t xml:space="preserve">According to the report of </w:t>
      </w:r>
      <w:r w:rsidRPr="00550CFC">
        <w:rPr>
          <w:bCs/>
          <w:color w:val="auto"/>
        </w:rPr>
        <w:t>Bovee &amp;Aren on (1995).</w:t>
      </w:r>
      <w:r w:rsidRPr="00550CFC">
        <w:rPr>
          <w:b/>
          <w:bCs/>
          <w:color w:val="auto"/>
        </w:rPr>
        <w:t xml:space="preserve"> </w:t>
      </w:r>
      <w:r w:rsidRPr="00550CFC">
        <w:rPr>
          <w:color w:val="auto"/>
        </w:rPr>
        <w:t xml:space="preserve">35 percent (35%) of this capital expenditure goes on Television commercials, 20 percent (20%) on Radio campaigns, 15 percent (15%) on Billboard Ad, 8 percent (8%)on Press Ad, 12 percent (12%)on shows, 5 percent (5%) on below the belt like Posters and Hand bills, while the remaining 5 percent (5%) is on Point of sales. </w:t>
      </w:r>
    </w:p>
    <w:p w14:paraId="602262F9" w14:textId="77777777" w:rsidR="00177E2B" w:rsidRPr="00550CFC" w:rsidRDefault="00177E2B" w:rsidP="00177E2B">
      <w:pPr>
        <w:pStyle w:val="Default"/>
        <w:spacing w:line="276" w:lineRule="auto"/>
        <w:contextualSpacing/>
        <w:jc w:val="both"/>
        <w:rPr>
          <w:color w:val="auto"/>
        </w:rPr>
      </w:pPr>
    </w:p>
    <w:p w14:paraId="327D84F1" w14:textId="449696C2" w:rsidR="008236E2" w:rsidRPr="00550CFC" w:rsidRDefault="008236E2" w:rsidP="00177E2B">
      <w:pPr>
        <w:pStyle w:val="Default"/>
        <w:spacing w:line="276" w:lineRule="auto"/>
        <w:contextualSpacing/>
        <w:jc w:val="both"/>
        <w:rPr>
          <w:color w:val="auto"/>
        </w:rPr>
      </w:pPr>
      <w:r w:rsidRPr="00550CFC">
        <w:rPr>
          <w:color w:val="auto"/>
        </w:rPr>
        <w:t>MTN budget as much as almost 10-30 percent (10%-30%) of their entire budget on advertising campaign each year</w:t>
      </w:r>
      <w:r w:rsidRPr="00550CFC">
        <w:rPr>
          <w:bCs/>
          <w:color w:val="auto"/>
        </w:rPr>
        <w:t xml:space="preserve">. (National Communication Commission Report, 2000). </w:t>
      </w:r>
      <w:r w:rsidRPr="00550CFC">
        <w:rPr>
          <w:color w:val="auto"/>
        </w:rPr>
        <w:t xml:space="preserve">In this day and age, it would indeed be a miracle to go through a day without coming in contact with advertising whether directly or indirectly (Maclcay, 2005). </w:t>
      </w:r>
      <w:r w:rsidRPr="00550CFC">
        <w:rPr>
          <w:bCs/>
          <w:color w:val="auto"/>
        </w:rPr>
        <w:t>Awake (1991:6)</w:t>
      </w:r>
      <w:r w:rsidRPr="00550CFC">
        <w:rPr>
          <w:b/>
          <w:bCs/>
          <w:color w:val="auto"/>
        </w:rPr>
        <w:t xml:space="preserve"> </w:t>
      </w:r>
      <w:r w:rsidRPr="00550CFC">
        <w:rPr>
          <w:color w:val="auto"/>
        </w:rPr>
        <w:t xml:space="preserve">says that most often the people who control television are trying outright to influence viewers. In advertising for instance, they have visually free rein to use every seductive gimmick at their disposal to lure one into the mood to buy. </w:t>
      </w:r>
    </w:p>
    <w:p w14:paraId="1461EC24" w14:textId="77777777" w:rsidR="008236E2" w:rsidRPr="00550CFC" w:rsidRDefault="008236E2" w:rsidP="00177E2B">
      <w:pPr>
        <w:pStyle w:val="Default"/>
        <w:spacing w:line="276" w:lineRule="auto"/>
        <w:contextualSpacing/>
        <w:jc w:val="both"/>
        <w:rPr>
          <w:color w:val="auto"/>
        </w:rPr>
      </w:pPr>
      <w:r w:rsidRPr="00550CFC">
        <w:rPr>
          <w:color w:val="auto"/>
        </w:rPr>
        <w:t xml:space="preserve">The rise of television as an advertising media are obliviously more striking since they started from a zero base only a few decades ago. Their phenomenal development has not been only in the proliferation of receiving sets but also in the quality of output. Television as an advertising media have multiplied the amount of visual information and entertainment available to the public to a vast degree and have introduced new dramatic sensations which involve the viewer in far flung events and advertising messages. </w:t>
      </w:r>
      <w:r w:rsidRPr="00550CFC">
        <w:rPr>
          <w:bCs/>
          <w:color w:val="auto"/>
        </w:rPr>
        <w:t>MacBride, et al (1981:61)</w:t>
      </w:r>
    </w:p>
    <w:p w14:paraId="0BACEBB6" w14:textId="77777777" w:rsidR="008236E2" w:rsidRPr="00550CFC" w:rsidRDefault="008236E2" w:rsidP="00177E2B">
      <w:pPr>
        <w:pStyle w:val="Default"/>
        <w:spacing w:line="276" w:lineRule="auto"/>
        <w:contextualSpacing/>
        <w:jc w:val="both"/>
        <w:rPr>
          <w:color w:val="auto"/>
        </w:rPr>
      </w:pPr>
      <w:r w:rsidRPr="00550CFC">
        <w:rPr>
          <w:color w:val="auto"/>
        </w:rPr>
        <w:t xml:space="preserve">Television advertising has become such a potent force that it has the power to create and promote the product in the mind of the viewer and finally induce the viewer into buying the product. </w:t>
      </w:r>
      <w:r w:rsidRPr="00550CFC">
        <w:rPr>
          <w:bCs/>
          <w:color w:val="auto"/>
        </w:rPr>
        <w:t>Jefkins (2000:98)</w:t>
      </w:r>
      <w:r w:rsidRPr="00550CFC">
        <w:rPr>
          <w:b/>
          <w:bCs/>
          <w:color w:val="auto"/>
        </w:rPr>
        <w:t xml:space="preserve"> </w:t>
      </w:r>
      <w:r w:rsidRPr="00550CFC">
        <w:rPr>
          <w:color w:val="auto"/>
        </w:rPr>
        <w:t xml:space="preserve">supports this statement through this example “SUNRISE MTN ADVERT ON TELEVISION” aired on 2006. </w:t>
      </w:r>
    </w:p>
    <w:p w14:paraId="69D24A2F" w14:textId="77777777" w:rsidR="00177E2B" w:rsidRPr="00550CFC" w:rsidRDefault="00177E2B" w:rsidP="00177E2B">
      <w:pPr>
        <w:pStyle w:val="Default"/>
        <w:spacing w:line="276" w:lineRule="auto"/>
        <w:contextualSpacing/>
        <w:jc w:val="both"/>
        <w:rPr>
          <w:color w:val="auto"/>
        </w:rPr>
      </w:pPr>
    </w:p>
    <w:p w14:paraId="03DB554D" w14:textId="223BC3C6" w:rsidR="008236E2" w:rsidRPr="00550CFC" w:rsidRDefault="008236E2" w:rsidP="00177E2B">
      <w:pPr>
        <w:pStyle w:val="Default"/>
        <w:spacing w:line="276" w:lineRule="auto"/>
        <w:contextualSpacing/>
        <w:jc w:val="both"/>
        <w:rPr>
          <w:color w:val="auto"/>
        </w:rPr>
      </w:pPr>
      <w:r w:rsidRPr="00550CFC">
        <w:rPr>
          <w:color w:val="auto"/>
        </w:rPr>
        <w:t xml:space="preserve">MTN wanted to promote lives by working with segments i.e segmentation of the target audience to something called urban trendy which is influenced by technology, We wanted </w:t>
      </w:r>
      <w:r w:rsidRPr="00550CFC">
        <w:rPr>
          <w:color w:val="auto"/>
        </w:rPr>
        <w:lastRenderedPageBreak/>
        <w:t xml:space="preserve">to touch the very source of your aspiration i.e. the very essence of you and in so doing drawing you closer to our brand by creating opportunities and a lifestyle i.e we think this was achieved as we now have only about 30% urban trendy update as we have made MTN stay in your mind space, constantly trying to make it be your Top of the Mind Awareness (TOMA) i.e at the first mention of telecom, you think about MTN at the sighting of a Yellow colour, you think about MTN </w:t>
      </w:r>
      <w:r w:rsidRPr="00550CFC">
        <w:rPr>
          <w:i/>
          <w:iCs/>
          <w:color w:val="auto"/>
        </w:rPr>
        <w:t>“(</w:t>
      </w:r>
      <w:r w:rsidRPr="00550CFC">
        <w:rPr>
          <w:bCs/>
          <w:color w:val="auto"/>
        </w:rPr>
        <w:t>Research results reported Ekeanyanwu 2009).</w:t>
      </w:r>
      <w:r w:rsidRPr="00550CFC">
        <w:rPr>
          <w:b/>
          <w:bCs/>
          <w:color w:val="auto"/>
        </w:rPr>
        <w:t xml:space="preserve"> </w:t>
      </w:r>
    </w:p>
    <w:p w14:paraId="10641696" w14:textId="77777777" w:rsidR="008236E2" w:rsidRPr="00550CFC" w:rsidRDefault="008236E2" w:rsidP="00177E2B">
      <w:pPr>
        <w:pStyle w:val="Default"/>
        <w:spacing w:line="276" w:lineRule="auto"/>
        <w:contextualSpacing/>
        <w:jc w:val="both"/>
        <w:rPr>
          <w:color w:val="auto"/>
        </w:rPr>
      </w:pPr>
      <w:r w:rsidRPr="00550CFC">
        <w:rPr>
          <w:color w:val="auto"/>
        </w:rPr>
        <w:t xml:space="preserve">According to a recent study by Cynthia (2006) in Bell State University on “Media Consumption habits towards product promotion through television”. On average, the general population spends over four and a half a day in front of the tube, making television one of the most common modern leisure activities also increasing consumers acceptance of the product from 50% to over 75% (Cynthia 2009). </w:t>
      </w:r>
    </w:p>
    <w:p w14:paraId="76413FAA" w14:textId="77777777" w:rsidR="00177E2B" w:rsidRPr="00550CFC" w:rsidRDefault="00177E2B" w:rsidP="00177E2B">
      <w:pPr>
        <w:pStyle w:val="Default"/>
        <w:spacing w:line="276" w:lineRule="auto"/>
        <w:contextualSpacing/>
        <w:jc w:val="both"/>
        <w:rPr>
          <w:bCs/>
          <w:color w:val="auto"/>
        </w:rPr>
      </w:pPr>
    </w:p>
    <w:p w14:paraId="6AC32107" w14:textId="4374E350" w:rsidR="008236E2" w:rsidRPr="00550CFC" w:rsidRDefault="008236E2" w:rsidP="00177E2B">
      <w:pPr>
        <w:pStyle w:val="Default"/>
        <w:spacing w:line="276" w:lineRule="auto"/>
        <w:contextualSpacing/>
        <w:jc w:val="both"/>
        <w:rPr>
          <w:color w:val="auto"/>
        </w:rPr>
      </w:pPr>
      <w:r w:rsidRPr="00550CFC">
        <w:rPr>
          <w:bCs/>
          <w:color w:val="auto"/>
        </w:rPr>
        <w:t xml:space="preserve">A review of Ehikwe O. (2005,p.168), </w:t>
      </w:r>
      <w:r w:rsidRPr="00550CFC">
        <w:rPr>
          <w:bCs/>
          <w:iCs/>
          <w:color w:val="auto"/>
        </w:rPr>
        <w:t>a paper presentation on Impact of MTN Television Advertising in the Promotion of sales of MTN products</w:t>
      </w:r>
      <w:r w:rsidRPr="00550CFC">
        <w:rPr>
          <w:bCs/>
          <w:color w:val="auto"/>
        </w:rPr>
        <w:t>.</w:t>
      </w:r>
      <w:r w:rsidRPr="00550CFC">
        <w:rPr>
          <w:color w:val="auto"/>
        </w:rPr>
        <w:t xml:space="preserve"> Observes that MTN advertisement has the strongest instrument for positioning its products in the minds of the consumers. This is because MTN television advertisement uses ritual element such as graphics, symbols and pictures and catchy colour (YELLOW) which makes it easier for the viewer to retain and subsequently linking the image that in the mind and their love for the advert to the product. Tactical advertising will therefore blend the messages with the physical features and the work of the product as well as problems that the product can solve all of which drive the consumers to the nearest sales /outlet for purchase action. </w:t>
      </w:r>
    </w:p>
    <w:p w14:paraId="5AD6EDA5" w14:textId="77777777" w:rsidR="008236E2" w:rsidRPr="00550CFC" w:rsidRDefault="008236E2" w:rsidP="00177E2B">
      <w:pPr>
        <w:pStyle w:val="Default"/>
        <w:spacing w:line="276" w:lineRule="auto"/>
        <w:contextualSpacing/>
        <w:jc w:val="both"/>
        <w:rPr>
          <w:color w:val="auto"/>
        </w:rPr>
      </w:pPr>
      <w:r w:rsidRPr="00550CFC">
        <w:rPr>
          <w:color w:val="auto"/>
        </w:rPr>
        <w:t xml:space="preserve">Also a study published in advertising journal: </w:t>
      </w:r>
      <w:r w:rsidRPr="00550CFC">
        <w:rPr>
          <w:bCs/>
          <w:color w:val="auto"/>
        </w:rPr>
        <w:t>Mitchell, N. (2009) MTN Television and Advertising</w:t>
      </w:r>
      <w:r w:rsidRPr="00550CFC">
        <w:rPr>
          <w:color w:val="auto"/>
        </w:rPr>
        <w:t xml:space="preserve">, found out that advertising do indeed induce some people to establish an alternative vision of the real world, luring them into thinking that their wishes about reality constitute itself. The study also observed that advertising has a very noticeable impact in promoting the sales of services of MTN products. A typical example is the MTN Happy Hour (2011), advertised everyday during NTA news, where you can make FREE voice calls to as many MTN numbers and it is available to all prepaid customers on the MTN network. This single advert gave an additional percentage of 31.0% subscribers to the network. </w:t>
      </w:r>
    </w:p>
    <w:p w14:paraId="0267C68F" w14:textId="77777777" w:rsidR="008236E2" w:rsidRPr="00550CFC" w:rsidRDefault="008236E2" w:rsidP="00177E2B">
      <w:pPr>
        <w:pStyle w:val="Default"/>
        <w:spacing w:line="276" w:lineRule="auto"/>
        <w:contextualSpacing/>
        <w:jc w:val="both"/>
        <w:rPr>
          <w:color w:val="auto"/>
        </w:rPr>
      </w:pPr>
      <w:r w:rsidRPr="00550CFC">
        <w:rPr>
          <w:color w:val="auto"/>
        </w:rPr>
        <w:t xml:space="preserve">By 2002, the network advertising strategies was geared towards expansion and coverage. Its strategy then was to be seen as the network with more coverage. The network changed its tagline from “The better connection” to “The best connection”. It later ran a brilliant campaign whose pay-off line was “Achieve what you want to achieve”. </w:t>
      </w:r>
    </w:p>
    <w:p w14:paraId="2FB4AB05" w14:textId="77777777" w:rsidR="00177E2B" w:rsidRPr="00550CFC" w:rsidRDefault="00177E2B" w:rsidP="00177E2B">
      <w:pPr>
        <w:pStyle w:val="Default"/>
        <w:spacing w:line="276" w:lineRule="auto"/>
        <w:contextualSpacing/>
        <w:jc w:val="both"/>
        <w:rPr>
          <w:color w:val="auto"/>
        </w:rPr>
      </w:pPr>
    </w:p>
    <w:p w14:paraId="623919D7" w14:textId="40344129" w:rsidR="008236E2" w:rsidRPr="00550CFC" w:rsidRDefault="008236E2" w:rsidP="00177E2B">
      <w:pPr>
        <w:pStyle w:val="Default"/>
        <w:spacing w:line="276" w:lineRule="auto"/>
        <w:contextualSpacing/>
        <w:jc w:val="both"/>
        <w:rPr>
          <w:color w:val="auto"/>
        </w:rPr>
      </w:pPr>
      <w:r w:rsidRPr="00550CFC">
        <w:rPr>
          <w:color w:val="auto"/>
        </w:rPr>
        <w:lastRenderedPageBreak/>
        <w:t xml:space="preserve">By 2004, it communication strategy was concentrated on the churning out of some products such as MTN Flexi designed for subscribers to talk more and pay less. With more expansion and coverage, it changed its pay-off line to “Go where you want to go”, telling people its network is everyone and that success is attainable n life as long as you have the network around you. One of its spectacular advertisements that raised dust was the “Mama Na Boy” campaign drew the fire of gender and women activist. The campaign interpreted the core African values and ethos. By 2005 and 2006, the network tagline changed to” MTN, everywhere you go”. The campaign explained that MTN has covered over 20,000 communities and it is still expanding its coverage. Now MTN is no longer selling recharge cards and other ancillary product/ services per se, it is now selling friendship, partnership, cultural heritage and empathy. </w:t>
      </w:r>
    </w:p>
    <w:p w14:paraId="43A1284C" w14:textId="77777777" w:rsidR="008236E2" w:rsidRPr="00550CFC" w:rsidRDefault="008236E2" w:rsidP="00177E2B">
      <w:pPr>
        <w:pStyle w:val="Default"/>
        <w:spacing w:line="276" w:lineRule="auto"/>
        <w:contextualSpacing/>
        <w:jc w:val="both"/>
        <w:rPr>
          <w:color w:val="auto"/>
        </w:rPr>
      </w:pPr>
      <w:r w:rsidRPr="00550CFC">
        <w:rPr>
          <w:color w:val="auto"/>
        </w:rPr>
        <w:t xml:space="preserve">Furthermore, the adverts appeals are persuasive offering benefits for using their products through the distribution line. According to Benson- Eluwa (2005) advertising has not only become an integral part our social and economic system, but has also grown over the years to assume tremendous proportion both as a business activity and as social phenomenon. It has affected not only business men but also the whole society. </w:t>
      </w:r>
    </w:p>
    <w:p w14:paraId="1893B844" w14:textId="77777777" w:rsidR="008236E2" w:rsidRPr="00550CFC" w:rsidRDefault="008236E2" w:rsidP="00177E2B">
      <w:pPr>
        <w:pStyle w:val="Default"/>
        <w:spacing w:line="276" w:lineRule="auto"/>
        <w:contextualSpacing/>
        <w:jc w:val="both"/>
        <w:rPr>
          <w:color w:val="auto"/>
        </w:rPr>
      </w:pPr>
      <w:r w:rsidRPr="00550CFC">
        <w:rPr>
          <w:color w:val="auto"/>
        </w:rPr>
        <w:t>Summarily from the literature review, it has been confirmed that advertising creates urge in the subscribers‟ mind to purchase their products (MTN) and benefit from its products. Advertising generally creates positive effect on the operation of MTN Nigeria Limited in Ilorin State by creating awareness and increase in sales.</w:t>
      </w:r>
    </w:p>
    <w:p w14:paraId="7610B535" w14:textId="77777777" w:rsidR="008236E2" w:rsidRPr="00550CFC" w:rsidRDefault="008236E2" w:rsidP="00177E2B">
      <w:pPr>
        <w:pStyle w:val="Default"/>
        <w:spacing w:line="276" w:lineRule="auto"/>
        <w:contextualSpacing/>
        <w:jc w:val="both"/>
        <w:rPr>
          <w:color w:val="auto"/>
        </w:rPr>
      </w:pPr>
    </w:p>
    <w:p w14:paraId="7A04AE68" w14:textId="77777777" w:rsidR="008236E2" w:rsidRPr="00550CFC" w:rsidRDefault="008236E2" w:rsidP="00177E2B">
      <w:pPr>
        <w:pStyle w:val="Default"/>
        <w:spacing w:line="276" w:lineRule="auto"/>
        <w:contextualSpacing/>
        <w:jc w:val="both"/>
        <w:rPr>
          <w:color w:val="auto"/>
        </w:rPr>
      </w:pPr>
    </w:p>
    <w:p w14:paraId="6DD177EA" w14:textId="77777777" w:rsidR="008236E2" w:rsidRPr="00550CFC" w:rsidRDefault="008236E2" w:rsidP="00177E2B">
      <w:pPr>
        <w:pStyle w:val="Default"/>
        <w:spacing w:line="276" w:lineRule="auto"/>
        <w:contextualSpacing/>
        <w:jc w:val="center"/>
        <w:rPr>
          <w:color w:val="auto"/>
        </w:rPr>
      </w:pPr>
      <w:r w:rsidRPr="00550CFC">
        <w:rPr>
          <w:b/>
          <w:bCs/>
          <w:color w:val="auto"/>
        </w:rPr>
        <w:t>CHAPTER THREE</w:t>
      </w:r>
    </w:p>
    <w:p w14:paraId="17F23B6E" w14:textId="77777777" w:rsidR="008236E2" w:rsidRPr="00550CFC" w:rsidRDefault="008236E2" w:rsidP="00177E2B">
      <w:pPr>
        <w:pStyle w:val="Default"/>
        <w:spacing w:line="276" w:lineRule="auto"/>
        <w:contextualSpacing/>
        <w:jc w:val="center"/>
        <w:rPr>
          <w:color w:val="auto"/>
        </w:rPr>
      </w:pPr>
      <w:r w:rsidRPr="00550CFC">
        <w:rPr>
          <w:b/>
          <w:bCs/>
          <w:color w:val="auto"/>
        </w:rPr>
        <w:t>RESEARCH METHODOLOGY</w:t>
      </w:r>
    </w:p>
    <w:p w14:paraId="42DEA255" w14:textId="77777777" w:rsidR="008236E2" w:rsidRPr="00550CFC" w:rsidRDefault="008236E2" w:rsidP="00177E2B">
      <w:pPr>
        <w:pStyle w:val="Default"/>
        <w:spacing w:line="276" w:lineRule="auto"/>
        <w:contextualSpacing/>
        <w:jc w:val="both"/>
        <w:rPr>
          <w:color w:val="auto"/>
        </w:rPr>
      </w:pPr>
      <w:r w:rsidRPr="00550CFC">
        <w:rPr>
          <w:b/>
          <w:bCs/>
          <w:color w:val="auto"/>
        </w:rPr>
        <w:t xml:space="preserve">3.1 Research Design </w:t>
      </w:r>
    </w:p>
    <w:p w14:paraId="720679A2" w14:textId="77777777" w:rsidR="008236E2" w:rsidRPr="00550CFC" w:rsidRDefault="008236E2" w:rsidP="00177E2B">
      <w:pPr>
        <w:pStyle w:val="Default"/>
        <w:spacing w:line="276" w:lineRule="auto"/>
        <w:contextualSpacing/>
        <w:jc w:val="both"/>
        <w:rPr>
          <w:color w:val="auto"/>
        </w:rPr>
      </w:pPr>
      <w:r w:rsidRPr="00550CFC">
        <w:rPr>
          <w:color w:val="auto"/>
        </w:rPr>
        <w:t xml:space="preserve">The research designs adopted for this study was the survey method. The approach involved drawing up a set of questions on various aspects of the subject and a questionnaire which was administered to the sample. </w:t>
      </w:r>
    </w:p>
    <w:p w14:paraId="5EFD012D" w14:textId="77777777" w:rsidR="00177E2B" w:rsidRPr="00550CFC" w:rsidRDefault="00177E2B" w:rsidP="00177E2B">
      <w:pPr>
        <w:pStyle w:val="Default"/>
        <w:spacing w:line="276" w:lineRule="auto"/>
        <w:contextualSpacing/>
        <w:jc w:val="both"/>
        <w:rPr>
          <w:b/>
          <w:bCs/>
          <w:color w:val="auto"/>
        </w:rPr>
      </w:pPr>
    </w:p>
    <w:p w14:paraId="7D75251F" w14:textId="4111B296" w:rsidR="008236E2" w:rsidRPr="00550CFC" w:rsidRDefault="008236E2" w:rsidP="00177E2B">
      <w:pPr>
        <w:pStyle w:val="Default"/>
        <w:spacing w:line="276" w:lineRule="auto"/>
        <w:contextualSpacing/>
        <w:jc w:val="both"/>
        <w:rPr>
          <w:color w:val="auto"/>
        </w:rPr>
      </w:pPr>
      <w:r w:rsidRPr="00550CFC">
        <w:rPr>
          <w:b/>
          <w:bCs/>
          <w:color w:val="auto"/>
        </w:rPr>
        <w:t xml:space="preserve">3.2 Population of Study </w:t>
      </w:r>
    </w:p>
    <w:p w14:paraId="121E1E69" w14:textId="77777777" w:rsidR="008236E2" w:rsidRPr="00550CFC" w:rsidRDefault="008236E2" w:rsidP="00177E2B">
      <w:pPr>
        <w:pStyle w:val="Default"/>
        <w:spacing w:line="276" w:lineRule="auto"/>
        <w:contextualSpacing/>
        <w:jc w:val="both"/>
        <w:rPr>
          <w:color w:val="auto"/>
        </w:rPr>
      </w:pPr>
      <w:r w:rsidRPr="00550CFC">
        <w:rPr>
          <w:color w:val="auto"/>
        </w:rPr>
        <w:t xml:space="preserve">Population of study refers to the target of the study which specifies the aggregate of items or persons from whom data pertinent to the study collected. Moreover, it is the acted or definite population to be studied. The population of the study encompassed all the subscribers or users of MTN in Ilorin Metropolis. </w:t>
      </w:r>
    </w:p>
    <w:p w14:paraId="28815745" w14:textId="77777777" w:rsidR="008236E2" w:rsidRPr="00550CFC" w:rsidRDefault="008236E2" w:rsidP="00177E2B">
      <w:pPr>
        <w:pStyle w:val="Default"/>
        <w:spacing w:line="276" w:lineRule="auto"/>
        <w:contextualSpacing/>
        <w:jc w:val="both"/>
      </w:pPr>
      <w:r w:rsidRPr="00550CFC">
        <w:rPr>
          <w:rStyle w:val="hgkelc"/>
        </w:rPr>
        <w:t xml:space="preserve">The current metro area population of Ilorin in 2024 is </w:t>
      </w:r>
      <w:r w:rsidRPr="00550CFC">
        <w:rPr>
          <w:rStyle w:val="hgkelc"/>
          <w:bCs/>
        </w:rPr>
        <w:t>1,064,000</w:t>
      </w:r>
      <w:r w:rsidRPr="00550CFC">
        <w:rPr>
          <w:rStyle w:val="hgkelc"/>
        </w:rPr>
        <w:t xml:space="preserve">, a 3.3% increase from 2023. The metro area population of Ilorin in 2023 was 1,030,000, a 3% increase from 2022. </w:t>
      </w:r>
      <w:r w:rsidRPr="00550CFC">
        <w:rPr>
          <w:rStyle w:val="hgkelc"/>
        </w:rPr>
        <w:lastRenderedPageBreak/>
        <w:t>The metro area population of Ilorin in 2022 was 1,000,000, a 2.67% increase from 2021. (</w:t>
      </w:r>
      <w:hyperlink r:id="rId11" w:history="1">
        <w:r w:rsidRPr="00550CFC">
          <w:rPr>
            <w:rStyle w:val="Hyperlink"/>
            <w:color w:val="auto"/>
          </w:rPr>
          <w:t xml:space="preserve">World Population </w:t>
        </w:r>
      </w:hyperlink>
      <w:r w:rsidRPr="00550CFC">
        <w:t>Review, 2024).</w:t>
      </w:r>
    </w:p>
    <w:p w14:paraId="7B1BB674" w14:textId="77777777" w:rsidR="00177E2B" w:rsidRPr="00550CFC" w:rsidRDefault="00177E2B" w:rsidP="00177E2B">
      <w:pPr>
        <w:pStyle w:val="Default"/>
        <w:spacing w:line="276" w:lineRule="auto"/>
        <w:contextualSpacing/>
        <w:jc w:val="both"/>
        <w:rPr>
          <w:b/>
          <w:bCs/>
          <w:color w:val="auto"/>
        </w:rPr>
      </w:pPr>
    </w:p>
    <w:p w14:paraId="04FDC398" w14:textId="2B230FA3" w:rsidR="008236E2" w:rsidRPr="00550CFC" w:rsidRDefault="008236E2" w:rsidP="00177E2B">
      <w:pPr>
        <w:pStyle w:val="Default"/>
        <w:spacing w:line="276" w:lineRule="auto"/>
        <w:contextualSpacing/>
        <w:jc w:val="both"/>
        <w:rPr>
          <w:color w:val="auto"/>
        </w:rPr>
      </w:pPr>
      <w:r w:rsidRPr="00550CFC">
        <w:rPr>
          <w:b/>
          <w:bCs/>
          <w:color w:val="auto"/>
        </w:rPr>
        <w:t xml:space="preserve">3.3 </w:t>
      </w:r>
      <w:r w:rsidRPr="00550CFC">
        <w:rPr>
          <w:b/>
        </w:rPr>
        <w:t>Sample Size and Sample Techniques</w:t>
      </w:r>
    </w:p>
    <w:p w14:paraId="16454350" w14:textId="77777777" w:rsidR="008236E2" w:rsidRPr="00550CFC" w:rsidRDefault="008236E2" w:rsidP="00177E2B">
      <w:pPr>
        <w:pStyle w:val="Default"/>
        <w:spacing w:line="276" w:lineRule="auto"/>
        <w:contextualSpacing/>
        <w:jc w:val="both"/>
        <w:rPr>
          <w:color w:val="auto"/>
        </w:rPr>
      </w:pPr>
      <w:r w:rsidRPr="00550CFC">
        <w:rPr>
          <w:color w:val="auto"/>
        </w:rPr>
        <w:t xml:space="preserve">Sample is defined as a small group of elements or subjects drawn through or definite procedure from the specified. </w:t>
      </w:r>
    </w:p>
    <w:p w14:paraId="7A34042A" w14:textId="77777777" w:rsidR="008236E2" w:rsidRPr="00550CFC" w:rsidRDefault="008236E2" w:rsidP="00177E2B">
      <w:pPr>
        <w:pStyle w:val="Default"/>
        <w:spacing w:line="276" w:lineRule="auto"/>
        <w:contextualSpacing/>
        <w:jc w:val="both"/>
        <w:rPr>
          <w:color w:val="auto"/>
        </w:rPr>
      </w:pPr>
      <w:r w:rsidRPr="00550CFC">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60341D43" w14:textId="77777777" w:rsidR="00177E2B" w:rsidRPr="00550CFC" w:rsidRDefault="00177E2B" w:rsidP="00177E2B">
      <w:pPr>
        <w:pStyle w:val="Default"/>
        <w:spacing w:line="276" w:lineRule="auto"/>
        <w:contextualSpacing/>
        <w:jc w:val="both"/>
        <w:rPr>
          <w:b/>
          <w:bCs/>
          <w:color w:val="auto"/>
        </w:rPr>
      </w:pPr>
    </w:p>
    <w:p w14:paraId="3890B0A0" w14:textId="713382F6" w:rsidR="008236E2" w:rsidRPr="00550CFC" w:rsidRDefault="008236E2" w:rsidP="00177E2B">
      <w:pPr>
        <w:pStyle w:val="Default"/>
        <w:spacing w:line="276" w:lineRule="auto"/>
        <w:contextualSpacing/>
        <w:jc w:val="both"/>
        <w:rPr>
          <w:color w:val="auto"/>
        </w:rPr>
      </w:pPr>
      <w:r w:rsidRPr="00550CFC">
        <w:rPr>
          <w:b/>
          <w:bCs/>
          <w:color w:val="auto"/>
        </w:rPr>
        <w:t xml:space="preserve">3.4 Instrumentation </w:t>
      </w:r>
    </w:p>
    <w:p w14:paraId="21D4BD39" w14:textId="77777777" w:rsidR="008236E2" w:rsidRPr="00550CFC" w:rsidRDefault="008236E2" w:rsidP="00177E2B">
      <w:pPr>
        <w:pStyle w:val="Default"/>
        <w:spacing w:line="276" w:lineRule="auto"/>
        <w:contextualSpacing/>
        <w:jc w:val="both"/>
        <w:rPr>
          <w:color w:val="auto"/>
        </w:rPr>
      </w:pPr>
      <w:r w:rsidRPr="00550CFC">
        <w:rPr>
          <w:color w:val="auto"/>
        </w:rPr>
        <w:t xml:space="preserve">This involves a description of the instrument used in collecting data for the study. The researcher used the questionnaire instrument because it is a self reporting system of evaluation. The questionnaire for this study is in two parts; the first part takes care of the demographic information while the second part considers the real research questions with a view to solving them. </w:t>
      </w:r>
    </w:p>
    <w:p w14:paraId="00FA2812" w14:textId="77777777" w:rsidR="00177E2B" w:rsidRPr="00550CFC" w:rsidRDefault="00177E2B" w:rsidP="00177E2B">
      <w:pPr>
        <w:pStyle w:val="Default"/>
        <w:spacing w:line="276" w:lineRule="auto"/>
        <w:contextualSpacing/>
        <w:jc w:val="both"/>
        <w:rPr>
          <w:b/>
          <w:bCs/>
          <w:color w:val="auto"/>
        </w:rPr>
      </w:pPr>
    </w:p>
    <w:p w14:paraId="06A38B25" w14:textId="77777777" w:rsidR="00177E2B" w:rsidRPr="00550CFC" w:rsidRDefault="00177E2B" w:rsidP="00177E2B">
      <w:pPr>
        <w:pStyle w:val="Default"/>
        <w:spacing w:line="276" w:lineRule="auto"/>
        <w:contextualSpacing/>
        <w:jc w:val="both"/>
        <w:rPr>
          <w:b/>
          <w:bCs/>
          <w:color w:val="auto"/>
        </w:rPr>
      </w:pPr>
    </w:p>
    <w:p w14:paraId="796BF80A" w14:textId="17DFFAC1" w:rsidR="008236E2" w:rsidRPr="00550CFC" w:rsidRDefault="008236E2" w:rsidP="00177E2B">
      <w:pPr>
        <w:pStyle w:val="Default"/>
        <w:spacing w:line="276" w:lineRule="auto"/>
        <w:contextualSpacing/>
        <w:jc w:val="both"/>
        <w:rPr>
          <w:color w:val="auto"/>
        </w:rPr>
      </w:pPr>
      <w:r w:rsidRPr="00550CFC">
        <w:rPr>
          <w:b/>
          <w:bCs/>
          <w:color w:val="auto"/>
        </w:rPr>
        <w:t xml:space="preserve">3.5 Validity and Reliability of the Instrument </w:t>
      </w:r>
    </w:p>
    <w:p w14:paraId="3E178AA6" w14:textId="77777777" w:rsidR="008236E2" w:rsidRPr="00550CFC" w:rsidRDefault="008236E2" w:rsidP="00177E2B">
      <w:pPr>
        <w:pStyle w:val="Default"/>
        <w:spacing w:line="276" w:lineRule="auto"/>
        <w:contextualSpacing/>
        <w:jc w:val="both"/>
        <w:rPr>
          <w:color w:val="auto"/>
        </w:rPr>
      </w:pPr>
      <w:r w:rsidRPr="00550CFC">
        <w:rPr>
          <w:color w:val="auto"/>
        </w:rPr>
        <w:t xml:space="preserve">The instrument for data collection in the study was well structured and approved by the project supervisor as being valid for eliciting information. The questionnaire instrument used was reliable because of the appropriateness in measuring what they intended to measure. The instrument used in this research to gather data is valid because of its direct applicability to the course of study. It enabled the researcher to arrive at a quick result with accurate information without much difficulty. The instrument has being used in several studies and repeatedly yielded the same result so therefore the reliability of the instrument is assured. </w:t>
      </w:r>
    </w:p>
    <w:p w14:paraId="4F32804C" w14:textId="77777777" w:rsidR="00177E2B" w:rsidRPr="00550CFC" w:rsidRDefault="00177E2B" w:rsidP="00177E2B">
      <w:pPr>
        <w:pStyle w:val="Default"/>
        <w:spacing w:line="276" w:lineRule="auto"/>
        <w:contextualSpacing/>
        <w:jc w:val="both"/>
        <w:rPr>
          <w:b/>
          <w:bCs/>
          <w:color w:val="auto"/>
        </w:rPr>
      </w:pPr>
    </w:p>
    <w:p w14:paraId="282ED541" w14:textId="4B1DBEEE" w:rsidR="008236E2" w:rsidRPr="00550CFC" w:rsidRDefault="008236E2" w:rsidP="00177E2B">
      <w:pPr>
        <w:pStyle w:val="Default"/>
        <w:spacing w:line="276" w:lineRule="auto"/>
        <w:contextualSpacing/>
        <w:jc w:val="both"/>
        <w:rPr>
          <w:color w:val="auto"/>
        </w:rPr>
      </w:pPr>
      <w:r w:rsidRPr="00550CFC">
        <w:rPr>
          <w:b/>
          <w:bCs/>
          <w:color w:val="auto"/>
        </w:rPr>
        <w:t>3.6 Method of Data Collection</w:t>
      </w:r>
    </w:p>
    <w:p w14:paraId="27B7D503" w14:textId="77777777" w:rsidR="008236E2" w:rsidRPr="00550CFC" w:rsidRDefault="008236E2" w:rsidP="00177E2B">
      <w:pPr>
        <w:spacing w:after="0"/>
        <w:jc w:val="both"/>
        <w:rPr>
          <w:rFonts w:ascii="Times New Roman" w:hAnsi="Times New Roman" w:cs="Times New Roman"/>
          <w:sz w:val="24"/>
          <w:szCs w:val="24"/>
        </w:rPr>
      </w:pPr>
      <w:r w:rsidRPr="00550CFC">
        <w:rPr>
          <w:rFonts w:ascii="Times New Roman" w:hAnsi="Times New Roman" w:cs="Times New Roman"/>
          <w:sz w:val="24"/>
          <w:szCs w:val="24"/>
        </w:rPr>
        <w:t xml:space="preserve">The data for this research work will be collected through the administration of questionnaires to respondents in the study areas. This instrument will used to elicit demographic data for specific questions for the study. To ensure accurate data collection, </w:t>
      </w:r>
      <w:r w:rsidRPr="00550CFC">
        <w:rPr>
          <w:rFonts w:ascii="Times New Roman" w:hAnsi="Times New Roman" w:cs="Times New Roman"/>
          <w:sz w:val="24"/>
          <w:szCs w:val="24"/>
        </w:rPr>
        <w:lastRenderedPageBreak/>
        <w:t>questionnaires will be administered by researcher to respondents in their various locations. The above instrument that will be used will help in collecting an aggregate amount of data used for the study.</w:t>
      </w:r>
    </w:p>
    <w:p w14:paraId="0D665701" w14:textId="77777777" w:rsidR="00177E2B" w:rsidRPr="00550CFC" w:rsidRDefault="00177E2B" w:rsidP="00177E2B">
      <w:pPr>
        <w:pStyle w:val="Default"/>
        <w:spacing w:line="276" w:lineRule="auto"/>
        <w:contextualSpacing/>
        <w:jc w:val="both"/>
        <w:rPr>
          <w:b/>
          <w:bCs/>
          <w:color w:val="auto"/>
        </w:rPr>
      </w:pPr>
    </w:p>
    <w:p w14:paraId="5273A8FC" w14:textId="1FCCC320" w:rsidR="008236E2" w:rsidRPr="00550CFC" w:rsidRDefault="008236E2" w:rsidP="00177E2B">
      <w:pPr>
        <w:pStyle w:val="Default"/>
        <w:spacing w:line="276" w:lineRule="auto"/>
        <w:contextualSpacing/>
        <w:jc w:val="both"/>
        <w:rPr>
          <w:color w:val="auto"/>
        </w:rPr>
      </w:pPr>
      <w:r w:rsidRPr="00550CFC">
        <w:rPr>
          <w:b/>
          <w:bCs/>
          <w:color w:val="auto"/>
        </w:rPr>
        <w:t>3.8 Method of data analysis</w:t>
      </w:r>
    </w:p>
    <w:p w14:paraId="3A269DAB" w14:textId="7FEE594C" w:rsidR="008236E2" w:rsidRPr="00550CFC" w:rsidRDefault="008236E2" w:rsidP="00177E2B">
      <w:pPr>
        <w:pStyle w:val="Default"/>
        <w:spacing w:line="276" w:lineRule="auto"/>
        <w:contextualSpacing/>
        <w:jc w:val="both"/>
        <w:rPr>
          <w:color w:val="auto"/>
        </w:rPr>
      </w:pPr>
      <w:r w:rsidRPr="00550CFC">
        <w:rPr>
          <w:color w:val="auto"/>
        </w:rPr>
        <w:t xml:space="preserve">The method of data analysis that is used is simple percentage and frequency tabular presentation in which descriptive analysis was used to infer meaning to the data in each table. </w:t>
      </w:r>
    </w:p>
    <w:p w14:paraId="75E4B763" w14:textId="625C37B1" w:rsidR="006C0BFB" w:rsidRPr="00550CFC" w:rsidRDefault="006C0BFB" w:rsidP="00177E2B">
      <w:pPr>
        <w:pStyle w:val="Default"/>
        <w:spacing w:line="276" w:lineRule="auto"/>
        <w:contextualSpacing/>
        <w:jc w:val="both"/>
        <w:rPr>
          <w:color w:val="auto"/>
        </w:rPr>
      </w:pPr>
    </w:p>
    <w:p w14:paraId="06D15C58" w14:textId="28D043AF" w:rsidR="006C0BFB" w:rsidRPr="00550CFC" w:rsidRDefault="006C0BFB" w:rsidP="00177E2B">
      <w:pPr>
        <w:pStyle w:val="Default"/>
        <w:spacing w:line="276" w:lineRule="auto"/>
        <w:contextualSpacing/>
        <w:jc w:val="both"/>
        <w:rPr>
          <w:color w:val="auto"/>
        </w:rPr>
      </w:pPr>
    </w:p>
    <w:p w14:paraId="58C14E64" w14:textId="0AE9268D" w:rsidR="006C0BFB" w:rsidRPr="00550CFC" w:rsidRDefault="006C0BFB" w:rsidP="00177E2B">
      <w:pPr>
        <w:pStyle w:val="Default"/>
        <w:spacing w:line="276" w:lineRule="auto"/>
        <w:contextualSpacing/>
        <w:jc w:val="both"/>
        <w:rPr>
          <w:color w:val="auto"/>
        </w:rPr>
      </w:pPr>
    </w:p>
    <w:p w14:paraId="2D78A8FE" w14:textId="08F7F3D7" w:rsidR="006C0BFB" w:rsidRPr="00550CFC" w:rsidRDefault="006C0BFB" w:rsidP="00177E2B">
      <w:pPr>
        <w:pStyle w:val="Default"/>
        <w:spacing w:line="276" w:lineRule="auto"/>
        <w:contextualSpacing/>
        <w:jc w:val="both"/>
        <w:rPr>
          <w:color w:val="auto"/>
        </w:rPr>
      </w:pPr>
    </w:p>
    <w:p w14:paraId="2B52313C" w14:textId="0B379222" w:rsidR="006C0BFB" w:rsidRPr="00550CFC" w:rsidRDefault="006C0BFB" w:rsidP="00177E2B">
      <w:pPr>
        <w:pStyle w:val="Default"/>
        <w:spacing w:line="276" w:lineRule="auto"/>
        <w:contextualSpacing/>
        <w:jc w:val="both"/>
        <w:rPr>
          <w:color w:val="auto"/>
        </w:rPr>
      </w:pPr>
    </w:p>
    <w:p w14:paraId="6DEDD2D4" w14:textId="57BDFCDC" w:rsidR="006C0BFB" w:rsidRPr="00550CFC" w:rsidRDefault="006C0BFB" w:rsidP="00177E2B">
      <w:pPr>
        <w:pStyle w:val="Default"/>
        <w:spacing w:line="276" w:lineRule="auto"/>
        <w:contextualSpacing/>
        <w:jc w:val="both"/>
        <w:rPr>
          <w:color w:val="auto"/>
        </w:rPr>
      </w:pPr>
    </w:p>
    <w:p w14:paraId="2E9A68DA" w14:textId="74B5405E" w:rsidR="006C0BFB" w:rsidRPr="00550CFC" w:rsidRDefault="006C0BFB" w:rsidP="00177E2B">
      <w:pPr>
        <w:pStyle w:val="Default"/>
        <w:spacing w:line="276" w:lineRule="auto"/>
        <w:contextualSpacing/>
        <w:jc w:val="both"/>
        <w:rPr>
          <w:color w:val="auto"/>
        </w:rPr>
      </w:pPr>
    </w:p>
    <w:p w14:paraId="687359CC" w14:textId="2C48C67F" w:rsidR="006C0BFB" w:rsidRPr="00550CFC" w:rsidRDefault="006C0BFB" w:rsidP="00177E2B">
      <w:pPr>
        <w:pStyle w:val="Default"/>
        <w:spacing w:line="276" w:lineRule="auto"/>
        <w:contextualSpacing/>
        <w:jc w:val="both"/>
        <w:rPr>
          <w:color w:val="auto"/>
        </w:rPr>
      </w:pPr>
    </w:p>
    <w:p w14:paraId="7EF3B260" w14:textId="660F0E93" w:rsidR="006C0BFB" w:rsidRPr="00550CFC" w:rsidRDefault="006C0BFB" w:rsidP="00177E2B">
      <w:pPr>
        <w:pStyle w:val="Default"/>
        <w:spacing w:line="276" w:lineRule="auto"/>
        <w:contextualSpacing/>
        <w:jc w:val="both"/>
        <w:rPr>
          <w:color w:val="auto"/>
        </w:rPr>
      </w:pPr>
    </w:p>
    <w:p w14:paraId="6AAF076C" w14:textId="57BCBB43" w:rsidR="006C0BFB" w:rsidRPr="00550CFC" w:rsidRDefault="006C0BFB" w:rsidP="00177E2B">
      <w:pPr>
        <w:pStyle w:val="Default"/>
        <w:spacing w:line="276" w:lineRule="auto"/>
        <w:contextualSpacing/>
        <w:jc w:val="both"/>
        <w:rPr>
          <w:color w:val="auto"/>
        </w:rPr>
      </w:pPr>
    </w:p>
    <w:p w14:paraId="53724FFA" w14:textId="77777777" w:rsidR="00177E2B" w:rsidRPr="00550CFC" w:rsidRDefault="00177E2B" w:rsidP="00177E2B">
      <w:pPr>
        <w:pStyle w:val="Default"/>
        <w:spacing w:line="276" w:lineRule="auto"/>
        <w:contextualSpacing/>
        <w:jc w:val="center"/>
        <w:rPr>
          <w:b/>
          <w:bCs/>
          <w:color w:val="auto"/>
        </w:rPr>
      </w:pPr>
    </w:p>
    <w:p w14:paraId="4D4F285A" w14:textId="77777777" w:rsidR="00177E2B" w:rsidRPr="00550CFC" w:rsidRDefault="00177E2B" w:rsidP="00177E2B">
      <w:pPr>
        <w:pStyle w:val="Default"/>
        <w:spacing w:line="276" w:lineRule="auto"/>
        <w:contextualSpacing/>
        <w:jc w:val="center"/>
        <w:rPr>
          <w:b/>
          <w:bCs/>
          <w:color w:val="auto"/>
        </w:rPr>
      </w:pPr>
    </w:p>
    <w:p w14:paraId="594192A3" w14:textId="77777777" w:rsidR="00177E2B" w:rsidRPr="00550CFC" w:rsidRDefault="00177E2B" w:rsidP="00177E2B">
      <w:pPr>
        <w:pStyle w:val="Default"/>
        <w:spacing w:line="276" w:lineRule="auto"/>
        <w:contextualSpacing/>
        <w:jc w:val="center"/>
        <w:rPr>
          <w:b/>
          <w:bCs/>
          <w:color w:val="auto"/>
        </w:rPr>
      </w:pPr>
    </w:p>
    <w:p w14:paraId="6D748038" w14:textId="77777777" w:rsidR="00177E2B" w:rsidRPr="00550CFC" w:rsidRDefault="00177E2B" w:rsidP="00177E2B">
      <w:pPr>
        <w:pStyle w:val="Default"/>
        <w:spacing w:line="276" w:lineRule="auto"/>
        <w:contextualSpacing/>
        <w:jc w:val="center"/>
        <w:rPr>
          <w:b/>
          <w:bCs/>
          <w:color w:val="auto"/>
        </w:rPr>
      </w:pPr>
    </w:p>
    <w:p w14:paraId="7F54D531" w14:textId="43A35EB1" w:rsidR="006C0BFB" w:rsidRPr="00550CFC" w:rsidRDefault="006C0BFB" w:rsidP="00177E2B">
      <w:pPr>
        <w:pStyle w:val="Default"/>
        <w:spacing w:line="276" w:lineRule="auto"/>
        <w:contextualSpacing/>
        <w:jc w:val="center"/>
        <w:rPr>
          <w:b/>
          <w:bCs/>
          <w:color w:val="auto"/>
        </w:rPr>
      </w:pPr>
      <w:r w:rsidRPr="00550CFC">
        <w:rPr>
          <w:b/>
          <w:bCs/>
          <w:color w:val="auto"/>
        </w:rPr>
        <w:t>CHAPTER FOUR</w:t>
      </w:r>
    </w:p>
    <w:p w14:paraId="7483AEA9" w14:textId="77777777" w:rsidR="006C0BFB" w:rsidRPr="00550CFC" w:rsidRDefault="006C0BFB" w:rsidP="00177E2B">
      <w:pPr>
        <w:pStyle w:val="Default"/>
        <w:spacing w:line="276" w:lineRule="auto"/>
        <w:contextualSpacing/>
        <w:jc w:val="center"/>
        <w:rPr>
          <w:color w:val="auto"/>
        </w:rPr>
      </w:pPr>
      <w:r w:rsidRPr="00550CFC">
        <w:rPr>
          <w:b/>
          <w:bCs/>
          <w:color w:val="auto"/>
        </w:rPr>
        <w:t>DATA ANAYLSIS AND PRESENTATION</w:t>
      </w:r>
    </w:p>
    <w:p w14:paraId="7AD07EF4" w14:textId="77777777" w:rsidR="006C0BFB" w:rsidRPr="00550CFC" w:rsidRDefault="006C0BFB" w:rsidP="00177E2B">
      <w:pPr>
        <w:pStyle w:val="Default"/>
        <w:tabs>
          <w:tab w:val="center" w:pos="5265"/>
        </w:tabs>
        <w:spacing w:line="276" w:lineRule="auto"/>
        <w:contextualSpacing/>
        <w:jc w:val="both"/>
        <w:rPr>
          <w:color w:val="auto"/>
        </w:rPr>
      </w:pPr>
      <w:r w:rsidRPr="00550CFC">
        <w:rPr>
          <w:b/>
          <w:bCs/>
          <w:color w:val="auto"/>
        </w:rPr>
        <w:t xml:space="preserve">4.1 Introduction. </w:t>
      </w:r>
      <w:r w:rsidRPr="00550CFC">
        <w:rPr>
          <w:b/>
          <w:bCs/>
          <w:color w:val="auto"/>
        </w:rPr>
        <w:tab/>
      </w:r>
    </w:p>
    <w:p w14:paraId="2BA356B2" w14:textId="77777777" w:rsidR="006C0BFB" w:rsidRPr="00550CFC" w:rsidRDefault="006C0BFB" w:rsidP="00177E2B">
      <w:pPr>
        <w:pStyle w:val="Default"/>
        <w:spacing w:line="276" w:lineRule="auto"/>
        <w:contextualSpacing/>
        <w:jc w:val="both"/>
        <w:rPr>
          <w:color w:val="auto"/>
        </w:rPr>
      </w:pPr>
      <w:r w:rsidRPr="00550CFC">
        <w:rPr>
          <w:color w:val="auto"/>
        </w:rPr>
        <w:t xml:space="preserve">This chapter is analysis of data collected through the use of questionnaire, handed out to 100 respondents. For clarity, simple percentages, tables and explanations are used in presenting the data collected. </w:t>
      </w:r>
    </w:p>
    <w:tbl>
      <w:tblPr>
        <w:tblStyle w:val="TableGrid"/>
        <w:tblW w:w="0" w:type="auto"/>
        <w:tblLook w:val="04A0" w:firstRow="1" w:lastRow="0" w:firstColumn="1" w:lastColumn="0" w:noHBand="0" w:noVBand="1"/>
      </w:tblPr>
      <w:tblGrid>
        <w:gridCol w:w="2805"/>
        <w:gridCol w:w="2887"/>
        <w:gridCol w:w="2938"/>
      </w:tblGrid>
      <w:tr w:rsidR="006C0BFB" w:rsidRPr="00550CFC" w14:paraId="75A9BE81" w14:textId="77777777" w:rsidTr="00177E2B">
        <w:tc>
          <w:tcPr>
            <w:tcW w:w="3192" w:type="dxa"/>
          </w:tcPr>
          <w:p w14:paraId="3441AE7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ITEM</w:t>
            </w:r>
          </w:p>
        </w:tc>
        <w:tc>
          <w:tcPr>
            <w:tcW w:w="3192" w:type="dxa"/>
          </w:tcPr>
          <w:p w14:paraId="56CF408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FREQUENCY </w:t>
            </w:r>
          </w:p>
        </w:tc>
        <w:tc>
          <w:tcPr>
            <w:tcW w:w="3192" w:type="dxa"/>
          </w:tcPr>
          <w:p w14:paraId="67EC774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PERCENTAGES %</w:t>
            </w:r>
          </w:p>
        </w:tc>
      </w:tr>
      <w:tr w:rsidR="006C0BFB" w:rsidRPr="00550CFC" w14:paraId="12BEED7D" w14:textId="77777777" w:rsidTr="00177E2B">
        <w:tc>
          <w:tcPr>
            <w:tcW w:w="3192" w:type="dxa"/>
          </w:tcPr>
          <w:p w14:paraId="0BFE4C88"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 distributed</w:t>
            </w:r>
          </w:p>
        </w:tc>
        <w:tc>
          <w:tcPr>
            <w:tcW w:w="3192" w:type="dxa"/>
          </w:tcPr>
          <w:p w14:paraId="35CAC60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3F1B3B4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r w:rsidR="006C0BFB" w:rsidRPr="00550CFC" w14:paraId="2E9B99E0" w14:textId="77777777" w:rsidTr="00177E2B">
        <w:tc>
          <w:tcPr>
            <w:tcW w:w="3192" w:type="dxa"/>
          </w:tcPr>
          <w:p w14:paraId="41A9993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 returned</w:t>
            </w:r>
          </w:p>
        </w:tc>
        <w:tc>
          <w:tcPr>
            <w:tcW w:w="3192" w:type="dxa"/>
          </w:tcPr>
          <w:p w14:paraId="2266E344"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602961D9"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r w:rsidR="006C0BFB" w:rsidRPr="00550CFC" w14:paraId="156C6944" w14:textId="77777777" w:rsidTr="00177E2B">
        <w:tc>
          <w:tcPr>
            <w:tcW w:w="3192" w:type="dxa"/>
          </w:tcPr>
          <w:p w14:paraId="226AEA4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 not returned</w:t>
            </w:r>
          </w:p>
        </w:tc>
        <w:tc>
          <w:tcPr>
            <w:tcW w:w="3192" w:type="dxa"/>
          </w:tcPr>
          <w:p w14:paraId="7AA9D58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0</w:t>
            </w:r>
          </w:p>
        </w:tc>
        <w:tc>
          <w:tcPr>
            <w:tcW w:w="3192" w:type="dxa"/>
          </w:tcPr>
          <w:p w14:paraId="6072211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0</w:t>
            </w:r>
          </w:p>
        </w:tc>
      </w:tr>
    </w:tbl>
    <w:p w14:paraId="7B0F1D7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0DEAF857" w14:textId="77777777" w:rsidR="006C0BFB" w:rsidRPr="00550CFC" w:rsidRDefault="006C0BFB" w:rsidP="00177E2B">
      <w:pPr>
        <w:pStyle w:val="Default"/>
        <w:spacing w:line="276" w:lineRule="auto"/>
        <w:contextualSpacing/>
        <w:jc w:val="both"/>
      </w:pPr>
      <w:r w:rsidRPr="00550CFC">
        <w:lastRenderedPageBreak/>
        <w:t xml:space="preserve">In table 1above, a total of 100 questionnaires was distributed to the respondents and about 100(100%) were returned. The total number returned were considered appropriate to provide the necessary data for this research. </w:t>
      </w:r>
    </w:p>
    <w:p w14:paraId="0A45D070" w14:textId="77777777" w:rsidR="006C0BFB" w:rsidRPr="00550CFC" w:rsidRDefault="006C0BFB" w:rsidP="00177E2B">
      <w:pPr>
        <w:pStyle w:val="Default"/>
        <w:spacing w:line="276" w:lineRule="auto"/>
        <w:contextualSpacing/>
        <w:jc w:val="both"/>
      </w:pPr>
      <w:r w:rsidRPr="00550CFC">
        <w:rPr>
          <w:b/>
          <w:bCs/>
        </w:rPr>
        <w:t xml:space="preserve">4.2 Data Presentation and Analysis Demographic Data </w:t>
      </w:r>
    </w:p>
    <w:p w14:paraId="335A2052"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 Sex distribution of respondents</w:t>
      </w:r>
    </w:p>
    <w:tbl>
      <w:tblPr>
        <w:tblStyle w:val="TableGrid"/>
        <w:tblW w:w="0" w:type="auto"/>
        <w:tblLook w:val="04A0" w:firstRow="1" w:lastRow="0" w:firstColumn="1" w:lastColumn="0" w:noHBand="0" w:noVBand="1"/>
      </w:tblPr>
      <w:tblGrid>
        <w:gridCol w:w="2837"/>
        <w:gridCol w:w="2886"/>
        <w:gridCol w:w="2907"/>
      </w:tblGrid>
      <w:tr w:rsidR="006C0BFB" w:rsidRPr="00550CFC" w14:paraId="48FF713F" w14:textId="77777777" w:rsidTr="00177E2B">
        <w:tc>
          <w:tcPr>
            <w:tcW w:w="3192" w:type="dxa"/>
          </w:tcPr>
          <w:p w14:paraId="2396B625" w14:textId="77777777" w:rsidR="006C0BFB" w:rsidRPr="00550CFC" w:rsidRDefault="006C0BFB" w:rsidP="00177E2B">
            <w:pPr>
              <w:pStyle w:val="Default"/>
              <w:spacing w:line="276" w:lineRule="auto"/>
              <w:contextualSpacing/>
              <w:jc w:val="both"/>
            </w:pPr>
            <w:r w:rsidRPr="00550CFC">
              <w:t>Sex</w:t>
            </w:r>
          </w:p>
        </w:tc>
        <w:tc>
          <w:tcPr>
            <w:tcW w:w="3192" w:type="dxa"/>
          </w:tcPr>
          <w:p w14:paraId="67D66070" w14:textId="77777777" w:rsidR="006C0BFB" w:rsidRPr="00550CFC" w:rsidRDefault="006C0BFB" w:rsidP="00177E2B">
            <w:pPr>
              <w:pStyle w:val="Default"/>
              <w:spacing w:line="276" w:lineRule="auto"/>
              <w:contextualSpacing/>
              <w:jc w:val="both"/>
            </w:pPr>
            <w:r w:rsidRPr="00550CFC">
              <w:t>Frequency</w:t>
            </w:r>
          </w:p>
        </w:tc>
        <w:tc>
          <w:tcPr>
            <w:tcW w:w="3192" w:type="dxa"/>
          </w:tcPr>
          <w:p w14:paraId="263E8EF7" w14:textId="77777777" w:rsidR="006C0BFB" w:rsidRPr="00550CFC" w:rsidRDefault="006C0BFB" w:rsidP="00177E2B">
            <w:pPr>
              <w:pStyle w:val="Default"/>
              <w:spacing w:line="276" w:lineRule="auto"/>
              <w:contextualSpacing/>
              <w:jc w:val="both"/>
            </w:pPr>
            <w:r w:rsidRPr="00550CFC">
              <w:t>Percentages</w:t>
            </w:r>
          </w:p>
        </w:tc>
      </w:tr>
      <w:tr w:rsidR="006C0BFB" w:rsidRPr="00550CFC" w14:paraId="1E275288" w14:textId="77777777" w:rsidTr="00177E2B">
        <w:tc>
          <w:tcPr>
            <w:tcW w:w="3192" w:type="dxa"/>
          </w:tcPr>
          <w:p w14:paraId="0AA85DB9" w14:textId="77777777" w:rsidR="006C0BFB" w:rsidRPr="00550CFC" w:rsidRDefault="006C0BFB" w:rsidP="00177E2B">
            <w:pPr>
              <w:pStyle w:val="Default"/>
              <w:spacing w:line="276" w:lineRule="auto"/>
              <w:contextualSpacing/>
              <w:jc w:val="both"/>
            </w:pPr>
            <w:r w:rsidRPr="00550CFC">
              <w:t>Male</w:t>
            </w:r>
          </w:p>
        </w:tc>
        <w:tc>
          <w:tcPr>
            <w:tcW w:w="3192" w:type="dxa"/>
          </w:tcPr>
          <w:p w14:paraId="782041E5" w14:textId="77777777" w:rsidR="006C0BFB" w:rsidRPr="00550CFC" w:rsidRDefault="006C0BFB" w:rsidP="00177E2B">
            <w:pPr>
              <w:pStyle w:val="Default"/>
              <w:spacing w:line="276" w:lineRule="auto"/>
              <w:contextualSpacing/>
              <w:jc w:val="both"/>
            </w:pPr>
            <w:r w:rsidRPr="00550CFC">
              <w:t>75</w:t>
            </w:r>
          </w:p>
        </w:tc>
        <w:tc>
          <w:tcPr>
            <w:tcW w:w="3192" w:type="dxa"/>
          </w:tcPr>
          <w:p w14:paraId="088CD72B" w14:textId="77777777" w:rsidR="006C0BFB" w:rsidRPr="00550CFC" w:rsidRDefault="006C0BFB" w:rsidP="00177E2B">
            <w:pPr>
              <w:pStyle w:val="Default"/>
              <w:spacing w:line="276" w:lineRule="auto"/>
              <w:contextualSpacing/>
              <w:jc w:val="both"/>
            </w:pPr>
            <w:r w:rsidRPr="00550CFC">
              <w:t>75</w:t>
            </w:r>
          </w:p>
        </w:tc>
      </w:tr>
      <w:tr w:rsidR="006C0BFB" w:rsidRPr="00550CFC" w14:paraId="4F58A6E1" w14:textId="77777777" w:rsidTr="00177E2B">
        <w:tc>
          <w:tcPr>
            <w:tcW w:w="3192" w:type="dxa"/>
          </w:tcPr>
          <w:p w14:paraId="6595F0F0" w14:textId="77777777" w:rsidR="006C0BFB" w:rsidRPr="00550CFC" w:rsidRDefault="006C0BFB" w:rsidP="00177E2B">
            <w:pPr>
              <w:pStyle w:val="Default"/>
              <w:spacing w:line="276" w:lineRule="auto"/>
              <w:contextualSpacing/>
              <w:jc w:val="both"/>
            </w:pPr>
            <w:r w:rsidRPr="00550CFC">
              <w:t>Female</w:t>
            </w:r>
          </w:p>
        </w:tc>
        <w:tc>
          <w:tcPr>
            <w:tcW w:w="3192" w:type="dxa"/>
          </w:tcPr>
          <w:p w14:paraId="4449169B" w14:textId="77777777" w:rsidR="006C0BFB" w:rsidRPr="00550CFC" w:rsidRDefault="006C0BFB" w:rsidP="00177E2B">
            <w:pPr>
              <w:pStyle w:val="Default"/>
              <w:spacing w:line="276" w:lineRule="auto"/>
              <w:contextualSpacing/>
              <w:jc w:val="both"/>
            </w:pPr>
            <w:r w:rsidRPr="00550CFC">
              <w:t>25</w:t>
            </w:r>
          </w:p>
        </w:tc>
        <w:tc>
          <w:tcPr>
            <w:tcW w:w="3192" w:type="dxa"/>
          </w:tcPr>
          <w:p w14:paraId="42F515F8" w14:textId="77777777" w:rsidR="006C0BFB" w:rsidRPr="00550CFC" w:rsidRDefault="006C0BFB" w:rsidP="00177E2B">
            <w:pPr>
              <w:pStyle w:val="Default"/>
              <w:spacing w:line="276" w:lineRule="auto"/>
              <w:contextualSpacing/>
              <w:jc w:val="both"/>
            </w:pPr>
            <w:r w:rsidRPr="00550CFC">
              <w:t>25</w:t>
            </w:r>
          </w:p>
        </w:tc>
      </w:tr>
      <w:tr w:rsidR="006C0BFB" w:rsidRPr="00550CFC" w14:paraId="3BC4FE6A" w14:textId="77777777" w:rsidTr="00177E2B">
        <w:tc>
          <w:tcPr>
            <w:tcW w:w="3192" w:type="dxa"/>
          </w:tcPr>
          <w:p w14:paraId="1706F323" w14:textId="77777777" w:rsidR="006C0BFB" w:rsidRPr="00550CFC" w:rsidRDefault="006C0BFB" w:rsidP="00177E2B">
            <w:pPr>
              <w:pStyle w:val="Default"/>
              <w:spacing w:line="276" w:lineRule="auto"/>
              <w:contextualSpacing/>
              <w:jc w:val="both"/>
            </w:pPr>
            <w:r w:rsidRPr="00550CFC">
              <w:t>Total</w:t>
            </w:r>
          </w:p>
        </w:tc>
        <w:tc>
          <w:tcPr>
            <w:tcW w:w="3192" w:type="dxa"/>
          </w:tcPr>
          <w:p w14:paraId="00AA40B0" w14:textId="77777777" w:rsidR="006C0BFB" w:rsidRPr="00550CFC" w:rsidRDefault="006C0BFB" w:rsidP="00177E2B">
            <w:pPr>
              <w:pStyle w:val="Default"/>
              <w:spacing w:line="276" w:lineRule="auto"/>
              <w:contextualSpacing/>
              <w:jc w:val="both"/>
            </w:pPr>
            <w:r w:rsidRPr="00550CFC">
              <w:t>100</w:t>
            </w:r>
          </w:p>
        </w:tc>
        <w:tc>
          <w:tcPr>
            <w:tcW w:w="3192" w:type="dxa"/>
          </w:tcPr>
          <w:p w14:paraId="1E80518B" w14:textId="77777777" w:rsidR="006C0BFB" w:rsidRPr="00550CFC" w:rsidRDefault="006C0BFB" w:rsidP="00177E2B">
            <w:pPr>
              <w:pStyle w:val="Default"/>
              <w:spacing w:line="276" w:lineRule="auto"/>
              <w:contextualSpacing/>
              <w:jc w:val="both"/>
            </w:pPr>
            <w:r w:rsidRPr="00550CFC">
              <w:t>100</w:t>
            </w:r>
          </w:p>
        </w:tc>
      </w:tr>
    </w:tbl>
    <w:p w14:paraId="0F610157"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177D13B7" w14:textId="77777777" w:rsidR="006C0BFB" w:rsidRPr="00550CFC" w:rsidRDefault="006C0BFB" w:rsidP="00177E2B">
      <w:pPr>
        <w:pStyle w:val="Default"/>
        <w:spacing w:line="276" w:lineRule="auto"/>
        <w:contextualSpacing/>
        <w:jc w:val="both"/>
      </w:pPr>
      <w:r w:rsidRPr="00550CFC">
        <w:t xml:space="preserve">An analysis of data in table 2 shows that of the 100 respondents, 75(75%) were male while 25 (25%) were female. </w:t>
      </w:r>
    </w:p>
    <w:p w14:paraId="34AD8A7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2: Age distribution of respondents Age range (Years) Frequency Percentage%</w:t>
      </w:r>
    </w:p>
    <w:tbl>
      <w:tblPr>
        <w:tblStyle w:val="TableGrid"/>
        <w:tblW w:w="0" w:type="auto"/>
        <w:tblLook w:val="04A0" w:firstRow="1" w:lastRow="0" w:firstColumn="1" w:lastColumn="0" w:noHBand="0" w:noVBand="1"/>
      </w:tblPr>
      <w:tblGrid>
        <w:gridCol w:w="2825"/>
        <w:gridCol w:w="2892"/>
        <w:gridCol w:w="2913"/>
      </w:tblGrid>
      <w:tr w:rsidR="006C0BFB" w:rsidRPr="00550CFC" w14:paraId="4DC742B9" w14:textId="77777777" w:rsidTr="00177E2B">
        <w:tc>
          <w:tcPr>
            <w:tcW w:w="3192" w:type="dxa"/>
          </w:tcPr>
          <w:p w14:paraId="00A64F8D" w14:textId="77777777" w:rsidR="006C0BFB" w:rsidRPr="00550CFC" w:rsidRDefault="006C0BFB" w:rsidP="00177E2B">
            <w:pPr>
              <w:pStyle w:val="Default"/>
              <w:spacing w:line="276" w:lineRule="auto"/>
              <w:contextualSpacing/>
              <w:jc w:val="both"/>
            </w:pPr>
            <w:r w:rsidRPr="00550CFC">
              <w:t>Age</w:t>
            </w:r>
          </w:p>
        </w:tc>
        <w:tc>
          <w:tcPr>
            <w:tcW w:w="3192" w:type="dxa"/>
          </w:tcPr>
          <w:p w14:paraId="074696EA" w14:textId="77777777" w:rsidR="006C0BFB" w:rsidRPr="00550CFC" w:rsidRDefault="006C0BFB" w:rsidP="00177E2B">
            <w:pPr>
              <w:pStyle w:val="Default"/>
              <w:spacing w:line="276" w:lineRule="auto"/>
              <w:contextualSpacing/>
              <w:jc w:val="both"/>
            </w:pPr>
            <w:r w:rsidRPr="00550CFC">
              <w:t>Frequency</w:t>
            </w:r>
          </w:p>
        </w:tc>
        <w:tc>
          <w:tcPr>
            <w:tcW w:w="3192" w:type="dxa"/>
          </w:tcPr>
          <w:p w14:paraId="3A183573" w14:textId="77777777" w:rsidR="006C0BFB" w:rsidRPr="00550CFC" w:rsidRDefault="006C0BFB" w:rsidP="00177E2B">
            <w:pPr>
              <w:pStyle w:val="Default"/>
              <w:spacing w:line="276" w:lineRule="auto"/>
              <w:contextualSpacing/>
              <w:jc w:val="both"/>
            </w:pPr>
            <w:r w:rsidRPr="00550CFC">
              <w:t>Percentages</w:t>
            </w:r>
          </w:p>
        </w:tc>
      </w:tr>
      <w:tr w:rsidR="006C0BFB" w:rsidRPr="00550CFC" w14:paraId="2538F2FE" w14:textId="77777777" w:rsidTr="00177E2B">
        <w:tc>
          <w:tcPr>
            <w:tcW w:w="3192" w:type="dxa"/>
          </w:tcPr>
          <w:p w14:paraId="70578F5E" w14:textId="77777777" w:rsidR="006C0BFB" w:rsidRPr="00550CFC" w:rsidRDefault="006C0BFB" w:rsidP="00177E2B">
            <w:pPr>
              <w:pStyle w:val="Default"/>
              <w:spacing w:line="276" w:lineRule="auto"/>
              <w:contextualSpacing/>
              <w:jc w:val="both"/>
            </w:pPr>
            <w:r w:rsidRPr="00550CFC">
              <w:t>16-20</w:t>
            </w:r>
          </w:p>
        </w:tc>
        <w:tc>
          <w:tcPr>
            <w:tcW w:w="3192" w:type="dxa"/>
          </w:tcPr>
          <w:p w14:paraId="6A23F305" w14:textId="77777777" w:rsidR="006C0BFB" w:rsidRPr="00550CFC" w:rsidRDefault="006C0BFB" w:rsidP="00177E2B">
            <w:pPr>
              <w:pStyle w:val="Default"/>
              <w:spacing w:line="276" w:lineRule="auto"/>
              <w:contextualSpacing/>
              <w:jc w:val="both"/>
            </w:pPr>
            <w:r w:rsidRPr="00550CFC">
              <w:t>16</w:t>
            </w:r>
          </w:p>
        </w:tc>
        <w:tc>
          <w:tcPr>
            <w:tcW w:w="3192" w:type="dxa"/>
          </w:tcPr>
          <w:p w14:paraId="002EF9FC" w14:textId="77777777" w:rsidR="006C0BFB" w:rsidRPr="00550CFC" w:rsidRDefault="006C0BFB" w:rsidP="00177E2B">
            <w:pPr>
              <w:pStyle w:val="Default"/>
              <w:spacing w:line="276" w:lineRule="auto"/>
              <w:contextualSpacing/>
              <w:jc w:val="both"/>
            </w:pPr>
            <w:r w:rsidRPr="00550CFC">
              <w:t>16</w:t>
            </w:r>
          </w:p>
        </w:tc>
      </w:tr>
      <w:tr w:rsidR="006C0BFB" w:rsidRPr="00550CFC" w14:paraId="1BC111EC" w14:textId="77777777" w:rsidTr="00177E2B">
        <w:tc>
          <w:tcPr>
            <w:tcW w:w="3192" w:type="dxa"/>
          </w:tcPr>
          <w:p w14:paraId="14CEC7D4" w14:textId="77777777" w:rsidR="006C0BFB" w:rsidRPr="00550CFC" w:rsidRDefault="006C0BFB" w:rsidP="00177E2B">
            <w:pPr>
              <w:pStyle w:val="Default"/>
              <w:spacing w:line="276" w:lineRule="auto"/>
              <w:contextualSpacing/>
              <w:jc w:val="both"/>
            </w:pPr>
            <w:r w:rsidRPr="00550CFC">
              <w:t>21-25</w:t>
            </w:r>
          </w:p>
        </w:tc>
        <w:tc>
          <w:tcPr>
            <w:tcW w:w="3192" w:type="dxa"/>
          </w:tcPr>
          <w:p w14:paraId="5BD4D1CD" w14:textId="77777777" w:rsidR="006C0BFB" w:rsidRPr="00550CFC" w:rsidRDefault="006C0BFB" w:rsidP="00177E2B">
            <w:pPr>
              <w:pStyle w:val="Default"/>
              <w:spacing w:line="276" w:lineRule="auto"/>
              <w:contextualSpacing/>
              <w:jc w:val="both"/>
            </w:pPr>
            <w:r w:rsidRPr="00550CFC">
              <w:t>21</w:t>
            </w:r>
          </w:p>
        </w:tc>
        <w:tc>
          <w:tcPr>
            <w:tcW w:w="3192" w:type="dxa"/>
          </w:tcPr>
          <w:p w14:paraId="0E8191BF" w14:textId="77777777" w:rsidR="006C0BFB" w:rsidRPr="00550CFC" w:rsidRDefault="006C0BFB" w:rsidP="00177E2B">
            <w:pPr>
              <w:pStyle w:val="Default"/>
              <w:spacing w:line="276" w:lineRule="auto"/>
              <w:contextualSpacing/>
              <w:jc w:val="both"/>
            </w:pPr>
            <w:r w:rsidRPr="00550CFC">
              <w:t>21</w:t>
            </w:r>
          </w:p>
        </w:tc>
      </w:tr>
      <w:tr w:rsidR="006C0BFB" w:rsidRPr="00550CFC" w14:paraId="4F61DD0D" w14:textId="77777777" w:rsidTr="00177E2B">
        <w:tc>
          <w:tcPr>
            <w:tcW w:w="3192" w:type="dxa"/>
          </w:tcPr>
          <w:p w14:paraId="58D953CA" w14:textId="77777777" w:rsidR="006C0BFB" w:rsidRPr="00550CFC" w:rsidRDefault="006C0BFB" w:rsidP="00177E2B">
            <w:pPr>
              <w:pStyle w:val="Default"/>
              <w:spacing w:line="276" w:lineRule="auto"/>
              <w:contextualSpacing/>
              <w:jc w:val="both"/>
            </w:pPr>
            <w:r w:rsidRPr="00550CFC">
              <w:t>26-30</w:t>
            </w:r>
          </w:p>
        </w:tc>
        <w:tc>
          <w:tcPr>
            <w:tcW w:w="3192" w:type="dxa"/>
          </w:tcPr>
          <w:p w14:paraId="24704A0C" w14:textId="77777777" w:rsidR="006C0BFB" w:rsidRPr="00550CFC" w:rsidRDefault="006C0BFB" w:rsidP="00177E2B">
            <w:pPr>
              <w:pStyle w:val="Default"/>
              <w:spacing w:line="276" w:lineRule="auto"/>
              <w:contextualSpacing/>
              <w:jc w:val="both"/>
            </w:pPr>
            <w:r w:rsidRPr="00550CFC">
              <w:t>25</w:t>
            </w:r>
          </w:p>
        </w:tc>
        <w:tc>
          <w:tcPr>
            <w:tcW w:w="3192" w:type="dxa"/>
          </w:tcPr>
          <w:p w14:paraId="02D563CA" w14:textId="77777777" w:rsidR="006C0BFB" w:rsidRPr="00550CFC" w:rsidRDefault="006C0BFB" w:rsidP="00177E2B">
            <w:pPr>
              <w:pStyle w:val="Default"/>
              <w:spacing w:line="276" w:lineRule="auto"/>
              <w:contextualSpacing/>
              <w:jc w:val="both"/>
            </w:pPr>
            <w:r w:rsidRPr="00550CFC">
              <w:t>25</w:t>
            </w:r>
          </w:p>
        </w:tc>
      </w:tr>
      <w:tr w:rsidR="006C0BFB" w:rsidRPr="00550CFC" w14:paraId="1F0B57FF" w14:textId="77777777" w:rsidTr="00177E2B">
        <w:tc>
          <w:tcPr>
            <w:tcW w:w="3192" w:type="dxa"/>
          </w:tcPr>
          <w:p w14:paraId="786A1D0E" w14:textId="77777777" w:rsidR="006C0BFB" w:rsidRPr="00550CFC" w:rsidRDefault="006C0BFB" w:rsidP="00177E2B">
            <w:pPr>
              <w:pStyle w:val="Default"/>
              <w:spacing w:line="276" w:lineRule="auto"/>
              <w:contextualSpacing/>
              <w:jc w:val="both"/>
            </w:pPr>
            <w:r w:rsidRPr="00550CFC">
              <w:t>31-35</w:t>
            </w:r>
          </w:p>
        </w:tc>
        <w:tc>
          <w:tcPr>
            <w:tcW w:w="3192" w:type="dxa"/>
          </w:tcPr>
          <w:p w14:paraId="19E9910F" w14:textId="77777777" w:rsidR="006C0BFB" w:rsidRPr="00550CFC" w:rsidRDefault="006C0BFB" w:rsidP="00177E2B">
            <w:pPr>
              <w:pStyle w:val="Default"/>
              <w:spacing w:line="276" w:lineRule="auto"/>
              <w:contextualSpacing/>
              <w:jc w:val="both"/>
            </w:pPr>
            <w:r w:rsidRPr="00550CFC">
              <w:t>23</w:t>
            </w:r>
          </w:p>
        </w:tc>
        <w:tc>
          <w:tcPr>
            <w:tcW w:w="3192" w:type="dxa"/>
          </w:tcPr>
          <w:p w14:paraId="306EA060" w14:textId="77777777" w:rsidR="006C0BFB" w:rsidRPr="00550CFC" w:rsidRDefault="006C0BFB" w:rsidP="00177E2B">
            <w:pPr>
              <w:pStyle w:val="Default"/>
              <w:spacing w:line="276" w:lineRule="auto"/>
              <w:contextualSpacing/>
              <w:jc w:val="both"/>
            </w:pPr>
            <w:r w:rsidRPr="00550CFC">
              <w:t>23</w:t>
            </w:r>
          </w:p>
        </w:tc>
      </w:tr>
      <w:tr w:rsidR="006C0BFB" w:rsidRPr="00550CFC" w14:paraId="03B3A0DC" w14:textId="77777777" w:rsidTr="00177E2B">
        <w:tc>
          <w:tcPr>
            <w:tcW w:w="3192" w:type="dxa"/>
          </w:tcPr>
          <w:p w14:paraId="113B924E" w14:textId="77777777" w:rsidR="006C0BFB" w:rsidRPr="00550CFC" w:rsidRDefault="006C0BFB" w:rsidP="00177E2B">
            <w:pPr>
              <w:pStyle w:val="Default"/>
              <w:spacing w:line="276" w:lineRule="auto"/>
              <w:contextualSpacing/>
              <w:jc w:val="both"/>
            </w:pPr>
            <w:r w:rsidRPr="00550CFC">
              <w:t>36 and above</w:t>
            </w:r>
          </w:p>
        </w:tc>
        <w:tc>
          <w:tcPr>
            <w:tcW w:w="3192" w:type="dxa"/>
          </w:tcPr>
          <w:p w14:paraId="35686472" w14:textId="77777777" w:rsidR="006C0BFB" w:rsidRPr="00550CFC" w:rsidRDefault="006C0BFB" w:rsidP="00177E2B">
            <w:pPr>
              <w:pStyle w:val="Default"/>
              <w:spacing w:line="276" w:lineRule="auto"/>
              <w:contextualSpacing/>
              <w:jc w:val="both"/>
            </w:pPr>
            <w:r w:rsidRPr="00550CFC">
              <w:t>15</w:t>
            </w:r>
          </w:p>
        </w:tc>
        <w:tc>
          <w:tcPr>
            <w:tcW w:w="3192" w:type="dxa"/>
          </w:tcPr>
          <w:p w14:paraId="00E24667" w14:textId="77777777" w:rsidR="006C0BFB" w:rsidRPr="00550CFC" w:rsidRDefault="006C0BFB" w:rsidP="00177E2B">
            <w:pPr>
              <w:pStyle w:val="Default"/>
              <w:spacing w:line="276" w:lineRule="auto"/>
              <w:contextualSpacing/>
              <w:jc w:val="both"/>
            </w:pPr>
            <w:r w:rsidRPr="00550CFC">
              <w:t>15</w:t>
            </w:r>
          </w:p>
        </w:tc>
      </w:tr>
      <w:tr w:rsidR="006C0BFB" w:rsidRPr="00550CFC" w14:paraId="08807BE1" w14:textId="77777777" w:rsidTr="00177E2B">
        <w:tc>
          <w:tcPr>
            <w:tcW w:w="3192" w:type="dxa"/>
          </w:tcPr>
          <w:p w14:paraId="1D2EB752" w14:textId="77777777" w:rsidR="006C0BFB" w:rsidRPr="00550CFC" w:rsidRDefault="006C0BFB" w:rsidP="00177E2B">
            <w:pPr>
              <w:pStyle w:val="Default"/>
              <w:spacing w:line="276" w:lineRule="auto"/>
              <w:contextualSpacing/>
              <w:jc w:val="both"/>
            </w:pPr>
            <w:r w:rsidRPr="00550CFC">
              <w:t>Total</w:t>
            </w:r>
          </w:p>
        </w:tc>
        <w:tc>
          <w:tcPr>
            <w:tcW w:w="3192" w:type="dxa"/>
          </w:tcPr>
          <w:p w14:paraId="243B87E2" w14:textId="77777777" w:rsidR="006C0BFB" w:rsidRPr="00550CFC" w:rsidRDefault="006C0BFB" w:rsidP="00177E2B">
            <w:pPr>
              <w:pStyle w:val="Default"/>
              <w:spacing w:line="276" w:lineRule="auto"/>
              <w:contextualSpacing/>
              <w:jc w:val="both"/>
            </w:pPr>
            <w:r w:rsidRPr="00550CFC">
              <w:t>100</w:t>
            </w:r>
          </w:p>
        </w:tc>
        <w:tc>
          <w:tcPr>
            <w:tcW w:w="3192" w:type="dxa"/>
          </w:tcPr>
          <w:p w14:paraId="1AD8C168" w14:textId="77777777" w:rsidR="006C0BFB" w:rsidRPr="00550CFC" w:rsidRDefault="006C0BFB" w:rsidP="00177E2B">
            <w:pPr>
              <w:pStyle w:val="Default"/>
              <w:spacing w:line="276" w:lineRule="auto"/>
              <w:contextualSpacing/>
              <w:jc w:val="both"/>
            </w:pPr>
            <w:r w:rsidRPr="00550CFC">
              <w:t>100</w:t>
            </w:r>
          </w:p>
        </w:tc>
      </w:tr>
    </w:tbl>
    <w:p w14:paraId="441D0E57"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29BBE627" w14:textId="77777777" w:rsidR="006C0BFB" w:rsidRPr="00550CFC" w:rsidRDefault="006C0BFB" w:rsidP="00177E2B">
      <w:pPr>
        <w:pStyle w:val="Default"/>
        <w:spacing w:line="276" w:lineRule="auto"/>
        <w:contextualSpacing/>
        <w:jc w:val="both"/>
      </w:pPr>
      <w:r w:rsidRPr="00550CFC">
        <w:t xml:space="preserve">The above table shows that 16(16%) were within the age bracket of 16-20 yrs and 21 (21%) were of the age bracket of 21-25, while 25 (25%) were of the age range of 26-30 and 23 (23%) were the age range of 31-35 while 15 (15%) were the age range of 36 and above. </w:t>
      </w:r>
    </w:p>
    <w:p w14:paraId="28792D5A"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3: Occupation Distribution of Respondents</w:t>
      </w:r>
    </w:p>
    <w:tbl>
      <w:tblPr>
        <w:tblStyle w:val="TableGrid"/>
        <w:tblW w:w="0" w:type="auto"/>
        <w:tblLook w:val="04A0" w:firstRow="1" w:lastRow="0" w:firstColumn="1" w:lastColumn="0" w:noHBand="0" w:noVBand="1"/>
      </w:tblPr>
      <w:tblGrid>
        <w:gridCol w:w="2880"/>
        <w:gridCol w:w="2864"/>
        <w:gridCol w:w="2886"/>
      </w:tblGrid>
      <w:tr w:rsidR="006C0BFB" w:rsidRPr="00550CFC" w14:paraId="32E0E374" w14:textId="77777777" w:rsidTr="00177E2B">
        <w:tc>
          <w:tcPr>
            <w:tcW w:w="3192" w:type="dxa"/>
          </w:tcPr>
          <w:p w14:paraId="4BCD9E9A" w14:textId="77777777" w:rsidR="006C0BFB" w:rsidRPr="00550CFC" w:rsidRDefault="006C0BFB" w:rsidP="00177E2B">
            <w:pPr>
              <w:pStyle w:val="Default"/>
              <w:spacing w:line="276" w:lineRule="auto"/>
              <w:contextualSpacing/>
              <w:jc w:val="both"/>
            </w:pPr>
            <w:r w:rsidRPr="00550CFC">
              <w:t>Occupation</w:t>
            </w:r>
          </w:p>
        </w:tc>
        <w:tc>
          <w:tcPr>
            <w:tcW w:w="3192" w:type="dxa"/>
          </w:tcPr>
          <w:p w14:paraId="2A4A49AC" w14:textId="77777777" w:rsidR="006C0BFB" w:rsidRPr="00550CFC" w:rsidRDefault="006C0BFB" w:rsidP="00177E2B">
            <w:pPr>
              <w:pStyle w:val="Default"/>
              <w:spacing w:line="276" w:lineRule="auto"/>
              <w:contextualSpacing/>
              <w:jc w:val="both"/>
            </w:pPr>
            <w:r w:rsidRPr="00550CFC">
              <w:t>Frequency</w:t>
            </w:r>
          </w:p>
        </w:tc>
        <w:tc>
          <w:tcPr>
            <w:tcW w:w="3192" w:type="dxa"/>
          </w:tcPr>
          <w:p w14:paraId="7EF90926" w14:textId="77777777" w:rsidR="006C0BFB" w:rsidRPr="00550CFC" w:rsidRDefault="006C0BFB" w:rsidP="00177E2B">
            <w:pPr>
              <w:pStyle w:val="Default"/>
              <w:spacing w:line="276" w:lineRule="auto"/>
              <w:contextualSpacing/>
              <w:jc w:val="both"/>
            </w:pPr>
            <w:r w:rsidRPr="00550CFC">
              <w:t>Percentages</w:t>
            </w:r>
          </w:p>
        </w:tc>
      </w:tr>
      <w:tr w:rsidR="006C0BFB" w:rsidRPr="00550CFC" w14:paraId="0342922C" w14:textId="77777777" w:rsidTr="00177E2B">
        <w:tc>
          <w:tcPr>
            <w:tcW w:w="3192" w:type="dxa"/>
          </w:tcPr>
          <w:p w14:paraId="78829B4D" w14:textId="77777777" w:rsidR="006C0BFB" w:rsidRPr="00550CFC" w:rsidRDefault="006C0BFB" w:rsidP="00177E2B">
            <w:pPr>
              <w:pStyle w:val="Default"/>
              <w:spacing w:line="276" w:lineRule="auto"/>
              <w:contextualSpacing/>
              <w:jc w:val="both"/>
            </w:pPr>
            <w:r w:rsidRPr="00550CFC">
              <w:t>Students</w:t>
            </w:r>
          </w:p>
        </w:tc>
        <w:tc>
          <w:tcPr>
            <w:tcW w:w="3192" w:type="dxa"/>
          </w:tcPr>
          <w:p w14:paraId="458CC1B9" w14:textId="77777777" w:rsidR="006C0BFB" w:rsidRPr="00550CFC" w:rsidRDefault="006C0BFB" w:rsidP="00177E2B">
            <w:pPr>
              <w:pStyle w:val="Default"/>
              <w:spacing w:line="276" w:lineRule="auto"/>
              <w:contextualSpacing/>
              <w:jc w:val="both"/>
            </w:pPr>
            <w:r w:rsidRPr="00550CFC">
              <w:t>41</w:t>
            </w:r>
          </w:p>
        </w:tc>
        <w:tc>
          <w:tcPr>
            <w:tcW w:w="3192" w:type="dxa"/>
          </w:tcPr>
          <w:p w14:paraId="43F0ADA6" w14:textId="77777777" w:rsidR="006C0BFB" w:rsidRPr="00550CFC" w:rsidRDefault="006C0BFB" w:rsidP="00177E2B">
            <w:pPr>
              <w:pStyle w:val="Default"/>
              <w:spacing w:line="276" w:lineRule="auto"/>
              <w:contextualSpacing/>
              <w:jc w:val="both"/>
            </w:pPr>
            <w:r w:rsidRPr="00550CFC">
              <w:t>41</w:t>
            </w:r>
          </w:p>
        </w:tc>
      </w:tr>
      <w:tr w:rsidR="006C0BFB" w:rsidRPr="00550CFC" w14:paraId="2F49DB8E" w14:textId="77777777" w:rsidTr="00177E2B">
        <w:tc>
          <w:tcPr>
            <w:tcW w:w="3192" w:type="dxa"/>
          </w:tcPr>
          <w:p w14:paraId="2BEE65CC" w14:textId="77777777" w:rsidR="006C0BFB" w:rsidRPr="00550CFC" w:rsidRDefault="006C0BFB" w:rsidP="00177E2B">
            <w:pPr>
              <w:pStyle w:val="Default"/>
              <w:spacing w:line="276" w:lineRule="auto"/>
              <w:contextualSpacing/>
              <w:jc w:val="both"/>
            </w:pPr>
            <w:r w:rsidRPr="00550CFC">
              <w:t>Civil servant</w:t>
            </w:r>
          </w:p>
        </w:tc>
        <w:tc>
          <w:tcPr>
            <w:tcW w:w="3192" w:type="dxa"/>
          </w:tcPr>
          <w:p w14:paraId="73C40558" w14:textId="77777777" w:rsidR="006C0BFB" w:rsidRPr="00550CFC" w:rsidRDefault="006C0BFB" w:rsidP="00177E2B">
            <w:pPr>
              <w:pStyle w:val="Default"/>
              <w:spacing w:line="276" w:lineRule="auto"/>
              <w:contextualSpacing/>
              <w:jc w:val="both"/>
            </w:pPr>
            <w:r w:rsidRPr="00550CFC">
              <w:t>28</w:t>
            </w:r>
          </w:p>
        </w:tc>
        <w:tc>
          <w:tcPr>
            <w:tcW w:w="3192" w:type="dxa"/>
          </w:tcPr>
          <w:p w14:paraId="420E07B1" w14:textId="77777777" w:rsidR="006C0BFB" w:rsidRPr="00550CFC" w:rsidRDefault="006C0BFB" w:rsidP="00177E2B">
            <w:pPr>
              <w:pStyle w:val="Default"/>
              <w:spacing w:line="276" w:lineRule="auto"/>
              <w:contextualSpacing/>
              <w:jc w:val="both"/>
            </w:pPr>
            <w:r w:rsidRPr="00550CFC">
              <w:t>28</w:t>
            </w:r>
          </w:p>
        </w:tc>
      </w:tr>
      <w:tr w:rsidR="006C0BFB" w:rsidRPr="00550CFC" w14:paraId="6D19C656" w14:textId="77777777" w:rsidTr="00177E2B">
        <w:tc>
          <w:tcPr>
            <w:tcW w:w="3192" w:type="dxa"/>
          </w:tcPr>
          <w:p w14:paraId="3F78B0A6" w14:textId="77777777" w:rsidR="006C0BFB" w:rsidRPr="00550CFC" w:rsidRDefault="006C0BFB" w:rsidP="00177E2B">
            <w:pPr>
              <w:pStyle w:val="Default"/>
              <w:spacing w:line="276" w:lineRule="auto"/>
              <w:contextualSpacing/>
              <w:jc w:val="both"/>
            </w:pPr>
            <w:r w:rsidRPr="00550CFC">
              <w:t>Business man</w:t>
            </w:r>
          </w:p>
        </w:tc>
        <w:tc>
          <w:tcPr>
            <w:tcW w:w="3192" w:type="dxa"/>
          </w:tcPr>
          <w:p w14:paraId="141DB6E2" w14:textId="77777777" w:rsidR="006C0BFB" w:rsidRPr="00550CFC" w:rsidRDefault="006C0BFB" w:rsidP="00177E2B">
            <w:pPr>
              <w:pStyle w:val="Default"/>
              <w:spacing w:line="276" w:lineRule="auto"/>
              <w:contextualSpacing/>
              <w:jc w:val="both"/>
            </w:pPr>
            <w:r w:rsidRPr="00550CFC">
              <w:t>24</w:t>
            </w:r>
          </w:p>
        </w:tc>
        <w:tc>
          <w:tcPr>
            <w:tcW w:w="3192" w:type="dxa"/>
          </w:tcPr>
          <w:p w14:paraId="52FDC921" w14:textId="77777777" w:rsidR="006C0BFB" w:rsidRPr="00550CFC" w:rsidRDefault="006C0BFB" w:rsidP="00177E2B">
            <w:pPr>
              <w:pStyle w:val="Default"/>
              <w:spacing w:line="276" w:lineRule="auto"/>
              <w:contextualSpacing/>
              <w:jc w:val="both"/>
            </w:pPr>
            <w:r w:rsidRPr="00550CFC">
              <w:t>24</w:t>
            </w:r>
          </w:p>
        </w:tc>
      </w:tr>
      <w:tr w:rsidR="006C0BFB" w:rsidRPr="00550CFC" w14:paraId="368423E6" w14:textId="77777777" w:rsidTr="00177E2B">
        <w:tc>
          <w:tcPr>
            <w:tcW w:w="3192" w:type="dxa"/>
          </w:tcPr>
          <w:p w14:paraId="10DAB8CC" w14:textId="77777777" w:rsidR="006C0BFB" w:rsidRPr="00550CFC" w:rsidRDefault="006C0BFB" w:rsidP="00177E2B">
            <w:pPr>
              <w:pStyle w:val="Default"/>
              <w:spacing w:line="276" w:lineRule="auto"/>
              <w:contextualSpacing/>
              <w:jc w:val="both"/>
            </w:pPr>
            <w:r w:rsidRPr="00550CFC">
              <w:t>Farmer</w:t>
            </w:r>
          </w:p>
        </w:tc>
        <w:tc>
          <w:tcPr>
            <w:tcW w:w="3192" w:type="dxa"/>
          </w:tcPr>
          <w:p w14:paraId="31F01EC9" w14:textId="77777777" w:rsidR="006C0BFB" w:rsidRPr="00550CFC" w:rsidRDefault="006C0BFB" w:rsidP="00177E2B">
            <w:pPr>
              <w:pStyle w:val="Default"/>
              <w:spacing w:line="276" w:lineRule="auto"/>
              <w:contextualSpacing/>
              <w:jc w:val="both"/>
            </w:pPr>
            <w:r w:rsidRPr="00550CFC">
              <w:t>7</w:t>
            </w:r>
          </w:p>
        </w:tc>
        <w:tc>
          <w:tcPr>
            <w:tcW w:w="3192" w:type="dxa"/>
          </w:tcPr>
          <w:p w14:paraId="63D9D318" w14:textId="77777777" w:rsidR="006C0BFB" w:rsidRPr="00550CFC" w:rsidRDefault="006C0BFB" w:rsidP="00177E2B">
            <w:pPr>
              <w:pStyle w:val="Default"/>
              <w:spacing w:line="276" w:lineRule="auto"/>
              <w:contextualSpacing/>
              <w:jc w:val="both"/>
            </w:pPr>
            <w:r w:rsidRPr="00550CFC">
              <w:t>7</w:t>
            </w:r>
          </w:p>
        </w:tc>
      </w:tr>
      <w:tr w:rsidR="006C0BFB" w:rsidRPr="00550CFC" w14:paraId="3C89CE84" w14:textId="77777777" w:rsidTr="00177E2B">
        <w:tc>
          <w:tcPr>
            <w:tcW w:w="3192" w:type="dxa"/>
          </w:tcPr>
          <w:p w14:paraId="066202C7" w14:textId="77777777" w:rsidR="006C0BFB" w:rsidRPr="00550CFC" w:rsidRDefault="006C0BFB" w:rsidP="00177E2B">
            <w:pPr>
              <w:pStyle w:val="Default"/>
              <w:spacing w:line="276" w:lineRule="auto"/>
              <w:contextualSpacing/>
              <w:jc w:val="both"/>
            </w:pPr>
            <w:r w:rsidRPr="00550CFC">
              <w:t xml:space="preserve">Total </w:t>
            </w:r>
          </w:p>
        </w:tc>
        <w:tc>
          <w:tcPr>
            <w:tcW w:w="3192" w:type="dxa"/>
          </w:tcPr>
          <w:p w14:paraId="7911460F" w14:textId="77777777" w:rsidR="006C0BFB" w:rsidRPr="00550CFC" w:rsidRDefault="006C0BFB" w:rsidP="00177E2B">
            <w:pPr>
              <w:pStyle w:val="Default"/>
              <w:spacing w:line="276" w:lineRule="auto"/>
              <w:contextualSpacing/>
              <w:jc w:val="both"/>
            </w:pPr>
            <w:r w:rsidRPr="00550CFC">
              <w:t>100</w:t>
            </w:r>
          </w:p>
        </w:tc>
        <w:tc>
          <w:tcPr>
            <w:tcW w:w="3192" w:type="dxa"/>
          </w:tcPr>
          <w:p w14:paraId="26B9AF60" w14:textId="77777777" w:rsidR="006C0BFB" w:rsidRPr="00550CFC" w:rsidRDefault="006C0BFB" w:rsidP="00177E2B">
            <w:pPr>
              <w:pStyle w:val="Default"/>
              <w:spacing w:line="276" w:lineRule="auto"/>
              <w:contextualSpacing/>
              <w:jc w:val="both"/>
            </w:pPr>
            <w:r w:rsidRPr="00550CFC">
              <w:t>100</w:t>
            </w:r>
          </w:p>
        </w:tc>
      </w:tr>
    </w:tbl>
    <w:p w14:paraId="0DC4733A"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4485204F" w14:textId="77777777" w:rsidR="006C0BFB" w:rsidRPr="00550CFC" w:rsidRDefault="006C0BFB" w:rsidP="00177E2B">
      <w:pPr>
        <w:pStyle w:val="Default"/>
        <w:spacing w:line="276" w:lineRule="auto"/>
        <w:contextualSpacing/>
        <w:jc w:val="both"/>
      </w:pPr>
      <w:r w:rsidRPr="00550CFC">
        <w:lastRenderedPageBreak/>
        <w:t xml:space="preserve">Table 4 above shows that 41 (41%) respondents were students, 28 (28%) respondents were civil servants, 24 (24%) respondents were businessmen while 7 (7%) respondents were farmers. </w:t>
      </w:r>
    </w:p>
    <w:p w14:paraId="0FBC0E33"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4: Martial Status of Respondents</w:t>
      </w:r>
    </w:p>
    <w:tbl>
      <w:tblPr>
        <w:tblStyle w:val="TableGrid"/>
        <w:tblW w:w="0" w:type="auto"/>
        <w:tblLook w:val="04A0" w:firstRow="1" w:lastRow="0" w:firstColumn="1" w:lastColumn="0" w:noHBand="0" w:noVBand="1"/>
      </w:tblPr>
      <w:tblGrid>
        <w:gridCol w:w="2857"/>
        <w:gridCol w:w="2876"/>
        <w:gridCol w:w="2897"/>
      </w:tblGrid>
      <w:tr w:rsidR="006C0BFB" w:rsidRPr="00550CFC" w14:paraId="21C971C0" w14:textId="77777777" w:rsidTr="00177E2B">
        <w:tc>
          <w:tcPr>
            <w:tcW w:w="3192" w:type="dxa"/>
          </w:tcPr>
          <w:p w14:paraId="3C7976EC" w14:textId="77777777" w:rsidR="006C0BFB" w:rsidRPr="00550CFC" w:rsidRDefault="006C0BFB" w:rsidP="00177E2B">
            <w:pPr>
              <w:pStyle w:val="Default"/>
              <w:spacing w:line="276" w:lineRule="auto"/>
              <w:contextualSpacing/>
              <w:jc w:val="both"/>
            </w:pPr>
            <w:r w:rsidRPr="00550CFC">
              <w:t>Marital status</w:t>
            </w:r>
          </w:p>
        </w:tc>
        <w:tc>
          <w:tcPr>
            <w:tcW w:w="3192" w:type="dxa"/>
          </w:tcPr>
          <w:p w14:paraId="1AD3FEA6" w14:textId="77777777" w:rsidR="006C0BFB" w:rsidRPr="00550CFC" w:rsidRDefault="006C0BFB" w:rsidP="00177E2B">
            <w:pPr>
              <w:pStyle w:val="Default"/>
              <w:spacing w:line="276" w:lineRule="auto"/>
              <w:contextualSpacing/>
              <w:jc w:val="both"/>
            </w:pPr>
            <w:r w:rsidRPr="00550CFC">
              <w:t>Frequency</w:t>
            </w:r>
          </w:p>
        </w:tc>
        <w:tc>
          <w:tcPr>
            <w:tcW w:w="3192" w:type="dxa"/>
          </w:tcPr>
          <w:p w14:paraId="51DCE1A6" w14:textId="77777777" w:rsidR="006C0BFB" w:rsidRPr="00550CFC" w:rsidRDefault="006C0BFB" w:rsidP="00177E2B">
            <w:pPr>
              <w:pStyle w:val="Default"/>
              <w:spacing w:line="276" w:lineRule="auto"/>
              <w:contextualSpacing/>
              <w:jc w:val="both"/>
            </w:pPr>
            <w:r w:rsidRPr="00550CFC">
              <w:t>Percentages</w:t>
            </w:r>
          </w:p>
        </w:tc>
      </w:tr>
      <w:tr w:rsidR="006C0BFB" w:rsidRPr="00550CFC" w14:paraId="56A1E456" w14:textId="77777777" w:rsidTr="00177E2B">
        <w:tc>
          <w:tcPr>
            <w:tcW w:w="3192" w:type="dxa"/>
          </w:tcPr>
          <w:p w14:paraId="481DA16D" w14:textId="77777777" w:rsidR="006C0BFB" w:rsidRPr="00550CFC" w:rsidRDefault="006C0BFB" w:rsidP="00177E2B">
            <w:pPr>
              <w:pStyle w:val="Default"/>
              <w:spacing w:line="276" w:lineRule="auto"/>
              <w:contextualSpacing/>
              <w:jc w:val="both"/>
            </w:pPr>
            <w:r w:rsidRPr="00550CFC">
              <w:t>Single</w:t>
            </w:r>
          </w:p>
        </w:tc>
        <w:tc>
          <w:tcPr>
            <w:tcW w:w="3192" w:type="dxa"/>
          </w:tcPr>
          <w:p w14:paraId="33C6A1CC" w14:textId="77777777" w:rsidR="006C0BFB" w:rsidRPr="00550CFC" w:rsidRDefault="006C0BFB" w:rsidP="00177E2B">
            <w:pPr>
              <w:pStyle w:val="Default"/>
              <w:spacing w:line="276" w:lineRule="auto"/>
              <w:contextualSpacing/>
              <w:jc w:val="both"/>
            </w:pPr>
            <w:r w:rsidRPr="00550CFC">
              <w:t>59</w:t>
            </w:r>
          </w:p>
        </w:tc>
        <w:tc>
          <w:tcPr>
            <w:tcW w:w="3192" w:type="dxa"/>
          </w:tcPr>
          <w:p w14:paraId="6639E8B9" w14:textId="77777777" w:rsidR="006C0BFB" w:rsidRPr="00550CFC" w:rsidRDefault="006C0BFB" w:rsidP="00177E2B">
            <w:pPr>
              <w:pStyle w:val="Default"/>
              <w:spacing w:line="276" w:lineRule="auto"/>
              <w:contextualSpacing/>
              <w:jc w:val="both"/>
            </w:pPr>
            <w:r w:rsidRPr="00550CFC">
              <w:t>59</w:t>
            </w:r>
          </w:p>
        </w:tc>
      </w:tr>
      <w:tr w:rsidR="006C0BFB" w:rsidRPr="00550CFC" w14:paraId="37024940" w14:textId="77777777" w:rsidTr="00177E2B">
        <w:tc>
          <w:tcPr>
            <w:tcW w:w="3192" w:type="dxa"/>
          </w:tcPr>
          <w:p w14:paraId="1BC19CFF" w14:textId="77777777" w:rsidR="006C0BFB" w:rsidRPr="00550CFC" w:rsidRDefault="006C0BFB" w:rsidP="00177E2B">
            <w:pPr>
              <w:pStyle w:val="Default"/>
              <w:spacing w:line="276" w:lineRule="auto"/>
              <w:contextualSpacing/>
              <w:jc w:val="both"/>
            </w:pPr>
            <w:r w:rsidRPr="00550CFC">
              <w:t>Married</w:t>
            </w:r>
          </w:p>
        </w:tc>
        <w:tc>
          <w:tcPr>
            <w:tcW w:w="3192" w:type="dxa"/>
          </w:tcPr>
          <w:p w14:paraId="6DB0AFBC" w14:textId="77777777" w:rsidR="006C0BFB" w:rsidRPr="00550CFC" w:rsidRDefault="006C0BFB" w:rsidP="00177E2B">
            <w:pPr>
              <w:pStyle w:val="Default"/>
              <w:spacing w:line="276" w:lineRule="auto"/>
              <w:contextualSpacing/>
              <w:jc w:val="both"/>
            </w:pPr>
            <w:r w:rsidRPr="00550CFC">
              <w:t>33</w:t>
            </w:r>
          </w:p>
        </w:tc>
        <w:tc>
          <w:tcPr>
            <w:tcW w:w="3192" w:type="dxa"/>
          </w:tcPr>
          <w:p w14:paraId="2E52BBFB" w14:textId="77777777" w:rsidR="006C0BFB" w:rsidRPr="00550CFC" w:rsidRDefault="006C0BFB" w:rsidP="00177E2B">
            <w:pPr>
              <w:pStyle w:val="Default"/>
              <w:spacing w:line="276" w:lineRule="auto"/>
              <w:contextualSpacing/>
              <w:jc w:val="both"/>
            </w:pPr>
            <w:r w:rsidRPr="00550CFC">
              <w:t>33</w:t>
            </w:r>
          </w:p>
        </w:tc>
      </w:tr>
      <w:tr w:rsidR="006C0BFB" w:rsidRPr="00550CFC" w14:paraId="62D5D5C5" w14:textId="77777777" w:rsidTr="00177E2B">
        <w:tc>
          <w:tcPr>
            <w:tcW w:w="3192" w:type="dxa"/>
          </w:tcPr>
          <w:p w14:paraId="6DC0F783" w14:textId="77777777" w:rsidR="006C0BFB" w:rsidRPr="00550CFC" w:rsidRDefault="006C0BFB" w:rsidP="00177E2B">
            <w:pPr>
              <w:pStyle w:val="Default"/>
              <w:spacing w:line="276" w:lineRule="auto"/>
              <w:contextualSpacing/>
              <w:jc w:val="both"/>
            </w:pPr>
            <w:r w:rsidRPr="00550CFC">
              <w:t>Divorced</w:t>
            </w:r>
          </w:p>
        </w:tc>
        <w:tc>
          <w:tcPr>
            <w:tcW w:w="3192" w:type="dxa"/>
          </w:tcPr>
          <w:p w14:paraId="1EE43F93" w14:textId="77777777" w:rsidR="006C0BFB" w:rsidRPr="00550CFC" w:rsidRDefault="006C0BFB" w:rsidP="00177E2B">
            <w:pPr>
              <w:pStyle w:val="Default"/>
              <w:spacing w:line="276" w:lineRule="auto"/>
              <w:contextualSpacing/>
              <w:jc w:val="both"/>
            </w:pPr>
            <w:r w:rsidRPr="00550CFC">
              <w:t>8</w:t>
            </w:r>
          </w:p>
        </w:tc>
        <w:tc>
          <w:tcPr>
            <w:tcW w:w="3192" w:type="dxa"/>
          </w:tcPr>
          <w:p w14:paraId="35679BEE" w14:textId="77777777" w:rsidR="006C0BFB" w:rsidRPr="00550CFC" w:rsidRDefault="006C0BFB" w:rsidP="00177E2B">
            <w:pPr>
              <w:pStyle w:val="Default"/>
              <w:spacing w:line="276" w:lineRule="auto"/>
              <w:contextualSpacing/>
              <w:jc w:val="both"/>
            </w:pPr>
            <w:r w:rsidRPr="00550CFC">
              <w:t>8</w:t>
            </w:r>
          </w:p>
        </w:tc>
      </w:tr>
      <w:tr w:rsidR="006C0BFB" w:rsidRPr="00550CFC" w14:paraId="7BC58EBC" w14:textId="77777777" w:rsidTr="00177E2B">
        <w:tc>
          <w:tcPr>
            <w:tcW w:w="3192" w:type="dxa"/>
          </w:tcPr>
          <w:p w14:paraId="4076DE61" w14:textId="77777777" w:rsidR="006C0BFB" w:rsidRPr="00550CFC" w:rsidRDefault="006C0BFB" w:rsidP="00177E2B">
            <w:pPr>
              <w:pStyle w:val="Default"/>
              <w:spacing w:line="276" w:lineRule="auto"/>
              <w:contextualSpacing/>
              <w:jc w:val="both"/>
            </w:pPr>
            <w:r w:rsidRPr="00550CFC">
              <w:t>Total</w:t>
            </w:r>
          </w:p>
        </w:tc>
        <w:tc>
          <w:tcPr>
            <w:tcW w:w="3192" w:type="dxa"/>
          </w:tcPr>
          <w:p w14:paraId="2B3DF3B9" w14:textId="77777777" w:rsidR="006C0BFB" w:rsidRPr="00550CFC" w:rsidRDefault="006C0BFB" w:rsidP="00177E2B">
            <w:pPr>
              <w:pStyle w:val="Default"/>
              <w:spacing w:line="276" w:lineRule="auto"/>
              <w:contextualSpacing/>
              <w:jc w:val="both"/>
            </w:pPr>
            <w:r w:rsidRPr="00550CFC">
              <w:t>100</w:t>
            </w:r>
          </w:p>
        </w:tc>
        <w:tc>
          <w:tcPr>
            <w:tcW w:w="3192" w:type="dxa"/>
          </w:tcPr>
          <w:p w14:paraId="02BBDACD" w14:textId="77777777" w:rsidR="006C0BFB" w:rsidRPr="00550CFC" w:rsidRDefault="006C0BFB" w:rsidP="00177E2B">
            <w:pPr>
              <w:pStyle w:val="Default"/>
              <w:spacing w:line="276" w:lineRule="auto"/>
              <w:contextualSpacing/>
              <w:jc w:val="both"/>
            </w:pPr>
            <w:r w:rsidRPr="00550CFC">
              <w:t>100</w:t>
            </w:r>
          </w:p>
        </w:tc>
      </w:tr>
    </w:tbl>
    <w:p w14:paraId="6501BF34"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0F1116DE" w14:textId="77777777" w:rsidR="006C0BFB" w:rsidRPr="00550CFC" w:rsidRDefault="006C0BFB" w:rsidP="00177E2B">
      <w:pPr>
        <w:pStyle w:val="Default"/>
        <w:spacing w:line="276" w:lineRule="auto"/>
        <w:contextualSpacing/>
        <w:jc w:val="both"/>
      </w:pPr>
      <w:r w:rsidRPr="00550CFC">
        <w:t xml:space="preserve">In table 4 the majority of the respondents are single 59 (59%), 33 (33%) are married while 8 (8%) are divorced. </w:t>
      </w:r>
    </w:p>
    <w:p w14:paraId="1DA7087C"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5: Education Attainment of Respondents</w:t>
      </w:r>
    </w:p>
    <w:tbl>
      <w:tblPr>
        <w:tblStyle w:val="TableGrid"/>
        <w:tblW w:w="0" w:type="auto"/>
        <w:tblLook w:val="04A0" w:firstRow="1" w:lastRow="0" w:firstColumn="1" w:lastColumn="0" w:noHBand="0" w:noVBand="1"/>
      </w:tblPr>
      <w:tblGrid>
        <w:gridCol w:w="2880"/>
        <w:gridCol w:w="2864"/>
        <w:gridCol w:w="2886"/>
      </w:tblGrid>
      <w:tr w:rsidR="006C0BFB" w:rsidRPr="00550CFC" w14:paraId="2E983C3A" w14:textId="77777777" w:rsidTr="00177E2B">
        <w:tc>
          <w:tcPr>
            <w:tcW w:w="3192" w:type="dxa"/>
          </w:tcPr>
          <w:p w14:paraId="2BFD3B9D" w14:textId="77777777" w:rsidR="006C0BFB" w:rsidRPr="00550CFC" w:rsidRDefault="006C0BFB" w:rsidP="00177E2B">
            <w:pPr>
              <w:pStyle w:val="Default"/>
              <w:spacing w:line="276" w:lineRule="auto"/>
              <w:contextualSpacing/>
              <w:jc w:val="both"/>
            </w:pPr>
            <w:r w:rsidRPr="00550CFC">
              <w:t xml:space="preserve">Education attainment </w:t>
            </w:r>
          </w:p>
        </w:tc>
        <w:tc>
          <w:tcPr>
            <w:tcW w:w="3192" w:type="dxa"/>
          </w:tcPr>
          <w:p w14:paraId="2CE4C336" w14:textId="77777777" w:rsidR="006C0BFB" w:rsidRPr="00550CFC" w:rsidRDefault="006C0BFB" w:rsidP="00177E2B">
            <w:pPr>
              <w:pStyle w:val="Default"/>
              <w:spacing w:line="276" w:lineRule="auto"/>
              <w:contextualSpacing/>
              <w:jc w:val="both"/>
            </w:pPr>
            <w:r w:rsidRPr="00550CFC">
              <w:t>Frequency</w:t>
            </w:r>
          </w:p>
        </w:tc>
        <w:tc>
          <w:tcPr>
            <w:tcW w:w="3192" w:type="dxa"/>
          </w:tcPr>
          <w:p w14:paraId="5F21CBE7" w14:textId="77777777" w:rsidR="006C0BFB" w:rsidRPr="00550CFC" w:rsidRDefault="006C0BFB" w:rsidP="00177E2B">
            <w:pPr>
              <w:pStyle w:val="Default"/>
              <w:spacing w:line="276" w:lineRule="auto"/>
              <w:contextualSpacing/>
              <w:jc w:val="both"/>
            </w:pPr>
            <w:r w:rsidRPr="00550CFC">
              <w:t>Percentages</w:t>
            </w:r>
          </w:p>
        </w:tc>
      </w:tr>
      <w:tr w:rsidR="006C0BFB" w:rsidRPr="00550CFC" w14:paraId="35BE7B05" w14:textId="77777777" w:rsidTr="00177E2B">
        <w:tc>
          <w:tcPr>
            <w:tcW w:w="3192" w:type="dxa"/>
          </w:tcPr>
          <w:p w14:paraId="214B58B6" w14:textId="77777777" w:rsidR="006C0BFB" w:rsidRPr="00550CFC" w:rsidRDefault="006C0BFB" w:rsidP="00177E2B">
            <w:pPr>
              <w:pStyle w:val="Default"/>
              <w:spacing w:line="276" w:lineRule="auto"/>
              <w:contextualSpacing/>
              <w:jc w:val="both"/>
            </w:pPr>
            <w:r w:rsidRPr="00550CFC">
              <w:t>FSLC</w:t>
            </w:r>
          </w:p>
        </w:tc>
        <w:tc>
          <w:tcPr>
            <w:tcW w:w="3192" w:type="dxa"/>
          </w:tcPr>
          <w:p w14:paraId="6296F736" w14:textId="77777777" w:rsidR="006C0BFB" w:rsidRPr="00550CFC" w:rsidRDefault="006C0BFB" w:rsidP="00177E2B">
            <w:pPr>
              <w:pStyle w:val="Default"/>
              <w:spacing w:line="276" w:lineRule="auto"/>
              <w:contextualSpacing/>
              <w:jc w:val="both"/>
            </w:pPr>
            <w:r w:rsidRPr="00550CFC">
              <w:t>20</w:t>
            </w:r>
          </w:p>
        </w:tc>
        <w:tc>
          <w:tcPr>
            <w:tcW w:w="3192" w:type="dxa"/>
          </w:tcPr>
          <w:p w14:paraId="5496BC31" w14:textId="77777777" w:rsidR="006C0BFB" w:rsidRPr="00550CFC" w:rsidRDefault="006C0BFB" w:rsidP="00177E2B">
            <w:pPr>
              <w:pStyle w:val="Default"/>
              <w:spacing w:line="276" w:lineRule="auto"/>
              <w:contextualSpacing/>
              <w:jc w:val="both"/>
            </w:pPr>
            <w:r w:rsidRPr="00550CFC">
              <w:t>20</w:t>
            </w:r>
          </w:p>
        </w:tc>
      </w:tr>
      <w:tr w:rsidR="006C0BFB" w:rsidRPr="00550CFC" w14:paraId="23E86BAD" w14:textId="77777777" w:rsidTr="00177E2B">
        <w:tc>
          <w:tcPr>
            <w:tcW w:w="3192" w:type="dxa"/>
          </w:tcPr>
          <w:p w14:paraId="678232C6" w14:textId="77777777" w:rsidR="006C0BFB" w:rsidRPr="00550CFC" w:rsidRDefault="006C0BFB" w:rsidP="00177E2B">
            <w:pPr>
              <w:pStyle w:val="Default"/>
              <w:spacing w:line="276" w:lineRule="auto"/>
              <w:contextualSpacing/>
              <w:jc w:val="both"/>
            </w:pPr>
            <w:r w:rsidRPr="00550CFC">
              <w:t>WAEC</w:t>
            </w:r>
          </w:p>
        </w:tc>
        <w:tc>
          <w:tcPr>
            <w:tcW w:w="3192" w:type="dxa"/>
          </w:tcPr>
          <w:p w14:paraId="08E2CC78" w14:textId="77777777" w:rsidR="006C0BFB" w:rsidRPr="00550CFC" w:rsidRDefault="006C0BFB" w:rsidP="00177E2B">
            <w:pPr>
              <w:pStyle w:val="Default"/>
              <w:spacing w:line="276" w:lineRule="auto"/>
              <w:contextualSpacing/>
              <w:jc w:val="both"/>
            </w:pPr>
            <w:r w:rsidRPr="00550CFC">
              <w:t>24</w:t>
            </w:r>
          </w:p>
        </w:tc>
        <w:tc>
          <w:tcPr>
            <w:tcW w:w="3192" w:type="dxa"/>
          </w:tcPr>
          <w:p w14:paraId="7FCAD8B4" w14:textId="77777777" w:rsidR="006C0BFB" w:rsidRPr="00550CFC" w:rsidRDefault="006C0BFB" w:rsidP="00177E2B">
            <w:pPr>
              <w:pStyle w:val="Default"/>
              <w:spacing w:line="276" w:lineRule="auto"/>
              <w:contextualSpacing/>
              <w:jc w:val="both"/>
            </w:pPr>
            <w:r w:rsidRPr="00550CFC">
              <w:t>24</w:t>
            </w:r>
          </w:p>
        </w:tc>
      </w:tr>
      <w:tr w:rsidR="006C0BFB" w:rsidRPr="00550CFC" w14:paraId="2A2ABDA4" w14:textId="77777777" w:rsidTr="00177E2B">
        <w:tc>
          <w:tcPr>
            <w:tcW w:w="3192" w:type="dxa"/>
          </w:tcPr>
          <w:p w14:paraId="2677901C" w14:textId="77777777" w:rsidR="006C0BFB" w:rsidRPr="00550CFC" w:rsidRDefault="006C0BFB" w:rsidP="00177E2B">
            <w:pPr>
              <w:pStyle w:val="Default"/>
              <w:spacing w:line="276" w:lineRule="auto"/>
              <w:contextualSpacing/>
              <w:jc w:val="both"/>
            </w:pPr>
            <w:r w:rsidRPr="00550CFC">
              <w:t>OND/HND</w:t>
            </w:r>
          </w:p>
        </w:tc>
        <w:tc>
          <w:tcPr>
            <w:tcW w:w="3192" w:type="dxa"/>
          </w:tcPr>
          <w:p w14:paraId="53E047DB" w14:textId="77777777" w:rsidR="006C0BFB" w:rsidRPr="00550CFC" w:rsidRDefault="006C0BFB" w:rsidP="00177E2B">
            <w:pPr>
              <w:pStyle w:val="Default"/>
              <w:spacing w:line="276" w:lineRule="auto"/>
              <w:contextualSpacing/>
              <w:jc w:val="both"/>
            </w:pPr>
            <w:r w:rsidRPr="00550CFC">
              <w:t>32</w:t>
            </w:r>
          </w:p>
        </w:tc>
        <w:tc>
          <w:tcPr>
            <w:tcW w:w="3192" w:type="dxa"/>
          </w:tcPr>
          <w:p w14:paraId="5E31738C" w14:textId="77777777" w:rsidR="006C0BFB" w:rsidRPr="00550CFC" w:rsidRDefault="006C0BFB" w:rsidP="00177E2B">
            <w:pPr>
              <w:pStyle w:val="Default"/>
              <w:spacing w:line="276" w:lineRule="auto"/>
              <w:contextualSpacing/>
              <w:jc w:val="both"/>
            </w:pPr>
            <w:r w:rsidRPr="00550CFC">
              <w:t>32</w:t>
            </w:r>
          </w:p>
        </w:tc>
      </w:tr>
      <w:tr w:rsidR="006C0BFB" w:rsidRPr="00550CFC" w14:paraId="043F8AFE" w14:textId="77777777" w:rsidTr="00177E2B">
        <w:tc>
          <w:tcPr>
            <w:tcW w:w="3192" w:type="dxa"/>
          </w:tcPr>
          <w:p w14:paraId="44BA191D" w14:textId="77777777" w:rsidR="006C0BFB" w:rsidRPr="00550CFC" w:rsidRDefault="006C0BFB" w:rsidP="00177E2B">
            <w:pPr>
              <w:pStyle w:val="Default"/>
              <w:spacing w:line="276" w:lineRule="auto"/>
              <w:contextualSpacing/>
              <w:jc w:val="both"/>
            </w:pPr>
            <w:r w:rsidRPr="00550CFC">
              <w:t>B.SC</w:t>
            </w:r>
          </w:p>
        </w:tc>
        <w:tc>
          <w:tcPr>
            <w:tcW w:w="3192" w:type="dxa"/>
          </w:tcPr>
          <w:p w14:paraId="326253E3" w14:textId="77777777" w:rsidR="006C0BFB" w:rsidRPr="00550CFC" w:rsidRDefault="006C0BFB" w:rsidP="00177E2B">
            <w:pPr>
              <w:pStyle w:val="Default"/>
              <w:spacing w:line="276" w:lineRule="auto"/>
              <w:contextualSpacing/>
              <w:jc w:val="both"/>
            </w:pPr>
            <w:r w:rsidRPr="00550CFC">
              <w:t>20</w:t>
            </w:r>
          </w:p>
        </w:tc>
        <w:tc>
          <w:tcPr>
            <w:tcW w:w="3192" w:type="dxa"/>
          </w:tcPr>
          <w:p w14:paraId="013909F4" w14:textId="77777777" w:rsidR="006C0BFB" w:rsidRPr="00550CFC" w:rsidRDefault="006C0BFB" w:rsidP="00177E2B">
            <w:pPr>
              <w:pStyle w:val="Default"/>
              <w:spacing w:line="276" w:lineRule="auto"/>
              <w:contextualSpacing/>
              <w:jc w:val="both"/>
            </w:pPr>
            <w:r w:rsidRPr="00550CFC">
              <w:t>20</w:t>
            </w:r>
          </w:p>
        </w:tc>
      </w:tr>
      <w:tr w:rsidR="006C0BFB" w:rsidRPr="00550CFC" w14:paraId="6927A006" w14:textId="77777777" w:rsidTr="00177E2B">
        <w:tc>
          <w:tcPr>
            <w:tcW w:w="3192" w:type="dxa"/>
          </w:tcPr>
          <w:p w14:paraId="14C3F257" w14:textId="77777777" w:rsidR="006C0BFB" w:rsidRPr="00550CFC" w:rsidRDefault="006C0BFB" w:rsidP="00177E2B">
            <w:pPr>
              <w:pStyle w:val="Default"/>
              <w:spacing w:line="276" w:lineRule="auto"/>
              <w:contextualSpacing/>
              <w:jc w:val="both"/>
            </w:pPr>
            <w:r w:rsidRPr="00550CFC">
              <w:t>P.HD</w:t>
            </w:r>
          </w:p>
        </w:tc>
        <w:tc>
          <w:tcPr>
            <w:tcW w:w="3192" w:type="dxa"/>
          </w:tcPr>
          <w:p w14:paraId="3C34BE31" w14:textId="77777777" w:rsidR="006C0BFB" w:rsidRPr="00550CFC" w:rsidRDefault="006C0BFB" w:rsidP="00177E2B">
            <w:pPr>
              <w:pStyle w:val="Default"/>
              <w:spacing w:line="276" w:lineRule="auto"/>
              <w:contextualSpacing/>
              <w:jc w:val="both"/>
            </w:pPr>
            <w:r w:rsidRPr="00550CFC">
              <w:t>4</w:t>
            </w:r>
          </w:p>
        </w:tc>
        <w:tc>
          <w:tcPr>
            <w:tcW w:w="3192" w:type="dxa"/>
          </w:tcPr>
          <w:p w14:paraId="4E713C6A" w14:textId="77777777" w:rsidR="006C0BFB" w:rsidRPr="00550CFC" w:rsidRDefault="006C0BFB" w:rsidP="00177E2B">
            <w:pPr>
              <w:pStyle w:val="Default"/>
              <w:spacing w:line="276" w:lineRule="auto"/>
              <w:contextualSpacing/>
              <w:jc w:val="both"/>
            </w:pPr>
            <w:r w:rsidRPr="00550CFC">
              <w:t>4</w:t>
            </w:r>
          </w:p>
        </w:tc>
      </w:tr>
      <w:tr w:rsidR="006C0BFB" w:rsidRPr="00550CFC" w14:paraId="1FA046F7" w14:textId="77777777" w:rsidTr="00177E2B">
        <w:tc>
          <w:tcPr>
            <w:tcW w:w="3192" w:type="dxa"/>
          </w:tcPr>
          <w:p w14:paraId="3032E723" w14:textId="77777777" w:rsidR="006C0BFB" w:rsidRPr="00550CFC" w:rsidRDefault="006C0BFB" w:rsidP="00177E2B">
            <w:pPr>
              <w:pStyle w:val="Default"/>
              <w:spacing w:line="276" w:lineRule="auto"/>
              <w:contextualSpacing/>
              <w:jc w:val="both"/>
            </w:pPr>
            <w:r w:rsidRPr="00550CFC">
              <w:t>Total</w:t>
            </w:r>
          </w:p>
        </w:tc>
        <w:tc>
          <w:tcPr>
            <w:tcW w:w="3192" w:type="dxa"/>
          </w:tcPr>
          <w:p w14:paraId="2BDA0534" w14:textId="77777777" w:rsidR="006C0BFB" w:rsidRPr="00550CFC" w:rsidRDefault="006C0BFB" w:rsidP="00177E2B">
            <w:pPr>
              <w:pStyle w:val="Default"/>
              <w:spacing w:line="276" w:lineRule="auto"/>
              <w:contextualSpacing/>
              <w:jc w:val="both"/>
            </w:pPr>
            <w:r w:rsidRPr="00550CFC">
              <w:t>100</w:t>
            </w:r>
          </w:p>
        </w:tc>
        <w:tc>
          <w:tcPr>
            <w:tcW w:w="3192" w:type="dxa"/>
          </w:tcPr>
          <w:p w14:paraId="66066D69" w14:textId="77777777" w:rsidR="006C0BFB" w:rsidRPr="00550CFC" w:rsidRDefault="006C0BFB" w:rsidP="00177E2B">
            <w:pPr>
              <w:pStyle w:val="Default"/>
              <w:spacing w:line="276" w:lineRule="auto"/>
              <w:contextualSpacing/>
              <w:jc w:val="both"/>
            </w:pPr>
            <w:r w:rsidRPr="00550CFC">
              <w:t>100</w:t>
            </w:r>
          </w:p>
        </w:tc>
      </w:tr>
    </w:tbl>
    <w:p w14:paraId="62CF21D5"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3F51D9BF" w14:textId="77777777" w:rsidR="006C0BFB" w:rsidRPr="00550CFC" w:rsidRDefault="006C0BFB" w:rsidP="00177E2B">
      <w:pPr>
        <w:pStyle w:val="Default"/>
        <w:spacing w:line="276" w:lineRule="auto"/>
        <w:contextualSpacing/>
        <w:jc w:val="both"/>
      </w:pPr>
      <w:r w:rsidRPr="00550CFC">
        <w:t xml:space="preserve">From table 5, it is observed that 20 (20%) respondents have FSLC as their highest qualification while 24 (24%) respondent have WAEC as their highest qualification, also 32 (32%) have respondents OND/HND as their highest qualification, while 20 (20%) respondents have B.Sc. as their highest qualification, finally 4 (4%) respondents have Ph.D as their highest qualification. </w:t>
      </w:r>
    </w:p>
    <w:p w14:paraId="3244265D"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6: Location of Respondents</w:t>
      </w:r>
    </w:p>
    <w:tbl>
      <w:tblPr>
        <w:tblStyle w:val="TableGrid"/>
        <w:tblW w:w="0" w:type="auto"/>
        <w:tblLook w:val="04A0" w:firstRow="1" w:lastRow="0" w:firstColumn="1" w:lastColumn="0" w:noHBand="0" w:noVBand="1"/>
      </w:tblPr>
      <w:tblGrid>
        <w:gridCol w:w="2853"/>
        <w:gridCol w:w="2878"/>
        <w:gridCol w:w="2899"/>
      </w:tblGrid>
      <w:tr w:rsidR="006C0BFB" w:rsidRPr="00550CFC" w14:paraId="6BCE7DDA" w14:textId="77777777" w:rsidTr="00177E2B">
        <w:tc>
          <w:tcPr>
            <w:tcW w:w="3192" w:type="dxa"/>
          </w:tcPr>
          <w:p w14:paraId="7B809047" w14:textId="77777777" w:rsidR="006C0BFB" w:rsidRPr="00550CFC" w:rsidRDefault="006C0BFB" w:rsidP="00177E2B">
            <w:pPr>
              <w:pStyle w:val="Default"/>
              <w:spacing w:line="276" w:lineRule="auto"/>
              <w:contextualSpacing/>
              <w:jc w:val="both"/>
            </w:pPr>
            <w:r w:rsidRPr="00550CFC">
              <w:t>Location</w:t>
            </w:r>
          </w:p>
        </w:tc>
        <w:tc>
          <w:tcPr>
            <w:tcW w:w="3192" w:type="dxa"/>
          </w:tcPr>
          <w:p w14:paraId="0E2BF379" w14:textId="77777777" w:rsidR="006C0BFB" w:rsidRPr="00550CFC" w:rsidRDefault="006C0BFB" w:rsidP="00177E2B">
            <w:pPr>
              <w:pStyle w:val="Default"/>
              <w:spacing w:line="276" w:lineRule="auto"/>
              <w:contextualSpacing/>
              <w:jc w:val="both"/>
            </w:pPr>
            <w:r w:rsidRPr="00550CFC">
              <w:t>Frequency</w:t>
            </w:r>
          </w:p>
        </w:tc>
        <w:tc>
          <w:tcPr>
            <w:tcW w:w="3192" w:type="dxa"/>
          </w:tcPr>
          <w:p w14:paraId="47283037" w14:textId="77777777" w:rsidR="006C0BFB" w:rsidRPr="00550CFC" w:rsidRDefault="006C0BFB" w:rsidP="00177E2B">
            <w:pPr>
              <w:pStyle w:val="Default"/>
              <w:spacing w:line="276" w:lineRule="auto"/>
              <w:contextualSpacing/>
              <w:jc w:val="both"/>
            </w:pPr>
            <w:r w:rsidRPr="00550CFC">
              <w:t>Percentages</w:t>
            </w:r>
          </w:p>
        </w:tc>
      </w:tr>
      <w:tr w:rsidR="006C0BFB" w:rsidRPr="00550CFC" w14:paraId="4C9014D4" w14:textId="77777777" w:rsidTr="00177E2B">
        <w:tc>
          <w:tcPr>
            <w:tcW w:w="3192" w:type="dxa"/>
          </w:tcPr>
          <w:p w14:paraId="6BBF0629" w14:textId="77777777" w:rsidR="006C0BFB" w:rsidRPr="00550CFC" w:rsidRDefault="006C0BFB" w:rsidP="00177E2B">
            <w:pPr>
              <w:pStyle w:val="Default"/>
              <w:spacing w:line="276" w:lineRule="auto"/>
              <w:contextualSpacing/>
              <w:jc w:val="both"/>
            </w:pPr>
            <w:r w:rsidRPr="00550CFC">
              <w:t xml:space="preserve">Taiwo </w:t>
            </w:r>
          </w:p>
        </w:tc>
        <w:tc>
          <w:tcPr>
            <w:tcW w:w="3192" w:type="dxa"/>
          </w:tcPr>
          <w:p w14:paraId="1A5C3760" w14:textId="77777777" w:rsidR="006C0BFB" w:rsidRPr="00550CFC" w:rsidRDefault="006C0BFB" w:rsidP="00177E2B">
            <w:pPr>
              <w:pStyle w:val="Default"/>
              <w:spacing w:line="276" w:lineRule="auto"/>
              <w:contextualSpacing/>
              <w:jc w:val="both"/>
            </w:pPr>
            <w:r w:rsidRPr="00550CFC">
              <w:t>23</w:t>
            </w:r>
          </w:p>
        </w:tc>
        <w:tc>
          <w:tcPr>
            <w:tcW w:w="3192" w:type="dxa"/>
          </w:tcPr>
          <w:p w14:paraId="5EC527AE" w14:textId="77777777" w:rsidR="006C0BFB" w:rsidRPr="00550CFC" w:rsidRDefault="006C0BFB" w:rsidP="00177E2B">
            <w:pPr>
              <w:pStyle w:val="Default"/>
              <w:spacing w:line="276" w:lineRule="auto"/>
              <w:contextualSpacing/>
              <w:jc w:val="both"/>
            </w:pPr>
            <w:r w:rsidRPr="00550CFC">
              <w:t>23</w:t>
            </w:r>
          </w:p>
        </w:tc>
      </w:tr>
      <w:tr w:rsidR="006C0BFB" w:rsidRPr="00550CFC" w14:paraId="3EC0FF72" w14:textId="77777777" w:rsidTr="00177E2B">
        <w:tc>
          <w:tcPr>
            <w:tcW w:w="3192" w:type="dxa"/>
          </w:tcPr>
          <w:p w14:paraId="4E7BE1F4" w14:textId="77777777" w:rsidR="006C0BFB" w:rsidRPr="00550CFC" w:rsidRDefault="006C0BFB" w:rsidP="00177E2B">
            <w:pPr>
              <w:pStyle w:val="Default"/>
              <w:spacing w:line="276" w:lineRule="auto"/>
              <w:contextualSpacing/>
              <w:jc w:val="both"/>
            </w:pPr>
            <w:r w:rsidRPr="00550CFC">
              <w:t>Adeta</w:t>
            </w:r>
          </w:p>
        </w:tc>
        <w:tc>
          <w:tcPr>
            <w:tcW w:w="3192" w:type="dxa"/>
          </w:tcPr>
          <w:p w14:paraId="01983EC9" w14:textId="77777777" w:rsidR="006C0BFB" w:rsidRPr="00550CFC" w:rsidRDefault="006C0BFB" w:rsidP="00177E2B">
            <w:pPr>
              <w:pStyle w:val="Default"/>
              <w:spacing w:line="276" w:lineRule="auto"/>
              <w:contextualSpacing/>
              <w:jc w:val="both"/>
            </w:pPr>
            <w:r w:rsidRPr="00550CFC">
              <w:t>18</w:t>
            </w:r>
          </w:p>
        </w:tc>
        <w:tc>
          <w:tcPr>
            <w:tcW w:w="3192" w:type="dxa"/>
          </w:tcPr>
          <w:p w14:paraId="48AD6323" w14:textId="77777777" w:rsidR="006C0BFB" w:rsidRPr="00550CFC" w:rsidRDefault="006C0BFB" w:rsidP="00177E2B">
            <w:pPr>
              <w:pStyle w:val="Default"/>
              <w:spacing w:line="276" w:lineRule="auto"/>
              <w:contextualSpacing/>
              <w:jc w:val="both"/>
            </w:pPr>
            <w:r w:rsidRPr="00550CFC">
              <w:t>18</w:t>
            </w:r>
          </w:p>
        </w:tc>
      </w:tr>
      <w:tr w:rsidR="006C0BFB" w:rsidRPr="00550CFC" w14:paraId="797B3250" w14:textId="77777777" w:rsidTr="00177E2B">
        <w:tc>
          <w:tcPr>
            <w:tcW w:w="3192" w:type="dxa"/>
          </w:tcPr>
          <w:p w14:paraId="0D149388" w14:textId="77777777" w:rsidR="006C0BFB" w:rsidRPr="00550CFC" w:rsidRDefault="006C0BFB" w:rsidP="00177E2B">
            <w:pPr>
              <w:pStyle w:val="Default"/>
              <w:spacing w:line="276" w:lineRule="auto"/>
              <w:contextualSpacing/>
              <w:jc w:val="both"/>
            </w:pPr>
            <w:r w:rsidRPr="00550CFC">
              <w:t>Sango</w:t>
            </w:r>
          </w:p>
        </w:tc>
        <w:tc>
          <w:tcPr>
            <w:tcW w:w="3192" w:type="dxa"/>
          </w:tcPr>
          <w:p w14:paraId="696C7716" w14:textId="77777777" w:rsidR="006C0BFB" w:rsidRPr="00550CFC" w:rsidRDefault="006C0BFB" w:rsidP="00177E2B">
            <w:pPr>
              <w:pStyle w:val="Default"/>
              <w:spacing w:line="276" w:lineRule="auto"/>
              <w:contextualSpacing/>
              <w:jc w:val="both"/>
            </w:pPr>
            <w:r w:rsidRPr="00550CFC">
              <w:t>21</w:t>
            </w:r>
          </w:p>
        </w:tc>
        <w:tc>
          <w:tcPr>
            <w:tcW w:w="3192" w:type="dxa"/>
          </w:tcPr>
          <w:p w14:paraId="0121670E" w14:textId="77777777" w:rsidR="006C0BFB" w:rsidRPr="00550CFC" w:rsidRDefault="006C0BFB" w:rsidP="00177E2B">
            <w:pPr>
              <w:pStyle w:val="Default"/>
              <w:spacing w:line="276" w:lineRule="auto"/>
              <w:contextualSpacing/>
              <w:jc w:val="both"/>
            </w:pPr>
            <w:r w:rsidRPr="00550CFC">
              <w:t>21</w:t>
            </w:r>
          </w:p>
        </w:tc>
      </w:tr>
      <w:tr w:rsidR="006C0BFB" w:rsidRPr="00550CFC" w14:paraId="21A86A98" w14:textId="77777777" w:rsidTr="00177E2B">
        <w:tc>
          <w:tcPr>
            <w:tcW w:w="3192" w:type="dxa"/>
          </w:tcPr>
          <w:p w14:paraId="06462A0B" w14:textId="77777777" w:rsidR="006C0BFB" w:rsidRPr="00550CFC" w:rsidRDefault="006C0BFB" w:rsidP="00177E2B">
            <w:pPr>
              <w:pStyle w:val="Default"/>
              <w:spacing w:line="276" w:lineRule="auto"/>
              <w:contextualSpacing/>
              <w:jc w:val="both"/>
            </w:pPr>
            <w:r w:rsidRPr="00550CFC">
              <w:t>Gaa Akanbi</w:t>
            </w:r>
          </w:p>
        </w:tc>
        <w:tc>
          <w:tcPr>
            <w:tcW w:w="3192" w:type="dxa"/>
          </w:tcPr>
          <w:p w14:paraId="4CC79421" w14:textId="77777777" w:rsidR="006C0BFB" w:rsidRPr="00550CFC" w:rsidRDefault="006C0BFB" w:rsidP="00177E2B">
            <w:pPr>
              <w:pStyle w:val="Default"/>
              <w:spacing w:line="276" w:lineRule="auto"/>
              <w:contextualSpacing/>
              <w:jc w:val="both"/>
            </w:pPr>
            <w:r w:rsidRPr="00550CFC">
              <w:t>16</w:t>
            </w:r>
          </w:p>
        </w:tc>
        <w:tc>
          <w:tcPr>
            <w:tcW w:w="3192" w:type="dxa"/>
          </w:tcPr>
          <w:p w14:paraId="1F8A8F4E" w14:textId="77777777" w:rsidR="006C0BFB" w:rsidRPr="00550CFC" w:rsidRDefault="006C0BFB" w:rsidP="00177E2B">
            <w:pPr>
              <w:pStyle w:val="Default"/>
              <w:spacing w:line="276" w:lineRule="auto"/>
              <w:contextualSpacing/>
              <w:jc w:val="both"/>
            </w:pPr>
            <w:r w:rsidRPr="00550CFC">
              <w:t>16</w:t>
            </w:r>
          </w:p>
        </w:tc>
      </w:tr>
      <w:tr w:rsidR="006C0BFB" w:rsidRPr="00550CFC" w14:paraId="6D8EF7EC" w14:textId="77777777" w:rsidTr="00177E2B">
        <w:tc>
          <w:tcPr>
            <w:tcW w:w="3192" w:type="dxa"/>
          </w:tcPr>
          <w:p w14:paraId="550E1917" w14:textId="77777777" w:rsidR="006C0BFB" w:rsidRPr="00550CFC" w:rsidRDefault="006C0BFB" w:rsidP="00177E2B">
            <w:pPr>
              <w:pStyle w:val="Default"/>
              <w:spacing w:line="276" w:lineRule="auto"/>
              <w:contextualSpacing/>
              <w:jc w:val="both"/>
            </w:pPr>
            <w:r w:rsidRPr="00550CFC">
              <w:lastRenderedPageBreak/>
              <w:t>Post Office</w:t>
            </w:r>
          </w:p>
        </w:tc>
        <w:tc>
          <w:tcPr>
            <w:tcW w:w="3192" w:type="dxa"/>
          </w:tcPr>
          <w:p w14:paraId="18E57953" w14:textId="77777777" w:rsidR="006C0BFB" w:rsidRPr="00550CFC" w:rsidRDefault="006C0BFB" w:rsidP="00177E2B">
            <w:pPr>
              <w:pStyle w:val="Default"/>
              <w:spacing w:line="276" w:lineRule="auto"/>
              <w:contextualSpacing/>
              <w:jc w:val="both"/>
            </w:pPr>
            <w:r w:rsidRPr="00550CFC">
              <w:t>22</w:t>
            </w:r>
          </w:p>
        </w:tc>
        <w:tc>
          <w:tcPr>
            <w:tcW w:w="3192" w:type="dxa"/>
          </w:tcPr>
          <w:p w14:paraId="366C2332" w14:textId="77777777" w:rsidR="006C0BFB" w:rsidRPr="00550CFC" w:rsidRDefault="006C0BFB" w:rsidP="00177E2B">
            <w:pPr>
              <w:pStyle w:val="Default"/>
              <w:spacing w:line="276" w:lineRule="auto"/>
              <w:contextualSpacing/>
              <w:jc w:val="both"/>
            </w:pPr>
            <w:r w:rsidRPr="00550CFC">
              <w:t>22</w:t>
            </w:r>
          </w:p>
        </w:tc>
      </w:tr>
      <w:tr w:rsidR="006C0BFB" w:rsidRPr="00550CFC" w14:paraId="7CD2ABA5" w14:textId="77777777" w:rsidTr="00177E2B">
        <w:tc>
          <w:tcPr>
            <w:tcW w:w="3192" w:type="dxa"/>
          </w:tcPr>
          <w:p w14:paraId="20CA12DF" w14:textId="77777777" w:rsidR="006C0BFB" w:rsidRPr="00550CFC" w:rsidRDefault="006C0BFB" w:rsidP="00177E2B">
            <w:pPr>
              <w:pStyle w:val="Default"/>
              <w:spacing w:line="276" w:lineRule="auto"/>
              <w:contextualSpacing/>
              <w:jc w:val="both"/>
            </w:pPr>
            <w:r w:rsidRPr="00550CFC">
              <w:t>Total</w:t>
            </w:r>
          </w:p>
        </w:tc>
        <w:tc>
          <w:tcPr>
            <w:tcW w:w="3192" w:type="dxa"/>
          </w:tcPr>
          <w:p w14:paraId="0342AB7D" w14:textId="77777777" w:rsidR="006C0BFB" w:rsidRPr="00550CFC" w:rsidRDefault="006C0BFB" w:rsidP="00177E2B">
            <w:pPr>
              <w:pStyle w:val="Default"/>
              <w:spacing w:line="276" w:lineRule="auto"/>
              <w:contextualSpacing/>
              <w:jc w:val="both"/>
            </w:pPr>
            <w:r w:rsidRPr="00550CFC">
              <w:t>100</w:t>
            </w:r>
          </w:p>
        </w:tc>
        <w:tc>
          <w:tcPr>
            <w:tcW w:w="3192" w:type="dxa"/>
          </w:tcPr>
          <w:p w14:paraId="2FB98FE9" w14:textId="77777777" w:rsidR="006C0BFB" w:rsidRPr="00550CFC" w:rsidRDefault="006C0BFB" w:rsidP="00177E2B">
            <w:pPr>
              <w:pStyle w:val="Default"/>
              <w:spacing w:line="276" w:lineRule="auto"/>
              <w:contextualSpacing/>
              <w:jc w:val="both"/>
            </w:pPr>
            <w:r w:rsidRPr="00550CFC">
              <w:t>100</w:t>
            </w:r>
          </w:p>
        </w:tc>
      </w:tr>
    </w:tbl>
    <w:p w14:paraId="390FCD28"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2E3E46E2" w14:textId="77777777" w:rsidR="006C0BFB" w:rsidRPr="00550CFC" w:rsidRDefault="006C0BFB" w:rsidP="00177E2B">
      <w:pPr>
        <w:pStyle w:val="Default"/>
        <w:spacing w:line="276" w:lineRule="auto"/>
        <w:contextualSpacing/>
        <w:jc w:val="both"/>
      </w:pPr>
      <w:r w:rsidRPr="00550CFC">
        <w:t xml:space="preserve">From table 6, 23 (23%) live in Taiwo, 18 (18%) respondents live in Adeta, 21(21%) live in Sango 16(16%) respondents live in Gaa Akanbi and finally 22 (22%) live in Post office. </w:t>
      </w:r>
    </w:p>
    <w:p w14:paraId="26320D4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7: Do you own a Television Set</w:t>
      </w:r>
    </w:p>
    <w:tbl>
      <w:tblPr>
        <w:tblStyle w:val="TableGrid"/>
        <w:tblW w:w="0" w:type="auto"/>
        <w:tblLook w:val="04A0" w:firstRow="1" w:lastRow="0" w:firstColumn="1" w:lastColumn="0" w:noHBand="0" w:noVBand="1"/>
      </w:tblPr>
      <w:tblGrid>
        <w:gridCol w:w="2870"/>
        <w:gridCol w:w="2869"/>
        <w:gridCol w:w="2891"/>
      </w:tblGrid>
      <w:tr w:rsidR="006C0BFB" w:rsidRPr="00550CFC" w14:paraId="4674770D" w14:textId="77777777" w:rsidTr="00177E2B">
        <w:tc>
          <w:tcPr>
            <w:tcW w:w="3192" w:type="dxa"/>
          </w:tcPr>
          <w:p w14:paraId="6934AAC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Responses</w:t>
            </w:r>
          </w:p>
        </w:tc>
        <w:tc>
          <w:tcPr>
            <w:tcW w:w="3192" w:type="dxa"/>
          </w:tcPr>
          <w:p w14:paraId="24882E1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Frequency</w:t>
            </w:r>
          </w:p>
        </w:tc>
        <w:tc>
          <w:tcPr>
            <w:tcW w:w="3192" w:type="dxa"/>
          </w:tcPr>
          <w:p w14:paraId="175C2E9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Percentages </w:t>
            </w:r>
          </w:p>
        </w:tc>
      </w:tr>
      <w:tr w:rsidR="006C0BFB" w:rsidRPr="00550CFC" w14:paraId="53FDA581" w14:textId="77777777" w:rsidTr="00177E2B">
        <w:tc>
          <w:tcPr>
            <w:tcW w:w="3192" w:type="dxa"/>
          </w:tcPr>
          <w:p w14:paraId="7D0814E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Yes</w:t>
            </w:r>
          </w:p>
        </w:tc>
        <w:tc>
          <w:tcPr>
            <w:tcW w:w="3192" w:type="dxa"/>
          </w:tcPr>
          <w:p w14:paraId="3A1699F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86</w:t>
            </w:r>
          </w:p>
        </w:tc>
        <w:tc>
          <w:tcPr>
            <w:tcW w:w="3192" w:type="dxa"/>
          </w:tcPr>
          <w:p w14:paraId="101D6D7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86</w:t>
            </w:r>
          </w:p>
        </w:tc>
      </w:tr>
      <w:tr w:rsidR="006C0BFB" w:rsidRPr="00550CFC" w14:paraId="1ED47888" w14:textId="77777777" w:rsidTr="00177E2B">
        <w:tc>
          <w:tcPr>
            <w:tcW w:w="3192" w:type="dxa"/>
          </w:tcPr>
          <w:p w14:paraId="44C32AF1"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w:t>
            </w:r>
          </w:p>
        </w:tc>
        <w:tc>
          <w:tcPr>
            <w:tcW w:w="3192" w:type="dxa"/>
          </w:tcPr>
          <w:p w14:paraId="0E533AA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14</w:t>
            </w:r>
          </w:p>
        </w:tc>
        <w:tc>
          <w:tcPr>
            <w:tcW w:w="3192" w:type="dxa"/>
          </w:tcPr>
          <w:p w14:paraId="29FE60C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14</w:t>
            </w:r>
          </w:p>
        </w:tc>
      </w:tr>
      <w:tr w:rsidR="006C0BFB" w:rsidRPr="00550CFC" w14:paraId="5DE9A5B6" w14:textId="77777777" w:rsidTr="00177E2B">
        <w:tc>
          <w:tcPr>
            <w:tcW w:w="3192" w:type="dxa"/>
          </w:tcPr>
          <w:p w14:paraId="5820CE00"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Total</w:t>
            </w:r>
          </w:p>
        </w:tc>
        <w:tc>
          <w:tcPr>
            <w:tcW w:w="3192" w:type="dxa"/>
          </w:tcPr>
          <w:p w14:paraId="7D8BB29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734FF7F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bl>
    <w:p w14:paraId="67871A3F" w14:textId="77777777" w:rsidR="006C0BFB" w:rsidRPr="00550CFC" w:rsidRDefault="006C0BFB" w:rsidP="00177E2B">
      <w:pPr>
        <w:contextualSpacing/>
        <w:jc w:val="both"/>
        <w:rPr>
          <w:rFonts w:ascii="Times New Roman" w:hAnsi="Times New Roman" w:cs="Times New Roman"/>
          <w:b/>
          <w:sz w:val="24"/>
          <w:szCs w:val="24"/>
        </w:rPr>
      </w:pPr>
      <w:r w:rsidRPr="00550CFC">
        <w:rPr>
          <w:rFonts w:ascii="Times New Roman" w:hAnsi="Times New Roman" w:cs="Times New Roman"/>
          <w:b/>
          <w:sz w:val="24"/>
          <w:szCs w:val="24"/>
        </w:rPr>
        <w:t>Source: field survey, 2025</w:t>
      </w:r>
    </w:p>
    <w:p w14:paraId="4506C8A4" w14:textId="77777777" w:rsidR="006C0BFB" w:rsidRPr="00550CFC" w:rsidRDefault="006C0BFB" w:rsidP="00177E2B">
      <w:pPr>
        <w:pStyle w:val="Default"/>
        <w:spacing w:line="276" w:lineRule="auto"/>
        <w:contextualSpacing/>
        <w:jc w:val="both"/>
      </w:pPr>
      <w:r w:rsidRPr="00550CFC">
        <w:t xml:space="preserve">From table 7, 86 (86%) respondents owns a television set, while 14 (14%) respondents said they do not. </w:t>
      </w:r>
    </w:p>
    <w:p w14:paraId="0E7BC5DB" w14:textId="77777777" w:rsidR="00177E2B" w:rsidRPr="00550CFC" w:rsidRDefault="00177E2B" w:rsidP="00177E2B">
      <w:pPr>
        <w:contextualSpacing/>
        <w:jc w:val="both"/>
        <w:rPr>
          <w:rFonts w:ascii="Times New Roman" w:hAnsi="Times New Roman" w:cs="Times New Roman"/>
          <w:b/>
          <w:bCs/>
          <w:sz w:val="24"/>
          <w:szCs w:val="24"/>
        </w:rPr>
      </w:pPr>
    </w:p>
    <w:p w14:paraId="779241D3" w14:textId="77777777" w:rsidR="00177E2B" w:rsidRPr="00550CFC" w:rsidRDefault="00177E2B" w:rsidP="00177E2B">
      <w:pPr>
        <w:contextualSpacing/>
        <w:jc w:val="both"/>
        <w:rPr>
          <w:rFonts w:ascii="Times New Roman" w:hAnsi="Times New Roman" w:cs="Times New Roman"/>
          <w:b/>
          <w:bCs/>
          <w:sz w:val="24"/>
          <w:szCs w:val="24"/>
        </w:rPr>
      </w:pPr>
    </w:p>
    <w:p w14:paraId="751EECED" w14:textId="77777777" w:rsidR="00177E2B" w:rsidRPr="00550CFC" w:rsidRDefault="00177E2B" w:rsidP="00177E2B">
      <w:pPr>
        <w:contextualSpacing/>
        <w:jc w:val="both"/>
        <w:rPr>
          <w:rFonts w:ascii="Times New Roman" w:hAnsi="Times New Roman" w:cs="Times New Roman"/>
          <w:b/>
          <w:bCs/>
          <w:sz w:val="24"/>
          <w:szCs w:val="24"/>
        </w:rPr>
      </w:pPr>
    </w:p>
    <w:p w14:paraId="0A6F5758" w14:textId="77777777" w:rsidR="00177E2B" w:rsidRPr="00550CFC" w:rsidRDefault="00177E2B" w:rsidP="00177E2B">
      <w:pPr>
        <w:contextualSpacing/>
        <w:jc w:val="both"/>
        <w:rPr>
          <w:rFonts w:ascii="Times New Roman" w:hAnsi="Times New Roman" w:cs="Times New Roman"/>
          <w:b/>
          <w:bCs/>
          <w:sz w:val="24"/>
          <w:szCs w:val="24"/>
        </w:rPr>
      </w:pPr>
    </w:p>
    <w:p w14:paraId="1A33BDB3" w14:textId="77777777" w:rsidR="00177E2B" w:rsidRPr="00550CFC" w:rsidRDefault="00177E2B" w:rsidP="00177E2B">
      <w:pPr>
        <w:contextualSpacing/>
        <w:jc w:val="both"/>
        <w:rPr>
          <w:rFonts w:ascii="Times New Roman" w:hAnsi="Times New Roman" w:cs="Times New Roman"/>
          <w:b/>
          <w:bCs/>
          <w:sz w:val="24"/>
          <w:szCs w:val="24"/>
        </w:rPr>
      </w:pPr>
    </w:p>
    <w:p w14:paraId="1FB8EBD4" w14:textId="77777777" w:rsidR="00177E2B" w:rsidRPr="00550CFC" w:rsidRDefault="00177E2B" w:rsidP="00177E2B">
      <w:pPr>
        <w:contextualSpacing/>
        <w:jc w:val="both"/>
        <w:rPr>
          <w:rFonts w:ascii="Times New Roman" w:hAnsi="Times New Roman" w:cs="Times New Roman"/>
          <w:b/>
          <w:bCs/>
          <w:sz w:val="24"/>
          <w:szCs w:val="24"/>
        </w:rPr>
      </w:pPr>
    </w:p>
    <w:p w14:paraId="5A3C269D" w14:textId="77777777" w:rsidR="00177E2B" w:rsidRPr="00550CFC" w:rsidRDefault="00177E2B" w:rsidP="00177E2B">
      <w:pPr>
        <w:contextualSpacing/>
        <w:jc w:val="both"/>
        <w:rPr>
          <w:rFonts w:ascii="Times New Roman" w:hAnsi="Times New Roman" w:cs="Times New Roman"/>
          <w:b/>
          <w:bCs/>
          <w:sz w:val="24"/>
          <w:szCs w:val="24"/>
        </w:rPr>
      </w:pPr>
    </w:p>
    <w:p w14:paraId="304C08AE" w14:textId="143BEE93"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8: What Channels are Available to you?</w:t>
      </w:r>
    </w:p>
    <w:tbl>
      <w:tblPr>
        <w:tblStyle w:val="TableGrid"/>
        <w:tblW w:w="0" w:type="auto"/>
        <w:tblLook w:val="04A0" w:firstRow="1" w:lastRow="0" w:firstColumn="1" w:lastColumn="0" w:noHBand="0" w:noVBand="1"/>
      </w:tblPr>
      <w:tblGrid>
        <w:gridCol w:w="2857"/>
        <w:gridCol w:w="2876"/>
        <w:gridCol w:w="2897"/>
      </w:tblGrid>
      <w:tr w:rsidR="006C0BFB" w:rsidRPr="00550CFC" w14:paraId="2F23B332" w14:textId="77777777" w:rsidTr="00177E2B">
        <w:tc>
          <w:tcPr>
            <w:tcW w:w="3192" w:type="dxa"/>
          </w:tcPr>
          <w:p w14:paraId="6FF5D18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Channels</w:t>
            </w:r>
          </w:p>
        </w:tc>
        <w:tc>
          <w:tcPr>
            <w:tcW w:w="3192" w:type="dxa"/>
          </w:tcPr>
          <w:p w14:paraId="44740B79"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Frequency</w:t>
            </w:r>
          </w:p>
        </w:tc>
        <w:tc>
          <w:tcPr>
            <w:tcW w:w="3192" w:type="dxa"/>
          </w:tcPr>
          <w:p w14:paraId="32E8FC4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Percentages </w:t>
            </w:r>
          </w:p>
        </w:tc>
      </w:tr>
      <w:tr w:rsidR="006C0BFB" w:rsidRPr="00550CFC" w14:paraId="01DF2DFF" w14:textId="77777777" w:rsidTr="00177E2B">
        <w:tc>
          <w:tcPr>
            <w:tcW w:w="3192" w:type="dxa"/>
          </w:tcPr>
          <w:p w14:paraId="079E58D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AIT</w:t>
            </w:r>
          </w:p>
        </w:tc>
        <w:tc>
          <w:tcPr>
            <w:tcW w:w="3192" w:type="dxa"/>
          </w:tcPr>
          <w:p w14:paraId="60C3C5A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21</w:t>
            </w:r>
          </w:p>
        </w:tc>
        <w:tc>
          <w:tcPr>
            <w:tcW w:w="3192" w:type="dxa"/>
          </w:tcPr>
          <w:p w14:paraId="5181F6A0"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21</w:t>
            </w:r>
          </w:p>
        </w:tc>
      </w:tr>
      <w:tr w:rsidR="006C0BFB" w:rsidRPr="00550CFC" w14:paraId="7B2C5C16" w14:textId="77777777" w:rsidTr="00177E2B">
        <w:tc>
          <w:tcPr>
            <w:tcW w:w="3192" w:type="dxa"/>
          </w:tcPr>
          <w:p w14:paraId="69F44941"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NTA </w:t>
            </w:r>
          </w:p>
        </w:tc>
        <w:tc>
          <w:tcPr>
            <w:tcW w:w="3192" w:type="dxa"/>
          </w:tcPr>
          <w:p w14:paraId="5BAB369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13</w:t>
            </w:r>
          </w:p>
        </w:tc>
        <w:tc>
          <w:tcPr>
            <w:tcW w:w="3192" w:type="dxa"/>
          </w:tcPr>
          <w:p w14:paraId="525AA9A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13</w:t>
            </w:r>
          </w:p>
        </w:tc>
      </w:tr>
      <w:tr w:rsidR="006C0BFB" w:rsidRPr="00550CFC" w14:paraId="7CDA21B3" w14:textId="77777777" w:rsidTr="00177E2B">
        <w:tc>
          <w:tcPr>
            <w:tcW w:w="3192" w:type="dxa"/>
          </w:tcPr>
          <w:p w14:paraId="6FD5BD10"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Silver bird</w:t>
            </w:r>
          </w:p>
        </w:tc>
        <w:tc>
          <w:tcPr>
            <w:tcW w:w="3192" w:type="dxa"/>
          </w:tcPr>
          <w:p w14:paraId="75C2FF6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23</w:t>
            </w:r>
          </w:p>
        </w:tc>
        <w:tc>
          <w:tcPr>
            <w:tcW w:w="3192" w:type="dxa"/>
          </w:tcPr>
          <w:p w14:paraId="54CDF919"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23</w:t>
            </w:r>
          </w:p>
        </w:tc>
      </w:tr>
      <w:tr w:rsidR="006C0BFB" w:rsidRPr="00550CFC" w14:paraId="4FDE8D91" w14:textId="77777777" w:rsidTr="00177E2B">
        <w:tc>
          <w:tcPr>
            <w:tcW w:w="3192" w:type="dxa"/>
          </w:tcPr>
          <w:p w14:paraId="574BC64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Channels</w:t>
            </w:r>
          </w:p>
        </w:tc>
        <w:tc>
          <w:tcPr>
            <w:tcW w:w="3192" w:type="dxa"/>
          </w:tcPr>
          <w:p w14:paraId="1101EA7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25</w:t>
            </w:r>
          </w:p>
        </w:tc>
        <w:tc>
          <w:tcPr>
            <w:tcW w:w="3192" w:type="dxa"/>
          </w:tcPr>
          <w:p w14:paraId="118C567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25</w:t>
            </w:r>
          </w:p>
        </w:tc>
      </w:tr>
      <w:tr w:rsidR="006C0BFB" w:rsidRPr="00550CFC" w14:paraId="6FEF20C7" w14:textId="77777777" w:rsidTr="00177E2B">
        <w:tc>
          <w:tcPr>
            <w:tcW w:w="3192" w:type="dxa"/>
          </w:tcPr>
          <w:p w14:paraId="27E9C83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CNN</w:t>
            </w:r>
          </w:p>
        </w:tc>
        <w:tc>
          <w:tcPr>
            <w:tcW w:w="3192" w:type="dxa"/>
          </w:tcPr>
          <w:p w14:paraId="4EB1FBC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18</w:t>
            </w:r>
          </w:p>
        </w:tc>
        <w:tc>
          <w:tcPr>
            <w:tcW w:w="3192" w:type="dxa"/>
          </w:tcPr>
          <w:p w14:paraId="1D15FF48"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18</w:t>
            </w:r>
          </w:p>
        </w:tc>
      </w:tr>
      <w:tr w:rsidR="006C0BFB" w:rsidRPr="00550CFC" w14:paraId="5B30CFB1" w14:textId="77777777" w:rsidTr="00177E2B">
        <w:tc>
          <w:tcPr>
            <w:tcW w:w="3192" w:type="dxa"/>
          </w:tcPr>
          <w:p w14:paraId="43C97844"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Total</w:t>
            </w:r>
          </w:p>
        </w:tc>
        <w:tc>
          <w:tcPr>
            <w:tcW w:w="3192" w:type="dxa"/>
          </w:tcPr>
          <w:p w14:paraId="231799D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5B760F2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bl>
    <w:p w14:paraId="7A9CA8CA"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6704585F" w14:textId="77777777" w:rsidR="006C0BFB" w:rsidRPr="00550CFC" w:rsidRDefault="006C0BFB" w:rsidP="00177E2B">
      <w:pPr>
        <w:pStyle w:val="Default"/>
        <w:spacing w:line="276" w:lineRule="auto"/>
        <w:contextualSpacing/>
        <w:jc w:val="both"/>
      </w:pPr>
      <w:r w:rsidRPr="00550CFC">
        <w:t xml:space="preserve">From table 8, it can be deduced that 21 (21%) views MTN advert messages mostly on AIT, 13 (13%) respondents get their exposure through NTA, 23 (23%) respondents get MTN advert messages mostly on Silver bird, 25 (25%) respondents get MTN adverts messages on Channels, 18 (18%) respondents get theirs on CNN. </w:t>
      </w:r>
    </w:p>
    <w:p w14:paraId="2CBF329E"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9: How often do you watch MTN adverts on Television?</w:t>
      </w:r>
    </w:p>
    <w:tbl>
      <w:tblPr>
        <w:tblStyle w:val="TableGrid"/>
        <w:tblW w:w="0" w:type="auto"/>
        <w:tblLook w:val="04A0" w:firstRow="1" w:lastRow="0" w:firstColumn="1" w:lastColumn="0" w:noHBand="0" w:noVBand="1"/>
      </w:tblPr>
      <w:tblGrid>
        <w:gridCol w:w="2870"/>
        <w:gridCol w:w="2869"/>
        <w:gridCol w:w="2891"/>
      </w:tblGrid>
      <w:tr w:rsidR="006C0BFB" w:rsidRPr="00550CFC" w14:paraId="776C6AC4" w14:textId="77777777" w:rsidTr="00177E2B">
        <w:tc>
          <w:tcPr>
            <w:tcW w:w="3192" w:type="dxa"/>
          </w:tcPr>
          <w:p w14:paraId="3E05A5C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79B5769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4194757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15C804F6" w14:textId="77777777" w:rsidTr="00177E2B">
        <w:tc>
          <w:tcPr>
            <w:tcW w:w="3192" w:type="dxa"/>
          </w:tcPr>
          <w:p w14:paraId="1548D50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Often</w:t>
            </w:r>
          </w:p>
        </w:tc>
        <w:tc>
          <w:tcPr>
            <w:tcW w:w="3192" w:type="dxa"/>
          </w:tcPr>
          <w:p w14:paraId="2621D9F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38</w:t>
            </w:r>
          </w:p>
        </w:tc>
        <w:tc>
          <w:tcPr>
            <w:tcW w:w="3192" w:type="dxa"/>
          </w:tcPr>
          <w:p w14:paraId="7BB2CF4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38</w:t>
            </w:r>
          </w:p>
        </w:tc>
      </w:tr>
      <w:tr w:rsidR="006C0BFB" w:rsidRPr="00550CFC" w14:paraId="0AD51F24" w14:textId="77777777" w:rsidTr="00177E2B">
        <w:tc>
          <w:tcPr>
            <w:tcW w:w="3192" w:type="dxa"/>
          </w:tcPr>
          <w:p w14:paraId="3572FD3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Very often</w:t>
            </w:r>
          </w:p>
        </w:tc>
        <w:tc>
          <w:tcPr>
            <w:tcW w:w="3192" w:type="dxa"/>
          </w:tcPr>
          <w:p w14:paraId="1768715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1CD0A19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569F54F8" w14:textId="77777777" w:rsidTr="00177E2B">
        <w:tc>
          <w:tcPr>
            <w:tcW w:w="3192" w:type="dxa"/>
          </w:tcPr>
          <w:p w14:paraId="2D185B6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Not often</w:t>
            </w:r>
          </w:p>
        </w:tc>
        <w:tc>
          <w:tcPr>
            <w:tcW w:w="3192" w:type="dxa"/>
          </w:tcPr>
          <w:p w14:paraId="1A77688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c>
          <w:tcPr>
            <w:tcW w:w="3192" w:type="dxa"/>
          </w:tcPr>
          <w:p w14:paraId="71F1719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r>
      <w:tr w:rsidR="006C0BFB" w:rsidRPr="00550CFC" w14:paraId="06A9C89E" w14:textId="77777777" w:rsidTr="00177E2B">
        <w:tc>
          <w:tcPr>
            <w:tcW w:w="3192" w:type="dxa"/>
          </w:tcPr>
          <w:p w14:paraId="398B810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Not at all</w:t>
            </w:r>
          </w:p>
        </w:tc>
        <w:tc>
          <w:tcPr>
            <w:tcW w:w="3192" w:type="dxa"/>
          </w:tcPr>
          <w:p w14:paraId="37E2396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c>
          <w:tcPr>
            <w:tcW w:w="3192" w:type="dxa"/>
          </w:tcPr>
          <w:p w14:paraId="7CC0AC9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r>
      <w:tr w:rsidR="006C0BFB" w:rsidRPr="00550CFC" w14:paraId="6632F015" w14:textId="77777777" w:rsidTr="00177E2B">
        <w:tc>
          <w:tcPr>
            <w:tcW w:w="3192" w:type="dxa"/>
          </w:tcPr>
          <w:p w14:paraId="3A820BD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2A0E45E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009B706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4B315455" w14:textId="77777777" w:rsidR="006C0BFB" w:rsidRPr="00550CFC" w:rsidRDefault="006C0BFB" w:rsidP="00177E2B">
      <w:pPr>
        <w:pStyle w:val="Default"/>
        <w:spacing w:line="276" w:lineRule="auto"/>
        <w:contextualSpacing/>
        <w:jc w:val="both"/>
      </w:pPr>
      <w:r w:rsidRPr="00550CFC">
        <w:t xml:space="preserve">In the table above, it is observed that 38 (38%) persons often watch MTN adverts on television, while 25 (25%) persons very often watches MTN adverts on television. Also 21(21%) persons do not often watch while 16 (16%) persons do not watch MTN adverts on television at all. </w:t>
      </w:r>
    </w:p>
    <w:p w14:paraId="3E7D2C1A"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10: Are the MTN Advert Messages clear?</w:t>
      </w:r>
    </w:p>
    <w:tbl>
      <w:tblPr>
        <w:tblStyle w:val="TableGrid"/>
        <w:tblW w:w="0" w:type="auto"/>
        <w:tblLook w:val="04A0" w:firstRow="1" w:lastRow="0" w:firstColumn="1" w:lastColumn="0" w:noHBand="0" w:noVBand="1"/>
      </w:tblPr>
      <w:tblGrid>
        <w:gridCol w:w="2870"/>
        <w:gridCol w:w="2869"/>
        <w:gridCol w:w="2891"/>
      </w:tblGrid>
      <w:tr w:rsidR="006C0BFB" w:rsidRPr="00550CFC" w14:paraId="6EFA5485" w14:textId="77777777" w:rsidTr="00177E2B">
        <w:tc>
          <w:tcPr>
            <w:tcW w:w="3192" w:type="dxa"/>
          </w:tcPr>
          <w:p w14:paraId="6311B88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39E055F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6E4F303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60FECD7B" w14:textId="77777777" w:rsidTr="00177E2B">
        <w:tc>
          <w:tcPr>
            <w:tcW w:w="3192" w:type="dxa"/>
          </w:tcPr>
          <w:p w14:paraId="148973B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Yes</w:t>
            </w:r>
          </w:p>
        </w:tc>
        <w:tc>
          <w:tcPr>
            <w:tcW w:w="3192" w:type="dxa"/>
          </w:tcPr>
          <w:p w14:paraId="782927F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c>
          <w:tcPr>
            <w:tcW w:w="3192" w:type="dxa"/>
          </w:tcPr>
          <w:p w14:paraId="5DF0266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r>
      <w:tr w:rsidR="006C0BFB" w:rsidRPr="00550CFC" w14:paraId="3C5EDAFB" w14:textId="77777777" w:rsidTr="00177E2B">
        <w:tc>
          <w:tcPr>
            <w:tcW w:w="3192" w:type="dxa"/>
          </w:tcPr>
          <w:p w14:paraId="2A1DD62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w:t>
            </w:r>
          </w:p>
        </w:tc>
        <w:tc>
          <w:tcPr>
            <w:tcW w:w="3192" w:type="dxa"/>
          </w:tcPr>
          <w:p w14:paraId="55AC7FC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55AF2D0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57F02940" w14:textId="77777777" w:rsidTr="00177E2B">
        <w:tc>
          <w:tcPr>
            <w:tcW w:w="3192" w:type="dxa"/>
          </w:tcPr>
          <w:p w14:paraId="1E03919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09F4655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7FE038C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336B642D" w14:textId="77777777" w:rsidR="006C0BFB" w:rsidRPr="00550CFC" w:rsidRDefault="006C0BFB" w:rsidP="00177E2B">
      <w:pPr>
        <w:pStyle w:val="Default"/>
        <w:spacing w:line="276" w:lineRule="auto"/>
        <w:contextualSpacing/>
        <w:jc w:val="both"/>
      </w:pPr>
      <w:r w:rsidRPr="00550CFC">
        <w:rPr>
          <w:b/>
          <w:bCs/>
        </w:rPr>
        <w:t>Source: Field Survey 2025</w:t>
      </w:r>
      <w:r w:rsidRPr="00550CFC">
        <w:t xml:space="preserve">. </w:t>
      </w:r>
    </w:p>
    <w:p w14:paraId="39EEE9B7" w14:textId="77777777" w:rsidR="006C0BFB" w:rsidRPr="00550CFC" w:rsidRDefault="006C0BFB" w:rsidP="00177E2B">
      <w:pPr>
        <w:pStyle w:val="Default"/>
        <w:spacing w:line="276" w:lineRule="auto"/>
        <w:contextualSpacing/>
        <w:jc w:val="both"/>
      </w:pPr>
      <w:r w:rsidRPr="00550CFC">
        <w:t xml:space="preserve">From table 10, 75 (75%) persons accepted that MTN advert messages are clear while 25 (25%) do not accept. </w:t>
      </w:r>
    </w:p>
    <w:p w14:paraId="785D5F83" w14:textId="77777777" w:rsidR="00177E2B" w:rsidRPr="00550CFC" w:rsidRDefault="00177E2B" w:rsidP="00177E2B">
      <w:pPr>
        <w:contextualSpacing/>
        <w:jc w:val="both"/>
        <w:rPr>
          <w:rFonts w:ascii="Times New Roman" w:hAnsi="Times New Roman" w:cs="Times New Roman"/>
          <w:b/>
          <w:bCs/>
          <w:sz w:val="24"/>
          <w:szCs w:val="24"/>
        </w:rPr>
      </w:pPr>
    </w:p>
    <w:p w14:paraId="1BAF7BEA" w14:textId="77777777" w:rsidR="00177E2B" w:rsidRPr="00550CFC" w:rsidRDefault="00177E2B" w:rsidP="00177E2B">
      <w:pPr>
        <w:contextualSpacing/>
        <w:jc w:val="both"/>
        <w:rPr>
          <w:rFonts w:ascii="Times New Roman" w:hAnsi="Times New Roman" w:cs="Times New Roman"/>
          <w:b/>
          <w:bCs/>
          <w:sz w:val="24"/>
          <w:szCs w:val="24"/>
        </w:rPr>
      </w:pPr>
    </w:p>
    <w:p w14:paraId="247B32F3" w14:textId="77777777" w:rsidR="00177E2B" w:rsidRPr="00550CFC" w:rsidRDefault="00177E2B" w:rsidP="00177E2B">
      <w:pPr>
        <w:contextualSpacing/>
        <w:jc w:val="both"/>
        <w:rPr>
          <w:rFonts w:ascii="Times New Roman" w:hAnsi="Times New Roman" w:cs="Times New Roman"/>
          <w:b/>
          <w:bCs/>
          <w:sz w:val="24"/>
          <w:szCs w:val="24"/>
        </w:rPr>
      </w:pPr>
    </w:p>
    <w:p w14:paraId="1D88E361" w14:textId="363182FF" w:rsidR="006C0BFB" w:rsidRPr="00550CFC" w:rsidRDefault="006C0BFB" w:rsidP="00177E2B">
      <w:pPr>
        <w:contextualSpacing/>
        <w:jc w:val="both"/>
        <w:rPr>
          <w:rFonts w:ascii="Times New Roman" w:hAnsi="Times New Roman" w:cs="Times New Roman"/>
          <w:bCs/>
          <w:sz w:val="24"/>
          <w:szCs w:val="24"/>
        </w:rPr>
      </w:pPr>
      <w:r w:rsidRPr="00550CFC">
        <w:rPr>
          <w:rFonts w:ascii="Times New Roman" w:hAnsi="Times New Roman" w:cs="Times New Roman"/>
          <w:b/>
          <w:bCs/>
          <w:sz w:val="24"/>
          <w:szCs w:val="24"/>
        </w:rPr>
        <w:t>Table 11: What can you say about MTN television adverts?</w:t>
      </w:r>
    </w:p>
    <w:tbl>
      <w:tblPr>
        <w:tblStyle w:val="TableGrid"/>
        <w:tblW w:w="0" w:type="auto"/>
        <w:tblLook w:val="04A0" w:firstRow="1" w:lastRow="0" w:firstColumn="1" w:lastColumn="0" w:noHBand="0" w:noVBand="1"/>
      </w:tblPr>
      <w:tblGrid>
        <w:gridCol w:w="2870"/>
        <w:gridCol w:w="2869"/>
        <w:gridCol w:w="2891"/>
      </w:tblGrid>
      <w:tr w:rsidR="006C0BFB" w:rsidRPr="00550CFC" w14:paraId="58713D87" w14:textId="77777777" w:rsidTr="00177E2B">
        <w:tc>
          <w:tcPr>
            <w:tcW w:w="3192" w:type="dxa"/>
          </w:tcPr>
          <w:p w14:paraId="2787C82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1F1701D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50AEAEB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2EBECC93" w14:textId="77777777" w:rsidTr="00177E2B">
        <w:tc>
          <w:tcPr>
            <w:tcW w:w="3192" w:type="dxa"/>
          </w:tcPr>
          <w:p w14:paraId="0B5253D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entertain</w:t>
            </w:r>
          </w:p>
        </w:tc>
        <w:tc>
          <w:tcPr>
            <w:tcW w:w="3192" w:type="dxa"/>
          </w:tcPr>
          <w:p w14:paraId="706712E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24</w:t>
            </w:r>
          </w:p>
        </w:tc>
        <w:tc>
          <w:tcPr>
            <w:tcW w:w="3192" w:type="dxa"/>
          </w:tcPr>
          <w:p w14:paraId="3D4C2F4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24</w:t>
            </w:r>
          </w:p>
        </w:tc>
      </w:tr>
      <w:tr w:rsidR="006C0BFB" w:rsidRPr="00550CFC" w14:paraId="41FA9827" w14:textId="77777777" w:rsidTr="00177E2B">
        <w:tc>
          <w:tcPr>
            <w:tcW w:w="3192" w:type="dxa"/>
          </w:tcPr>
          <w:p w14:paraId="68BB011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induce me to buy MTN products</w:t>
            </w:r>
          </w:p>
        </w:tc>
        <w:tc>
          <w:tcPr>
            <w:tcW w:w="3192" w:type="dxa"/>
          </w:tcPr>
          <w:p w14:paraId="69249E9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32</w:t>
            </w:r>
          </w:p>
        </w:tc>
        <w:tc>
          <w:tcPr>
            <w:tcW w:w="3192" w:type="dxa"/>
          </w:tcPr>
          <w:p w14:paraId="3CE540F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32</w:t>
            </w:r>
          </w:p>
        </w:tc>
      </w:tr>
      <w:tr w:rsidR="006C0BFB" w:rsidRPr="00550CFC" w14:paraId="268C8892" w14:textId="77777777" w:rsidTr="00177E2B">
        <w:tc>
          <w:tcPr>
            <w:tcW w:w="3192" w:type="dxa"/>
          </w:tcPr>
          <w:p w14:paraId="45ABE82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introduce me to new packages and services</w:t>
            </w:r>
          </w:p>
        </w:tc>
        <w:tc>
          <w:tcPr>
            <w:tcW w:w="3192" w:type="dxa"/>
          </w:tcPr>
          <w:p w14:paraId="6EF543A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15</w:t>
            </w:r>
          </w:p>
        </w:tc>
        <w:tc>
          <w:tcPr>
            <w:tcW w:w="3192" w:type="dxa"/>
          </w:tcPr>
          <w:p w14:paraId="52306B2D"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15</w:t>
            </w:r>
          </w:p>
        </w:tc>
      </w:tr>
      <w:tr w:rsidR="006C0BFB" w:rsidRPr="00550CFC" w14:paraId="1CBBFA5E" w14:textId="77777777" w:rsidTr="00177E2B">
        <w:tc>
          <w:tcPr>
            <w:tcW w:w="3192" w:type="dxa"/>
          </w:tcPr>
          <w:p w14:paraId="7860201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motivate me</w:t>
            </w:r>
          </w:p>
        </w:tc>
        <w:tc>
          <w:tcPr>
            <w:tcW w:w="3192" w:type="dxa"/>
          </w:tcPr>
          <w:p w14:paraId="1ABC883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29</w:t>
            </w:r>
          </w:p>
        </w:tc>
        <w:tc>
          <w:tcPr>
            <w:tcW w:w="3192" w:type="dxa"/>
          </w:tcPr>
          <w:p w14:paraId="4DC1BEA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29</w:t>
            </w:r>
          </w:p>
        </w:tc>
      </w:tr>
      <w:tr w:rsidR="006C0BFB" w:rsidRPr="00550CFC" w14:paraId="4D3E7D5B" w14:textId="77777777" w:rsidTr="00177E2B">
        <w:tc>
          <w:tcPr>
            <w:tcW w:w="3192" w:type="dxa"/>
          </w:tcPr>
          <w:p w14:paraId="728098A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I don’t know</w:t>
            </w:r>
          </w:p>
        </w:tc>
        <w:tc>
          <w:tcPr>
            <w:tcW w:w="3192" w:type="dxa"/>
          </w:tcPr>
          <w:p w14:paraId="4A6C1FF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0</w:t>
            </w:r>
          </w:p>
        </w:tc>
        <w:tc>
          <w:tcPr>
            <w:tcW w:w="3192" w:type="dxa"/>
          </w:tcPr>
          <w:p w14:paraId="3113520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0</w:t>
            </w:r>
          </w:p>
        </w:tc>
      </w:tr>
    </w:tbl>
    <w:p w14:paraId="715BE957" w14:textId="77777777" w:rsidR="006C0BFB" w:rsidRPr="00550CFC" w:rsidRDefault="006C0BFB" w:rsidP="00177E2B">
      <w:pPr>
        <w:pStyle w:val="Default"/>
        <w:spacing w:line="276" w:lineRule="auto"/>
        <w:contextualSpacing/>
        <w:jc w:val="both"/>
        <w:rPr>
          <w:b/>
          <w:bCs/>
        </w:rPr>
      </w:pPr>
      <w:r w:rsidRPr="00550CFC">
        <w:rPr>
          <w:b/>
          <w:bCs/>
        </w:rPr>
        <w:t xml:space="preserve">Source: Field Survey 2025 </w:t>
      </w:r>
    </w:p>
    <w:p w14:paraId="6E13B446" w14:textId="77777777" w:rsidR="006C0BFB" w:rsidRPr="00550CFC" w:rsidRDefault="006C0BFB" w:rsidP="00177E2B">
      <w:pPr>
        <w:pStyle w:val="Default"/>
        <w:spacing w:line="276" w:lineRule="auto"/>
        <w:contextualSpacing/>
        <w:jc w:val="both"/>
        <w:rPr>
          <w:color w:val="auto"/>
        </w:rPr>
      </w:pPr>
      <w:r w:rsidRPr="00550CFC">
        <w:rPr>
          <w:color w:val="auto"/>
        </w:rPr>
        <w:t xml:space="preserve">From table 11, 24 (24%) persons are of the opinion that MTN adverts on television are entertaining, while 32 (32%) persons are of the opinion that MTN adverts on television induces them to buy MTN products, also 15 (15%) persons opined that MTN adverts on television helps introduce them to new packages and services, while 29 (29%) persons stressed that MTN adverts on television motivates them, finally 0(0%) persons have no opinion. </w:t>
      </w:r>
    </w:p>
    <w:p w14:paraId="04F7E36F"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12: Do you believe in MTN Advert Messages?</w:t>
      </w:r>
    </w:p>
    <w:tbl>
      <w:tblPr>
        <w:tblStyle w:val="TableGrid"/>
        <w:tblW w:w="0" w:type="auto"/>
        <w:tblLook w:val="04A0" w:firstRow="1" w:lastRow="0" w:firstColumn="1" w:lastColumn="0" w:noHBand="0" w:noVBand="1"/>
      </w:tblPr>
      <w:tblGrid>
        <w:gridCol w:w="2860"/>
        <w:gridCol w:w="2874"/>
        <w:gridCol w:w="2896"/>
      </w:tblGrid>
      <w:tr w:rsidR="006C0BFB" w:rsidRPr="00550CFC" w14:paraId="421C3304" w14:textId="77777777" w:rsidTr="00177E2B">
        <w:tc>
          <w:tcPr>
            <w:tcW w:w="3192" w:type="dxa"/>
          </w:tcPr>
          <w:p w14:paraId="34DCD27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Response </w:t>
            </w:r>
          </w:p>
        </w:tc>
        <w:tc>
          <w:tcPr>
            <w:tcW w:w="3192" w:type="dxa"/>
          </w:tcPr>
          <w:p w14:paraId="16841C5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653F228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57679361" w14:textId="77777777" w:rsidTr="00177E2B">
        <w:tc>
          <w:tcPr>
            <w:tcW w:w="3192" w:type="dxa"/>
          </w:tcPr>
          <w:p w14:paraId="4EDDED1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Yes</w:t>
            </w:r>
          </w:p>
        </w:tc>
        <w:tc>
          <w:tcPr>
            <w:tcW w:w="3192" w:type="dxa"/>
          </w:tcPr>
          <w:p w14:paraId="32DDF7A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c>
          <w:tcPr>
            <w:tcW w:w="3192" w:type="dxa"/>
          </w:tcPr>
          <w:p w14:paraId="0873A40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r>
      <w:tr w:rsidR="006C0BFB" w:rsidRPr="00550CFC" w14:paraId="601BF817" w14:textId="77777777" w:rsidTr="00177E2B">
        <w:tc>
          <w:tcPr>
            <w:tcW w:w="3192" w:type="dxa"/>
          </w:tcPr>
          <w:p w14:paraId="3B8DC1F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w:t>
            </w:r>
          </w:p>
        </w:tc>
        <w:tc>
          <w:tcPr>
            <w:tcW w:w="3192" w:type="dxa"/>
          </w:tcPr>
          <w:p w14:paraId="4857C0E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69904E6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1150F95B" w14:textId="77777777" w:rsidTr="00177E2B">
        <w:tc>
          <w:tcPr>
            <w:tcW w:w="3192" w:type="dxa"/>
          </w:tcPr>
          <w:p w14:paraId="2C09792D"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027A7FA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307EF38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6A7ADFD6"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06EA1566" w14:textId="77777777" w:rsidR="006C0BFB" w:rsidRPr="00550CFC" w:rsidRDefault="006C0BFB" w:rsidP="00177E2B">
      <w:pPr>
        <w:pStyle w:val="Default"/>
        <w:spacing w:line="276" w:lineRule="auto"/>
        <w:contextualSpacing/>
        <w:jc w:val="both"/>
      </w:pPr>
      <w:r w:rsidRPr="00550CFC">
        <w:t xml:space="preserve">From the above table, 75(75%) respondents believe in MTN adverts messages, while 25 (25%) respondents do not. </w:t>
      </w:r>
    </w:p>
    <w:p w14:paraId="62E1D27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13: If yes, then why?</w:t>
      </w:r>
    </w:p>
    <w:tbl>
      <w:tblPr>
        <w:tblStyle w:val="TableGrid"/>
        <w:tblW w:w="0" w:type="auto"/>
        <w:tblLook w:val="04A0" w:firstRow="1" w:lastRow="0" w:firstColumn="1" w:lastColumn="0" w:noHBand="0" w:noVBand="1"/>
      </w:tblPr>
      <w:tblGrid>
        <w:gridCol w:w="2860"/>
        <w:gridCol w:w="2874"/>
        <w:gridCol w:w="2896"/>
      </w:tblGrid>
      <w:tr w:rsidR="006C0BFB" w:rsidRPr="00550CFC" w14:paraId="713D8367" w14:textId="77777777" w:rsidTr="00177E2B">
        <w:tc>
          <w:tcPr>
            <w:tcW w:w="3192" w:type="dxa"/>
          </w:tcPr>
          <w:p w14:paraId="0C54A27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Response </w:t>
            </w:r>
          </w:p>
        </w:tc>
        <w:tc>
          <w:tcPr>
            <w:tcW w:w="3192" w:type="dxa"/>
          </w:tcPr>
          <w:p w14:paraId="25EA34C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24F8A0C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23226D05" w14:textId="77777777" w:rsidTr="00177E2B">
        <w:tc>
          <w:tcPr>
            <w:tcW w:w="3192" w:type="dxa"/>
          </w:tcPr>
          <w:p w14:paraId="5FE709B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Because they are true</w:t>
            </w:r>
          </w:p>
        </w:tc>
        <w:tc>
          <w:tcPr>
            <w:tcW w:w="3192" w:type="dxa"/>
          </w:tcPr>
          <w:p w14:paraId="3D6BAE2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c>
          <w:tcPr>
            <w:tcW w:w="3192" w:type="dxa"/>
          </w:tcPr>
          <w:p w14:paraId="6704183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r>
      <w:tr w:rsidR="006C0BFB" w:rsidRPr="00550CFC" w14:paraId="4EF45B2B" w14:textId="77777777" w:rsidTr="00177E2B">
        <w:tc>
          <w:tcPr>
            <w:tcW w:w="3192" w:type="dxa"/>
          </w:tcPr>
          <w:p w14:paraId="7ABD2DA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I am satisfied with MTN services</w:t>
            </w:r>
          </w:p>
        </w:tc>
        <w:tc>
          <w:tcPr>
            <w:tcW w:w="3192" w:type="dxa"/>
          </w:tcPr>
          <w:p w14:paraId="468C915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19B1A42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2D632E3F" w14:textId="77777777" w:rsidTr="00177E2B">
        <w:tc>
          <w:tcPr>
            <w:tcW w:w="3192" w:type="dxa"/>
          </w:tcPr>
          <w:p w14:paraId="0F5A4E0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offer proof</w:t>
            </w:r>
          </w:p>
        </w:tc>
        <w:tc>
          <w:tcPr>
            <w:tcW w:w="3192" w:type="dxa"/>
          </w:tcPr>
          <w:p w14:paraId="1670080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23</w:t>
            </w:r>
          </w:p>
        </w:tc>
        <w:tc>
          <w:tcPr>
            <w:tcW w:w="3192" w:type="dxa"/>
          </w:tcPr>
          <w:p w14:paraId="62F007A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23</w:t>
            </w:r>
          </w:p>
        </w:tc>
      </w:tr>
      <w:tr w:rsidR="006C0BFB" w:rsidRPr="00550CFC" w14:paraId="7319E1EC" w14:textId="77777777" w:rsidTr="00177E2B">
        <w:tc>
          <w:tcPr>
            <w:tcW w:w="3192" w:type="dxa"/>
          </w:tcPr>
          <w:p w14:paraId="50F1FBC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are verifiable</w:t>
            </w:r>
          </w:p>
        </w:tc>
        <w:tc>
          <w:tcPr>
            <w:tcW w:w="3192" w:type="dxa"/>
          </w:tcPr>
          <w:p w14:paraId="6E54F9C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c>
          <w:tcPr>
            <w:tcW w:w="3192" w:type="dxa"/>
          </w:tcPr>
          <w:p w14:paraId="4CFF242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r>
      <w:tr w:rsidR="006C0BFB" w:rsidRPr="00550CFC" w14:paraId="5C26B8E4" w14:textId="77777777" w:rsidTr="00177E2B">
        <w:tc>
          <w:tcPr>
            <w:tcW w:w="3192" w:type="dxa"/>
          </w:tcPr>
          <w:p w14:paraId="42FD161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 opinion</w:t>
            </w:r>
          </w:p>
        </w:tc>
        <w:tc>
          <w:tcPr>
            <w:tcW w:w="3192" w:type="dxa"/>
          </w:tcPr>
          <w:p w14:paraId="0244636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13</w:t>
            </w:r>
          </w:p>
        </w:tc>
        <w:tc>
          <w:tcPr>
            <w:tcW w:w="3192" w:type="dxa"/>
          </w:tcPr>
          <w:p w14:paraId="14A6C02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13</w:t>
            </w:r>
          </w:p>
        </w:tc>
      </w:tr>
      <w:tr w:rsidR="006C0BFB" w:rsidRPr="00550CFC" w14:paraId="37B639A7" w14:textId="77777777" w:rsidTr="00177E2B">
        <w:tc>
          <w:tcPr>
            <w:tcW w:w="3192" w:type="dxa"/>
          </w:tcPr>
          <w:p w14:paraId="548FE50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2F534F4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2A1661E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64CE7CA1" w14:textId="77777777" w:rsidR="006C0BFB" w:rsidRPr="00550CFC" w:rsidRDefault="006C0BFB" w:rsidP="00177E2B">
      <w:pPr>
        <w:pStyle w:val="Default"/>
        <w:spacing w:line="276" w:lineRule="auto"/>
        <w:contextualSpacing/>
        <w:jc w:val="both"/>
        <w:rPr>
          <w:b/>
          <w:bCs/>
        </w:rPr>
      </w:pPr>
      <w:r w:rsidRPr="00550CFC">
        <w:rPr>
          <w:b/>
          <w:bCs/>
        </w:rPr>
        <w:t xml:space="preserve">Source: Field Survey 2025 </w:t>
      </w:r>
    </w:p>
    <w:p w14:paraId="609018D5" w14:textId="77777777" w:rsidR="006C0BFB" w:rsidRPr="00550CFC" w:rsidRDefault="006C0BFB" w:rsidP="00177E2B">
      <w:pPr>
        <w:pStyle w:val="Default"/>
        <w:spacing w:line="276" w:lineRule="auto"/>
        <w:contextualSpacing/>
        <w:jc w:val="both"/>
        <w:rPr>
          <w:color w:val="auto"/>
        </w:rPr>
      </w:pPr>
      <w:r w:rsidRPr="00550CFC">
        <w:rPr>
          <w:color w:val="auto"/>
        </w:rPr>
        <w:t xml:space="preserve">Table 13 shows that 21 (21%) respondents said MTN adverts are true, while 25 (25%) respondents said they are satisfied with MTN services, also 23 (23%) respondents said they offer proof, while 18 (18%) respondents said the messages are verifiable; finally 13 (13%) respondents were of no opinion. </w:t>
      </w:r>
    </w:p>
    <w:p w14:paraId="1315963F"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14: If No, then what is your reason?</w:t>
      </w:r>
    </w:p>
    <w:tbl>
      <w:tblPr>
        <w:tblStyle w:val="TableGrid"/>
        <w:tblW w:w="0" w:type="auto"/>
        <w:tblLook w:val="04A0" w:firstRow="1" w:lastRow="0" w:firstColumn="1" w:lastColumn="0" w:noHBand="0" w:noVBand="1"/>
      </w:tblPr>
      <w:tblGrid>
        <w:gridCol w:w="2870"/>
        <w:gridCol w:w="2869"/>
        <w:gridCol w:w="2891"/>
      </w:tblGrid>
      <w:tr w:rsidR="006C0BFB" w:rsidRPr="00550CFC" w14:paraId="031A0EAA" w14:textId="77777777" w:rsidTr="00177E2B">
        <w:tc>
          <w:tcPr>
            <w:tcW w:w="3192" w:type="dxa"/>
          </w:tcPr>
          <w:p w14:paraId="3E31B3D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Responses</w:t>
            </w:r>
          </w:p>
        </w:tc>
        <w:tc>
          <w:tcPr>
            <w:tcW w:w="3192" w:type="dxa"/>
          </w:tcPr>
          <w:p w14:paraId="13CC5D54"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Frequency </w:t>
            </w:r>
          </w:p>
        </w:tc>
        <w:tc>
          <w:tcPr>
            <w:tcW w:w="3192" w:type="dxa"/>
          </w:tcPr>
          <w:p w14:paraId="2225116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Percentages</w:t>
            </w:r>
          </w:p>
        </w:tc>
      </w:tr>
      <w:tr w:rsidR="006C0BFB" w:rsidRPr="00550CFC" w14:paraId="2D540D6B" w14:textId="77777777" w:rsidTr="00177E2B">
        <w:tc>
          <w:tcPr>
            <w:tcW w:w="3192" w:type="dxa"/>
          </w:tcPr>
          <w:p w14:paraId="19B14C9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 is boring</w:t>
            </w:r>
          </w:p>
        </w:tc>
        <w:tc>
          <w:tcPr>
            <w:tcW w:w="3192" w:type="dxa"/>
          </w:tcPr>
          <w:p w14:paraId="41D4764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59</w:t>
            </w:r>
          </w:p>
        </w:tc>
        <w:tc>
          <w:tcPr>
            <w:tcW w:w="3192" w:type="dxa"/>
          </w:tcPr>
          <w:p w14:paraId="0ECB6E5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59</w:t>
            </w:r>
          </w:p>
        </w:tc>
      </w:tr>
      <w:tr w:rsidR="006C0BFB" w:rsidRPr="00550CFC" w14:paraId="5C83E0FE" w14:textId="77777777" w:rsidTr="00177E2B">
        <w:tc>
          <w:tcPr>
            <w:tcW w:w="3192" w:type="dxa"/>
          </w:tcPr>
          <w:p w14:paraId="0C937C3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 is unrealistic</w:t>
            </w:r>
          </w:p>
        </w:tc>
        <w:tc>
          <w:tcPr>
            <w:tcW w:w="3192" w:type="dxa"/>
          </w:tcPr>
          <w:p w14:paraId="11121D1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w:t>
            </w:r>
          </w:p>
        </w:tc>
        <w:tc>
          <w:tcPr>
            <w:tcW w:w="3192" w:type="dxa"/>
          </w:tcPr>
          <w:p w14:paraId="7EF372B1"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w:t>
            </w:r>
          </w:p>
        </w:tc>
      </w:tr>
      <w:tr w:rsidR="006C0BFB" w:rsidRPr="00550CFC" w14:paraId="4A6169A2" w14:textId="77777777" w:rsidTr="00177E2B">
        <w:tc>
          <w:tcPr>
            <w:tcW w:w="3192" w:type="dxa"/>
          </w:tcPr>
          <w:p w14:paraId="4A5B514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 is not simplified</w:t>
            </w:r>
          </w:p>
        </w:tc>
        <w:tc>
          <w:tcPr>
            <w:tcW w:w="3192" w:type="dxa"/>
          </w:tcPr>
          <w:p w14:paraId="2C4AFFC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33</w:t>
            </w:r>
          </w:p>
        </w:tc>
        <w:tc>
          <w:tcPr>
            <w:tcW w:w="3192" w:type="dxa"/>
          </w:tcPr>
          <w:p w14:paraId="5443DC2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33</w:t>
            </w:r>
          </w:p>
        </w:tc>
      </w:tr>
      <w:tr w:rsidR="006C0BFB" w:rsidRPr="00550CFC" w14:paraId="78AD0D66" w14:textId="77777777" w:rsidTr="00177E2B">
        <w:tc>
          <w:tcPr>
            <w:tcW w:w="3192" w:type="dxa"/>
          </w:tcPr>
          <w:p w14:paraId="161E3EC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Total </w:t>
            </w:r>
          </w:p>
        </w:tc>
        <w:tc>
          <w:tcPr>
            <w:tcW w:w="3192" w:type="dxa"/>
          </w:tcPr>
          <w:p w14:paraId="215BF4DF"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5FCDE3E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bl>
    <w:p w14:paraId="21E80542"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5D1E6A8D" w14:textId="77777777" w:rsidR="006C0BFB" w:rsidRPr="00550CFC" w:rsidRDefault="006C0BFB" w:rsidP="00177E2B">
      <w:pPr>
        <w:pStyle w:val="Default"/>
        <w:spacing w:line="276" w:lineRule="auto"/>
        <w:contextualSpacing/>
        <w:jc w:val="both"/>
      </w:pPr>
      <w:r w:rsidRPr="00550CFC">
        <w:t xml:space="preserve">In table 14, 59 (59%) persons were of the opinion that MTN television adverts is boring, 8 (8%) person opined that the adverts is unrealistic while 33 (33%) stressed that MTN advert messages are not simplified. </w:t>
      </w:r>
    </w:p>
    <w:p w14:paraId="4D54AB9E"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15: Do you think that MTN Television Advertisement has Improved your Patronage of MTN Products?</w:t>
      </w:r>
    </w:p>
    <w:tbl>
      <w:tblPr>
        <w:tblStyle w:val="TableGrid"/>
        <w:tblW w:w="0" w:type="auto"/>
        <w:tblLook w:val="04A0" w:firstRow="1" w:lastRow="0" w:firstColumn="1" w:lastColumn="0" w:noHBand="0" w:noVBand="1"/>
      </w:tblPr>
      <w:tblGrid>
        <w:gridCol w:w="2870"/>
        <w:gridCol w:w="2869"/>
        <w:gridCol w:w="2891"/>
      </w:tblGrid>
      <w:tr w:rsidR="006C0BFB" w:rsidRPr="00550CFC" w14:paraId="6A024C23" w14:textId="77777777" w:rsidTr="00177E2B">
        <w:tc>
          <w:tcPr>
            <w:tcW w:w="3192" w:type="dxa"/>
          </w:tcPr>
          <w:p w14:paraId="4448AF9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338593A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Frequency </w:t>
            </w:r>
          </w:p>
        </w:tc>
        <w:tc>
          <w:tcPr>
            <w:tcW w:w="3192" w:type="dxa"/>
          </w:tcPr>
          <w:p w14:paraId="267ED01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695CF2AB" w14:textId="77777777" w:rsidTr="00177E2B">
        <w:tc>
          <w:tcPr>
            <w:tcW w:w="3192" w:type="dxa"/>
          </w:tcPr>
          <w:p w14:paraId="752FBA9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Strongly agree</w:t>
            </w:r>
          </w:p>
        </w:tc>
        <w:tc>
          <w:tcPr>
            <w:tcW w:w="3192" w:type="dxa"/>
          </w:tcPr>
          <w:p w14:paraId="431752C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70CFA79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43866923" w14:textId="77777777" w:rsidTr="00177E2B">
        <w:tc>
          <w:tcPr>
            <w:tcW w:w="3192" w:type="dxa"/>
          </w:tcPr>
          <w:p w14:paraId="2DD6678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Agree</w:t>
            </w:r>
          </w:p>
        </w:tc>
        <w:tc>
          <w:tcPr>
            <w:tcW w:w="3192" w:type="dxa"/>
          </w:tcPr>
          <w:p w14:paraId="154F9FD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20</w:t>
            </w:r>
          </w:p>
        </w:tc>
        <w:tc>
          <w:tcPr>
            <w:tcW w:w="3192" w:type="dxa"/>
          </w:tcPr>
          <w:p w14:paraId="2AB381C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8</w:t>
            </w:r>
          </w:p>
        </w:tc>
      </w:tr>
      <w:tr w:rsidR="006C0BFB" w:rsidRPr="00550CFC" w14:paraId="394FB6E5" w14:textId="77777777" w:rsidTr="00177E2B">
        <w:tc>
          <w:tcPr>
            <w:tcW w:w="3192" w:type="dxa"/>
          </w:tcPr>
          <w:p w14:paraId="167C464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It is not simplified</w:t>
            </w:r>
          </w:p>
        </w:tc>
        <w:tc>
          <w:tcPr>
            <w:tcW w:w="3192" w:type="dxa"/>
          </w:tcPr>
          <w:p w14:paraId="389FB34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c>
          <w:tcPr>
            <w:tcW w:w="3192" w:type="dxa"/>
          </w:tcPr>
          <w:p w14:paraId="61ACB2A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r>
      <w:tr w:rsidR="006C0BFB" w:rsidRPr="00550CFC" w14:paraId="113A6723" w14:textId="77777777" w:rsidTr="00177E2B">
        <w:tc>
          <w:tcPr>
            <w:tcW w:w="3192" w:type="dxa"/>
          </w:tcPr>
          <w:p w14:paraId="4228486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Disagree</w:t>
            </w:r>
          </w:p>
        </w:tc>
        <w:tc>
          <w:tcPr>
            <w:tcW w:w="3192" w:type="dxa"/>
          </w:tcPr>
          <w:p w14:paraId="1E6F8A9D"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c>
          <w:tcPr>
            <w:tcW w:w="3192" w:type="dxa"/>
          </w:tcPr>
          <w:p w14:paraId="38257D0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r>
      <w:tr w:rsidR="006C0BFB" w:rsidRPr="00550CFC" w14:paraId="294A3BAE" w14:textId="77777777" w:rsidTr="00177E2B">
        <w:tc>
          <w:tcPr>
            <w:tcW w:w="3192" w:type="dxa"/>
          </w:tcPr>
          <w:p w14:paraId="08936B4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Strongly disagree</w:t>
            </w:r>
          </w:p>
        </w:tc>
        <w:tc>
          <w:tcPr>
            <w:tcW w:w="3192" w:type="dxa"/>
          </w:tcPr>
          <w:p w14:paraId="1A875A2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c>
          <w:tcPr>
            <w:tcW w:w="3192" w:type="dxa"/>
          </w:tcPr>
          <w:p w14:paraId="559AA8C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r>
      <w:tr w:rsidR="006C0BFB" w:rsidRPr="00550CFC" w14:paraId="18CBEF0C" w14:textId="77777777" w:rsidTr="00177E2B">
        <w:tc>
          <w:tcPr>
            <w:tcW w:w="3192" w:type="dxa"/>
          </w:tcPr>
          <w:p w14:paraId="1FE0441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79A059C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17A10F1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629E5A1A" w14:textId="77777777" w:rsidR="006C0BFB" w:rsidRPr="00550CFC" w:rsidRDefault="006C0BFB" w:rsidP="00177E2B">
      <w:pPr>
        <w:pStyle w:val="Default"/>
        <w:spacing w:line="276" w:lineRule="auto"/>
        <w:contextualSpacing/>
        <w:jc w:val="both"/>
        <w:rPr>
          <w:b/>
          <w:bCs/>
        </w:rPr>
      </w:pPr>
      <w:r w:rsidRPr="00550CFC">
        <w:rPr>
          <w:b/>
          <w:bCs/>
        </w:rPr>
        <w:t>Source: Field Survey 2025</w:t>
      </w:r>
    </w:p>
    <w:p w14:paraId="6FF380DE" w14:textId="77777777" w:rsidR="006C0BFB" w:rsidRPr="00550CFC" w:rsidRDefault="006C0BFB" w:rsidP="00177E2B">
      <w:pPr>
        <w:pStyle w:val="Default"/>
        <w:spacing w:line="276" w:lineRule="auto"/>
        <w:contextualSpacing/>
        <w:jc w:val="both"/>
        <w:rPr>
          <w:color w:val="auto"/>
        </w:rPr>
      </w:pPr>
      <w:r w:rsidRPr="00550CFC">
        <w:rPr>
          <w:color w:val="auto"/>
        </w:rPr>
        <w:t xml:space="preserve">From table 16 above, 25 (25%) respondents strongly agrees that MTN television advertisements has improved their patronage of MTN product, 20 (20%) respondents agrees, 21 (21%) respondents said not simplified, 18 (18%) respondents disagree, while 16 (16%) strongly disagree. </w:t>
      </w:r>
    </w:p>
    <w:p w14:paraId="314636FF" w14:textId="77777777" w:rsidR="00177E2B" w:rsidRPr="00550CFC" w:rsidRDefault="00177E2B" w:rsidP="00177E2B">
      <w:pPr>
        <w:contextualSpacing/>
        <w:jc w:val="both"/>
        <w:rPr>
          <w:rFonts w:ascii="Times New Roman" w:hAnsi="Times New Roman" w:cs="Times New Roman"/>
          <w:b/>
          <w:bCs/>
          <w:sz w:val="24"/>
          <w:szCs w:val="24"/>
        </w:rPr>
      </w:pPr>
    </w:p>
    <w:p w14:paraId="5EEB086F" w14:textId="77777777" w:rsidR="00177E2B" w:rsidRPr="00550CFC" w:rsidRDefault="00177E2B" w:rsidP="00177E2B">
      <w:pPr>
        <w:contextualSpacing/>
        <w:jc w:val="both"/>
        <w:rPr>
          <w:rFonts w:ascii="Times New Roman" w:hAnsi="Times New Roman" w:cs="Times New Roman"/>
          <w:b/>
          <w:bCs/>
          <w:sz w:val="24"/>
          <w:szCs w:val="24"/>
        </w:rPr>
      </w:pPr>
    </w:p>
    <w:p w14:paraId="5A519D88" w14:textId="77777777" w:rsidR="00177E2B" w:rsidRPr="00550CFC" w:rsidRDefault="00177E2B" w:rsidP="00177E2B">
      <w:pPr>
        <w:contextualSpacing/>
        <w:jc w:val="both"/>
        <w:rPr>
          <w:rFonts w:ascii="Times New Roman" w:hAnsi="Times New Roman" w:cs="Times New Roman"/>
          <w:b/>
          <w:bCs/>
          <w:sz w:val="24"/>
          <w:szCs w:val="24"/>
        </w:rPr>
      </w:pPr>
    </w:p>
    <w:p w14:paraId="322FFED6" w14:textId="77777777" w:rsidR="00177E2B" w:rsidRPr="00550CFC" w:rsidRDefault="00177E2B" w:rsidP="00177E2B">
      <w:pPr>
        <w:contextualSpacing/>
        <w:jc w:val="both"/>
        <w:rPr>
          <w:rFonts w:ascii="Times New Roman" w:hAnsi="Times New Roman" w:cs="Times New Roman"/>
          <w:b/>
          <w:bCs/>
          <w:sz w:val="24"/>
          <w:szCs w:val="24"/>
        </w:rPr>
      </w:pPr>
    </w:p>
    <w:p w14:paraId="7CC1BBDA" w14:textId="77777777" w:rsidR="00177E2B" w:rsidRPr="00550CFC" w:rsidRDefault="00177E2B" w:rsidP="00177E2B">
      <w:pPr>
        <w:contextualSpacing/>
        <w:jc w:val="both"/>
        <w:rPr>
          <w:rFonts w:ascii="Times New Roman" w:hAnsi="Times New Roman" w:cs="Times New Roman"/>
          <w:b/>
          <w:bCs/>
          <w:sz w:val="24"/>
          <w:szCs w:val="24"/>
        </w:rPr>
      </w:pPr>
    </w:p>
    <w:p w14:paraId="3F6BAD64" w14:textId="77777777" w:rsidR="00177E2B" w:rsidRPr="00550CFC" w:rsidRDefault="00177E2B" w:rsidP="00177E2B">
      <w:pPr>
        <w:contextualSpacing/>
        <w:jc w:val="both"/>
        <w:rPr>
          <w:rFonts w:ascii="Times New Roman" w:hAnsi="Times New Roman" w:cs="Times New Roman"/>
          <w:b/>
          <w:bCs/>
          <w:sz w:val="24"/>
          <w:szCs w:val="24"/>
        </w:rPr>
      </w:pPr>
    </w:p>
    <w:p w14:paraId="74996662" w14:textId="77777777" w:rsidR="00177E2B" w:rsidRPr="00550CFC" w:rsidRDefault="00177E2B" w:rsidP="00177E2B">
      <w:pPr>
        <w:contextualSpacing/>
        <w:jc w:val="both"/>
        <w:rPr>
          <w:rFonts w:ascii="Times New Roman" w:hAnsi="Times New Roman" w:cs="Times New Roman"/>
          <w:b/>
          <w:bCs/>
          <w:sz w:val="24"/>
          <w:szCs w:val="24"/>
        </w:rPr>
      </w:pPr>
    </w:p>
    <w:p w14:paraId="6BA3B44A" w14:textId="20E7B863"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16: How would you generally rate MTN adverts on Television?</w:t>
      </w:r>
    </w:p>
    <w:tbl>
      <w:tblPr>
        <w:tblStyle w:val="TableGrid"/>
        <w:tblW w:w="0" w:type="auto"/>
        <w:tblLook w:val="04A0" w:firstRow="1" w:lastRow="0" w:firstColumn="1" w:lastColumn="0" w:noHBand="0" w:noVBand="1"/>
      </w:tblPr>
      <w:tblGrid>
        <w:gridCol w:w="2870"/>
        <w:gridCol w:w="2869"/>
        <w:gridCol w:w="2891"/>
      </w:tblGrid>
      <w:tr w:rsidR="006C0BFB" w:rsidRPr="00550CFC" w14:paraId="1980EF6E" w14:textId="77777777" w:rsidTr="00177E2B">
        <w:tc>
          <w:tcPr>
            <w:tcW w:w="3192" w:type="dxa"/>
          </w:tcPr>
          <w:p w14:paraId="02486D9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2FA1640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Frequency </w:t>
            </w:r>
          </w:p>
        </w:tc>
        <w:tc>
          <w:tcPr>
            <w:tcW w:w="3192" w:type="dxa"/>
          </w:tcPr>
          <w:p w14:paraId="5D86DAB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1FCF977E" w14:textId="77777777" w:rsidTr="00177E2B">
        <w:tc>
          <w:tcPr>
            <w:tcW w:w="3192" w:type="dxa"/>
          </w:tcPr>
          <w:p w14:paraId="026DFFB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Very effective</w:t>
            </w:r>
          </w:p>
        </w:tc>
        <w:tc>
          <w:tcPr>
            <w:tcW w:w="3192" w:type="dxa"/>
          </w:tcPr>
          <w:p w14:paraId="50F8D90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59</w:t>
            </w:r>
          </w:p>
        </w:tc>
        <w:tc>
          <w:tcPr>
            <w:tcW w:w="3192" w:type="dxa"/>
          </w:tcPr>
          <w:p w14:paraId="75AA42B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59</w:t>
            </w:r>
          </w:p>
        </w:tc>
      </w:tr>
      <w:tr w:rsidR="006C0BFB" w:rsidRPr="00550CFC" w14:paraId="0FB6F597" w14:textId="77777777" w:rsidTr="00177E2B">
        <w:tc>
          <w:tcPr>
            <w:tcW w:w="3192" w:type="dxa"/>
          </w:tcPr>
          <w:p w14:paraId="79F38B3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Effective</w:t>
            </w:r>
          </w:p>
        </w:tc>
        <w:tc>
          <w:tcPr>
            <w:tcW w:w="3192" w:type="dxa"/>
          </w:tcPr>
          <w:p w14:paraId="0F30EA5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33</w:t>
            </w:r>
          </w:p>
        </w:tc>
        <w:tc>
          <w:tcPr>
            <w:tcW w:w="3192" w:type="dxa"/>
          </w:tcPr>
          <w:p w14:paraId="629BD7E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33</w:t>
            </w:r>
          </w:p>
        </w:tc>
      </w:tr>
      <w:tr w:rsidR="006C0BFB" w:rsidRPr="00550CFC" w14:paraId="7963D4DC" w14:textId="77777777" w:rsidTr="00177E2B">
        <w:tc>
          <w:tcPr>
            <w:tcW w:w="3192" w:type="dxa"/>
          </w:tcPr>
          <w:p w14:paraId="78F8639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Less effective</w:t>
            </w:r>
          </w:p>
        </w:tc>
        <w:tc>
          <w:tcPr>
            <w:tcW w:w="3192" w:type="dxa"/>
          </w:tcPr>
          <w:p w14:paraId="6C1096F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8</w:t>
            </w:r>
          </w:p>
        </w:tc>
        <w:tc>
          <w:tcPr>
            <w:tcW w:w="3192" w:type="dxa"/>
          </w:tcPr>
          <w:p w14:paraId="537CE4D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8</w:t>
            </w:r>
          </w:p>
        </w:tc>
      </w:tr>
      <w:tr w:rsidR="006C0BFB" w:rsidRPr="00550CFC" w14:paraId="48F46B11" w14:textId="77777777" w:rsidTr="00177E2B">
        <w:tc>
          <w:tcPr>
            <w:tcW w:w="3192" w:type="dxa"/>
          </w:tcPr>
          <w:p w14:paraId="05E9E41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Not effective</w:t>
            </w:r>
          </w:p>
        </w:tc>
        <w:tc>
          <w:tcPr>
            <w:tcW w:w="3192" w:type="dxa"/>
          </w:tcPr>
          <w:p w14:paraId="78DF72F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w:t>
            </w:r>
          </w:p>
        </w:tc>
        <w:tc>
          <w:tcPr>
            <w:tcW w:w="3192" w:type="dxa"/>
          </w:tcPr>
          <w:p w14:paraId="2F4A1AD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w:t>
            </w:r>
          </w:p>
        </w:tc>
      </w:tr>
      <w:tr w:rsidR="006C0BFB" w:rsidRPr="00550CFC" w14:paraId="1FB316C4" w14:textId="77777777" w:rsidTr="00177E2B">
        <w:tc>
          <w:tcPr>
            <w:tcW w:w="3192" w:type="dxa"/>
          </w:tcPr>
          <w:p w14:paraId="63BC5785" w14:textId="77777777" w:rsidR="006C0BFB" w:rsidRPr="00550CFC" w:rsidRDefault="006C0BFB" w:rsidP="00177E2B">
            <w:pPr>
              <w:spacing w:line="276" w:lineRule="auto"/>
              <w:contextualSpacing/>
              <w:jc w:val="both"/>
              <w:rPr>
                <w:rFonts w:ascii="Times New Roman" w:hAnsi="Times New Roman" w:cs="Times New Roman"/>
                <w:bCs/>
                <w:sz w:val="24"/>
                <w:szCs w:val="24"/>
              </w:rPr>
            </w:pPr>
          </w:p>
        </w:tc>
        <w:tc>
          <w:tcPr>
            <w:tcW w:w="3192" w:type="dxa"/>
          </w:tcPr>
          <w:p w14:paraId="4B767C2E" w14:textId="77777777" w:rsidR="006C0BFB" w:rsidRPr="00550CFC" w:rsidRDefault="006C0BFB" w:rsidP="00177E2B">
            <w:pPr>
              <w:spacing w:line="276" w:lineRule="auto"/>
              <w:contextualSpacing/>
              <w:jc w:val="both"/>
              <w:rPr>
                <w:rFonts w:ascii="Times New Roman" w:hAnsi="Times New Roman" w:cs="Times New Roman"/>
                <w:bCs/>
                <w:sz w:val="24"/>
                <w:szCs w:val="24"/>
              </w:rPr>
            </w:pPr>
          </w:p>
        </w:tc>
        <w:tc>
          <w:tcPr>
            <w:tcW w:w="3192" w:type="dxa"/>
          </w:tcPr>
          <w:p w14:paraId="1B86DC03" w14:textId="77777777" w:rsidR="006C0BFB" w:rsidRPr="00550CFC" w:rsidRDefault="006C0BFB" w:rsidP="00177E2B">
            <w:pPr>
              <w:spacing w:line="276" w:lineRule="auto"/>
              <w:contextualSpacing/>
              <w:jc w:val="both"/>
              <w:rPr>
                <w:rFonts w:ascii="Times New Roman" w:hAnsi="Times New Roman" w:cs="Times New Roman"/>
                <w:bCs/>
                <w:sz w:val="24"/>
                <w:szCs w:val="24"/>
              </w:rPr>
            </w:pPr>
          </w:p>
        </w:tc>
      </w:tr>
      <w:tr w:rsidR="006C0BFB" w:rsidRPr="00550CFC" w14:paraId="33CDEABE" w14:textId="77777777" w:rsidTr="00177E2B">
        <w:tc>
          <w:tcPr>
            <w:tcW w:w="3192" w:type="dxa"/>
          </w:tcPr>
          <w:p w14:paraId="347D0F1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3CB9579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2D626BC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7DB34400"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6144B10E" w14:textId="77777777" w:rsidR="006C0BFB" w:rsidRPr="00550CFC" w:rsidRDefault="006C0BFB" w:rsidP="00177E2B">
      <w:pPr>
        <w:pStyle w:val="Default"/>
        <w:spacing w:line="276" w:lineRule="auto"/>
        <w:contextualSpacing/>
        <w:jc w:val="both"/>
      </w:pPr>
      <w:r w:rsidRPr="00550CFC">
        <w:t xml:space="preserve">Table 17 above shows that 59 (59%) are of the opinion that MTN adverts are very effective, while 33 (33%) opined that it is effective. Also 8 (8%) respondents said it is less effective while 0(0%) opined not effective. </w:t>
      </w:r>
    </w:p>
    <w:p w14:paraId="4D11EE2A" w14:textId="77777777" w:rsidR="006C0BFB" w:rsidRPr="00550CFC" w:rsidRDefault="006C0BFB" w:rsidP="00177E2B">
      <w:pPr>
        <w:pStyle w:val="Default"/>
        <w:spacing w:line="276" w:lineRule="auto"/>
        <w:contextualSpacing/>
        <w:jc w:val="both"/>
      </w:pPr>
      <w:r w:rsidRPr="00550CFC">
        <w:rPr>
          <w:b/>
          <w:bCs/>
        </w:rPr>
        <w:t xml:space="preserve">4.3 Discussion of Findings </w:t>
      </w:r>
    </w:p>
    <w:p w14:paraId="43EAA1FE" w14:textId="77777777" w:rsidR="006C0BFB" w:rsidRPr="00550CFC" w:rsidRDefault="006C0BFB" w:rsidP="00177E2B">
      <w:pPr>
        <w:pStyle w:val="Default"/>
        <w:spacing w:line="276" w:lineRule="auto"/>
        <w:contextualSpacing/>
        <w:jc w:val="both"/>
      </w:pPr>
      <w:r w:rsidRPr="00550CFC">
        <w:t xml:space="preserve">The section of the study discusses the findings in relation to the research questions. </w:t>
      </w:r>
    </w:p>
    <w:p w14:paraId="1B5553DC" w14:textId="77777777" w:rsidR="006C0BFB" w:rsidRPr="00550CFC" w:rsidRDefault="006C0BFB" w:rsidP="00177E2B">
      <w:pPr>
        <w:pStyle w:val="Default"/>
        <w:spacing w:line="276" w:lineRule="auto"/>
        <w:contextualSpacing/>
        <w:jc w:val="both"/>
      </w:pPr>
      <w:r w:rsidRPr="00550CFC">
        <w:rPr>
          <w:b/>
          <w:bCs/>
        </w:rPr>
        <w:t xml:space="preserve">Research question 1: </w:t>
      </w:r>
    </w:p>
    <w:p w14:paraId="337ED672" w14:textId="77777777" w:rsidR="006C0BFB" w:rsidRPr="00550CFC" w:rsidRDefault="006C0BFB" w:rsidP="00177E2B">
      <w:pPr>
        <w:pStyle w:val="Default"/>
        <w:spacing w:line="276" w:lineRule="auto"/>
        <w:contextualSpacing/>
        <w:jc w:val="both"/>
      </w:pPr>
      <w:r w:rsidRPr="00550CFC">
        <w:rPr>
          <w:b/>
          <w:bCs/>
        </w:rPr>
        <w:t xml:space="preserve">Do the residents of Ilorin metropolis have access to television? </w:t>
      </w:r>
    </w:p>
    <w:p w14:paraId="23F59DBF" w14:textId="77777777" w:rsidR="006C0BFB" w:rsidRPr="00550CFC" w:rsidRDefault="006C0BFB" w:rsidP="00177E2B">
      <w:pPr>
        <w:pStyle w:val="Default"/>
        <w:spacing w:line="276" w:lineRule="auto"/>
        <w:contextualSpacing/>
        <w:jc w:val="both"/>
      </w:pPr>
      <w:r w:rsidRPr="00550CFC">
        <w:t xml:space="preserve">The answer to this question is provided in tables 7 and 8. The data in table 7 shows that majority of the respondents have television set, 86%. Data 8 shows that 25% watch Channels. These findings support the fact that television can be effectively used to promote sales of MTN products </w:t>
      </w:r>
    </w:p>
    <w:p w14:paraId="20B1630F" w14:textId="03FAEDB7" w:rsidR="006C0BFB" w:rsidRPr="00550CFC" w:rsidRDefault="006C0BFB" w:rsidP="00177E2B">
      <w:pPr>
        <w:pStyle w:val="Default"/>
        <w:spacing w:line="276" w:lineRule="auto"/>
        <w:contextualSpacing/>
        <w:jc w:val="both"/>
      </w:pPr>
      <w:r w:rsidRPr="00550CFC">
        <w:rPr>
          <w:b/>
          <w:bCs/>
        </w:rPr>
        <w:t xml:space="preserve">Research question 2: </w:t>
      </w:r>
    </w:p>
    <w:p w14:paraId="5031F28B" w14:textId="77777777" w:rsidR="006C0BFB" w:rsidRPr="00550CFC" w:rsidRDefault="006C0BFB" w:rsidP="00177E2B">
      <w:pPr>
        <w:pStyle w:val="Default"/>
        <w:spacing w:line="276" w:lineRule="auto"/>
        <w:contextualSpacing/>
        <w:jc w:val="both"/>
      </w:pPr>
      <w:r w:rsidRPr="00550CFC">
        <w:rPr>
          <w:b/>
          <w:bCs/>
        </w:rPr>
        <w:t xml:space="preserve">What is the frequency of exposure of residents of Ilorin metropolis to MTN adverts on television? </w:t>
      </w:r>
    </w:p>
    <w:p w14:paraId="27328BE6" w14:textId="77777777" w:rsidR="006C0BFB" w:rsidRPr="00550CFC" w:rsidRDefault="006C0BFB" w:rsidP="00177E2B">
      <w:pPr>
        <w:pStyle w:val="Default"/>
        <w:spacing w:line="276" w:lineRule="auto"/>
        <w:contextualSpacing/>
        <w:jc w:val="both"/>
        <w:rPr>
          <w:color w:val="auto"/>
        </w:rPr>
      </w:pPr>
      <w:r w:rsidRPr="00550CFC">
        <w:t xml:space="preserve">The answer to this question is provided in tables 9, 10, 11, 12, 13 and 14. The data in 9 shows that 38% of respondents watch MTN adverts on their television often. frequently expose themselves to television while 21% rarely watch television. Table </w:t>
      </w:r>
      <w:r w:rsidRPr="00550CFC">
        <w:rPr>
          <w:color w:val="auto"/>
        </w:rPr>
        <w:t xml:space="preserve">10 shows that a massive 75% of respondents are sure that MTN adverts are clearly transmitted. And also, according to the analysis in table 11, 32.0% of respondents are positively induced to buying MTN products via televised adverts. Table 12 shows a massive 75% of respondents believe the messages in MTN televised commercials, while table 13 have about 25% of the respondents believe the messages of MTN adverts due to their satisfaction in MTN products and services. </w:t>
      </w:r>
    </w:p>
    <w:p w14:paraId="592DC262" w14:textId="77777777" w:rsidR="006C0BFB" w:rsidRPr="00550CFC" w:rsidRDefault="006C0BFB" w:rsidP="00177E2B">
      <w:pPr>
        <w:pStyle w:val="Default"/>
        <w:spacing w:line="276" w:lineRule="auto"/>
        <w:contextualSpacing/>
        <w:jc w:val="both"/>
        <w:rPr>
          <w:color w:val="auto"/>
        </w:rPr>
      </w:pPr>
      <w:r w:rsidRPr="00550CFC">
        <w:rPr>
          <w:color w:val="auto"/>
        </w:rPr>
        <w:t xml:space="preserve">Finally, table 14 depicts that 59% of respondents are of the view that MTN adverts are boring. </w:t>
      </w:r>
    </w:p>
    <w:p w14:paraId="4B86FC8C" w14:textId="77777777" w:rsidR="006C0BFB" w:rsidRPr="00550CFC" w:rsidRDefault="006C0BFB" w:rsidP="00177E2B">
      <w:pPr>
        <w:pStyle w:val="Default"/>
        <w:spacing w:line="276" w:lineRule="auto"/>
        <w:contextualSpacing/>
        <w:jc w:val="both"/>
        <w:rPr>
          <w:color w:val="auto"/>
        </w:rPr>
      </w:pPr>
      <w:r w:rsidRPr="00550CFC">
        <w:rPr>
          <w:color w:val="auto"/>
        </w:rPr>
        <w:t xml:space="preserve">From the deductions, it is obvious that a food majority of respondents in Ilorin metropolis are frequently exposed to MTN adverts on television. </w:t>
      </w:r>
    </w:p>
    <w:p w14:paraId="149363A0"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Research question 3: </w:t>
      </w:r>
    </w:p>
    <w:p w14:paraId="75619FA7"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What is the impact of MTN television advertisements on residents of Ilorin metropolis? </w:t>
      </w:r>
    </w:p>
    <w:p w14:paraId="3D36C227" w14:textId="77777777" w:rsidR="006C0BFB" w:rsidRPr="00550CFC" w:rsidRDefault="006C0BFB" w:rsidP="00177E2B">
      <w:pPr>
        <w:pStyle w:val="Default"/>
        <w:spacing w:line="276" w:lineRule="auto"/>
        <w:contextualSpacing/>
        <w:jc w:val="both"/>
        <w:rPr>
          <w:color w:val="auto"/>
        </w:rPr>
      </w:pPr>
      <w:r w:rsidRPr="00550CFC">
        <w:rPr>
          <w:color w:val="auto"/>
        </w:rPr>
        <w:t xml:space="preserve">The answer to this question is provided in table 15 and 16. From table 15, 25% respondents strongly agree that MTN television advertisement while table 16 shows that MTN adverts are very effective. </w:t>
      </w:r>
    </w:p>
    <w:p w14:paraId="78C32F00" w14:textId="77777777" w:rsidR="006C0BFB" w:rsidRPr="00550CFC" w:rsidRDefault="006C0BFB" w:rsidP="00177E2B">
      <w:pPr>
        <w:pStyle w:val="Default"/>
        <w:spacing w:line="276" w:lineRule="auto"/>
        <w:contextualSpacing/>
        <w:jc w:val="both"/>
        <w:rPr>
          <w:color w:val="auto"/>
        </w:rPr>
      </w:pPr>
      <w:r w:rsidRPr="00550CFC">
        <w:rPr>
          <w:color w:val="auto"/>
        </w:rPr>
        <w:t xml:space="preserve">From the analysis, it can be agreed that MTN adverts on television has greatly impacted in promoting sales of MTN products in Ilorin metropolis. Also, the findings corroborate with the Uses and gratification theory which states that media users seek out a media source that best satisfy their needs. To be able to gratify these needs it must be realized that MTN subscribers uses television as an example. </w:t>
      </w:r>
    </w:p>
    <w:p w14:paraId="72EF1539" w14:textId="77777777" w:rsidR="006C0BFB" w:rsidRPr="00550CFC" w:rsidRDefault="006C0BFB" w:rsidP="00177E2B">
      <w:pPr>
        <w:pStyle w:val="Default"/>
        <w:spacing w:line="276" w:lineRule="auto"/>
        <w:contextualSpacing/>
        <w:jc w:val="both"/>
        <w:rPr>
          <w:b/>
          <w:bCs/>
          <w:color w:val="auto"/>
        </w:rPr>
      </w:pPr>
    </w:p>
    <w:p w14:paraId="590E2038" w14:textId="77777777" w:rsidR="006C0BFB" w:rsidRPr="00550CFC" w:rsidRDefault="006C0BFB" w:rsidP="00177E2B">
      <w:pPr>
        <w:pStyle w:val="Default"/>
        <w:spacing w:line="276" w:lineRule="auto"/>
        <w:contextualSpacing/>
        <w:jc w:val="center"/>
        <w:rPr>
          <w:b/>
          <w:bCs/>
          <w:color w:val="auto"/>
        </w:rPr>
      </w:pPr>
    </w:p>
    <w:p w14:paraId="0DF6EF92" w14:textId="77777777" w:rsidR="006C0BFB" w:rsidRPr="00550CFC" w:rsidRDefault="006C0BFB" w:rsidP="00177E2B">
      <w:pPr>
        <w:pStyle w:val="Default"/>
        <w:spacing w:line="276" w:lineRule="auto"/>
        <w:contextualSpacing/>
        <w:jc w:val="center"/>
        <w:rPr>
          <w:b/>
          <w:bCs/>
          <w:color w:val="auto"/>
        </w:rPr>
      </w:pPr>
    </w:p>
    <w:p w14:paraId="7880C0DF" w14:textId="77777777" w:rsidR="006C0BFB" w:rsidRPr="00550CFC" w:rsidRDefault="006C0BFB" w:rsidP="00177E2B">
      <w:pPr>
        <w:pStyle w:val="Default"/>
        <w:spacing w:line="276" w:lineRule="auto"/>
        <w:contextualSpacing/>
        <w:jc w:val="center"/>
        <w:rPr>
          <w:color w:val="auto"/>
        </w:rPr>
      </w:pPr>
      <w:r w:rsidRPr="00550CFC">
        <w:rPr>
          <w:b/>
          <w:bCs/>
          <w:color w:val="auto"/>
        </w:rPr>
        <w:t>CHAPTER FIVE</w:t>
      </w:r>
    </w:p>
    <w:p w14:paraId="7E743686" w14:textId="77777777" w:rsidR="006C0BFB" w:rsidRPr="00550CFC" w:rsidRDefault="006C0BFB" w:rsidP="00177E2B">
      <w:pPr>
        <w:pStyle w:val="Default"/>
        <w:spacing w:line="276" w:lineRule="auto"/>
        <w:contextualSpacing/>
        <w:jc w:val="center"/>
        <w:rPr>
          <w:color w:val="auto"/>
        </w:rPr>
      </w:pPr>
      <w:r w:rsidRPr="00550CFC">
        <w:rPr>
          <w:b/>
          <w:bCs/>
          <w:color w:val="auto"/>
        </w:rPr>
        <w:t>SUMMARY, CONCLUSION AND RECOMMENDATIONS</w:t>
      </w:r>
    </w:p>
    <w:p w14:paraId="4B5CBB46"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5.1 Introduction </w:t>
      </w:r>
    </w:p>
    <w:p w14:paraId="3F894B5D" w14:textId="77777777" w:rsidR="006C0BFB" w:rsidRPr="00550CFC" w:rsidRDefault="006C0BFB" w:rsidP="00177E2B">
      <w:pPr>
        <w:pStyle w:val="Default"/>
        <w:spacing w:line="276" w:lineRule="auto"/>
        <w:contextualSpacing/>
        <w:jc w:val="both"/>
        <w:rPr>
          <w:color w:val="auto"/>
        </w:rPr>
      </w:pPr>
      <w:r w:rsidRPr="00550CFC">
        <w:rPr>
          <w:color w:val="auto"/>
        </w:rPr>
        <w:t xml:space="preserve">The main objective of this study was to determine the impact of television advertising in the promotion of sales of MTN products using residents of Ilorin metropolis as a focus. The survey research design was used for data collection with questionnaires. Following the analysis of data and discussion of findings, this chapter presents the summary of findings, the conclusion and recommendations. </w:t>
      </w:r>
    </w:p>
    <w:p w14:paraId="2D443FA1" w14:textId="77777777" w:rsidR="00177E2B" w:rsidRPr="00550CFC" w:rsidRDefault="00177E2B" w:rsidP="00177E2B">
      <w:pPr>
        <w:pStyle w:val="Default"/>
        <w:spacing w:line="276" w:lineRule="auto"/>
        <w:contextualSpacing/>
        <w:jc w:val="both"/>
        <w:rPr>
          <w:b/>
          <w:bCs/>
          <w:color w:val="auto"/>
        </w:rPr>
      </w:pPr>
    </w:p>
    <w:p w14:paraId="111D0DF3" w14:textId="4315900E" w:rsidR="006C0BFB" w:rsidRPr="00550CFC" w:rsidRDefault="006C0BFB" w:rsidP="00177E2B">
      <w:pPr>
        <w:pStyle w:val="Default"/>
        <w:spacing w:line="276" w:lineRule="auto"/>
        <w:contextualSpacing/>
        <w:jc w:val="both"/>
        <w:rPr>
          <w:color w:val="auto"/>
        </w:rPr>
      </w:pPr>
      <w:r w:rsidRPr="00550CFC">
        <w:rPr>
          <w:b/>
          <w:bCs/>
          <w:color w:val="auto"/>
        </w:rPr>
        <w:t xml:space="preserve">5.2 Summary of Findings </w:t>
      </w:r>
    </w:p>
    <w:p w14:paraId="22ACCA9E" w14:textId="77777777" w:rsidR="006C0BFB" w:rsidRPr="00550CFC" w:rsidRDefault="006C0BFB" w:rsidP="00177E2B">
      <w:pPr>
        <w:pStyle w:val="Default"/>
        <w:spacing w:line="276" w:lineRule="auto"/>
        <w:contextualSpacing/>
        <w:jc w:val="both"/>
        <w:rPr>
          <w:color w:val="auto"/>
        </w:rPr>
      </w:pPr>
      <w:r w:rsidRPr="00550CFC">
        <w:rPr>
          <w:color w:val="auto"/>
        </w:rPr>
        <w:t xml:space="preserve">Advertising is without doubt a very important promotional tool, its importance can be understood from its ability to attract attention and having drawn customer’s attention, it provides information that can prompt them (consumers) to further actions which means that it encourages continuous patronage. </w:t>
      </w:r>
    </w:p>
    <w:p w14:paraId="59E5D0BC" w14:textId="77777777" w:rsidR="006C0BFB" w:rsidRPr="00550CFC" w:rsidRDefault="006C0BFB" w:rsidP="00177E2B">
      <w:pPr>
        <w:pStyle w:val="Default"/>
        <w:spacing w:line="276" w:lineRule="auto"/>
        <w:contextualSpacing/>
        <w:jc w:val="both"/>
        <w:rPr>
          <w:color w:val="auto"/>
        </w:rPr>
      </w:pPr>
      <w:r w:rsidRPr="00550CFC">
        <w:rPr>
          <w:color w:val="auto"/>
        </w:rPr>
        <w:t xml:space="preserve">The findings among others shows that: </w:t>
      </w:r>
    </w:p>
    <w:p w14:paraId="6085A51F" w14:textId="77777777" w:rsidR="006C0BFB" w:rsidRPr="00550CFC" w:rsidRDefault="006C0BFB" w:rsidP="00177E2B">
      <w:pPr>
        <w:pStyle w:val="Default"/>
        <w:spacing w:after="295" w:line="276" w:lineRule="auto"/>
        <w:contextualSpacing/>
        <w:jc w:val="both"/>
        <w:rPr>
          <w:color w:val="auto"/>
        </w:rPr>
      </w:pPr>
      <w:r w:rsidRPr="00550CFC">
        <w:rPr>
          <w:color w:val="auto"/>
        </w:rPr>
        <w:t xml:space="preserve">- Advertising has greatly improve the sales of MTN products </w:t>
      </w:r>
    </w:p>
    <w:p w14:paraId="021C7487" w14:textId="77777777" w:rsidR="006C0BFB" w:rsidRPr="00550CFC" w:rsidRDefault="006C0BFB" w:rsidP="00177E2B">
      <w:pPr>
        <w:pStyle w:val="Default"/>
        <w:spacing w:after="295" w:line="276" w:lineRule="auto"/>
        <w:contextualSpacing/>
        <w:jc w:val="both"/>
        <w:rPr>
          <w:color w:val="auto"/>
        </w:rPr>
      </w:pPr>
      <w:r w:rsidRPr="00550CFC">
        <w:rPr>
          <w:color w:val="auto"/>
        </w:rPr>
        <w:t xml:space="preserve">- The residents of Ilorin Metropolis expose themselves to MTN adverts on television. </w:t>
      </w:r>
    </w:p>
    <w:p w14:paraId="18AEFF7D" w14:textId="77777777" w:rsidR="006C0BFB" w:rsidRPr="00550CFC" w:rsidRDefault="006C0BFB" w:rsidP="00177E2B">
      <w:pPr>
        <w:pStyle w:val="Default"/>
        <w:spacing w:line="276" w:lineRule="auto"/>
        <w:contextualSpacing/>
        <w:jc w:val="both"/>
        <w:rPr>
          <w:color w:val="auto"/>
        </w:rPr>
      </w:pPr>
      <w:r w:rsidRPr="00550CFC">
        <w:rPr>
          <w:color w:val="auto"/>
        </w:rPr>
        <w:t xml:space="preserve">- The results of the study as recorded in the report, states that MTN Company uses the “KING” of advertising media which is television as it combines the aural quality of sound and the visual impact of photographs to produce pictures. For instance, it uses the complementary nature of sound that makes the universality of the photographic code more meaningful to a homogenous audience in Ilorin metropolis, luring them to buy. </w:t>
      </w:r>
    </w:p>
    <w:p w14:paraId="618EDEC4" w14:textId="77777777" w:rsidR="00177E2B" w:rsidRPr="00550CFC" w:rsidRDefault="00177E2B" w:rsidP="00177E2B">
      <w:pPr>
        <w:pStyle w:val="Default"/>
        <w:spacing w:line="276" w:lineRule="auto"/>
        <w:contextualSpacing/>
        <w:jc w:val="both"/>
        <w:rPr>
          <w:b/>
          <w:bCs/>
          <w:color w:val="auto"/>
        </w:rPr>
      </w:pPr>
    </w:p>
    <w:p w14:paraId="78544F12" w14:textId="2E49D576" w:rsidR="006C0BFB" w:rsidRPr="00550CFC" w:rsidRDefault="006C0BFB" w:rsidP="00177E2B">
      <w:pPr>
        <w:pStyle w:val="Default"/>
        <w:spacing w:line="276" w:lineRule="auto"/>
        <w:contextualSpacing/>
        <w:jc w:val="both"/>
        <w:rPr>
          <w:color w:val="auto"/>
        </w:rPr>
      </w:pPr>
      <w:r w:rsidRPr="00550CFC">
        <w:rPr>
          <w:b/>
          <w:bCs/>
          <w:color w:val="auto"/>
        </w:rPr>
        <w:t xml:space="preserve">5.3 Conclusion </w:t>
      </w:r>
    </w:p>
    <w:p w14:paraId="556A64FE" w14:textId="77777777" w:rsidR="006C0BFB" w:rsidRPr="00550CFC" w:rsidRDefault="006C0BFB" w:rsidP="00177E2B">
      <w:pPr>
        <w:pStyle w:val="Default"/>
        <w:spacing w:line="276" w:lineRule="auto"/>
        <w:contextualSpacing/>
        <w:jc w:val="both"/>
        <w:rPr>
          <w:color w:val="auto"/>
        </w:rPr>
      </w:pPr>
      <w:r w:rsidRPr="00550CFC">
        <w:rPr>
          <w:color w:val="auto"/>
        </w:rPr>
        <w:t xml:space="preserve">With the conduction of the research and having analyzed all the data collected, it was discovered that advertising is inevitable if an MTN organization wants its product to remain in the market. It is therefore obvious that advertising creates a highly positive impact on the sales of products by influencing consumer patronage. MTN Adverts on television has indeed connected MTN to Nigerians especially Ilorin residents in early days by helping to create the initial awareness of their services thereby promoting the demand and purchase of the company’s product. </w:t>
      </w:r>
    </w:p>
    <w:p w14:paraId="6DB13D10" w14:textId="77777777" w:rsidR="006C0BFB" w:rsidRPr="00550CFC" w:rsidRDefault="006C0BFB" w:rsidP="00177E2B">
      <w:pPr>
        <w:pStyle w:val="Default"/>
        <w:spacing w:line="276" w:lineRule="auto"/>
        <w:contextualSpacing/>
        <w:jc w:val="both"/>
        <w:rPr>
          <w:color w:val="auto"/>
        </w:rPr>
      </w:pPr>
      <w:r w:rsidRPr="00550CFC">
        <w:rPr>
          <w:color w:val="auto"/>
        </w:rPr>
        <w:t xml:space="preserve">Drawing an inference on findings, it is now glazing that advertising helps to build demand for those products that have too much supply and help to locate buying interest in new and old product including product modification that has been undertaken as a result of competition. Advertising is also used to locate a repeat purchase, increases sales, increases profit, breaking brand loyalty etc. </w:t>
      </w:r>
    </w:p>
    <w:p w14:paraId="43807205" w14:textId="77777777" w:rsidR="006C0BFB" w:rsidRPr="00550CFC" w:rsidRDefault="006C0BFB" w:rsidP="00177E2B">
      <w:pPr>
        <w:pStyle w:val="Default"/>
        <w:spacing w:line="276" w:lineRule="auto"/>
        <w:contextualSpacing/>
        <w:jc w:val="both"/>
        <w:rPr>
          <w:color w:val="auto"/>
        </w:rPr>
      </w:pPr>
      <w:r w:rsidRPr="00550CFC">
        <w:rPr>
          <w:color w:val="auto"/>
        </w:rPr>
        <w:t>In the light of the above, the researcher concludes that this study is needed at this time as its findings have revealed a lot of insightful information necessary for serious consideration to individuals, corporate bodies who will like to enhance organizations products like MTN-NG.</w:t>
      </w:r>
    </w:p>
    <w:p w14:paraId="747748F3" w14:textId="77777777" w:rsidR="00177E2B" w:rsidRPr="00550CFC" w:rsidRDefault="00177E2B" w:rsidP="00177E2B">
      <w:pPr>
        <w:pStyle w:val="Default"/>
        <w:spacing w:line="276" w:lineRule="auto"/>
        <w:contextualSpacing/>
        <w:jc w:val="both"/>
        <w:rPr>
          <w:b/>
          <w:bCs/>
          <w:color w:val="auto"/>
        </w:rPr>
      </w:pPr>
    </w:p>
    <w:p w14:paraId="31A2F02D" w14:textId="4104E94F" w:rsidR="006C0BFB" w:rsidRPr="00550CFC" w:rsidRDefault="006C0BFB" w:rsidP="00177E2B">
      <w:pPr>
        <w:pStyle w:val="Default"/>
        <w:spacing w:line="276" w:lineRule="auto"/>
        <w:contextualSpacing/>
        <w:jc w:val="both"/>
        <w:rPr>
          <w:color w:val="auto"/>
        </w:rPr>
      </w:pPr>
      <w:r w:rsidRPr="00550CFC">
        <w:rPr>
          <w:b/>
          <w:bCs/>
          <w:color w:val="auto"/>
        </w:rPr>
        <w:t xml:space="preserve">5.4 </w:t>
      </w:r>
      <w:r w:rsidRPr="00550CFC">
        <w:rPr>
          <w:b/>
          <w:bCs/>
          <w:color w:val="auto"/>
        </w:rPr>
        <w:tab/>
        <w:t xml:space="preserve">Recommendations </w:t>
      </w:r>
    </w:p>
    <w:p w14:paraId="52E4B754" w14:textId="77777777" w:rsidR="006C0BFB" w:rsidRPr="00550CFC" w:rsidRDefault="006C0BFB" w:rsidP="00177E2B">
      <w:pPr>
        <w:pStyle w:val="Default"/>
        <w:spacing w:line="276" w:lineRule="auto"/>
        <w:contextualSpacing/>
        <w:jc w:val="both"/>
        <w:rPr>
          <w:color w:val="auto"/>
        </w:rPr>
      </w:pPr>
      <w:r w:rsidRPr="00550CFC">
        <w:rPr>
          <w:color w:val="auto"/>
        </w:rPr>
        <w:t xml:space="preserve">Recommendations are made by the researcher for the encouragement of the use of advertising by MTN and other organizations to help in increasing sales and retaining expected target market. </w:t>
      </w:r>
    </w:p>
    <w:p w14:paraId="2B59E836"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The recommendations include: </w:t>
      </w:r>
    </w:p>
    <w:p w14:paraId="332E192A" w14:textId="77777777" w:rsidR="006C0BFB" w:rsidRPr="00550CFC" w:rsidRDefault="006C0BFB" w:rsidP="00177E2B">
      <w:pPr>
        <w:pStyle w:val="Default"/>
        <w:spacing w:line="276" w:lineRule="auto"/>
        <w:contextualSpacing/>
        <w:jc w:val="both"/>
        <w:rPr>
          <w:color w:val="auto"/>
        </w:rPr>
      </w:pPr>
      <w:r w:rsidRPr="00550CFC">
        <w:rPr>
          <w:color w:val="auto"/>
        </w:rPr>
        <w:t xml:space="preserve">1) MTN-NG should intensity efforts in nourishing good customers‟ relationship. There should also be growing movement towards integrating all the messages created by their various communication agencies and sent out by various departments within the company in order to achieve consistency. </w:t>
      </w:r>
    </w:p>
    <w:p w14:paraId="0A8826EB" w14:textId="77777777" w:rsidR="006C0BFB" w:rsidRPr="00550CFC" w:rsidRDefault="006C0BFB" w:rsidP="00177E2B">
      <w:pPr>
        <w:pStyle w:val="Default"/>
        <w:spacing w:line="276" w:lineRule="auto"/>
        <w:contextualSpacing/>
        <w:jc w:val="both"/>
        <w:rPr>
          <w:color w:val="auto"/>
        </w:rPr>
      </w:pPr>
      <w:r w:rsidRPr="00550CFC">
        <w:rPr>
          <w:color w:val="auto"/>
        </w:rPr>
        <w:t xml:space="preserve">2) In order for MTN to prosper against its rivals, they have to be innovative and alert to whatever subtle move made by other competitors‟ in order to continue occupying its leadership position. </w:t>
      </w:r>
    </w:p>
    <w:p w14:paraId="2449C3DD" w14:textId="77777777" w:rsidR="006C0BFB" w:rsidRPr="00550CFC" w:rsidRDefault="006C0BFB" w:rsidP="00177E2B">
      <w:pPr>
        <w:pStyle w:val="Default"/>
        <w:spacing w:line="276" w:lineRule="auto"/>
        <w:contextualSpacing/>
        <w:jc w:val="both"/>
        <w:rPr>
          <w:color w:val="auto"/>
        </w:rPr>
      </w:pPr>
      <w:r w:rsidRPr="00550CFC">
        <w:rPr>
          <w:color w:val="auto"/>
        </w:rPr>
        <w:t xml:space="preserve">3) The place of research in advertising is very crucial. Findings or research is the foundation of advertising. MTN should endeavor to carry out research from time to time. A business world is full of uncertainties and risk. Research and findings can help reduce these risks to manageable proportions. It will also guide the management to take informed marketing and advertising decision. </w:t>
      </w:r>
    </w:p>
    <w:p w14:paraId="3CEBBB7E" w14:textId="77777777" w:rsidR="006C0BFB" w:rsidRPr="00550CFC" w:rsidRDefault="006C0BFB" w:rsidP="00177E2B">
      <w:pPr>
        <w:pStyle w:val="Default"/>
        <w:spacing w:line="276" w:lineRule="auto"/>
        <w:contextualSpacing/>
        <w:jc w:val="both"/>
        <w:rPr>
          <w:color w:val="auto"/>
        </w:rPr>
      </w:pPr>
      <w:r w:rsidRPr="00550CFC">
        <w:rPr>
          <w:color w:val="auto"/>
        </w:rPr>
        <w:t>4) The need of the customers/ subscribers should also be put into consideration during the process of advertising campaign in order to give the right messages that the audience would immediately react to and in turn increases the profit of the company.</w:t>
      </w:r>
    </w:p>
    <w:p w14:paraId="3A84B22E" w14:textId="77777777" w:rsidR="006C0BFB" w:rsidRPr="00550CFC" w:rsidRDefault="006C0BFB" w:rsidP="00177E2B">
      <w:pPr>
        <w:pStyle w:val="Default"/>
        <w:spacing w:after="295" w:line="276" w:lineRule="auto"/>
        <w:contextualSpacing/>
        <w:jc w:val="both"/>
        <w:rPr>
          <w:color w:val="auto"/>
        </w:rPr>
      </w:pPr>
      <w:r w:rsidRPr="00550CFC">
        <w:rPr>
          <w:color w:val="auto"/>
        </w:rPr>
        <w:t xml:space="preserve">5) MTN-NG should adopt modern advertising which will help them get more knowledge and wider horizon in the face of high competition in the market place as well as new dimension. </w:t>
      </w:r>
    </w:p>
    <w:p w14:paraId="0FB46DA6" w14:textId="77777777" w:rsidR="006C0BFB" w:rsidRPr="00550CFC" w:rsidRDefault="006C0BFB" w:rsidP="00177E2B">
      <w:pPr>
        <w:pStyle w:val="Default"/>
        <w:spacing w:line="276" w:lineRule="auto"/>
        <w:contextualSpacing/>
        <w:jc w:val="both"/>
        <w:rPr>
          <w:color w:val="auto"/>
        </w:rPr>
      </w:pPr>
      <w:r w:rsidRPr="00550CFC">
        <w:rPr>
          <w:color w:val="auto"/>
        </w:rPr>
        <w:t xml:space="preserve">6) MTN-NG should most importantly endeavor to make their advertising messages simply to avoid ambiguity for audience acceptance </w:t>
      </w:r>
    </w:p>
    <w:p w14:paraId="17DF321A"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5.5 Suggestions for Further Studies </w:t>
      </w:r>
    </w:p>
    <w:p w14:paraId="6891DD25" w14:textId="77777777" w:rsidR="006C0BFB" w:rsidRPr="00550CFC" w:rsidRDefault="006C0BFB" w:rsidP="00177E2B">
      <w:pPr>
        <w:pStyle w:val="Default"/>
        <w:spacing w:line="276" w:lineRule="auto"/>
        <w:contextualSpacing/>
        <w:jc w:val="both"/>
        <w:rPr>
          <w:color w:val="auto"/>
        </w:rPr>
      </w:pPr>
      <w:r w:rsidRPr="00550CFC">
        <w:rPr>
          <w:color w:val="auto"/>
        </w:rPr>
        <w:t xml:space="preserve">In a study of this nature, the primary aim is to prompt further study on the same or similar areas with the hope that the present study will serve as a useful base for such future work. A study should be conducted on the perception of the general public‟s about the services rendered by MTN advertising unit. </w:t>
      </w:r>
    </w:p>
    <w:p w14:paraId="3EDDBC24" w14:textId="77777777" w:rsidR="006C0BFB" w:rsidRPr="00550CFC" w:rsidRDefault="006C0BFB" w:rsidP="00177E2B">
      <w:pPr>
        <w:pStyle w:val="Default"/>
        <w:spacing w:line="276" w:lineRule="auto"/>
        <w:contextualSpacing/>
        <w:jc w:val="both"/>
        <w:rPr>
          <w:b/>
          <w:bCs/>
          <w:color w:val="auto"/>
        </w:rPr>
      </w:pPr>
    </w:p>
    <w:p w14:paraId="46A11941" w14:textId="49A8F1EF" w:rsidR="006C0BFB" w:rsidRPr="00550CFC" w:rsidRDefault="006C0BFB" w:rsidP="00177E2B">
      <w:pPr>
        <w:pStyle w:val="Default"/>
        <w:tabs>
          <w:tab w:val="left" w:pos="3510"/>
        </w:tabs>
        <w:spacing w:line="360" w:lineRule="auto"/>
        <w:contextualSpacing/>
        <w:jc w:val="both"/>
        <w:rPr>
          <w:color w:val="auto"/>
        </w:rPr>
      </w:pPr>
      <w:r w:rsidRPr="00550CFC">
        <w:rPr>
          <w:b/>
          <w:bCs/>
          <w:color w:val="auto"/>
        </w:rPr>
        <w:tab/>
        <w:t>REFERENCES</w:t>
      </w:r>
    </w:p>
    <w:p w14:paraId="2D52A470" w14:textId="77777777" w:rsidR="006C0BFB" w:rsidRPr="00550CFC" w:rsidRDefault="006C0BFB" w:rsidP="00177E2B">
      <w:pPr>
        <w:pStyle w:val="Default"/>
        <w:spacing w:line="360" w:lineRule="auto"/>
        <w:contextualSpacing/>
        <w:jc w:val="both"/>
        <w:rPr>
          <w:color w:val="auto"/>
        </w:rPr>
      </w:pPr>
      <w:r w:rsidRPr="00550CFC">
        <w:rPr>
          <w:color w:val="auto"/>
        </w:rPr>
        <w:t xml:space="preserve">Aaker, M. (1989). </w:t>
      </w:r>
      <w:r w:rsidRPr="00550CFC">
        <w:rPr>
          <w:i/>
          <w:iCs/>
          <w:color w:val="auto"/>
        </w:rPr>
        <w:t xml:space="preserve">Advertising Management. </w:t>
      </w:r>
      <w:r w:rsidRPr="00550CFC">
        <w:rPr>
          <w:color w:val="auto"/>
        </w:rPr>
        <w:t xml:space="preserve">New York : Practices Hall. </w:t>
      </w:r>
    </w:p>
    <w:p w14:paraId="567B1DA6" w14:textId="77777777" w:rsidR="006C0BFB" w:rsidRPr="00550CFC" w:rsidRDefault="006C0BFB" w:rsidP="00177E2B">
      <w:pPr>
        <w:pStyle w:val="Default"/>
        <w:spacing w:line="360" w:lineRule="auto"/>
        <w:contextualSpacing/>
        <w:jc w:val="both"/>
        <w:rPr>
          <w:color w:val="auto"/>
        </w:rPr>
      </w:pPr>
      <w:r w:rsidRPr="00550CFC">
        <w:rPr>
          <w:color w:val="auto"/>
        </w:rPr>
        <w:t xml:space="preserve">Abram, M. (1989). </w:t>
      </w:r>
      <w:r w:rsidRPr="00550CFC">
        <w:rPr>
          <w:i/>
          <w:iCs/>
          <w:color w:val="auto"/>
        </w:rPr>
        <w:t>The role of Advertising in American</w:t>
      </w:r>
      <w:r w:rsidRPr="00550CFC">
        <w:rPr>
          <w:color w:val="auto"/>
        </w:rPr>
        <w:t xml:space="preserve">, Britain: Jovila Books. </w:t>
      </w:r>
    </w:p>
    <w:p w14:paraId="4C2D55A7" w14:textId="77777777" w:rsidR="006C0BFB" w:rsidRPr="00550CFC" w:rsidRDefault="006C0BFB" w:rsidP="00177E2B">
      <w:pPr>
        <w:pStyle w:val="Default"/>
        <w:spacing w:line="360" w:lineRule="auto"/>
        <w:contextualSpacing/>
        <w:jc w:val="both"/>
        <w:rPr>
          <w:color w:val="auto"/>
        </w:rPr>
      </w:pPr>
      <w:r w:rsidRPr="00550CFC">
        <w:rPr>
          <w:color w:val="auto"/>
        </w:rPr>
        <w:t xml:space="preserve">Azar, H. C. (1998). </w:t>
      </w:r>
      <w:r w:rsidRPr="00550CFC">
        <w:rPr>
          <w:i/>
          <w:iCs/>
          <w:color w:val="auto"/>
        </w:rPr>
        <w:t>Principles and Practice of Advertising</w:t>
      </w:r>
      <w:r w:rsidRPr="00550CFC">
        <w:rPr>
          <w:color w:val="auto"/>
        </w:rPr>
        <w:t xml:space="preserve">. Lagos: APCON Press. </w:t>
      </w:r>
    </w:p>
    <w:p w14:paraId="023BB42D" w14:textId="77777777" w:rsidR="006C0BFB" w:rsidRPr="00550CFC" w:rsidRDefault="006C0BFB" w:rsidP="00177E2B">
      <w:pPr>
        <w:pStyle w:val="Default"/>
        <w:spacing w:line="360" w:lineRule="auto"/>
        <w:contextualSpacing/>
        <w:jc w:val="both"/>
        <w:rPr>
          <w:color w:val="auto"/>
        </w:rPr>
      </w:pPr>
      <w:r w:rsidRPr="00550CFC">
        <w:rPr>
          <w:color w:val="auto"/>
        </w:rPr>
        <w:t xml:space="preserve">Bell, F. (1997). </w:t>
      </w:r>
      <w:r w:rsidRPr="00550CFC">
        <w:rPr>
          <w:i/>
          <w:iCs/>
          <w:color w:val="auto"/>
        </w:rPr>
        <w:t>Advertising Agency Function</w:t>
      </w:r>
      <w:r w:rsidRPr="00550CFC">
        <w:rPr>
          <w:color w:val="auto"/>
        </w:rPr>
        <w:t xml:space="preserve">. London: University Tutorial Press. </w:t>
      </w:r>
    </w:p>
    <w:p w14:paraId="477BC0EB" w14:textId="77777777" w:rsidR="006C0BFB" w:rsidRPr="00550CFC" w:rsidRDefault="006C0BFB" w:rsidP="00177E2B">
      <w:pPr>
        <w:pStyle w:val="Default"/>
        <w:spacing w:line="360" w:lineRule="auto"/>
        <w:contextualSpacing/>
        <w:jc w:val="both"/>
        <w:rPr>
          <w:color w:val="auto"/>
        </w:rPr>
      </w:pPr>
      <w:r w:rsidRPr="00550CFC">
        <w:rPr>
          <w:color w:val="auto"/>
        </w:rPr>
        <w:t xml:space="preserve">Benson, E.V. (2005). </w:t>
      </w:r>
      <w:r w:rsidRPr="00550CFC">
        <w:rPr>
          <w:i/>
          <w:iCs/>
          <w:color w:val="auto"/>
        </w:rPr>
        <w:t>Advertising Principles and Practices</w:t>
      </w:r>
      <w:r w:rsidRPr="00550CFC">
        <w:rPr>
          <w:color w:val="auto"/>
        </w:rPr>
        <w:t xml:space="preserve">. Ilorin: Virgin Creation. </w:t>
      </w:r>
    </w:p>
    <w:p w14:paraId="71A4D568" w14:textId="77777777" w:rsidR="006C0BFB" w:rsidRPr="00550CFC" w:rsidRDefault="006C0BFB" w:rsidP="00177E2B">
      <w:pPr>
        <w:pStyle w:val="Default"/>
        <w:spacing w:line="360" w:lineRule="auto"/>
        <w:contextualSpacing/>
        <w:jc w:val="both"/>
        <w:rPr>
          <w:color w:val="auto"/>
        </w:rPr>
      </w:pPr>
      <w:r w:rsidRPr="00550CFC">
        <w:rPr>
          <w:color w:val="auto"/>
        </w:rPr>
        <w:t xml:space="preserve">Bovee, L., &amp; Arens, H. (1995). </w:t>
      </w:r>
      <w:r w:rsidRPr="00550CFC">
        <w:rPr>
          <w:i/>
          <w:iCs/>
          <w:color w:val="auto"/>
        </w:rPr>
        <w:t>Advertising Excellence</w:t>
      </w:r>
      <w:r w:rsidRPr="00550CFC">
        <w:rPr>
          <w:color w:val="auto"/>
        </w:rPr>
        <w:t xml:space="preserve">. USA: Mc-Graw Hall Inc. </w:t>
      </w:r>
    </w:p>
    <w:p w14:paraId="5B9BE60C" w14:textId="77777777" w:rsidR="006C0BFB" w:rsidRPr="00550CFC" w:rsidRDefault="006C0BFB" w:rsidP="00177E2B">
      <w:pPr>
        <w:pStyle w:val="Default"/>
        <w:spacing w:line="360" w:lineRule="auto"/>
        <w:contextualSpacing/>
        <w:jc w:val="both"/>
        <w:rPr>
          <w:color w:val="auto"/>
        </w:rPr>
      </w:pPr>
      <w:r w:rsidRPr="00550CFC">
        <w:rPr>
          <w:color w:val="auto"/>
        </w:rPr>
        <w:t xml:space="preserve">Dominick, J. K. (1992). </w:t>
      </w:r>
      <w:r w:rsidRPr="00550CFC">
        <w:rPr>
          <w:i/>
          <w:iCs/>
          <w:color w:val="auto"/>
        </w:rPr>
        <w:t>Dynamics of Mass Communication</w:t>
      </w:r>
      <w:r w:rsidRPr="00550CFC">
        <w:rPr>
          <w:color w:val="auto"/>
        </w:rPr>
        <w:t xml:space="preserve">. New York: Mc-Graw </w:t>
      </w:r>
    </w:p>
    <w:p w14:paraId="06D5508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Hall Inc. </w:t>
      </w:r>
    </w:p>
    <w:p w14:paraId="407EE950" w14:textId="77777777" w:rsidR="006C0BFB" w:rsidRPr="00550CFC" w:rsidRDefault="006C0BFB" w:rsidP="00177E2B">
      <w:pPr>
        <w:pStyle w:val="Default"/>
        <w:spacing w:line="360" w:lineRule="auto"/>
        <w:contextualSpacing/>
        <w:jc w:val="both"/>
        <w:rPr>
          <w:color w:val="auto"/>
        </w:rPr>
      </w:pPr>
      <w:r w:rsidRPr="00550CFC">
        <w:rPr>
          <w:color w:val="auto"/>
        </w:rPr>
        <w:t xml:space="preserve">Emeka, C. (2011). </w:t>
      </w:r>
      <w:r w:rsidRPr="00550CFC">
        <w:rPr>
          <w:i/>
          <w:iCs/>
          <w:color w:val="auto"/>
        </w:rPr>
        <w:t>MTN advertising on consumer patronage</w:t>
      </w:r>
      <w:r w:rsidRPr="00550CFC">
        <w:rPr>
          <w:color w:val="auto"/>
        </w:rPr>
        <w:t xml:space="preserve">. Unpublished B.Sc thesis, </w:t>
      </w:r>
    </w:p>
    <w:p w14:paraId="5FC98A9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Caritas University. </w:t>
      </w:r>
    </w:p>
    <w:p w14:paraId="51D6853E" w14:textId="77777777" w:rsidR="006C0BFB" w:rsidRPr="00550CFC" w:rsidRDefault="006C0BFB" w:rsidP="00177E2B">
      <w:pPr>
        <w:pStyle w:val="Default"/>
        <w:spacing w:line="360" w:lineRule="auto"/>
        <w:contextualSpacing/>
        <w:jc w:val="both"/>
        <w:rPr>
          <w:color w:val="auto"/>
        </w:rPr>
      </w:pPr>
      <w:r w:rsidRPr="00550CFC">
        <w:rPr>
          <w:color w:val="auto"/>
        </w:rPr>
        <w:t xml:space="preserve">Gerbner, L. et al. (1980). </w:t>
      </w:r>
      <w:r w:rsidRPr="00550CFC">
        <w:rPr>
          <w:i/>
          <w:iCs/>
          <w:color w:val="auto"/>
        </w:rPr>
        <w:t xml:space="preserve">Mass Media </w:t>
      </w:r>
      <w:r w:rsidRPr="00550CFC">
        <w:rPr>
          <w:color w:val="auto"/>
        </w:rPr>
        <w:t xml:space="preserve">and </w:t>
      </w:r>
      <w:r w:rsidRPr="00550CFC">
        <w:rPr>
          <w:i/>
          <w:iCs/>
          <w:color w:val="auto"/>
        </w:rPr>
        <w:t>Human Communication Theory</w:t>
      </w:r>
      <w:r w:rsidRPr="00550CFC">
        <w:rPr>
          <w:color w:val="auto"/>
        </w:rPr>
        <w:t xml:space="preserve">. New York: </w:t>
      </w:r>
    </w:p>
    <w:p w14:paraId="2DC272D1"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Haut, Rinehart and Winston. </w:t>
      </w:r>
    </w:p>
    <w:p w14:paraId="17BB86DB" w14:textId="77777777" w:rsidR="006C0BFB" w:rsidRPr="00550CFC" w:rsidRDefault="006C0BFB" w:rsidP="00177E2B">
      <w:pPr>
        <w:pStyle w:val="Default"/>
        <w:spacing w:line="360" w:lineRule="auto"/>
        <w:contextualSpacing/>
        <w:jc w:val="both"/>
        <w:rPr>
          <w:color w:val="auto"/>
        </w:rPr>
      </w:pPr>
      <w:r w:rsidRPr="00550CFC">
        <w:rPr>
          <w:color w:val="auto"/>
        </w:rPr>
        <w:t xml:space="preserve">Jefkin, F. (1976). </w:t>
      </w:r>
      <w:r w:rsidRPr="00550CFC">
        <w:rPr>
          <w:i/>
          <w:iCs/>
          <w:color w:val="auto"/>
        </w:rPr>
        <w:t xml:space="preserve">Advertising, </w:t>
      </w:r>
      <w:r w:rsidRPr="00550CFC">
        <w:rPr>
          <w:color w:val="auto"/>
        </w:rPr>
        <w:t xml:space="preserve">(5th Edition). Butterworth: Lincere House. </w:t>
      </w:r>
    </w:p>
    <w:p w14:paraId="10314B9D" w14:textId="77777777" w:rsidR="006C0BFB" w:rsidRPr="00550CFC" w:rsidRDefault="006C0BFB" w:rsidP="00177E2B">
      <w:pPr>
        <w:pStyle w:val="Default"/>
        <w:spacing w:line="360" w:lineRule="auto"/>
        <w:contextualSpacing/>
        <w:jc w:val="both"/>
        <w:rPr>
          <w:color w:val="auto"/>
        </w:rPr>
      </w:pPr>
      <w:r w:rsidRPr="00550CFC">
        <w:rPr>
          <w:color w:val="auto"/>
        </w:rPr>
        <w:t xml:space="preserve">Kazmi, S., &amp; Batra, K. (2004). </w:t>
      </w:r>
      <w:r w:rsidRPr="00550CFC">
        <w:rPr>
          <w:i/>
          <w:iCs/>
          <w:color w:val="auto"/>
        </w:rPr>
        <w:t>Advertising and Sales Promotions</w:t>
      </w:r>
      <w:r w:rsidRPr="00550CFC">
        <w:rPr>
          <w:color w:val="auto"/>
        </w:rPr>
        <w:t xml:space="preserve">. New Delhi: Excel </w:t>
      </w:r>
    </w:p>
    <w:p w14:paraId="4E2E878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Books. </w:t>
      </w:r>
    </w:p>
    <w:p w14:paraId="6A11F013" w14:textId="77777777" w:rsidR="006C0BFB" w:rsidRPr="00550CFC" w:rsidRDefault="006C0BFB" w:rsidP="00177E2B">
      <w:pPr>
        <w:pStyle w:val="Default"/>
        <w:spacing w:line="360" w:lineRule="auto"/>
        <w:contextualSpacing/>
        <w:jc w:val="both"/>
        <w:rPr>
          <w:color w:val="auto"/>
        </w:rPr>
      </w:pPr>
      <w:r w:rsidRPr="00550CFC">
        <w:rPr>
          <w:color w:val="auto"/>
        </w:rPr>
        <w:t xml:space="preserve">Mc.Quail, D. (1987). </w:t>
      </w:r>
      <w:r w:rsidRPr="00550CFC">
        <w:rPr>
          <w:i/>
          <w:iCs/>
          <w:color w:val="auto"/>
        </w:rPr>
        <w:t>Mass Communication Theory: An Introduction</w:t>
      </w:r>
      <w:r w:rsidRPr="00550CFC">
        <w:rPr>
          <w:color w:val="auto"/>
        </w:rPr>
        <w:t xml:space="preserve">. Beverly Hills: </w:t>
      </w:r>
    </w:p>
    <w:p w14:paraId="4D340548"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Prentice Hall. </w:t>
      </w:r>
    </w:p>
    <w:p w14:paraId="5FBB8913" w14:textId="77777777" w:rsidR="006C0BFB" w:rsidRPr="00550CFC" w:rsidRDefault="006C0BFB" w:rsidP="00177E2B">
      <w:pPr>
        <w:pStyle w:val="Default"/>
        <w:spacing w:line="360" w:lineRule="auto"/>
        <w:contextualSpacing/>
        <w:jc w:val="both"/>
        <w:rPr>
          <w:color w:val="auto"/>
        </w:rPr>
      </w:pPr>
      <w:r w:rsidRPr="00550CFC">
        <w:rPr>
          <w:color w:val="auto"/>
        </w:rPr>
        <w:t xml:space="preserve">Ndibe, R. I. (2003). </w:t>
      </w:r>
      <w:r w:rsidRPr="00550CFC">
        <w:rPr>
          <w:i/>
          <w:iCs/>
          <w:color w:val="auto"/>
        </w:rPr>
        <w:t>Marketing Communication Process and Practice</w:t>
      </w:r>
      <w:r w:rsidRPr="00550CFC">
        <w:rPr>
          <w:color w:val="auto"/>
        </w:rPr>
        <w:t xml:space="preserve">. Ilorin: Fins and </w:t>
      </w:r>
    </w:p>
    <w:p w14:paraId="388689A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Associates. </w:t>
      </w:r>
    </w:p>
    <w:p w14:paraId="1C5B86CA" w14:textId="77777777" w:rsidR="006C0BFB" w:rsidRPr="00550CFC" w:rsidRDefault="006C0BFB" w:rsidP="00177E2B">
      <w:pPr>
        <w:pStyle w:val="Default"/>
        <w:spacing w:line="360" w:lineRule="auto"/>
        <w:contextualSpacing/>
        <w:jc w:val="both"/>
        <w:rPr>
          <w:color w:val="auto"/>
        </w:rPr>
      </w:pPr>
      <w:r w:rsidRPr="00550CFC">
        <w:rPr>
          <w:color w:val="auto"/>
        </w:rPr>
        <w:t xml:space="preserve">Ndiyo, N. (2005). </w:t>
      </w:r>
      <w:r w:rsidRPr="00550CFC">
        <w:rPr>
          <w:i/>
          <w:iCs/>
          <w:color w:val="auto"/>
        </w:rPr>
        <w:t>Fundamental of Research in Behavioural Sciences and Humanities</w:t>
      </w:r>
      <w:r w:rsidRPr="00550CFC">
        <w:rPr>
          <w:color w:val="auto"/>
        </w:rPr>
        <w:t xml:space="preserve">. </w:t>
      </w:r>
    </w:p>
    <w:p w14:paraId="7E4EB2EB"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Calabar: Wusen Publishers. </w:t>
      </w:r>
    </w:p>
    <w:p w14:paraId="2C32E2C6" w14:textId="77777777" w:rsidR="006C0BFB" w:rsidRPr="00550CFC" w:rsidRDefault="006C0BFB" w:rsidP="00177E2B">
      <w:pPr>
        <w:pStyle w:val="Default"/>
        <w:spacing w:line="360" w:lineRule="auto"/>
        <w:contextualSpacing/>
        <w:jc w:val="both"/>
        <w:rPr>
          <w:color w:val="auto"/>
        </w:rPr>
      </w:pPr>
      <w:r w:rsidRPr="00550CFC">
        <w:rPr>
          <w:color w:val="auto"/>
        </w:rPr>
        <w:t xml:space="preserve">Nnadozie, N. M. (2004). </w:t>
      </w:r>
      <w:r w:rsidRPr="00550CFC">
        <w:rPr>
          <w:i/>
          <w:iCs/>
          <w:color w:val="auto"/>
        </w:rPr>
        <w:t>The Corporate Tool of Advertising</w:t>
      </w:r>
      <w:r w:rsidRPr="00550CFC">
        <w:rPr>
          <w:color w:val="auto"/>
        </w:rPr>
        <w:t xml:space="preserve">. Nigeria: Rex Charles and </w:t>
      </w:r>
    </w:p>
    <w:p w14:paraId="37329415"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Associates. </w:t>
      </w:r>
    </w:p>
    <w:p w14:paraId="2A67AE6A" w14:textId="77777777" w:rsidR="006C0BFB" w:rsidRPr="00550CFC" w:rsidRDefault="006C0BFB" w:rsidP="00177E2B">
      <w:pPr>
        <w:pStyle w:val="Default"/>
        <w:spacing w:line="360" w:lineRule="auto"/>
        <w:contextualSpacing/>
        <w:jc w:val="both"/>
        <w:rPr>
          <w:color w:val="auto"/>
        </w:rPr>
      </w:pPr>
      <w:r w:rsidRPr="00550CFC">
        <w:rPr>
          <w:color w:val="auto"/>
        </w:rPr>
        <w:t xml:space="preserve">Obasi, F. (2008). Advertising Control. </w:t>
      </w:r>
      <w:r w:rsidRPr="00550CFC">
        <w:rPr>
          <w:i/>
          <w:iCs/>
          <w:color w:val="auto"/>
        </w:rPr>
        <w:t>A Lecture Material</w:t>
      </w:r>
      <w:r w:rsidRPr="00550CFC">
        <w:rPr>
          <w:color w:val="auto"/>
        </w:rPr>
        <w:t xml:space="preserve">, Dept of Mass </w:t>
      </w:r>
    </w:p>
    <w:p w14:paraId="669AE89B"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Communication. </w:t>
      </w:r>
    </w:p>
    <w:p w14:paraId="5FDA62D1" w14:textId="77777777" w:rsidR="006C0BFB" w:rsidRPr="00550CFC" w:rsidRDefault="006C0BFB" w:rsidP="00177E2B">
      <w:pPr>
        <w:pStyle w:val="Default"/>
        <w:spacing w:line="360" w:lineRule="auto"/>
        <w:contextualSpacing/>
        <w:jc w:val="both"/>
        <w:rPr>
          <w:color w:val="auto"/>
        </w:rPr>
      </w:pPr>
      <w:r w:rsidRPr="00550CFC">
        <w:rPr>
          <w:color w:val="auto"/>
        </w:rPr>
        <w:t xml:space="preserve">Ogbuoshi, L. I., &amp;Abugu, J. O. (2007). </w:t>
      </w:r>
      <w:r w:rsidRPr="00550CFC">
        <w:rPr>
          <w:i/>
          <w:iCs/>
          <w:color w:val="auto"/>
        </w:rPr>
        <w:t>Understanding Marketing Communication</w:t>
      </w:r>
      <w:r w:rsidRPr="00550CFC">
        <w:rPr>
          <w:color w:val="auto"/>
        </w:rPr>
        <w:t xml:space="preserve">. </w:t>
      </w:r>
    </w:p>
    <w:p w14:paraId="580DC3F7"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Ilorin: Linco Enterprises. </w:t>
      </w:r>
    </w:p>
    <w:p w14:paraId="2323C4FB" w14:textId="77777777" w:rsidR="006C0BFB" w:rsidRPr="00550CFC" w:rsidRDefault="006C0BFB" w:rsidP="00177E2B">
      <w:pPr>
        <w:pStyle w:val="Default"/>
        <w:spacing w:line="360" w:lineRule="auto"/>
        <w:contextualSpacing/>
        <w:jc w:val="both"/>
        <w:rPr>
          <w:color w:val="auto"/>
        </w:rPr>
      </w:pPr>
      <w:r w:rsidRPr="00550CFC">
        <w:rPr>
          <w:color w:val="auto"/>
        </w:rPr>
        <w:t xml:space="preserve">Okigbo, C. (2001). </w:t>
      </w:r>
      <w:r w:rsidRPr="00550CFC">
        <w:rPr>
          <w:i/>
          <w:iCs/>
          <w:color w:val="auto"/>
        </w:rPr>
        <w:t>Consumer Behaviour in Advertising</w:t>
      </w:r>
      <w:r w:rsidRPr="00550CFC">
        <w:rPr>
          <w:color w:val="auto"/>
        </w:rPr>
        <w:t xml:space="preserve">. Nsukka: Communication. </w:t>
      </w:r>
    </w:p>
    <w:p w14:paraId="2E489A64"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Research Project. </w:t>
      </w:r>
    </w:p>
    <w:p w14:paraId="3257B390" w14:textId="77777777" w:rsidR="006C0BFB" w:rsidRPr="00550CFC" w:rsidRDefault="006C0BFB" w:rsidP="00177E2B">
      <w:pPr>
        <w:pStyle w:val="Default"/>
        <w:spacing w:line="360" w:lineRule="auto"/>
        <w:contextualSpacing/>
        <w:jc w:val="both"/>
        <w:rPr>
          <w:color w:val="auto"/>
        </w:rPr>
      </w:pPr>
      <w:r w:rsidRPr="00550CFC">
        <w:rPr>
          <w:color w:val="auto"/>
        </w:rPr>
        <w:t xml:space="preserve">Okoro, N. (1995). </w:t>
      </w:r>
      <w:r w:rsidRPr="00550CFC">
        <w:rPr>
          <w:i/>
          <w:iCs/>
          <w:color w:val="auto"/>
        </w:rPr>
        <w:t>The Business Advertising</w:t>
      </w:r>
      <w:r w:rsidRPr="00550CFC">
        <w:rPr>
          <w:color w:val="auto"/>
        </w:rPr>
        <w:t xml:space="preserve">. Ilorin: Acena Publishers. </w:t>
      </w:r>
    </w:p>
    <w:p w14:paraId="69906EDB" w14:textId="77777777" w:rsidR="006C0BFB" w:rsidRPr="00550CFC" w:rsidRDefault="006C0BFB" w:rsidP="00177E2B">
      <w:pPr>
        <w:pStyle w:val="Default"/>
        <w:spacing w:line="360" w:lineRule="auto"/>
        <w:contextualSpacing/>
        <w:jc w:val="both"/>
        <w:rPr>
          <w:color w:val="auto"/>
        </w:rPr>
      </w:pPr>
      <w:r w:rsidRPr="00550CFC">
        <w:rPr>
          <w:color w:val="auto"/>
        </w:rPr>
        <w:t xml:space="preserve">Onyeke, J. K. (2001). </w:t>
      </w:r>
      <w:r w:rsidRPr="00550CFC">
        <w:rPr>
          <w:i/>
          <w:iCs/>
          <w:color w:val="auto"/>
        </w:rPr>
        <w:t xml:space="preserve">The Power of Advertising. </w:t>
      </w:r>
      <w:r w:rsidRPr="00550CFC">
        <w:rPr>
          <w:color w:val="auto"/>
        </w:rPr>
        <w:t xml:space="preserve">Ilorin: Industrial Consultant and </w:t>
      </w:r>
    </w:p>
    <w:p w14:paraId="64F9B5B4"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Publishers. </w:t>
      </w:r>
    </w:p>
    <w:p w14:paraId="5ABC94AE" w14:textId="77777777" w:rsidR="006C0BFB" w:rsidRPr="00550CFC" w:rsidRDefault="006C0BFB" w:rsidP="00177E2B">
      <w:pPr>
        <w:pStyle w:val="Default"/>
        <w:spacing w:line="360" w:lineRule="auto"/>
        <w:contextualSpacing/>
        <w:jc w:val="both"/>
        <w:rPr>
          <w:color w:val="auto"/>
        </w:rPr>
      </w:pPr>
      <w:r w:rsidRPr="00550CFC">
        <w:rPr>
          <w:color w:val="auto"/>
        </w:rPr>
        <w:t xml:space="preserve">Osuala, E. (1982). </w:t>
      </w:r>
      <w:r w:rsidRPr="00550CFC">
        <w:rPr>
          <w:i/>
          <w:iCs/>
          <w:color w:val="auto"/>
        </w:rPr>
        <w:t>Introduction to Research Methodology</w:t>
      </w:r>
      <w:r w:rsidRPr="00550CFC">
        <w:rPr>
          <w:color w:val="auto"/>
        </w:rPr>
        <w:t xml:space="preserve">. Onitsha: Africa Publishers. </w:t>
      </w:r>
    </w:p>
    <w:p w14:paraId="0FA0AC55" w14:textId="77777777" w:rsidR="006C0BFB" w:rsidRPr="00550CFC" w:rsidRDefault="006C0BFB" w:rsidP="00177E2B">
      <w:pPr>
        <w:pStyle w:val="Default"/>
        <w:spacing w:line="360" w:lineRule="auto"/>
        <w:contextualSpacing/>
        <w:jc w:val="both"/>
        <w:rPr>
          <w:color w:val="auto"/>
        </w:rPr>
      </w:pPr>
      <w:r w:rsidRPr="00550CFC">
        <w:rPr>
          <w:i/>
          <w:iCs/>
          <w:color w:val="auto"/>
        </w:rPr>
        <w:t>Oxford Advance learners Dictionary</w:t>
      </w:r>
      <w:r w:rsidRPr="00550CFC">
        <w:rPr>
          <w:color w:val="auto"/>
        </w:rPr>
        <w:t xml:space="preserve">. (1978). (5th Edition.). New York: United States. </w:t>
      </w:r>
    </w:p>
    <w:p w14:paraId="21FFF98B" w14:textId="77777777" w:rsidR="006C0BFB" w:rsidRPr="00550CFC" w:rsidRDefault="006C0BFB" w:rsidP="00177E2B">
      <w:pPr>
        <w:pStyle w:val="Default"/>
        <w:spacing w:line="360" w:lineRule="auto"/>
        <w:contextualSpacing/>
        <w:jc w:val="both"/>
        <w:rPr>
          <w:color w:val="auto"/>
        </w:rPr>
      </w:pPr>
      <w:r w:rsidRPr="00550CFC">
        <w:rPr>
          <w:color w:val="auto"/>
        </w:rPr>
        <w:t xml:space="preserve">Ozoh, H. (1998). </w:t>
      </w:r>
      <w:r w:rsidRPr="00550CFC">
        <w:rPr>
          <w:i/>
          <w:iCs/>
          <w:color w:val="auto"/>
        </w:rPr>
        <w:t>Principles and Practice of Advertising</w:t>
      </w:r>
      <w:r w:rsidRPr="00550CFC">
        <w:rPr>
          <w:color w:val="auto"/>
        </w:rPr>
        <w:t xml:space="preserve">. Lagos: APCON. </w:t>
      </w:r>
    </w:p>
    <w:p w14:paraId="741519F7" w14:textId="77777777" w:rsidR="006C0BFB" w:rsidRPr="00550CFC" w:rsidRDefault="006C0BFB" w:rsidP="00177E2B">
      <w:pPr>
        <w:pStyle w:val="Default"/>
        <w:spacing w:line="360" w:lineRule="auto"/>
        <w:contextualSpacing/>
        <w:jc w:val="both"/>
        <w:rPr>
          <w:color w:val="auto"/>
        </w:rPr>
      </w:pPr>
      <w:r w:rsidRPr="00550CFC">
        <w:rPr>
          <w:color w:val="auto"/>
        </w:rPr>
        <w:t xml:space="preserve">Stanley, U. (1977). </w:t>
      </w:r>
      <w:r w:rsidRPr="00550CFC">
        <w:rPr>
          <w:i/>
          <w:iCs/>
          <w:color w:val="auto"/>
        </w:rPr>
        <w:t>Advertising in American</w:t>
      </w:r>
      <w:r w:rsidRPr="00550CFC">
        <w:rPr>
          <w:color w:val="auto"/>
        </w:rPr>
        <w:t xml:space="preserve">. New York: Hasting House. </w:t>
      </w:r>
    </w:p>
    <w:p w14:paraId="68921C14" w14:textId="77777777" w:rsidR="006C0BFB" w:rsidRPr="00550CFC" w:rsidRDefault="006C0BFB" w:rsidP="00177E2B">
      <w:pPr>
        <w:pStyle w:val="Default"/>
        <w:spacing w:line="360" w:lineRule="auto"/>
        <w:contextualSpacing/>
        <w:jc w:val="both"/>
        <w:rPr>
          <w:color w:val="auto"/>
        </w:rPr>
      </w:pPr>
      <w:r w:rsidRPr="00550CFC">
        <w:rPr>
          <w:color w:val="auto"/>
        </w:rPr>
        <w:t xml:space="preserve">Suleiman, O. (2001). </w:t>
      </w:r>
      <w:r w:rsidRPr="00550CFC">
        <w:rPr>
          <w:i/>
          <w:iCs/>
          <w:color w:val="auto"/>
        </w:rPr>
        <w:t>Advertising and Public Relations Law</w:t>
      </w:r>
      <w:r w:rsidRPr="00550CFC">
        <w:rPr>
          <w:color w:val="auto"/>
        </w:rPr>
        <w:t xml:space="preserve">. Abeokuta: Jedidah Press. </w:t>
      </w:r>
    </w:p>
    <w:p w14:paraId="484C1524" w14:textId="77777777" w:rsidR="006C0BFB" w:rsidRPr="00550CFC" w:rsidRDefault="006C0BFB" w:rsidP="00177E2B">
      <w:pPr>
        <w:pStyle w:val="Default"/>
        <w:spacing w:line="360" w:lineRule="auto"/>
        <w:contextualSpacing/>
        <w:jc w:val="both"/>
        <w:rPr>
          <w:color w:val="auto"/>
        </w:rPr>
      </w:pPr>
      <w:r w:rsidRPr="00550CFC">
        <w:rPr>
          <w:color w:val="auto"/>
        </w:rPr>
        <w:t xml:space="preserve">William, W. (1954). </w:t>
      </w:r>
      <w:r w:rsidRPr="00550CFC">
        <w:rPr>
          <w:i/>
          <w:iCs/>
          <w:color w:val="auto"/>
        </w:rPr>
        <w:t xml:space="preserve">Advertising. </w:t>
      </w:r>
      <w:r w:rsidRPr="00550CFC">
        <w:rPr>
          <w:color w:val="auto"/>
        </w:rPr>
        <w:t xml:space="preserve">New York: Macmillan Publishers. </w:t>
      </w:r>
    </w:p>
    <w:p w14:paraId="29D3D2CE" w14:textId="77777777" w:rsidR="006C0BFB" w:rsidRPr="00550CFC" w:rsidRDefault="006C0BFB" w:rsidP="00177E2B">
      <w:pPr>
        <w:pStyle w:val="Default"/>
        <w:spacing w:line="360" w:lineRule="auto"/>
        <w:contextualSpacing/>
        <w:jc w:val="both"/>
        <w:rPr>
          <w:color w:val="auto"/>
        </w:rPr>
      </w:pPr>
      <w:r w:rsidRPr="00550CFC">
        <w:rPr>
          <w:b/>
          <w:bCs/>
          <w:color w:val="auto"/>
        </w:rPr>
        <w:t xml:space="preserve">Internet </w:t>
      </w:r>
    </w:p>
    <w:p w14:paraId="3E4B02AD" w14:textId="77777777" w:rsidR="006C0BFB" w:rsidRPr="00550CFC" w:rsidRDefault="006C0BFB" w:rsidP="00177E2B">
      <w:pPr>
        <w:pStyle w:val="Default"/>
        <w:spacing w:line="360" w:lineRule="auto"/>
        <w:contextualSpacing/>
        <w:jc w:val="both"/>
        <w:rPr>
          <w:color w:val="auto"/>
        </w:rPr>
      </w:pPr>
      <w:r w:rsidRPr="00550CFC">
        <w:rPr>
          <w:color w:val="auto"/>
        </w:rPr>
        <w:t xml:space="preserve">Bagdikian, B. H. (1991). </w:t>
      </w:r>
      <w:r w:rsidRPr="00550CFC">
        <w:rPr>
          <w:i/>
          <w:iCs/>
          <w:color w:val="auto"/>
        </w:rPr>
        <w:t>The Benefit of Advertising</w:t>
      </w:r>
      <w:r w:rsidRPr="00550CFC">
        <w:rPr>
          <w:color w:val="auto"/>
        </w:rPr>
        <w:t xml:space="preserve">. Retrieved Oct. 28, </w:t>
      </w:r>
    </w:p>
    <w:p w14:paraId="5EB27885" w14:textId="77777777" w:rsidR="006C0BFB" w:rsidRPr="00550CFC" w:rsidRDefault="006C0BFB" w:rsidP="00177E2B">
      <w:pPr>
        <w:jc w:val="center"/>
        <w:rPr>
          <w:rFonts w:ascii="Times New Roman" w:hAnsi="Times New Roman" w:cs="Times New Roman"/>
          <w:b/>
          <w:sz w:val="24"/>
          <w:szCs w:val="24"/>
        </w:rPr>
      </w:pPr>
    </w:p>
    <w:p w14:paraId="0D1BD206" w14:textId="77777777" w:rsidR="006C0BFB" w:rsidRPr="00550CFC" w:rsidRDefault="006C0BFB" w:rsidP="00177E2B">
      <w:pPr>
        <w:pStyle w:val="Default"/>
        <w:spacing w:line="276" w:lineRule="auto"/>
        <w:contextualSpacing/>
        <w:jc w:val="both"/>
        <w:rPr>
          <w:color w:val="auto"/>
        </w:rPr>
      </w:pPr>
    </w:p>
    <w:p w14:paraId="767B85F4" w14:textId="1AF422C5" w:rsidR="008236E2" w:rsidRPr="00550CFC" w:rsidRDefault="008236E2" w:rsidP="00177E2B">
      <w:pPr>
        <w:rPr>
          <w:rFonts w:ascii="Times New Roman" w:hAnsi="Times New Roman" w:cs="Times New Roman"/>
          <w:sz w:val="24"/>
          <w:szCs w:val="24"/>
        </w:rPr>
      </w:pPr>
    </w:p>
    <w:p w14:paraId="22E6A939" w14:textId="05F6B864" w:rsidR="00550CFC" w:rsidRPr="00550CFC" w:rsidRDefault="00550CFC" w:rsidP="00177E2B">
      <w:pPr>
        <w:rPr>
          <w:rFonts w:ascii="Times New Roman" w:hAnsi="Times New Roman" w:cs="Times New Roman"/>
          <w:sz w:val="24"/>
          <w:szCs w:val="24"/>
        </w:rPr>
      </w:pPr>
    </w:p>
    <w:p w14:paraId="650C8F25" w14:textId="2DDC6ED6" w:rsidR="00550CFC" w:rsidRPr="00550CFC" w:rsidRDefault="00550CFC" w:rsidP="00177E2B">
      <w:pPr>
        <w:rPr>
          <w:rFonts w:ascii="Times New Roman" w:hAnsi="Times New Roman" w:cs="Times New Roman"/>
          <w:sz w:val="24"/>
          <w:szCs w:val="24"/>
        </w:rPr>
      </w:pPr>
    </w:p>
    <w:p w14:paraId="7C94CCE6" w14:textId="7385867E" w:rsidR="00550CFC" w:rsidRPr="00550CFC" w:rsidRDefault="00550CFC" w:rsidP="00177E2B">
      <w:pPr>
        <w:rPr>
          <w:rFonts w:ascii="Times New Roman" w:hAnsi="Times New Roman" w:cs="Times New Roman"/>
          <w:sz w:val="24"/>
          <w:szCs w:val="24"/>
        </w:rPr>
      </w:pPr>
    </w:p>
    <w:p w14:paraId="64858230" w14:textId="70E0535C" w:rsidR="00550CFC" w:rsidRPr="00550CFC" w:rsidRDefault="00550CFC" w:rsidP="00177E2B">
      <w:pPr>
        <w:rPr>
          <w:rFonts w:ascii="Times New Roman" w:hAnsi="Times New Roman" w:cs="Times New Roman"/>
          <w:sz w:val="24"/>
          <w:szCs w:val="24"/>
        </w:rPr>
      </w:pPr>
    </w:p>
    <w:p w14:paraId="68EAEE26" w14:textId="17BF2038" w:rsidR="00550CFC" w:rsidRPr="00550CFC" w:rsidRDefault="00550CFC" w:rsidP="00177E2B">
      <w:pPr>
        <w:rPr>
          <w:rFonts w:ascii="Times New Roman" w:hAnsi="Times New Roman" w:cs="Times New Roman"/>
          <w:sz w:val="24"/>
          <w:szCs w:val="24"/>
        </w:rPr>
      </w:pPr>
    </w:p>
    <w:p w14:paraId="1A43B3DA" w14:textId="32576BD1" w:rsidR="00550CFC" w:rsidRPr="00550CFC" w:rsidRDefault="00550CFC" w:rsidP="00177E2B">
      <w:pPr>
        <w:rPr>
          <w:rFonts w:ascii="Times New Roman" w:hAnsi="Times New Roman" w:cs="Times New Roman"/>
          <w:sz w:val="24"/>
          <w:szCs w:val="24"/>
        </w:rPr>
      </w:pPr>
    </w:p>
    <w:p w14:paraId="5ECFFE8D" w14:textId="6C6547F4" w:rsidR="00550CFC" w:rsidRPr="00550CFC" w:rsidRDefault="00550CFC" w:rsidP="00177E2B">
      <w:pPr>
        <w:rPr>
          <w:rFonts w:ascii="Times New Roman" w:hAnsi="Times New Roman" w:cs="Times New Roman"/>
          <w:sz w:val="24"/>
          <w:szCs w:val="24"/>
        </w:rPr>
      </w:pPr>
    </w:p>
    <w:p w14:paraId="04864897" w14:textId="2E9B8087" w:rsidR="00550CFC" w:rsidRPr="00550CFC" w:rsidRDefault="00550CFC" w:rsidP="00177E2B">
      <w:pPr>
        <w:rPr>
          <w:rFonts w:ascii="Times New Roman" w:hAnsi="Times New Roman" w:cs="Times New Roman"/>
          <w:sz w:val="24"/>
          <w:szCs w:val="24"/>
        </w:rPr>
      </w:pPr>
    </w:p>
    <w:p w14:paraId="1E9E9350" w14:textId="4486167D" w:rsidR="00550CFC" w:rsidRPr="00550CFC" w:rsidRDefault="00550CFC" w:rsidP="00177E2B">
      <w:pPr>
        <w:rPr>
          <w:rFonts w:ascii="Times New Roman" w:hAnsi="Times New Roman" w:cs="Times New Roman"/>
          <w:sz w:val="24"/>
          <w:szCs w:val="24"/>
        </w:rPr>
      </w:pPr>
    </w:p>
    <w:p w14:paraId="5C9A1FC1" w14:textId="77777777" w:rsidR="00550CFC" w:rsidRPr="00550CFC" w:rsidRDefault="00550CFC" w:rsidP="00550CFC">
      <w:pPr>
        <w:spacing w:after="0" w:line="360" w:lineRule="auto"/>
        <w:jc w:val="center"/>
        <w:rPr>
          <w:rFonts w:ascii="Times New Roman" w:hAnsi="Times New Roman" w:cs="Times New Roman"/>
          <w:b/>
          <w:sz w:val="24"/>
          <w:szCs w:val="24"/>
        </w:rPr>
      </w:pPr>
      <w:r w:rsidRPr="00550CFC">
        <w:rPr>
          <w:rFonts w:ascii="Times New Roman" w:hAnsi="Times New Roman" w:cs="Times New Roman"/>
          <w:b/>
          <w:sz w:val="24"/>
          <w:szCs w:val="24"/>
        </w:rPr>
        <w:t>QUESTIONNAIRE</w:t>
      </w:r>
    </w:p>
    <w:p w14:paraId="1FC11E76" w14:textId="77777777" w:rsidR="00550CFC" w:rsidRPr="00550CFC" w:rsidRDefault="00550CFC" w:rsidP="00550CFC">
      <w:pPr>
        <w:spacing w:after="0" w:line="360" w:lineRule="auto"/>
        <w:jc w:val="center"/>
        <w:rPr>
          <w:rFonts w:ascii="Times New Roman" w:hAnsi="Times New Roman" w:cs="Times New Roman"/>
          <w:sz w:val="24"/>
          <w:szCs w:val="24"/>
        </w:rPr>
      </w:pPr>
      <w:r w:rsidRPr="00550CFC">
        <w:rPr>
          <w:rFonts w:ascii="Times New Roman" w:hAnsi="Times New Roman" w:cs="Times New Roman"/>
          <w:sz w:val="24"/>
          <w:szCs w:val="24"/>
        </w:rPr>
        <w:t>Department of Mass Communication</w:t>
      </w:r>
    </w:p>
    <w:p w14:paraId="4EBA4532" w14:textId="77777777" w:rsidR="00550CFC" w:rsidRPr="00550CFC" w:rsidRDefault="00550CFC" w:rsidP="00550CFC">
      <w:pPr>
        <w:spacing w:after="0" w:line="360" w:lineRule="auto"/>
        <w:jc w:val="center"/>
        <w:rPr>
          <w:rFonts w:ascii="Times New Roman" w:hAnsi="Times New Roman" w:cs="Times New Roman"/>
          <w:sz w:val="24"/>
          <w:szCs w:val="24"/>
        </w:rPr>
      </w:pPr>
      <w:r w:rsidRPr="00550CFC">
        <w:rPr>
          <w:rFonts w:ascii="Times New Roman" w:hAnsi="Times New Roman" w:cs="Times New Roman"/>
          <w:sz w:val="24"/>
          <w:szCs w:val="24"/>
        </w:rPr>
        <w:t>Institute of Information Communication Technology</w:t>
      </w:r>
    </w:p>
    <w:p w14:paraId="5AFD6F12" w14:textId="77777777" w:rsidR="00550CFC" w:rsidRPr="00550CFC" w:rsidRDefault="00550CFC" w:rsidP="00550CFC">
      <w:pPr>
        <w:spacing w:after="0" w:line="360" w:lineRule="auto"/>
        <w:jc w:val="center"/>
        <w:rPr>
          <w:rFonts w:ascii="Times New Roman" w:hAnsi="Times New Roman" w:cs="Times New Roman"/>
          <w:sz w:val="24"/>
          <w:szCs w:val="24"/>
        </w:rPr>
      </w:pPr>
      <w:r w:rsidRPr="00550CFC">
        <w:rPr>
          <w:rFonts w:ascii="Times New Roman" w:hAnsi="Times New Roman" w:cs="Times New Roman"/>
          <w:sz w:val="24"/>
          <w:szCs w:val="24"/>
        </w:rPr>
        <w:t>Kwara State Polytechnic, Ilorin, Kwara State</w:t>
      </w:r>
    </w:p>
    <w:p w14:paraId="479AF28F" w14:textId="77777777" w:rsidR="00550CFC" w:rsidRPr="00550CFC" w:rsidRDefault="00550CFC" w:rsidP="00550CFC">
      <w:pPr>
        <w:spacing w:after="0" w:line="360" w:lineRule="auto"/>
        <w:jc w:val="both"/>
        <w:rPr>
          <w:rFonts w:ascii="Times New Roman" w:hAnsi="Times New Roman" w:cs="Times New Roman"/>
          <w:sz w:val="24"/>
          <w:szCs w:val="24"/>
        </w:rPr>
      </w:pPr>
    </w:p>
    <w:p w14:paraId="1E583CCE" w14:textId="77777777" w:rsidR="00550CFC" w:rsidRPr="00550CFC" w:rsidRDefault="00550CFC" w:rsidP="00550CFC">
      <w:pPr>
        <w:spacing w:after="0" w:line="360" w:lineRule="auto"/>
        <w:jc w:val="both"/>
        <w:rPr>
          <w:rFonts w:ascii="Times New Roman" w:hAnsi="Times New Roman" w:cs="Times New Roman"/>
          <w:sz w:val="24"/>
          <w:szCs w:val="24"/>
        </w:rPr>
      </w:pPr>
      <w:r w:rsidRPr="00550CFC">
        <w:rPr>
          <w:rFonts w:ascii="Times New Roman" w:hAnsi="Times New Roman" w:cs="Times New Roman"/>
          <w:sz w:val="24"/>
          <w:szCs w:val="24"/>
        </w:rPr>
        <w:t>Dear respondent,</w:t>
      </w:r>
    </w:p>
    <w:p w14:paraId="3A21710B" w14:textId="77777777" w:rsidR="00550CFC" w:rsidRPr="00550CFC" w:rsidRDefault="00550CFC" w:rsidP="00550CFC">
      <w:pPr>
        <w:spacing w:after="0" w:line="360" w:lineRule="auto"/>
        <w:jc w:val="both"/>
        <w:rPr>
          <w:rFonts w:ascii="Times New Roman" w:hAnsi="Times New Roman" w:cs="Times New Roman"/>
          <w:b/>
          <w:sz w:val="24"/>
          <w:szCs w:val="24"/>
        </w:rPr>
      </w:pPr>
      <w:r w:rsidRPr="00550CFC">
        <w:rPr>
          <w:rFonts w:ascii="Times New Roman" w:hAnsi="Times New Roman" w:cs="Times New Roman"/>
          <w:sz w:val="24"/>
          <w:szCs w:val="24"/>
        </w:rPr>
        <w:t xml:space="preserve">We are students of Kwara State Polytechnic, Department of Mass Communication conducting a research on the topic </w:t>
      </w:r>
      <w:r w:rsidRPr="00550CFC">
        <w:rPr>
          <w:rFonts w:ascii="Times New Roman" w:hAnsi="Times New Roman" w:cs="Times New Roman"/>
          <w:b/>
          <w:sz w:val="24"/>
          <w:szCs w:val="24"/>
        </w:rPr>
        <w:t>“Impact of Television Advertising in Promoting the Sales of Mtn Products in Ilorin Metropolis”.</w:t>
      </w:r>
    </w:p>
    <w:p w14:paraId="2FFA9467" w14:textId="77777777" w:rsidR="00550CFC" w:rsidRPr="00550CFC" w:rsidRDefault="00550CFC" w:rsidP="00550CFC">
      <w:pPr>
        <w:spacing w:after="0" w:line="360" w:lineRule="auto"/>
        <w:jc w:val="both"/>
        <w:rPr>
          <w:rFonts w:ascii="Times New Roman" w:hAnsi="Times New Roman" w:cs="Times New Roman"/>
          <w:sz w:val="24"/>
          <w:szCs w:val="24"/>
        </w:rPr>
      </w:pPr>
      <w:r w:rsidRPr="00550CFC">
        <w:rPr>
          <w:rFonts w:ascii="Times New Roman" w:hAnsi="Times New Roman" w:cs="Times New Roman"/>
          <w:sz w:val="24"/>
          <w:szCs w:val="24"/>
        </w:rPr>
        <w:t>We hereby request your assistance in answering the following questions as true as possible. We assure you that all information provided by you will be treated with almost confidentially and shall be used for academic purpose only.</w:t>
      </w:r>
    </w:p>
    <w:p w14:paraId="3B1C125A" w14:textId="77777777" w:rsidR="00550CFC" w:rsidRPr="00550CFC" w:rsidRDefault="00550CFC" w:rsidP="00550CFC">
      <w:pPr>
        <w:spacing w:after="0" w:line="360" w:lineRule="auto"/>
        <w:jc w:val="both"/>
        <w:rPr>
          <w:rFonts w:ascii="Times New Roman" w:hAnsi="Times New Roman" w:cs="Times New Roman"/>
          <w:sz w:val="24"/>
          <w:szCs w:val="24"/>
        </w:rPr>
      </w:pPr>
      <w:r w:rsidRPr="00550CFC">
        <w:rPr>
          <w:rFonts w:ascii="Times New Roman" w:hAnsi="Times New Roman" w:cs="Times New Roman"/>
          <w:sz w:val="24"/>
          <w:szCs w:val="24"/>
        </w:rPr>
        <w:t xml:space="preserve">Thanks. </w:t>
      </w:r>
    </w:p>
    <w:p w14:paraId="3EF8E5DB" w14:textId="77777777" w:rsidR="00550CFC" w:rsidRPr="00550CFC" w:rsidRDefault="00550CFC" w:rsidP="00550CFC">
      <w:pPr>
        <w:pStyle w:val="Default"/>
        <w:spacing w:line="360" w:lineRule="auto"/>
        <w:contextualSpacing/>
        <w:jc w:val="center"/>
        <w:rPr>
          <w:color w:val="auto"/>
        </w:rPr>
      </w:pPr>
      <w:r w:rsidRPr="00550CFC">
        <w:rPr>
          <w:b/>
          <w:bCs/>
          <w:color w:val="auto"/>
        </w:rPr>
        <w:t>SECTION A: DEMOGRAPHIC INFORMATION.</w:t>
      </w:r>
    </w:p>
    <w:p w14:paraId="6D96D042"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 Sex: </w:t>
      </w:r>
      <w:r w:rsidRPr="00550CFC">
        <w:rPr>
          <w:color w:val="auto"/>
        </w:rPr>
        <w:t xml:space="preserve"> (a) Male (b) Female </w:t>
      </w:r>
    </w:p>
    <w:p w14:paraId="4DC05BAD"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(2) Age: </w:t>
      </w:r>
      <w:r w:rsidRPr="00550CFC">
        <w:rPr>
          <w:color w:val="auto"/>
        </w:rPr>
        <w:t xml:space="preserve">(a) 16 – 20 (b) 21 – 25 (c) 26 – 30 (d) 31 - 35 (e) 35 and above </w:t>
      </w:r>
    </w:p>
    <w:p w14:paraId="6789E4AC"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(3) Occupation: </w:t>
      </w:r>
      <w:r w:rsidRPr="00550CFC">
        <w:rPr>
          <w:color w:val="auto"/>
        </w:rPr>
        <w:t xml:space="preserve"> (a) Student (b) Civil servant (c) Business man (d) Farmer </w:t>
      </w:r>
    </w:p>
    <w:p w14:paraId="301678BF"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(4) Marital status: </w:t>
      </w:r>
      <w:r w:rsidRPr="00550CFC">
        <w:rPr>
          <w:color w:val="auto"/>
        </w:rPr>
        <w:t xml:space="preserve"> (a) Single (b) Married (c) Divorced </w:t>
      </w:r>
    </w:p>
    <w:p w14:paraId="6922FE31" w14:textId="77777777" w:rsidR="00550CFC" w:rsidRPr="00550CFC" w:rsidRDefault="00550CFC" w:rsidP="00550CFC">
      <w:pPr>
        <w:pStyle w:val="Default"/>
        <w:spacing w:line="360" w:lineRule="auto"/>
        <w:contextualSpacing/>
        <w:jc w:val="both"/>
        <w:rPr>
          <w:b/>
          <w:bCs/>
          <w:color w:val="auto"/>
        </w:rPr>
      </w:pPr>
      <w:r w:rsidRPr="00550CFC">
        <w:rPr>
          <w:b/>
          <w:bCs/>
          <w:color w:val="auto"/>
        </w:rPr>
        <w:t xml:space="preserve">(5) Education attainment: </w:t>
      </w:r>
      <w:r w:rsidRPr="00550CFC">
        <w:rPr>
          <w:color w:val="auto"/>
        </w:rPr>
        <w:t>(a) First school leaving certificate (b) WAEC (c) OND/HND (d) B.Sc (e) Ph.D</w:t>
      </w:r>
    </w:p>
    <w:p w14:paraId="7E7E9096" w14:textId="77777777" w:rsidR="00550CFC" w:rsidRPr="00550CFC" w:rsidRDefault="00550CFC" w:rsidP="00550CFC">
      <w:pPr>
        <w:pStyle w:val="Default"/>
        <w:spacing w:line="360" w:lineRule="auto"/>
        <w:contextualSpacing/>
        <w:jc w:val="center"/>
        <w:rPr>
          <w:b/>
          <w:bCs/>
          <w:color w:val="auto"/>
        </w:rPr>
      </w:pPr>
      <w:r w:rsidRPr="00550CFC">
        <w:rPr>
          <w:b/>
          <w:bCs/>
          <w:color w:val="auto"/>
        </w:rPr>
        <w:t>SECTION B</w:t>
      </w:r>
    </w:p>
    <w:p w14:paraId="587DD52F"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(7) Do you own a television set? </w:t>
      </w:r>
      <w:r w:rsidRPr="00550CFC">
        <w:rPr>
          <w:color w:val="auto"/>
        </w:rPr>
        <w:t xml:space="preserve"> (a) Yes (b) No </w:t>
      </w:r>
    </w:p>
    <w:p w14:paraId="6E684E4D"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(8) Which channels are available to the residents of Ilorin metropolis? </w:t>
      </w:r>
    </w:p>
    <w:p w14:paraId="3290E532" w14:textId="77777777" w:rsidR="00550CFC" w:rsidRPr="00550CFC" w:rsidRDefault="00550CFC" w:rsidP="00550CFC">
      <w:pPr>
        <w:pStyle w:val="Default"/>
        <w:spacing w:line="360" w:lineRule="auto"/>
        <w:contextualSpacing/>
        <w:jc w:val="both"/>
        <w:rPr>
          <w:color w:val="auto"/>
        </w:rPr>
      </w:pPr>
      <w:r w:rsidRPr="00550CFC">
        <w:rPr>
          <w:color w:val="auto"/>
        </w:rPr>
        <w:t xml:space="preserve">(a) AIT (b) NTA channel 8 (c) Silver bird (d) Channels (e) CNN </w:t>
      </w:r>
    </w:p>
    <w:p w14:paraId="7BB58780"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(9) How often do you watch MTN television adverts? </w:t>
      </w:r>
      <w:r w:rsidRPr="00550CFC">
        <w:rPr>
          <w:color w:val="auto"/>
        </w:rPr>
        <w:t xml:space="preserve"> (a)  Often (b) Very often (c) Not often (d) Not very often </w:t>
      </w:r>
    </w:p>
    <w:p w14:paraId="7E1C3F9E"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(10) Are the MTN advert messages’ clear? </w:t>
      </w:r>
      <w:r w:rsidRPr="00550CFC">
        <w:rPr>
          <w:color w:val="auto"/>
        </w:rPr>
        <w:t xml:space="preserve">(a) Yes (b) No </w:t>
      </w:r>
    </w:p>
    <w:p w14:paraId="1CC19600" w14:textId="77777777" w:rsidR="00550CFC" w:rsidRPr="00550CFC" w:rsidRDefault="00550CFC" w:rsidP="00550CFC">
      <w:pPr>
        <w:pStyle w:val="Default"/>
        <w:spacing w:line="360" w:lineRule="auto"/>
        <w:contextualSpacing/>
        <w:jc w:val="both"/>
        <w:rPr>
          <w:b/>
          <w:bCs/>
          <w:color w:val="auto"/>
        </w:rPr>
      </w:pPr>
      <w:r w:rsidRPr="00550CFC">
        <w:rPr>
          <w:b/>
          <w:bCs/>
          <w:color w:val="auto"/>
        </w:rPr>
        <w:t xml:space="preserve">(11) What can you say about MTN television adverts?  </w:t>
      </w:r>
      <w:r w:rsidRPr="00550CFC">
        <w:rPr>
          <w:color w:val="auto"/>
        </w:rPr>
        <w:t xml:space="preserve">(a) They entertain </w:t>
      </w:r>
      <w:r w:rsidRPr="00550CFC">
        <w:rPr>
          <w:b/>
          <w:bCs/>
          <w:color w:val="auto"/>
        </w:rPr>
        <w:t xml:space="preserve"> </w:t>
      </w:r>
      <w:r w:rsidRPr="00550CFC">
        <w:rPr>
          <w:color w:val="auto"/>
        </w:rPr>
        <w:t xml:space="preserve">(b) They induce me to buy MTN products </w:t>
      </w:r>
      <w:r w:rsidRPr="00550CFC">
        <w:rPr>
          <w:b/>
          <w:bCs/>
          <w:color w:val="auto"/>
        </w:rPr>
        <w:t xml:space="preserve"> </w:t>
      </w:r>
      <w:r w:rsidRPr="00550CFC">
        <w:rPr>
          <w:color w:val="auto"/>
        </w:rPr>
        <w:t xml:space="preserve">(c) They introduce me to new packages and services offered by MTN products (d) They motivate me  (e) I don’t know </w:t>
      </w:r>
    </w:p>
    <w:p w14:paraId="49A42C61"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(12) Do you believe in MTN television advert messages? </w:t>
      </w:r>
      <w:r w:rsidRPr="00550CFC">
        <w:rPr>
          <w:color w:val="auto"/>
        </w:rPr>
        <w:t xml:space="preserve">(a) Yes (b) No </w:t>
      </w:r>
    </w:p>
    <w:p w14:paraId="3A476FC9"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(13) If yes, why? </w:t>
      </w:r>
      <w:r w:rsidRPr="00550CFC">
        <w:rPr>
          <w:color w:val="auto"/>
        </w:rPr>
        <w:t xml:space="preserve"> (a) Because they are true  (b) Because I am satisfied with MTN services  (c) Because they offer proof  (d) They are verifiable  (e) No opinion </w:t>
      </w:r>
    </w:p>
    <w:p w14:paraId="61985719"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(14) If No, then what is your reason? </w:t>
      </w:r>
      <w:r w:rsidRPr="00550CFC">
        <w:rPr>
          <w:color w:val="auto"/>
        </w:rPr>
        <w:t xml:space="preserve"> (a) It is boring (b) It is unrealistic (c) It is not simplified </w:t>
      </w:r>
    </w:p>
    <w:p w14:paraId="2C523532" w14:textId="77777777" w:rsidR="00550CFC" w:rsidRPr="00550CFC" w:rsidRDefault="00550CFC" w:rsidP="00550CFC">
      <w:pPr>
        <w:pStyle w:val="Default"/>
        <w:spacing w:line="360" w:lineRule="auto"/>
        <w:contextualSpacing/>
        <w:jc w:val="both"/>
        <w:rPr>
          <w:b/>
          <w:bCs/>
          <w:color w:val="auto"/>
        </w:rPr>
      </w:pPr>
      <w:r w:rsidRPr="00550CFC">
        <w:rPr>
          <w:b/>
          <w:bCs/>
          <w:color w:val="auto"/>
        </w:rPr>
        <w:t xml:space="preserve">(15) Do you agree that MTN television advertisement has improved your patronage of MTN products? </w:t>
      </w:r>
      <w:r w:rsidRPr="00550CFC">
        <w:rPr>
          <w:color w:val="auto"/>
        </w:rPr>
        <w:t xml:space="preserve">(a) Strongly agree (b) Agree (c) Disagree (d) Strongly disagree </w:t>
      </w:r>
    </w:p>
    <w:p w14:paraId="68CF9435" w14:textId="77777777" w:rsidR="00550CFC" w:rsidRPr="00550CFC" w:rsidRDefault="00550CFC" w:rsidP="00550CFC">
      <w:pPr>
        <w:pStyle w:val="Default"/>
        <w:spacing w:line="360" w:lineRule="auto"/>
        <w:contextualSpacing/>
        <w:jc w:val="both"/>
      </w:pPr>
      <w:r w:rsidRPr="00550CFC">
        <w:rPr>
          <w:b/>
          <w:bCs/>
          <w:color w:val="auto"/>
        </w:rPr>
        <w:t xml:space="preserve">(16) How would you rate MTN television adverts generally? </w:t>
      </w:r>
      <w:r w:rsidRPr="00550CFC">
        <w:rPr>
          <w:color w:val="auto"/>
        </w:rPr>
        <w:t xml:space="preserve">(a) Very effective (b) Effective (c) Less effective </w:t>
      </w:r>
      <w:r w:rsidRPr="00550CFC">
        <w:t>(d) Not effective</w:t>
      </w:r>
    </w:p>
    <w:p w14:paraId="7E75954F" w14:textId="77777777" w:rsidR="00550CFC" w:rsidRPr="00550CFC" w:rsidRDefault="00550CFC" w:rsidP="00550CFC">
      <w:pPr>
        <w:pStyle w:val="Default"/>
        <w:spacing w:line="360" w:lineRule="auto"/>
        <w:contextualSpacing/>
        <w:jc w:val="both"/>
        <w:rPr>
          <w:color w:val="auto"/>
        </w:rPr>
      </w:pPr>
      <w:r w:rsidRPr="00550CFC">
        <w:rPr>
          <w:b/>
        </w:rPr>
        <w:t>(17)</w:t>
      </w:r>
      <w:r w:rsidRPr="00550CFC">
        <w:t xml:space="preserve"> </w:t>
      </w:r>
      <w:r w:rsidRPr="00550CFC">
        <w:rPr>
          <w:b/>
        </w:rPr>
        <w:t>Do you think MTN’s television advertisements stand out compared to other brands?</w:t>
      </w:r>
      <w:r w:rsidRPr="00550CFC">
        <w:t xml:space="preserve"> </w:t>
      </w:r>
      <w:r w:rsidRPr="00550CFC">
        <w:rPr>
          <w:color w:val="auto"/>
        </w:rPr>
        <w:t>(a) Yes (b) No</w:t>
      </w:r>
    </w:p>
    <w:p w14:paraId="7FEDF2A7" w14:textId="77777777" w:rsidR="00550CFC" w:rsidRPr="00550CFC" w:rsidRDefault="00550CFC" w:rsidP="00550CFC">
      <w:pPr>
        <w:pStyle w:val="Default"/>
        <w:spacing w:line="360" w:lineRule="auto"/>
        <w:contextualSpacing/>
        <w:jc w:val="both"/>
      </w:pPr>
      <w:r w:rsidRPr="00550CFC">
        <w:rPr>
          <w:b/>
          <w:color w:val="auto"/>
        </w:rPr>
        <w:t>(18)</w:t>
      </w:r>
      <w:r w:rsidRPr="00550CFC">
        <w:rPr>
          <w:color w:val="auto"/>
        </w:rPr>
        <w:t xml:space="preserve"> </w:t>
      </w:r>
      <w:r w:rsidRPr="00550CFC">
        <w:rPr>
          <w:b/>
        </w:rPr>
        <w:t>What improvements would you suggest for MTN television advertisements?</w:t>
      </w:r>
      <w:r w:rsidRPr="00550CFC">
        <w:t xml:space="preserve"> (a) Better visuals (b) Clearer messaging (c) More relatable content (d) Inclusion of local language/culture</w:t>
      </w:r>
    </w:p>
    <w:p w14:paraId="6682F3B7" w14:textId="77777777" w:rsidR="00550CFC" w:rsidRPr="00550CFC" w:rsidRDefault="00550CFC" w:rsidP="00550CFC">
      <w:pPr>
        <w:pStyle w:val="Default"/>
        <w:spacing w:line="360" w:lineRule="auto"/>
        <w:contextualSpacing/>
        <w:jc w:val="both"/>
      </w:pPr>
      <w:r w:rsidRPr="00550CFC">
        <w:rPr>
          <w:b/>
        </w:rPr>
        <w:t>(19)</w:t>
      </w:r>
      <w:r w:rsidRPr="00550CFC">
        <w:t xml:space="preserve"> </w:t>
      </w:r>
      <w:r w:rsidRPr="00550CFC">
        <w:rPr>
          <w:b/>
        </w:rPr>
        <w:t>Does MTN’s television advertising influence your choice of telecommunication network?</w:t>
      </w:r>
      <w:r w:rsidRPr="00550CFC">
        <w:t xml:space="preserve"> (a) Strongly agree (b) Agree (c) Disagree (d) Strongly disagree</w:t>
      </w:r>
    </w:p>
    <w:p w14:paraId="48CCA7D8" w14:textId="77777777" w:rsidR="00550CFC" w:rsidRPr="00550CFC" w:rsidRDefault="00550CFC" w:rsidP="00550CFC">
      <w:pPr>
        <w:pStyle w:val="Default"/>
        <w:spacing w:line="360" w:lineRule="auto"/>
        <w:contextualSpacing/>
        <w:jc w:val="both"/>
        <w:rPr>
          <w:color w:val="auto"/>
        </w:rPr>
      </w:pPr>
      <w:r w:rsidRPr="00550CFC">
        <w:rPr>
          <w:b/>
        </w:rPr>
        <w:t>(20)</w:t>
      </w:r>
      <w:r w:rsidRPr="00550CFC">
        <w:t xml:space="preserve"> </w:t>
      </w:r>
      <w:r w:rsidRPr="00550CFC">
        <w:rPr>
          <w:b/>
        </w:rPr>
        <w:t>Overall, how satisfied are you with MTN’s television advertisements?</w:t>
      </w:r>
      <w:r w:rsidRPr="00550CFC">
        <w:t xml:space="preserve"> (a) Very Satisfied (b) Satisfied (c) Dissatisfied (d) Very Dissatisfied</w:t>
      </w:r>
    </w:p>
    <w:p w14:paraId="6E4FE6AD" w14:textId="77777777" w:rsidR="00550CFC" w:rsidRPr="00550CFC" w:rsidRDefault="00550CFC" w:rsidP="00550CFC">
      <w:pPr>
        <w:rPr>
          <w:rFonts w:ascii="Times New Roman" w:hAnsi="Times New Roman" w:cs="Times New Roman"/>
          <w:sz w:val="24"/>
          <w:szCs w:val="24"/>
        </w:rPr>
      </w:pPr>
    </w:p>
    <w:p w14:paraId="67199C9D" w14:textId="77777777" w:rsidR="00550CFC" w:rsidRPr="00550CFC" w:rsidRDefault="00550CFC" w:rsidP="00177E2B">
      <w:pPr>
        <w:rPr>
          <w:rFonts w:ascii="Times New Roman" w:hAnsi="Times New Roman" w:cs="Times New Roman"/>
          <w:sz w:val="24"/>
          <w:szCs w:val="24"/>
        </w:rPr>
      </w:pPr>
    </w:p>
    <w:sectPr w:rsidR="00550CFC" w:rsidRPr="00550CFC" w:rsidSect="00B548C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92518" w14:textId="77777777" w:rsidR="00636CA9" w:rsidRDefault="00636CA9" w:rsidP="00177E2B">
      <w:pPr>
        <w:spacing w:after="0" w:line="240" w:lineRule="auto"/>
      </w:pPr>
      <w:r>
        <w:separator/>
      </w:r>
    </w:p>
  </w:endnote>
  <w:endnote w:type="continuationSeparator" w:id="0">
    <w:p w14:paraId="2E39B173" w14:textId="77777777" w:rsidR="00636CA9" w:rsidRDefault="00636CA9" w:rsidP="0017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619663"/>
      <w:docPartObj>
        <w:docPartGallery w:val="Page Numbers (Bottom of Page)"/>
        <w:docPartUnique/>
      </w:docPartObj>
    </w:sdtPr>
    <w:sdtEndPr>
      <w:rPr>
        <w:noProof/>
      </w:rPr>
    </w:sdtEndPr>
    <w:sdtContent>
      <w:p w14:paraId="46B04D25" w14:textId="45F5F9C1" w:rsidR="00177E2B" w:rsidRDefault="00177E2B">
        <w:pPr>
          <w:pStyle w:val="Footer"/>
          <w:jc w:val="center"/>
        </w:pPr>
        <w:r>
          <w:fldChar w:fldCharType="begin"/>
        </w:r>
        <w:r>
          <w:instrText xml:space="preserve"> PAGE   \* MERGEFORMAT </w:instrText>
        </w:r>
        <w:r>
          <w:fldChar w:fldCharType="separate"/>
        </w:r>
        <w:r w:rsidR="005267C5">
          <w:rPr>
            <w:noProof/>
          </w:rPr>
          <w:t>i</w:t>
        </w:r>
        <w:r>
          <w:rPr>
            <w:noProof/>
          </w:rPr>
          <w:fldChar w:fldCharType="end"/>
        </w:r>
      </w:p>
    </w:sdtContent>
  </w:sdt>
  <w:p w14:paraId="34D182E6" w14:textId="77777777" w:rsidR="00177E2B" w:rsidRDefault="00177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3F383" w14:textId="77777777" w:rsidR="00636CA9" w:rsidRDefault="00636CA9" w:rsidP="00177E2B">
      <w:pPr>
        <w:spacing w:after="0" w:line="240" w:lineRule="auto"/>
      </w:pPr>
      <w:r>
        <w:separator/>
      </w:r>
    </w:p>
  </w:footnote>
  <w:footnote w:type="continuationSeparator" w:id="0">
    <w:p w14:paraId="16F45389" w14:textId="77777777" w:rsidR="00636CA9" w:rsidRDefault="00636CA9" w:rsidP="00177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DE6C2B"/>
    <w:multiLevelType w:val="hybridMultilevel"/>
    <w:tmpl w:val="148E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AA"/>
    <w:rsid w:val="00177E2B"/>
    <w:rsid w:val="001C6DAA"/>
    <w:rsid w:val="002B12F7"/>
    <w:rsid w:val="004569C1"/>
    <w:rsid w:val="005267C5"/>
    <w:rsid w:val="00550B84"/>
    <w:rsid w:val="00550CFC"/>
    <w:rsid w:val="005C756F"/>
    <w:rsid w:val="00636CA9"/>
    <w:rsid w:val="00657DAE"/>
    <w:rsid w:val="006C0BFB"/>
    <w:rsid w:val="006D79F7"/>
    <w:rsid w:val="007C4EBE"/>
    <w:rsid w:val="008236E2"/>
    <w:rsid w:val="00852236"/>
    <w:rsid w:val="008C2C07"/>
    <w:rsid w:val="00A424A6"/>
    <w:rsid w:val="00AD1598"/>
    <w:rsid w:val="00B0358F"/>
    <w:rsid w:val="00B548C7"/>
    <w:rsid w:val="00BD6F3E"/>
    <w:rsid w:val="00CD3526"/>
    <w:rsid w:val="00DC4357"/>
    <w:rsid w:val="00F74616"/>
    <w:rsid w:val="00F9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89CC"/>
  <w15:docId w15:val="{4F176AA9-0946-418F-BF20-C9FB4D17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4A6"/>
  </w:style>
  <w:style w:type="paragraph" w:styleId="Heading1">
    <w:name w:val="heading 1"/>
    <w:basedOn w:val="Normal"/>
    <w:next w:val="Normal"/>
    <w:link w:val="Heading1Char"/>
    <w:uiPriority w:val="9"/>
    <w:qFormat/>
    <w:rsid w:val="00B548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D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nob">
    <w:name w:val="aranob"/>
    <w:basedOn w:val="DefaultParagraphFont"/>
    <w:rsid w:val="00550B84"/>
  </w:style>
  <w:style w:type="character" w:styleId="Hyperlink">
    <w:name w:val="Hyperlink"/>
    <w:basedOn w:val="DefaultParagraphFont"/>
    <w:uiPriority w:val="99"/>
    <w:semiHidden/>
    <w:unhideWhenUsed/>
    <w:rsid w:val="00550B84"/>
    <w:rPr>
      <w:color w:val="0000FF"/>
      <w:u w:val="single"/>
    </w:rPr>
  </w:style>
  <w:style w:type="character" w:customStyle="1" w:styleId="hgkelc">
    <w:name w:val="hgkelc"/>
    <w:basedOn w:val="DefaultParagraphFont"/>
    <w:rsid w:val="008236E2"/>
  </w:style>
  <w:style w:type="table" w:styleId="TableGrid">
    <w:name w:val="Table Grid"/>
    <w:basedOn w:val="TableNormal"/>
    <w:uiPriority w:val="59"/>
    <w:rsid w:val="006C0B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77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E2B"/>
  </w:style>
  <w:style w:type="paragraph" w:styleId="Footer">
    <w:name w:val="footer"/>
    <w:basedOn w:val="Normal"/>
    <w:link w:val="FooterChar"/>
    <w:uiPriority w:val="99"/>
    <w:unhideWhenUsed/>
    <w:rsid w:val="00177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E2B"/>
  </w:style>
  <w:style w:type="character" w:customStyle="1" w:styleId="Heading1Char">
    <w:name w:val="Heading 1 Char"/>
    <w:basedOn w:val="DefaultParagraphFont"/>
    <w:link w:val="Heading1"/>
    <w:uiPriority w:val="9"/>
    <w:rsid w:val="00B548C7"/>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B54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6473">
      <w:bodyDiv w:val="1"/>
      <w:marLeft w:val="0"/>
      <w:marRight w:val="0"/>
      <w:marTop w:val="0"/>
      <w:marBottom w:val="0"/>
      <w:divBdr>
        <w:top w:val="none" w:sz="0" w:space="0" w:color="auto"/>
        <w:left w:val="none" w:sz="0" w:space="0" w:color="auto"/>
        <w:bottom w:val="none" w:sz="0" w:space="0" w:color="auto"/>
        <w:right w:val="none" w:sz="0" w:space="0" w:color="auto"/>
      </w:divBdr>
      <w:divsChild>
        <w:div w:id="124873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a3944c8b8683a63b&amp;sxsrf=ADLYWILsFHwJBJa2PzIUAJWsguRoQh7YUQ:1737021806168&amp;q=converting&amp;si=ACC90nyOnVY18Aw7zUtkWPYo5mTnAZtoBAKiXeM_0gYZPkj6OktgsQ1q1bTvBpeg6YgBhD5x_X64EvqItmbtkhZ1PH1dXzy78BnYELR0NZ_de6o3J8GnnVY%3D&amp;expnd=1&amp;sa=X&amp;ved=2ahUKEwjB1uS9_vmKAxX-VEEAHUlZDqEQyecJegQIFRA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ulation.un.org/wpp/" TargetMode="External"/><Relationship Id="rId5" Type="http://schemas.openxmlformats.org/officeDocument/2006/relationships/footnotes" Target="footnotes.xml"/><Relationship Id="rId10" Type="http://schemas.openxmlformats.org/officeDocument/2006/relationships/hyperlink" Target="https://www.google.com/search?client=firefox-b-d&amp;sca_esv=a3944c8b8683a63b&amp;sxsrf=ADLYWILsFHwJBJa2PzIUAJWsguRoQh7YUQ:1737021806168&amp;q=electronically&amp;si=ACC90nyCA_YIOll8NnE-SsymedG7600XaOoJ7jzeUb6qbVyeniswTDGVh_McOr8UTZm6NYjSz8kpsEO0fuQll_bjOStLNfumllRowPcUsCTn5Yi_OCm0AnU%3D&amp;expnd=1&amp;sa=X&amp;ved=2ahUKEwjB1uS9_vmKAxX-VEEAHUlZDqEQyecJegQIFRAQ" TargetMode="External"/><Relationship Id="rId4" Type="http://schemas.openxmlformats.org/officeDocument/2006/relationships/webSettings" Target="webSettings.xml"/><Relationship Id="rId9" Type="http://schemas.openxmlformats.org/officeDocument/2006/relationships/hyperlink" Target="https://www.google.com/search?client=firefox-b-d&amp;sca_esv=a3944c8b8683a63b&amp;sxsrf=ADLYWILsFHwJBJa2PzIUAJWsguRoQh7YUQ:1737021806168&amp;q=transmitting&amp;si=ACC90nxgkPHmtVkpPj_lUgtQ0Aen4hwVBuSuMXFwrcXQMwko7DvC3NvGlOvTKor6gvOdyI1FbxMnmkkwyj91sp1jGbcALDHNpFNsCdG5bmIe8iOfxSvlpHc%3D&amp;expnd=1&amp;sa=X&amp;ved=2ahUKEwjB1uS9_vmKAxX-VEEAHUlZDqEQyecJegQIF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32</Pages>
  <Words>11857</Words>
  <Characters>67590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2025-09-21T16:47:00Z</dcterms:created>
  <dcterms:modified xsi:type="dcterms:W3CDTF">2025-10-18T12:30:00Z</dcterms:modified>
</cp:coreProperties>
</file>