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7D3" w:rsidRDefault="0050327C" w:rsidP="00CA77D3">
      <w:pPr>
        <w:spacing w:before="178" w:after="0" w:line="360" w:lineRule="auto"/>
        <w:ind w:right="1305"/>
        <w:jc w:val="center"/>
        <w:rPr>
          <w:rFonts w:ascii="Times New Roman" w:eastAsia="Times New Roman" w:hAnsi="Times New Roman" w:cs="Times New Roman"/>
          <w:b/>
          <w:bCs/>
          <w:color w:val="000000"/>
          <w:sz w:val="32"/>
          <w:szCs w:val="32"/>
        </w:rPr>
      </w:pPr>
      <w:bookmarkStart w:id="0" w:name="_GoBack"/>
      <w:bookmarkEnd w:id="0"/>
      <w:r w:rsidRPr="0050327C">
        <w:rPr>
          <w:rFonts w:ascii="Times New Roman" w:eastAsia="Times New Roman" w:hAnsi="Times New Roman" w:cs="Times New Roman"/>
          <w:b/>
          <w:bCs/>
          <w:color w:val="000000"/>
          <w:sz w:val="32"/>
          <w:szCs w:val="32"/>
        </w:rPr>
        <w:t xml:space="preserve">PROBLEMS </w:t>
      </w:r>
      <w:r>
        <w:rPr>
          <w:rFonts w:ascii="Times New Roman" w:eastAsia="Times New Roman" w:hAnsi="Times New Roman" w:cs="Times New Roman"/>
          <w:b/>
          <w:bCs/>
          <w:color w:val="000000"/>
          <w:sz w:val="32"/>
          <w:szCs w:val="32"/>
        </w:rPr>
        <w:t xml:space="preserve">ASSOCIATED WITH </w:t>
      </w:r>
      <w:r w:rsidRPr="0050327C">
        <w:rPr>
          <w:rFonts w:ascii="Times New Roman" w:eastAsia="Times New Roman" w:hAnsi="Times New Roman" w:cs="Times New Roman"/>
          <w:b/>
          <w:bCs/>
          <w:color w:val="000000"/>
          <w:sz w:val="32"/>
          <w:szCs w:val="32"/>
        </w:rPr>
        <w:t>RESIDENTIAL PROPERTY INVEST</w:t>
      </w:r>
      <w:r>
        <w:rPr>
          <w:rFonts w:ascii="Times New Roman" w:eastAsia="Times New Roman" w:hAnsi="Times New Roman" w:cs="Times New Roman"/>
          <w:b/>
          <w:bCs/>
          <w:color w:val="000000"/>
          <w:sz w:val="32"/>
          <w:szCs w:val="32"/>
        </w:rPr>
        <w:t>MENT</w:t>
      </w:r>
    </w:p>
    <w:p w:rsidR="00FA6B71" w:rsidRPr="00CA77D3" w:rsidRDefault="0050327C" w:rsidP="00CA77D3">
      <w:pPr>
        <w:spacing w:before="178" w:after="0" w:line="360" w:lineRule="auto"/>
        <w:ind w:right="1305"/>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28"/>
          <w:szCs w:val="28"/>
        </w:rPr>
        <w:t xml:space="preserve">(A CASE STUDY OF ELEKO, </w:t>
      </w:r>
      <w:r w:rsidRPr="0003759C">
        <w:rPr>
          <w:rFonts w:ascii="Times New Roman" w:eastAsia="Times New Roman" w:hAnsi="Times New Roman" w:cs="Times New Roman"/>
          <w:b/>
          <w:bCs/>
          <w:color w:val="000000"/>
          <w:sz w:val="28"/>
          <w:szCs w:val="28"/>
        </w:rPr>
        <w:t>KWARA</w:t>
      </w:r>
      <w:r w:rsidR="00FA6B71" w:rsidRPr="0003759C">
        <w:rPr>
          <w:rFonts w:ascii="Times New Roman" w:eastAsia="Times New Roman" w:hAnsi="Times New Roman" w:cs="Times New Roman"/>
          <w:b/>
          <w:bCs/>
          <w:color w:val="000000"/>
          <w:sz w:val="28"/>
          <w:szCs w:val="28"/>
        </w:rPr>
        <w:t xml:space="preserve"> STATE)</w:t>
      </w:r>
    </w:p>
    <w:p w:rsidR="00FA6B71" w:rsidRDefault="00FA6B71" w:rsidP="00FA6B71">
      <w:pPr>
        <w:spacing w:before="178" w:after="0" w:line="360" w:lineRule="auto"/>
        <w:ind w:left="1088" w:right="1305"/>
        <w:jc w:val="center"/>
        <w:rPr>
          <w:rFonts w:ascii="Times New Roman" w:eastAsia="Times New Roman" w:hAnsi="Times New Roman" w:cs="Times New Roman"/>
          <w:b/>
          <w:bCs/>
          <w:i/>
          <w:iCs/>
          <w:color w:val="000000"/>
          <w:sz w:val="32"/>
          <w:szCs w:val="32"/>
        </w:rPr>
      </w:pPr>
      <w:r>
        <w:rPr>
          <w:rFonts w:ascii="Times New Roman" w:eastAsia="Times New Roman" w:hAnsi="Times New Roman" w:cs="Times New Roman"/>
          <w:b/>
          <w:bCs/>
          <w:i/>
          <w:iCs/>
          <w:color w:val="000000"/>
          <w:sz w:val="32"/>
          <w:szCs w:val="32"/>
        </w:rPr>
        <w:t>BY</w:t>
      </w:r>
    </w:p>
    <w:p w:rsidR="00F56E22" w:rsidRPr="00F56E22" w:rsidRDefault="00F56E22" w:rsidP="00CA77D3">
      <w:pPr>
        <w:spacing w:before="178" w:after="0" w:line="240" w:lineRule="auto"/>
        <w:ind w:left="1088" w:right="1305"/>
        <w:jc w:val="center"/>
        <w:rPr>
          <w:rFonts w:ascii="Times New Roman" w:hAnsi="Times New Roman" w:cs="Times New Roman"/>
          <w:b/>
          <w:color w:val="333333"/>
          <w:sz w:val="32"/>
          <w:szCs w:val="32"/>
          <w:shd w:val="clear" w:color="auto" w:fill="FFFFFF"/>
        </w:rPr>
      </w:pPr>
      <w:r w:rsidRPr="00F56E22">
        <w:rPr>
          <w:rFonts w:ascii="Times New Roman" w:hAnsi="Times New Roman" w:cs="Times New Roman"/>
          <w:b/>
          <w:color w:val="333333"/>
          <w:sz w:val="32"/>
          <w:szCs w:val="32"/>
          <w:shd w:val="clear" w:color="auto" w:fill="FFFFFF"/>
        </w:rPr>
        <w:t>MUSTAPHA IBRAHIM BABATUNDE</w:t>
      </w:r>
    </w:p>
    <w:p w:rsidR="00CA77D3" w:rsidRPr="00CA77D3" w:rsidRDefault="00F56E22" w:rsidP="00CA77D3">
      <w:pPr>
        <w:spacing w:before="178" w:after="0" w:line="240" w:lineRule="auto"/>
        <w:ind w:left="1088" w:right="1305"/>
        <w:jc w:val="center"/>
        <w:rPr>
          <w:rFonts w:ascii="Times New Roman" w:eastAsia="Times New Roman" w:hAnsi="Times New Roman" w:cs="Times New Roman"/>
          <w:b/>
          <w:bCs/>
          <w:i/>
          <w:iCs/>
          <w:color w:val="000000"/>
          <w:sz w:val="36"/>
          <w:szCs w:val="36"/>
        </w:rPr>
      </w:pPr>
      <w:r>
        <w:rPr>
          <w:rFonts w:ascii="Times New Roman" w:hAnsi="Times New Roman" w:cs="Times New Roman"/>
          <w:b/>
          <w:color w:val="333333"/>
          <w:sz w:val="36"/>
          <w:szCs w:val="36"/>
          <w:shd w:val="clear" w:color="auto" w:fill="FFFFFF"/>
        </w:rPr>
        <w:t>ND/23/ETM/PT/0057</w:t>
      </w:r>
    </w:p>
    <w:p w:rsidR="00FA6B71" w:rsidRPr="00494988" w:rsidRDefault="00FA6B71" w:rsidP="00FA6B71">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 xml:space="preserve">(IES) KWARA STATE POLYTECHNIC, </w:t>
      </w:r>
      <w:proofErr w:type="gramStart"/>
      <w:r w:rsidRPr="00494988">
        <w:rPr>
          <w:rFonts w:ascii="Times New Roman" w:eastAsia="Times New Roman" w:hAnsi="Times New Roman" w:cs="Times New Roman"/>
          <w:color w:val="000000"/>
          <w:sz w:val="32"/>
          <w:szCs w:val="32"/>
        </w:rPr>
        <w:t>ILORIN</w:t>
      </w:r>
      <w:proofErr w:type="gramEnd"/>
      <w:r w:rsidRPr="00494988">
        <w:rPr>
          <w:rFonts w:ascii="Times New Roman" w:eastAsia="Times New Roman" w:hAnsi="Times New Roman" w:cs="Times New Roman"/>
          <w:color w:val="000000"/>
          <w:sz w:val="32"/>
          <w:szCs w:val="32"/>
        </w:rPr>
        <w:t>.</w:t>
      </w:r>
    </w:p>
    <w:p w:rsidR="00FA6B71" w:rsidRPr="00C02075" w:rsidRDefault="00FA6B71" w:rsidP="00FA6B71">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FA6B71" w:rsidRDefault="00FA6B71" w:rsidP="00FA6B71">
      <w:pPr>
        <w:spacing w:before="1351" w:after="0" w:line="360" w:lineRule="auto"/>
        <w:ind w:left="5760" w:right="349" w:firstLine="720"/>
        <w:jc w:val="both"/>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JULY, 2025</w:t>
      </w:r>
    </w:p>
    <w:p w:rsidR="00FA6B71" w:rsidRDefault="00FA6B71" w:rsidP="003D123E">
      <w:pPr>
        <w:spacing w:after="0" w:line="360" w:lineRule="auto"/>
        <w:jc w:val="both"/>
        <w:rPr>
          <w:rFonts w:ascii="Times New Roman" w:eastAsia="Times New Roman" w:hAnsi="Times New Roman" w:cs="Times New Roman"/>
          <w:b/>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3D123E" w:rsidRPr="00494988" w:rsidRDefault="003D123E" w:rsidP="003D123E">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CERTIFICATION </w:t>
      </w:r>
    </w:p>
    <w:p w:rsidR="003D123E" w:rsidRDefault="003D123E" w:rsidP="003D123E">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sidR="00F56E22">
        <w:rPr>
          <w:rFonts w:ascii="Times New Roman" w:eastAsia="Times New Roman" w:hAnsi="Times New Roman" w:cs="Times New Roman"/>
          <w:b/>
          <w:sz w:val="24"/>
          <w:szCs w:val="24"/>
        </w:rPr>
        <w:t>ND/23/ETM/PT/0057</w:t>
      </w:r>
      <w:r>
        <w:rPr>
          <w:rFonts w:ascii="Times New Roman" w:eastAsia="Times New Roman" w:hAnsi="Times New Roman" w:cs="Times New Roman"/>
          <w:b/>
          <w:sz w:val="24"/>
          <w:szCs w:val="24"/>
        </w:rPr>
        <w:t xml:space="preserve"> </w:t>
      </w:r>
      <w:r w:rsidRPr="00494988">
        <w:rPr>
          <w:rFonts w:ascii="Times New Roman" w:eastAsia="Times New Roman" w:hAnsi="Times New Roman" w:cs="Times New Roman"/>
          <w:color w:val="000000"/>
          <w:sz w:val="26"/>
          <w:szCs w:val="26"/>
        </w:rPr>
        <w:t xml:space="preserve">of the Department of Estate Management and has been prepared in accordance with regulation governing the preparation and presentation of the project in </w:t>
      </w:r>
      <w:proofErr w:type="spellStart"/>
      <w:r w:rsidRPr="00494988">
        <w:rPr>
          <w:rFonts w:ascii="Times New Roman" w:eastAsia="Times New Roman" w:hAnsi="Times New Roman" w:cs="Times New Roman"/>
          <w:color w:val="000000"/>
          <w:sz w:val="26"/>
          <w:szCs w:val="26"/>
        </w:rPr>
        <w:t>Kwara</w:t>
      </w:r>
      <w:proofErr w:type="spellEnd"/>
      <w:r w:rsidRPr="00494988">
        <w:rPr>
          <w:rFonts w:ascii="Times New Roman" w:eastAsia="Times New Roman" w:hAnsi="Times New Roman" w:cs="Times New Roman"/>
          <w:color w:val="000000"/>
          <w:sz w:val="26"/>
          <w:szCs w:val="26"/>
        </w:rPr>
        <w:t xml:space="preserve"> State Polytechnic, Ilorin.  </w:t>
      </w:r>
    </w:p>
    <w:p w:rsidR="003D123E" w:rsidRPr="00624F35" w:rsidRDefault="00CA77D3" w:rsidP="003D123E">
      <w:pPr>
        <w:spacing w:before="42" w:after="0" w:line="360" w:lineRule="auto"/>
        <w:jc w:val="both"/>
        <w:rPr>
          <w:rFonts w:ascii="Times New Roman" w:eastAsia="Times New Roman" w:hAnsi="Times New Roman" w:cs="Times New Roman"/>
          <w:b/>
          <w:sz w:val="24"/>
          <w:szCs w:val="24"/>
        </w:rPr>
      </w:pPr>
      <w:r w:rsidRPr="002570A8">
        <w:rPr>
          <w:noProof/>
        </w:rPr>
        <w:drawing>
          <wp:anchor distT="0" distB="0" distL="114300" distR="114300" simplePos="0" relativeHeight="251662336" behindDoc="0" locked="0" layoutInCell="1" allowOverlap="1" wp14:anchorId="4AA1504B" wp14:editId="299223A4">
            <wp:simplePos x="0" y="0"/>
            <wp:positionH relativeFrom="column">
              <wp:posOffset>523875</wp:posOffset>
            </wp:positionH>
            <wp:positionV relativeFrom="paragraph">
              <wp:posOffset>83185</wp:posOffset>
            </wp:positionV>
            <wp:extent cx="1838325" cy="638175"/>
            <wp:effectExtent l="0" t="0" r="9525" b="9525"/>
            <wp:wrapNone/>
            <wp:docPr id="5" name="Picture 5" descr="C:\Users\larryjay empire\Desktop\IMG_20250923_160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ay empire\Desktop\IMG_20250923_1603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23E" w:rsidRPr="00494988" w:rsidRDefault="00CA77D3" w:rsidP="00CA77D3">
      <w:pPr>
        <w:tabs>
          <w:tab w:val="left" w:pos="1740"/>
        </w:tabs>
        <w:spacing w:before="4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D123E" w:rsidRPr="00F33347" w:rsidRDefault="003D123E" w:rsidP="003D123E">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19/09/2025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ESV. HASSAN A. (FNIVS)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3D123E" w:rsidRPr="00F33347" w:rsidRDefault="003D123E" w:rsidP="003D123E">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3D123E" w:rsidRPr="00F33347" w:rsidRDefault="003D123E" w:rsidP="003D123E">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2D6EF223" wp14:editId="144BE33D">
            <wp:simplePos x="0" y="0"/>
            <wp:positionH relativeFrom="column">
              <wp:posOffset>138024</wp:posOffset>
            </wp:positionH>
            <wp:positionV relativeFrom="paragraph">
              <wp:posOffset>168814</wp:posOffset>
            </wp:positionV>
            <wp:extent cx="2113004" cy="611977"/>
            <wp:effectExtent l="114300" t="114300" r="116205" b="150495"/>
            <wp:wrapNone/>
            <wp:docPr id="1" name="Picture 1"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67323" cy="6277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19/09/2025</w:t>
      </w:r>
      <w:r w:rsidRPr="00F33347">
        <w:rPr>
          <w:rFonts w:ascii="Times New Roman" w:eastAsia="Times New Roman" w:hAnsi="Times New Roman" w:cs="Times New Roman"/>
          <w:color w:val="000000"/>
          <w:sz w:val="24"/>
          <w:szCs w:val="24"/>
        </w:rPr>
        <w:t> </w:t>
      </w:r>
    </w:p>
    <w:p w:rsidR="003D123E" w:rsidRPr="0005723E" w:rsidRDefault="003D123E" w:rsidP="003D123E">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3D123E" w:rsidRDefault="003D123E" w:rsidP="003D123E">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3D123E" w:rsidRDefault="003D123E" w:rsidP="003D123E">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3E594951" wp14:editId="025E7E13">
            <wp:simplePos x="0" y="0"/>
            <wp:positionH relativeFrom="column">
              <wp:posOffset>232912</wp:posOffset>
            </wp:positionH>
            <wp:positionV relativeFrom="paragraph">
              <wp:posOffset>18331</wp:posOffset>
            </wp:positionV>
            <wp:extent cx="2182483" cy="439348"/>
            <wp:effectExtent l="0" t="0" r="0" b="0"/>
            <wp:wrapNone/>
            <wp:docPr id="2" name="Picture 2"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3D123E" w:rsidRDefault="003D123E" w:rsidP="003D123E">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19/09/2025</w:t>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3D123E" w:rsidRDefault="003D123E" w:rsidP="003D123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7E17439D" wp14:editId="5D89DE63">
            <wp:simplePos x="0" y="0"/>
            <wp:positionH relativeFrom="column">
              <wp:posOffset>517525</wp:posOffset>
            </wp:positionH>
            <wp:positionV relativeFrom="paragraph">
              <wp:posOffset>74930</wp:posOffset>
            </wp:positionV>
            <wp:extent cx="1483564" cy="638070"/>
            <wp:effectExtent l="0" t="0" r="2540" b="0"/>
            <wp:wrapNone/>
            <wp:docPr id="3" name="Picture 3"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p>
    <w:p w:rsidR="003D123E" w:rsidRDefault="003D123E" w:rsidP="003D123E">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19/09/2025</w:t>
      </w:r>
    </w:p>
    <w:p w:rsidR="003D123E" w:rsidRDefault="003D123E" w:rsidP="003D123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3D123E" w:rsidRPr="0045614A" w:rsidRDefault="003D123E" w:rsidP="003D123E">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3D123E" w:rsidRDefault="003D123E" w:rsidP="003D123E">
      <w:pPr>
        <w:spacing w:before="1137" w:after="0" w:line="240" w:lineRule="auto"/>
        <w:ind w:left="720" w:right="1495" w:hanging="611"/>
        <w:jc w:val="both"/>
        <w:rPr>
          <w:rFonts w:ascii="Times New Roman" w:eastAsia="Times New Roman" w:hAnsi="Times New Roman" w:cs="Times New Roman"/>
          <w:color w:val="000000"/>
          <w:sz w:val="26"/>
          <w:szCs w:val="26"/>
        </w:rPr>
      </w:pPr>
    </w:p>
    <w:p w:rsidR="00FA6B71" w:rsidRDefault="00FA6B71" w:rsidP="00CA77D3">
      <w:pPr>
        <w:spacing w:before="1137" w:after="0" w:line="240" w:lineRule="auto"/>
        <w:ind w:right="1495"/>
        <w:jc w:val="both"/>
        <w:rPr>
          <w:rFonts w:ascii="Times New Roman" w:eastAsia="Times New Roman" w:hAnsi="Times New Roman" w:cs="Times New Roman"/>
          <w:color w:val="000000"/>
          <w:sz w:val="26"/>
          <w:szCs w:val="26"/>
        </w:rPr>
      </w:pPr>
    </w:p>
    <w:p w:rsidR="00CA77D3" w:rsidRPr="0003759C" w:rsidRDefault="00CA77D3" w:rsidP="00CA77D3">
      <w:pPr>
        <w:spacing w:before="1137" w:after="0" w:line="240" w:lineRule="auto"/>
        <w:ind w:right="1495"/>
        <w:jc w:val="both"/>
        <w:rPr>
          <w:rFonts w:ascii="Times New Roman" w:eastAsia="Times New Roman" w:hAnsi="Times New Roman" w:cs="Times New Roman"/>
          <w:color w:val="000000"/>
          <w:sz w:val="26"/>
          <w:szCs w:val="26"/>
        </w:rPr>
      </w:pPr>
    </w:p>
    <w:p w:rsidR="00FA6B71" w:rsidRPr="00494988" w:rsidRDefault="00FA6B71" w:rsidP="00FA6B71">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DEDICATION </w:t>
      </w:r>
    </w:p>
    <w:p w:rsidR="00FA6B71" w:rsidRPr="00494988" w:rsidRDefault="00FA6B71" w:rsidP="00FA6B71">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w:t>
      </w:r>
      <w:r>
        <w:rPr>
          <w:rFonts w:ascii="Times New Roman" w:eastAsia="Times New Roman" w:hAnsi="Times New Roman" w:cs="Times New Roman"/>
          <w:color w:val="000000"/>
          <w:sz w:val="24"/>
          <w:szCs w:val="24"/>
        </w:rPr>
        <w:t xml:space="preserve">ect is dedicated to Almighty Allah </w:t>
      </w:r>
      <w:r w:rsidRPr="00494988">
        <w:rPr>
          <w:rFonts w:ascii="Times New Roman" w:eastAsia="Times New Roman" w:hAnsi="Times New Roman" w:cs="Times New Roman"/>
          <w:color w:val="000000"/>
          <w:sz w:val="24"/>
          <w:szCs w:val="24"/>
        </w:rPr>
        <w:t>the father of the whole universe for his</w:t>
      </w:r>
      <w:proofErr w:type="gramStart"/>
      <w:r w:rsidRPr="00494988">
        <w:rPr>
          <w:rFonts w:ascii="Times New Roman" w:eastAsia="Times New Roman" w:hAnsi="Times New Roman" w:cs="Times New Roman"/>
          <w:color w:val="000000"/>
          <w:sz w:val="24"/>
          <w:szCs w:val="24"/>
        </w:rPr>
        <w:t>  prominent</w:t>
      </w:r>
      <w:proofErr w:type="gramEnd"/>
      <w:r w:rsidRPr="00494988">
        <w:rPr>
          <w:rFonts w:ascii="Times New Roman" w:eastAsia="Times New Roman" w:hAnsi="Times New Roman" w:cs="Times New Roman"/>
          <w:color w:val="000000"/>
          <w:sz w:val="24"/>
          <w:szCs w:val="24"/>
        </w:rPr>
        <w:t xml:space="preserve"> grace and </w:t>
      </w:r>
      <w:proofErr w:type="spellStart"/>
      <w:r w:rsidRPr="00494988">
        <w:rPr>
          <w:rFonts w:ascii="Times New Roman" w:eastAsia="Times New Roman" w:hAnsi="Times New Roman" w:cs="Times New Roman"/>
          <w:color w:val="000000"/>
          <w:sz w:val="24"/>
          <w:szCs w:val="24"/>
        </w:rPr>
        <w:t>favour</w:t>
      </w:r>
      <w:proofErr w:type="spellEnd"/>
      <w:r w:rsidRPr="00494988">
        <w:rPr>
          <w:rFonts w:ascii="Times New Roman" w:eastAsia="Times New Roman" w:hAnsi="Times New Roman" w:cs="Times New Roman"/>
          <w:color w:val="000000"/>
          <w:sz w:val="24"/>
          <w:szCs w:val="24"/>
        </w:rPr>
        <w:t xml:space="preserve"> right from the beginning of this project to the Accomplishment of it.</w:t>
      </w:r>
    </w:p>
    <w:p w:rsidR="00FA6B71" w:rsidRPr="00494988" w:rsidRDefault="00FA6B71" w:rsidP="00FA6B71">
      <w:pPr>
        <w:spacing w:before="12434" w:after="0" w:line="360" w:lineRule="auto"/>
        <w:jc w:val="both"/>
        <w:rPr>
          <w:rFonts w:ascii="Times New Roman" w:eastAsia="Times New Roman" w:hAnsi="Times New Roman" w:cs="Times New Roman"/>
          <w:sz w:val="24"/>
          <w:szCs w:val="24"/>
        </w:rPr>
      </w:pPr>
    </w:p>
    <w:p w:rsidR="00FA6B71" w:rsidRPr="00494988" w:rsidRDefault="00FA6B71" w:rsidP="00FA6B71">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FA6B71" w:rsidRPr="00494988" w:rsidRDefault="00FA6B71" w:rsidP="00FA6B71">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w:t>
      </w:r>
      <w:r>
        <w:rPr>
          <w:rFonts w:ascii="Times New Roman" w:eastAsia="Times New Roman" w:hAnsi="Times New Roman" w:cs="Times New Roman"/>
          <w:color w:val="000000"/>
          <w:sz w:val="24"/>
          <w:szCs w:val="24"/>
        </w:rPr>
        <w:t xml:space="preserve">lory is returned to Almighty </w:t>
      </w:r>
      <w:proofErr w:type="gramStart"/>
      <w:r>
        <w:rPr>
          <w:rFonts w:ascii="Times New Roman" w:eastAsia="Times New Roman" w:hAnsi="Times New Roman" w:cs="Times New Roman"/>
          <w:color w:val="000000"/>
          <w:sz w:val="24"/>
          <w:szCs w:val="24"/>
        </w:rPr>
        <w:t xml:space="preserve">God </w:t>
      </w:r>
      <w:r w:rsidRPr="00494988">
        <w:rPr>
          <w:rFonts w:ascii="Times New Roman" w:eastAsia="Times New Roman" w:hAnsi="Times New Roman" w:cs="Times New Roman"/>
          <w:color w:val="000000"/>
          <w:sz w:val="24"/>
          <w:szCs w:val="24"/>
        </w:rPr>
        <w:t xml:space="preserve"> for</w:t>
      </w:r>
      <w:proofErr w:type="gramEnd"/>
      <w:r w:rsidRPr="00494988">
        <w:rPr>
          <w:rFonts w:ascii="Times New Roman" w:eastAsia="Times New Roman" w:hAnsi="Times New Roman" w:cs="Times New Roman"/>
          <w:color w:val="000000"/>
          <w:sz w:val="24"/>
          <w:szCs w:val="24"/>
        </w:rPr>
        <w:t xml:space="preserve"> his shower of blessing, and also for the Gift of  knowledge and wisdom utilize in the accomplishment of this project. </w:t>
      </w:r>
    </w:p>
    <w:p w:rsidR="00FA6B71" w:rsidRPr="00494988" w:rsidRDefault="00FA6B71" w:rsidP="00FA6B71">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w:t>
      </w:r>
      <w:r>
        <w:rPr>
          <w:rFonts w:ascii="Times New Roman" w:eastAsia="Times New Roman" w:hAnsi="Times New Roman" w:cs="Times New Roman"/>
          <w:color w:val="000000"/>
          <w:sz w:val="24"/>
          <w:szCs w:val="24"/>
        </w:rPr>
        <w:t>e desirable and competent (coordinator</w:t>
      </w:r>
      <w:r w:rsidRPr="00494988">
        <w:rPr>
          <w:rFonts w:ascii="Times New Roman" w:eastAsia="Times New Roman" w:hAnsi="Times New Roman" w:cs="Times New Roman"/>
          <w:color w:val="000000"/>
          <w:sz w:val="24"/>
          <w:szCs w:val="24"/>
        </w:rPr>
        <w:t>) and all lecturers</w:t>
      </w:r>
      <w:proofErr w:type="gramStart"/>
      <w:r w:rsidRPr="00494988">
        <w:rPr>
          <w:rFonts w:ascii="Times New Roman" w:eastAsia="Times New Roman" w:hAnsi="Times New Roman" w:cs="Times New Roman"/>
          <w:color w:val="000000"/>
          <w:sz w:val="24"/>
          <w:szCs w:val="24"/>
        </w:rPr>
        <w:t>  in</w:t>
      </w:r>
      <w:proofErr w:type="gramEnd"/>
      <w:r w:rsidRPr="00494988">
        <w:rPr>
          <w:rFonts w:ascii="Times New Roman" w:eastAsia="Times New Roman" w:hAnsi="Times New Roman" w:cs="Times New Roman"/>
          <w:color w:val="000000"/>
          <w:sz w:val="24"/>
          <w:szCs w:val="24"/>
        </w:rPr>
        <w:t xml:space="preserve"> estate management department, and </w:t>
      </w:r>
      <w:proofErr w:type="spellStart"/>
      <w:r w:rsidRPr="00494988">
        <w:rPr>
          <w:rFonts w:ascii="Times New Roman" w:eastAsia="Times New Roman" w:hAnsi="Times New Roman" w:cs="Times New Roman"/>
          <w:color w:val="000000"/>
          <w:sz w:val="24"/>
          <w:szCs w:val="24"/>
        </w:rPr>
        <w:t>non teaching</w:t>
      </w:r>
      <w:proofErr w:type="spellEnd"/>
      <w:r w:rsidRPr="00494988">
        <w:rPr>
          <w:rFonts w:ascii="Times New Roman" w:eastAsia="Times New Roman" w:hAnsi="Times New Roman" w:cs="Times New Roman"/>
          <w:color w:val="000000"/>
          <w:sz w:val="24"/>
          <w:szCs w:val="24"/>
        </w:rPr>
        <w:t xml:space="preserve"> staff in the department, May almighty God  grant your effort in abundantly (Amin). </w:t>
      </w:r>
    </w:p>
    <w:p w:rsidR="00FA6B71" w:rsidRPr="00494988" w:rsidRDefault="00FA6B71" w:rsidP="00FA6B71">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sidR="00C6683F">
        <w:rPr>
          <w:rFonts w:ascii="Times New Roman" w:eastAsia="Times New Roman" w:hAnsi="Times New Roman" w:cs="Times New Roman"/>
          <w:b/>
          <w:bCs/>
          <w:color w:val="000000"/>
          <w:sz w:val="24"/>
          <w:szCs w:val="24"/>
        </w:rPr>
        <w:t>ESV. HASSAN</w:t>
      </w:r>
      <w:r>
        <w:rPr>
          <w:rFonts w:ascii="Times New Roman" w:eastAsia="Times New Roman" w:hAnsi="Times New Roman" w:cs="Times New Roman"/>
          <w:b/>
          <w:bCs/>
          <w:color w:val="000000"/>
          <w:sz w:val="24"/>
          <w:szCs w:val="24"/>
        </w:rPr>
        <w:t xml:space="preserve"> A.O</w:t>
      </w:r>
      <w:r w:rsidRPr="00494988">
        <w:rPr>
          <w:rFonts w:ascii="Times New Roman" w:eastAsia="Times New Roman" w:hAnsi="Times New Roman" w:cs="Times New Roman"/>
          <w:b/>
          <w:bCs/>
          <w:i/>
          <w:iCs/>
          <w:color w:val="000000"/>
          <w:sz w:val="24"/>
          <w:szCs w:val="24"/>
        </w:rPr>
        <w:t>.</w:t>
      </w:r>
      <w:r w:rsidR="00CA77D3">
        <w:rPr>
          <w:rFonts w:ascii="Times New Roman" w:eastAsia="Times New Roman" w:hAnsi="Times New Roman" w:cs="Times New Roman"/>
          <w:b/>
          <w:bCs/>
          <w:i/>
          <w:iCs/>
          <w:color w:val="000000"/>
          <w:sz w:val="24"/>
          <w:szCs w:val="24"/>
        </w:rPr>
        <w:t xml:space="preserve"> (FNIVS</w:t>
      </w:r>
      <w:proofErr w:type="gramStart"/>
      <w:r w:rsidR="00CA77D3">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w:t>
      </w:r>
      <w:proofErr w:type="gramEnd"/>
      <w:r w:rsidRPr="00494988">
        <w:rPr>
          <w:rFonts w:ascii="Times New Roman" w:eastAsia="Times New Roman" w:hAnsi="Times New Roman" w:cs="Times New Roman"/>
          <w:color w:val="000000"/>
          <w:sz w:val="24"/>
          <w:szCs w:val="24"/>
        </w:rPr>
        <w:t xml:space="preserve"> gave lucrative instructions attached with enlightening  advice and correction when and where necessary for the accomplishment of this project. Your</w:t>
      </w:r>
      <w:proofErr w:type="gramStart"/>
      <w:r w:rsidRPr="00494988">
        <w:rPr>
          <w:rFonts w:ascii="Times New Roman" w:eastAsia="Times New Roman" w:hAnsi="Times New Roman" w:cs="Times New Roman"/>
          <w:color w:val="000000"/>
          <w:sz w:val="24"/>
          <w:szCs w:val="24"/>
        </w:rPr>
        <w:t>  effort</w:t>
      </w:r>
      <w:proofErr w:type="gramEnd"/>
      <w:r w:rsidRPr="00494988">
        <w:rPr>
          <w:rFonts w:ascii="Times New Roman" w:eastAsia="Times New Roman" w:hAnsi="Times New Roman" w:cs="Times New Roman"/>
          <w:color w:val="000000"/>
          <w:sz w:val="24"/>
          <w:szCs w:val="24"/>
        </w:rPr>
        <w:t xml:space="preserve"> on us is highly appreciated. May almighty God help us to reward Him (Amen)</w:t>
      </w:r>
      <w:proofErr w:type="gramStart"/>
      <w:r w:rsidRPr="00494988">
        <w:rPr>
          <w:rFonts w:ascii="Times New Roman" w:eastAsia="Times New Roman" w:hAnsi="Times New Roman" w:cs="Times New Roman"/>
          <w:color w:val="000000"/>
          <w:sz w:val="24"/>
          <w:szCs w:val="24"/>
        </w:rPr>
        <w:t>.</w:t>
      </w:r>
      <w:proofErr w:type="gramEnd"/>
      <w:r w:rsidRPr="00494988">
        <w:rPr>
          <w:rFonts w:ascii="Times New Roman" w:eastAsia="Times New Roman" w:hAnsi="Times New Roman" w:cs="Times New Roman"/>
          <w:color w:val="000000"/>
          <w:sz w:val="24"/>
          <w:szCs w:val="24"/>
        </w:rPr>
        <w:t> </w:t>
      </w:r>
    </w:p>
    <w:p w:rsidR="00FA6B71" w:rsidRPr="0005723E" w:rsidRDefault="00FA6B71" w:rsidP="00FA6B71">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w:t>
      </w:r>
      <w:proofErr w:type="gramStart"/>
      <w:r w:rsidRPr="00494988">
        <w:rPr>
          <w:rFonts w:ascii="Times New Roman" w:eastAsia="Times New Roman" w:hAnsi="Times New Roman" w:cs="Times New Roman"/>
          <w:color w:val="000000"/>
          <w:sz w:val="24"/>
          <w:szCs w:val="24"/>
        </w:rPr>
        <w:t>  toward</w:t>
      </w:r>
      <w:proofErr w:type="gramEnd"/>
      <w:r w:rsidRPr="00494988">
        <w:rPr>
          <w:rFonts w:ascii="Times New Roman" w:eastAsia="Times New Roman" w:hAnsi="Times New Roman" w:cs="Times New Roman"/>
          <w:color w:val="000000"/>
          <w:sz w:val="24"/>
          <w:szCs w:val="24"/>
        </w:rPr>
        <w:t xml:space="preserve"> the accomplishment for this project with great emphasis on how caring they have been right  from when we step into this world. May almighty God fulfill your dreams and aspirations over us</w:t>
      </w:r>
      <w:proofErr w:type="gramStart"/>
      <w:r w:rsidRPr="00494988">
        <w:rPr>
          <w:rFonts w:ascii="Times New Roman" w:eastAsia="Times New Roman" w:hAnsi="Times New Roman" w:cs="Times New Roman"/>
          <w:color w:val="000000"/>
          <w:sz w:val="24"/>
          <w:szCs w:val="24"/>
        </w:rPr>
        <w:t>  (</w:t>
      </w:r>
      <w:proofErr w:type="gramEnd"/>
      <w:r w:rsidRPr="00494988">
        <w:rPr>
          <w:rFonts w:ascii="Times New Roman" w:eastAsia="Times New Roman" w:hAnsi="Times New Roman" w:cs="Times New Roman"/>
          <w:color w:val="000000"/>
          <w:sz w:val="24"/>
          <w:szCs w:val="24"/>
        </w:rPr>
        <w:t>Amen). </w:t>
      </w: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Pr="0003759C" w:rsidRDefault="00FA6B71" w:rsidP="00FA6B71">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i</w:t>
      </w:r>
      <w:proofErr w:type="spellEnd"/>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ii</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iii </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Pr="00494988">
        <w:rPr>
          <w:rFonts w:ascii="Times New Roman" w:eastAsia="Times New Roman" w:hAnsi="Times New Roman" w:cs="Times New Roman"/>
          <w:color w:val="000000"/>
          <w:sz w:val="26"/>
          <w:szCs w:val="26"/>
        </w:rPr>
        <w:t>iv</w:t>
      </w:r>
      <w:proofErr w:type="gramEnd"/>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vii</w:t>
      </w:r>
    </w:p>
    <w:p w:rsidR="00FA6B71" w:rsidRPr="00485497" w:rsidRDefault="00FA6B71" w:rsidP="00FA6B71">
      <w:pPr>
        <w:spacing w:line="360" w:lineRule="auto"/>
        <w:jc w:val="both"/>
        <w:rPr>
          <w:rFonts w:asciiTheme="majorBidi" w:hAnsiTheme="majorBidi" w:cstheme="majorBidi"/>
        </w:rPr>
      </w:pPr>
      <w:r w:rsidRPr="00494988">
        <w:rPr>
          <w:rFonts w:ascii="Times New Roman" w:eastAsia="Times New Roman" w:hAnsi="Times New Roman" w:cs="Times New Roman"/>
          <w:color w:val="000000"/>
          <w:sz w:val="26"/>
          <w:szCs w:val="26"/>
        </w:rPr>
        <w:t xml:space="preserve"> </w:t>
      </w:r>
      <w:r w:rsidRPr="0004759E">
        <w:rPr>
          <w:rFonts w:asciiTheme="majorBidi" w:hAnsiTheme="majorBidi" w:cstheme="majorBidi"/>
          <w:b/>
        </w:rPr>
        <w:t>CHAPTER ONE</w:t>
      </w:r>
      <w:r>
        <w:rPr>
          <w:rFonts w:asciiTheme="majorBidi" w:hAnsiTheme="majorBidi" w:cstheme="majorBidi"/>
        </w:rPr>
        <w:t>:</w:t>
      </w:r>
      <w:r w:rsidRPr="0004759E">
        <w:rPr>
          <w:rFonts w:asciiTheme="majorBidi" w:hAnsiTheme="majorBidi" w:cstheme="majorBidi"/>
          <w:b/>
        </w:rPr>
        <w:t xml:space="preserve"> INTRODUCTION</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1.1 </w:t>
      </w:r>
      <w:r w:rsidRPr="00FA6B71">
        <w:rPr>
          <w:rFonts w:asciiTheme="majorBidi" w:hAnsiTheme="majorBidi" w:cstheme="majorBidi"/>
        </w:rPr>
        <w:tab/>
        <w:t xml:space="preserve">Background to the Study </w:t>
      </w:r>
      <w:r>
        <w:rPr>
          <w:rFonts w:asciiTheme="majorBidi" w:hAnsiTheme="majorBidi" w:cstheme="majorBidi"/>
        </w:rPr>
        <w:t>………………………………………………</w:t>
      </w:r>
      <w:r>
        <w:rPr>
          <w:rFonts w:asciiTheme="majorBidi" w:hAnsiTheme="majorBidi" w:cstheme="majorBidi"/>
        </w:rPr>
        <w:tab/>
        <w:t>1</w:t>
      </w:r>
      <w:r w:rsidRPr="00FA6B71">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1.2 </w:t>
      </w:r>
      <w:r w:rsidRPr="00FA6B71">
        <w:rPr>
          <w:rFonts w:asciiTheme="majorBidi" w:hAnsiTheme="majorBidi" w:cstheme="majorBidi"/>
        </w:rPr>
        <w:tab/>
        <w:t>Aims and Objective</w:t>
      </w:r>
      <w:r>
        <w:rPr>
          <w:rFonts w:asciiTheme="majorBidi" w:hAnsiTheme="majorBidi" w:cstheme="majorBidi"/>
        </w:rPr>
        <w:t>………………………………………………..</w:t>
      </w:r>
      <w:r>
        <w:rPr>
          <w:rFonts w:asciiTheme="majorBidi" w:hAnsiTheme="majorBidi" w:cstheme="majorBidi"/>
        </w:rPr>
        <w:tab/>
        <w:t>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1.3</w:t>
      </w:r>
      <w:r w:rsidRPr="00FA6B71">
        <w:rPr>
          <w:rFonts w:asciiTheme="majorBidi" w:hAnsiTheme="majorBidi" w:cstheme="majorBidi"/>
        </w:rPr>
        <w:tab/>
        <w:t xml:space="preserve"> Statement of the Problem</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1.4</w:t>
      </w:r>
      <w:r w:rsidRPr="00FA6B71">
        <w:rPr>
          <w:rFonts w:asciiTheme="majorBidi" w:hAnsiTheme="majorBidi" w:cstheme="majorBidi"/>
        </w:rPr>
        <w:tab/>
        <w:t>Justification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1.5       Scope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1.6</w:t>
      </w:r>
      <w:r w:rsidRPr="00FA6B71">
        <w:rPr>
          <w:rFonts w:asciiTheme="majorBidi" w:hAnsiTheme="majorBidi" w:cstheme="majorBidi"/>
        </w:rPr>
        <w:tab/>
        <w:t>Research Methodology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1.7</w:t>
      </w:r>
      <w:r w:rsidRPr="00FA6B71">
        <w:rPr>
          <w:rFonts w:asciiTheme="majorBidi" w:hAnsiTheme="majorBidi" w:cstheme="majorBidi"/>
        </w:rPr>
        <w:tab/>
        <w:t>Limitation to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1.8</w:t>
      </w:r>
      <w:r w:rsidRPr="00FA6B71">
        <w:rPr>
          <w:rFonts w:asciiTheme="majorBidi" w:hAnsiTheme="majorBidi" w:cstheme="majorBidi"/>
        </w:rPr>
        <w:tab/>
        <w:t>Layout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TWO: LITERATURE REVIEW</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2.1</w:t>
      </w:r>
      <w:r w:rsidRPr="00FA6B71">
        <w:rPr>
          <w:rFonts w:asciiTheme="majorBidi" w:hAnsiTheme="majorBidi" w:cstheme="majorBidi"/>
        </w:rPr>
        <w:tab/>
        <w:t>Investment</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2.2</w:t>
      </w:r>
      <w:r w:rsidRPr="00FA6B71">
        <w:rPr>
          <w:rFonts w:asciiTheme="majorBidi" w:hAnsiTheme="majorBidi" w:cstheme="majorBidi"/>
        </w:rPr>
        <w:tab/>
        <w:t>Types of Investment</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2.3</w:t>
      </w:r>
      <w:r w:rsidRPr="00FA6B71">
        <w:rPr>
          <w:rFonts w:asciiTheme="majorBidi" w:hAnsiTheme="majorBidi" w:cstheme="majorBidi"/>
        </w:rPr>
        <w:tab/>
        <w:t xml:space="preserve">Properties Investment </w:t>
      </w:r>
      <w:r>
        <w:rPr>
          <w:rFonts w:asciiTheme="majorBidi" w:hAnsiTheme="majorBidi" w:cstheme="majorBidi"/>
        </w:rPr>
        <w:t>…………………………………….</w:t>
      </w:r>
      <w:r>
        <w:rPr>
          <w:rFonts w:asciiTheme="majorBidi" w:hAnsiTheme="majorBidi" w:cstheme="majorBidi"/>
        </w:rPr>
        <w:tab/>
      </w:r>
      <w:r>
        <w:rPr>
          <w:rFonts w:asciiTheme="majorBidi" w:hAnsiTheme="majorBidi" w:cstheme="majorBidi"/>
        </w:rPr>
        <w:tab/>
        <w:t>12</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2.4</w:t>
      </w:r>
      <w:r w:rsidRPr="00FA6B71">
        <w:rPr>
          <w:rFonts w:asciiTheme="majorBidi" w:hAnsiTheme="majorBidi" w:cstheme="majorBidi"/>
        </w:rPr>
        <w:tab/>
        <w:t>Types of Property Investment</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13</w:t>
      </w:r>
    </w:p>
    <w:p w:rsid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2.5</w:t>
      </w:r>
      <w:r w:rsidRPr="00FA6B71">
        <w:rPr>
          <w:rFonts w:asciiTheme="majorBidi" w:hAnsiTheme="majorBidi" w:cstheme="majorBidi"/>
        </w:rPr>
        <w:tab/>
        <w:t xml:space="preserve">Returns on Investment of Different Investment Stock </w:t>
      </w:r>
      <w:r>
        <w:rPr>
          <w:rFonts w:asciiTheme="majorBidi" w:hAnsiTheme="majorBidi" w:cstheme="majorBidi"/>
        </w:rPr>
        <w:t>…………..</w:t>
      </w:r>
      <w:r>
        <w:rPr>
          <w:rFonts w:asciiTheme="majorBidi" w:hAnsiTheme="majorBidi" w:cstheme="majorBidi"/>
        </w:rPr>
        <w:tab/>
      </w:r>
      <w:r>
        <w:rPr>
          <w:rFonts w:asciiTheme="majorBidi" w:hAnsiTheme="majorBidi" w:cstheme="majorBidi"/>
        </w:rPr>
        <w:tab/>
        <w:t>15</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 xml:space="preserve">2.6 </w:t>
      </w:r>
      <w:r>
        <w:rPr>
          <w:rFonts w:asciiTheme="majorBidi" w:hAnsiTheme="majorBidi" w:cstheme="majorBidi"/>
        </w:rPr>
        <w:tab/>
        <w:t>Finance</w:t>
      </w:r>
      <w:r>
        <w:rPr>
          <w:rFonts w:asciiTheme="majorBidi" w:hAnsiTheme="majorBidi" w:cstheme="majorBidi"/>
        </w:rPr>
        <w:tab/>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15 </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lastRenderedPageBreak/>
        <w:t>2.7</w:t>
      </w:r>
      <w:r w:rsidRPr="00FA6B71">
        <w:rPr>
          <w:rFonts w:asciiTheme="majorBidi" w:hAnsiTheme="majorBidi" w:cstheme="majorBidi"/>
        </w:rPr>
        <w:tab/>
        <w:t xml:space="preserve">Problems of Property Investment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17</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THREE: RESEARCH METHODOLOGY</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3.0 Introduction</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3.1 </w:t>
      </w:r>
      <w:r w:rsidRPr="00FA6B71">
        <w:rPr>
          <w:rFonts w:asciiTheme="majorBidi" w:hAnsiTheme="majorBidi" w:cstheme="majorBidi"/>
        </w:rPr>
        <w:tab/>
        <w:t xml:space="preserve">Target Population and Study Area </w:t>
      </w:r>
      <w:r>
        <w:rPr>
          <w:rFonts w:asciiTheme="majorBidi" w:hAnsiTheme="majorBidi" w:cstheme="majorBidi"/>
        </w:rPr>
        <w:t>………………………………</w:t>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3.2</w:t>
      </w:r>
      <w:r w:rsidRPr="00FA6B71">
        <w:rPr>
          <w:rFonts w:asciiTheme="majorBidi" w:hAnsiTheme="majorBidi" w:cstheme="majorBidi"/>
        </w:rPr>
        <w:tab/>
        <w:t xml:space="preserve">Sources of Data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3.3</w:t>
      </w:r>
      <w:r w:rsidRPr="00FA6B71">
        <w:rPr>
          <w:rFonts w:asciiTheme="majorBidi" w:hAnsiTheme="majorBidi" w:cstheme="majorBidi"/>
        </w:rPr>
        <w:tab/>
        <w:t xml:space="preserve">Method of Gathering Data </w:t>
      </w:r>
      <w:r>
        <w:rPr>
          <w:rFonts w:asciiTheme="majorBidi" w:hAnsiTheme="majorBidi" w:cstheme="majorBidi"/>
        </w:rPr>
        <w:t>………………………………….</w:t>
      </w:r>
      <w:r>
        <w:rPr>
          <w:rFonts w:asciiTheme="majorBidi" w:hAnsiTheme="majorBidi" w:cstheme="majorBidi"/>
        </w:rPr>
        <w:tab/>
      </w:r>
      <w:r>
        <w:rPr>
          <w:rFonts w:asciiTheme="majorBidi" w:hAnsiTheme="majorBidi" w:cstheme="majorBidi"/>
        </w:rPr>
        <w:tab/>
        <w:t>21</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3.4.</w:t>
      </w:r>
      <w:r w:rsidRPr="00FA6B71">
        <w:rPr>
          <w:rFonts w:asciiTheme="majorBidi" w:hAnsiTheme="majorBidi" w:cstheme="majorBidi"/>
        </w:rPr>
        <w:tab/>
        <w:t xml:space="preserve">Research Instruments </w:t>
      </w:r>
      <w:r>
        <w:rPr>
          <w:rFonts w:asciiTheme="majorBidi" w:hAnsiTheme="majorBidi" w:cstheme="majorBidi"/>
        </w:rPr>
        <w:t>………………………………………</w:t>
      </w:r>
      <w:r>
        <w:rPr>
          <w:rFonts w:asciiTheme="majorBidi" w:hAnsiTheme="majorBidi" w:cstheme="majorBidi"/>
        </w:rPr>
        <w:tab/>
      </w:r>
      <w:r>
        <w:rPr>
          <w:rFonts w:asciiTheme="majorBidi" w:hAnsiTheme="majorBidi" w:cstheme="majorBidi"/>
        </w:rPr>
        <w:tab/>
        <w:t>23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3.5</w:t>
      </w:r>
      <w:r w:rsidRPr="00FA6B71">
        <w:rPr>
          <w:rFonts w:asciiTheme="majorBidi" w:hAnsiTheme="majorBidi" w:cstheme="majorBidi"/>
        </w:rPr>
        <w:tab/>
        <w:t>Method of Data Presentation</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24</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FOUR: 4.0 INTRODUCTION</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4.1</w:t>
      </w:r>
      <w:r w:rsidRPr="00FA6B71">
        <w:rPr>
          <w:rFonts w:asciiTheme="majorBidi" w:hAnsiTheme="majorBidi" w:cstheme="majorBidi"/>
        </w:rPr>
        <w:tab/>
        <w:t>Data Analysis and Presentation Questio</w:t>
      </w:r>
      <w:r>
        <w:rPr>
          <w:rFonts w:asciiTheme="majorBidi" w:hAnsiTheme="majorBidi" w:cstheme="majorBidi"/>
        </w:rPr>
        <w:t>n: Do You Invest In Real Estate</w:t>
      </w:r>
      <w:r>
        <w:rPr>
          <w:rFonts w:asciiTheme="majorBidi" w:hAnsiTheme="majorBidi" w:cstheme="majorBidi"/>
        </w:rPr>
        <w:tab/>
        <w:t>27</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4.2</w:t>
      </w:r>
      <w:r w:rsidRPr="00FA6B71">
        <w:rPr>
          <w:rFonts w:asciiTheme="majorBidi" w:hAnsiTheme="majorBidi" w:cstheme="majorBidi"/>
        </w:rPr>
        <w:tab/>
      </w:r>
      <w:proofErr w:type="gramStart"/>
      <w:r w:rsidRPr="00FA6B71">
        <w:rPr>
          <w:rFonts w:asciiTheme="majorBidi" w:hAnsiTheme="majorBidi" w:cstheme="majorBidi"/>
        </w:rPr>
        <w:t>Data  Analysis</w:t>
      </w:r>
      <w:proofErr w:type="gramEnd"/>
      <w:r w:rsidRPr="00FA6B71">
        <w:rPr>
          <w:rFonts w:asciiTheme="majorBidi" w:hAnsiTheme="majorBidi" w:cstheme="majorBidi"/>
        </w:rPr>
        <w:t xml:space="preserve"> of the Study Area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40</w:t>
      </w:r>
      <w:r>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 xml:space="preserve">CHAPTER FIVE: </w:t>
      </w:r>
      <w:r w:rsidRPr="00FA6B71">
        <w:rPr>
          <w:rFonts w:asciiTheme="majorBidi" w:hAnsiTheme="majorBidi" w:cstheme="majorBidi"/>
          <w:b/>
          <w:bCs/>
        </w:rPr>
        <w:t>SUMMARY, RECOMMENDATION AND CONCLUSION</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5.1</w:t>
      </w:r>
      <w:r w:rsidRPr="00FA6B71">
        <w:rPr>
          <w:rFonts w:asciiTheme="majorBidi" w:hAnsiTheme="majorBidi" w:cstheme="majorBidi"/>
        </w:rPr>
        <w:tab/>
        <w:t xml:space="preserve">introduction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41</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5.2</w:t>
      </w:r>
      <w:r w:rsidRPr="00FA6B71">
        <w:rPr>
          <w:rFonts w:asciiTheme="majorBidi" w:hAnsiTheme="majorBidi" w:cstheme="majorBidi"/>
        </w:rPr>
        <w:tab/>
        <w:t>Summary of Finding</w:t>
      </w:r>
      <w:r>
        <w:rPr>
          <w:rFonts w:asciiTheme="majorBidi" w:hAnsiTheme="majorBidi" w:cstheme="majorBidi"/>
        </w:rPr>
        <w:t>………………………………………….</w:t>
      </w:r>
      <w:r>
        <w:rPr>
          <w:rFonts w:asciiTheme="majorBidi" w:hAnsiTheme="majorBidi" w:cstheme="majorBidi"/>
        </w:rPr>
        <w:tab/>
      </w:r>
      <w:r>
        <w:rPr>
          <w:rFonts w:asciiTheme="majorBidi" w:hAnsiTheme="majorBidi" w:cstheme="majorBidi"/>
        </w:rPr>
        <w:tab/>
        <w:t>41</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5.3</w:t>
      </w:r>
      <w:r w:rsidRPr="00FA6B71">
        <w:rPr>
          <w:rFonts w:asciiTheme="majorBidi" w:hAnsiTheme="majorBidi" w:cstheme="majorBidi"/>
        </w:rPr>
        <w:tab/>
        <w:t>Recommendations</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42</w:t>
      </w:r>
      <w:r>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5.4</w:t>
      </w:r>
      <w:r w:rsidRPr="00FA6B71">
        <w:rPr>
          <w:rFonts w:asciiTheme="majorBidi" w:hAnsiTheme="majorBidi" w:cstheme="majorBidi"/>
        </w:rPr>
        <w:tab/>
        <w:t>Conclusion</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REFERENCES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APPENDIX</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47</w:t>
      </w:r>
    </w:p>
    <w:p w:rsidR="00FA6B71" w:rsidRPr="00FA6B71" w:rsidRDefault="00FA6B71" w:rsidP="00FA6B71">
      <w:pPr>
        <w:spacing w:before="202" w:after="0" w:line="360" w:lineRule="auto"/>
        <w:ind w:left="117" w:right="1585" w:firstLine="1"/>
        <w:jc w:val="both"/>
        <w:rPr>
          <w:rFonts w:ascii="Times New Roman" w:eastAsia="Times New Roman" w:hAnsi="Times New Roman" w:cs="Times New Roman"/>
          <w:sz w:val="24"/>
          <w:szCs w:val="24"/>
        </w:rPr>
      </w:pPr>
    </w:p>
    <w:p w:rsidR="00FA6B71" w:rsidRDefault="00FA6B71" w:rsidP="00FA6B71">
      <w:pPr>
        <w:spacing w:before="41" w:after="0" w:line="360" w:lineRule="auto"/>
        <w:ind w:left="837" w:right="1398" w:firstLine="1"/>
        <w:jc w:val="both"/>
        <w:rPr>
          <w:rFonts w:ascii="Times New Roman" w:eastAsia="Times New Roman" w:hAnsi="Times New Roman" w:cs="Times New Roman"/>
          <w:sz w:val="24"/>
          <w:szCs w:val="24"/>
        </w:rPr>
      </w:pPr>
    </w:p>
    <w:p w:rsidR="00FA6B71" w:rsidRPr="00494988" w:rsidRDefault="00FA6B71" w:rsidP="00FA6B71">
      <w:pPr>
        <w:spacing w:before="41" w:after="0" w:line="360" w:lineRule="auto"/>
        <w:ind w:right="1398"/>
        <w:jc w:val="both"/>
        <w:rPr>
          <w:rFonts w:ascii="Times New Roman" w:eastAsia="Times New Roman" w:hAnsi="Times New Roman" w:cs="Times New Roman"/>
          <w:sz w:val="24"/>
          <w:szCs w:val="24"/>
        </w:rPr>
      </w:pPr>
    </w:p>
    <w:p w:rsidR="00FA6B71" w:rsidRDefault="00FA6B71" w:rsidP="00FA6B71">
      <w:pPr>
        <w:spacing w:after="0" w:line="360" w:lineRule="auto"/>
        <w:jc w:val="both"/>
        <w:rPr>
          <w:rFonts w:ascii="Times New Roman" w:eastAsia="Times New Roman" w:hAnsi="Times New Roman" w:cs="Times New Roman"/>
          <w:b/>
          <w:bCs/>
          <w:color w:val="000000"/>
          <w:sz w:val="26"/>
          <w:szCs w:val="26"/>
        </w:rPr>
      </w:pPr>
    </w:p>
    <w:p w:rsidR="00FA6B71" w:rsidRDefault="00FA6B71"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AB1704">
      <w:pPr>
        <w:pStyle w:val="NormalWeb"/>
        <w:jc w:val="center"/>
      </w:pPr>
      <w:r>
        <w:rPr>
          <w:rStyle w:val="Strong"/>
        </w:rPr>
        <w:lastRenderedPageBreak/>
        <w:t>ABSTRACT</w:t>
      </w:r>
    </w:p>
    <w:p w:rsidR="00AB1704" w:rsidRPr="00AB1704" w:rsidRDefault="00AB1704" w:rsidP="00AB1704">
      <w:pPr>
        <w:pStyle w:val="NormalWeb"/>
        <w:jc w:val="both"/>
        <w:rPr>
          <w:i/>
        </w:rPr>
      </w:pPr>
      <w:r w:rsidRPr="00AB1704">
        <w:rPr>
          <w:i/>
        </w:rPr>
        <w:t xml:space="preserve">This study investigates the problems associated with residential property investment in </w:t>
      </w:r>
      <w:proofErr w:type="spellStart"/>
      <w:r w:rsidRPr="00AB1704">
        <w:rPr>
          <w:i/>
        </w:rPr>
        <w:t>Eleko</w:t>
      </w:r>
      <w:proofErr w:type="spellEnd"/>
      <w:r w:rsidRPr="00AB1704">
        <w:rPr>
          <w:i/>
        </w:rPr>
        <w:t xml:space="preserve">, </w:t>
      </w:r>
      <w:proofErr w:type="spellStart"/>
      <w:r w:rsidRPr="00AB1704">
        <w:rPr>
          <w:i/>
        </w:rPr>
        <w:t>Kwara</w:t>
      </w:r>
      <w:proofErr w:type="spellEnd"/>
      <w:r w:rsidRPr="00AB1704">
        <w:rPr>
          <w:i/>
        </w:rPr>
        <w:t xml:space="preserve"> State, Nigeria. Residential property investment, while offering significant potential for wealth creation and shelter provision, is often hindered by several challenges, particularly in semi-urban and developing areas. The research explores key issues such as inadequate infrastructure, insecure land tenure systems, legal and regulatory bottlenecks, high construction costs, and limited access to funding. A survey research design was adopted, and data were collected through structured questionnaires administered to property investors, real estate agents, and residents within </w:t>
      </w:r>
      <w:proofErr w:type="spellStart"/>
      <w:r w:rsidRPr="00AB1704">
        <w:rPr>
          <w:i/>
        </w:rPr>
        <w:t>Eleko</w:t>
      </w:r>
      <w:proofErr w:type="spellEnd"/>
      <w:r w:rsidRPr="00AB1704">
        <w:rPr>
          <w:i/>
        </w:rPr>
        <w:t xml:space="preserve">. The study also examined how government policies, land ownership disputes, and environmental factors affect the profitability and sustainability of residential property investment in the area. The findings revealed that poor infrastructure, unclear land documentation, and bureaucratic delays in obtaining approvals are the most critical barriers facing investors. The study concludes that improved government intervention, streamlined land administration, and better infrastructure development are essential to mitigating these challenges. Recommendations were made to stakeholders, including policymakers and private investors, to create a more conducive environment for residential property investment in </w:t>
      </w:r>
      <w:proofErr w:type="spellStart"/>
      <w:r w:rsidRPr="00AB1704">
        <w:rPr>
          <w:i/>
        </w:rPr>
        <w:t>Eleko</w:t>
      </w:r>
      <w:proofErr w:type="spellEnd"/>
      <w:r w:rsidRPr="00AB1704">
        <w:rPr>
          <w:i/>
        </w:rPr>
        <w:t xml:space="preserve">, </w:t>
      </w:r>
      <w:proofErr w:type="spellStart"/>
      <w:r w:rsidRPr="00AB1704">
        <w:rPr>
          <w:i/>
        </w:rPr>
        <w:t>Kwara</w:t>
      </w:r>
      <w:proofErr w:type="spellEnd"/>
      <w:r w:rsidRPr="00AB1704">
        <w:rPr>
          <w:i/>
        </w:rPr>
        <w:t xml:space="preserve"> State.</w:t>
      </w:r>
    </w:p>
    <w:p w:rsidR="00AB1704" w:rsidRDefault="00AB1704"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r w:rsidRPr="00AB1704">
        <w:rPr>
          <w:rFonts w:ascii="Times New Roman" w:eastAsia="Times New Roman" w:hAnsi="Times New Roman" w:cs="Times New Roman"/>
          <w:b/>
          <w:bCs/>
          <w:i/>
          <w:color w:val="000000"/>
          <w:sz w:val="26"/>
          <w:szCs w:val="26"/>
        </w:rPr>
        <w:tab/>
      </w: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Pr="0004759E" w:rsidRDefault="00CA77D3" w:rsidP="00CA77D3">
      <w:pPr>
        <w:spacing w:line="480" w:lineRule="auto"/>
        <w:jc w:val="center"/>
        <w:rPr>
          <w:rFonts w:asciiTheme="majorBidi" w:hAnsiTheme="majorBidi" w:cstheme="majorBidi"/>
        </w:rPr>
      </w:pPr>
      <w:r w:rsidRPr="0004759E">
        <w:rPr>
          <w:rFonts w:asciiTheme="majorBidi" w:hAnsiTheme="majorBidi" w:cstheme="majorBidi"/>
          <w:b/>
        </w:rPr>
        <w:lastRenderedPageBreak/>
        <w:t>CHAPTER ONE</w:t>
      </w: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INTRODUCTION</w:t>
      </w:r>
    </w:p>
    <w:p w:rsidR="00CA77D3" w:rsidRDefault="00CA77D3" w:rsidP="00CA77D3">
      <w:pPr>
        <w:spacing w:line="480" w:lineRule="auto"/>
        <w:jc w:val="both"/>
        <w:rPr>
          <w:rFonts w:asciiTheme="majorBidi" w:hAnsiTheme="majorBidi" w:cstheme="majorBidi"/>
          <w:b/>
        </w:rPr>
      </w:pPr>
      <w:r w:rsidRPr="0004759E">
        <w:rPr>
          <w:rFonts w:asciiTheme="majorBidi" w:hAnsiTheme="majorBidi" w:cstheme="majorBidi"/>
          <w:b/>
        </w:rPr>
        <w:t xml:space="preserve">1.1 </w:t>
      </w:r>
      <w:r w:rsidRPr="0004759E">
        <w:rPr>
          <w:rFonts w:asciiTheme="majorBidi" w:hAnsiTheme="majorBidi" w:cstheme="majorBidi"/>
          <w:b/>
        </w:rPr>
        <w:tab/>
        <w:t xml:space="preserve">BACKGROUND TO THE STUDY </w:t>
      </w:r>
    </w:p>
    <w:p w:rsidR="00CA77D3" w:rsidRPr="000979C5" w:rsidRDefault="00CA77D3" w:rsidP="00CA77D3">
      <w:pPr>
        <w:spacing w:line="480" w:lineRule="auto"/>
        <w:jc w:val="both"/>
        <w:rPr>
          <w:rFonts w:asciiTheme="majorBidi" w:hAnsiTheme="majorBidi" w:cstheme="majorBidi"/>
          <w:b/>
        </w:rPr>
      </w:pPr>
      <w:r>
        <w:rPr>
          <w:rFonts w:asciiTheme="majorBidi" w:hAnsiTheme="majorBidi" w:cstheme="majorBidi"/>
        </w:rPr>
        <w:tab/>
      </w:r>
      <w:r w:rsidRPr="0004759E">
        <w:rPr>
          <w:rFonts w:asciiTheme="majorBidi" w:hAnsiTheme="majorBidi" w:cstheme="majorBidi"/>
        </w:rPr>
        <w:t>Residential property investment refers to the allocation of resources to the acquisition or development of housing units for rental income, resale, or personal use. Such investments are critical in meeting the housing needs of growing populations and fostering economic stability.</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the context of student-dominated </w:t>
      </w:r>
      <w:r>
        <w:rPr>
          <w:rFonts w:asciiTheme="majorBidi" w:hAnsiTheme="majorBidi" w:cstheme="majorBidi"/>
        </w:rPr>
        <w:t xml:space="preserve">areas like </w:t>
      </w:r>
      <w:proofErr w:type="spellStart"/>
      <w:r>
        <w:rPr>
          <w:rFonts w:asciiTheme="majorBidi" w:hAnsiTheme="majorBidi" w:cstheme="majorBidi"/>
        </w:rPr>
        <w:t>Eleko</w:t>
      </w:r>
      <w:proofErr w:type="spellEnd"/>
      <w:r>
        <w:rPr>
          <w:rFonts w:asciiTheme="majorBidi" w:hAnsiTheme="majorBidi" w:cstheme="majorBidi"/>
        </w:rPr>
        <w:t xml:space="preserve"> in Ilorin East</w:t>
      </w:r>
      <w:r w:rsidRPr="0004759E">
        <w:rPr>
          <w:rFonts w:asciiTheme="majorBidi" w:hAnsiTheme="majorBidi" w:cstheme="majorBidi"/>
        </w:rPr>
        <w:t xml:space="preserve"> Local Government Area,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residential property investment is essential to accommodate the increasing student population. However, this investment sector faces significant challenges that threaten its profitability and sustainability.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The real estate sector contributes significantly to economic growth through job creation, infrastructure development, and income generation </w:t>
      </w:r>
      <w:proofErr w:type="spellStart"/>
      <w:r w:rsidRPr="0004759E">
        <w:rPr>
          <w:rFonts w:asciiTheme="majorBidi" w:hAnsiTheme="majorBidi" w:cstheme="majorBidi"/>
        </w:rPr>
        <w:t>Geltner</w:t>
      </w:r>
      <w:proofErr w:type="spellEnd"/>
      <w:r w:rsidRPr="0004759E">
        <w:rPr>
          <w:rFonts w:asciiTheme="majorBidi" w:hAnsiTheme="majorBidi" w:cstheme="majorBidi"/>
        </w:rPr>
        <w:t xml:space="preserve"> and Miller (2007)</w:t>
      </w:r>
      <w:proofErr w:type="gramStart"/>
      <w:r w:rsidRPr="0004759E">
        <w:rPr>
          <w:rFonts w:asciiTheme="majorBidi" w:hAnsiTheme="majorBidi" w:cstheme="majorBidi"/>
        </w:rPr>
        <w:t>,.</w:t>
      </w:r>
      <w:proofErr w:type="gramEnd"/>
      <w:r w:rsidRPr="0004759E">
        <w:rPr>
          <w:rFonts w:asciiTheme="majorBidi" w:hAnsiTheme="majorBidi" w:cstheme="majorBidi"/>
        </w:rPr>
        <w:t xml:space="preserve"> Understanding the problems associated with residential property investment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will enhance investor confidence and stimulate economic activities in the region.</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Residential property investment impacts the quality of life by providing affordable and accessible housing Smith (2015)</w:t>
      </w:r>
      <w:proofErr w:type="gramStart"/>
      <w:r w:rsidRPr="0004759E">
        <w:rPr>
          <w:rFonts w:asciiTheme="majorBidi" w:hAnsiTheme="majorBidi" w:cstheme="majorBidi"/>
        </w:rPr>
        <w:t>,.</w:t>
      </w:r>
      <w:proofErr w:type="gramEnd"/>
      <w:r w:rsidRPr="0004759E">
        <w:rPr>
          <w:rFonts w:asciiTheme="majorBidi" w:hAnsiTheme="majorBidi" w:cstheme="majorBidi"/>
        </w:rPr>
        <w:t xml:space="preserve"> Addressing issues such as poor infrastructure, overcrowding, and inadequate sanitation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will improve living standards, particularly for the student population.</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Policies grounded in empirical evidence are critical for regulating and supporting the real estate sector. Research-driven policies ensure balanced development and promote sustainable investment Healey (2011)</w:t>
      </w:r>
      <w:proofErr w:type="gramStart"/>
      <w:r w:rsidRPr="0004759E">
        <w:rPr>
          <w:rFonts w:asciiTheme="majorBidi" w:hAnsiTheme="majorBidi" w:cstheme="majorBidi"/>
        </w:rPr>
        <w:t>,.</w:t>
      </w:r>
      <w:proofErr w:type="gramEnd"/>
      <w:r w:rsidRPr="0004759E">
        <w:rPr>
          <w:rFonts w:asciiTheme="majorBidi" w:hAnsiTheme="majorBidi" w:cstheme="majorBidi"/>
        </w:rPr>
        <w:t xml:space="preserve"> This study will provide data-driven recommendations for policymakers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Residential property investors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face issues such as tenant turnover and maintenance costs. By identifying these challenges, the study will provide practical solutions, benefiting both investors and the community. Improved housing conditions, as highlighted by Adams and </w:t>
      </w:r>
      <w:proofErr w:type="spellStart"/>
      <w:r w:rsidRPr="0004759E">
        <w:rPr>
          <w:rFonts w:asciiTheme="majorBidi" w:hAnsiTheme="majorBidi" w:cstheme="majorBidi"/>
        </w:rPr>
        <w:t>Tiesdell</w:t>
      </w:r>
      <w:proofErr w:type="spellEnd"/>
      <w:r w:rsidRPr="0004759E">
        <w:rPr>
          <w:rFonts w:asciiTheme="majorBidi" w:hAnsiTheme="majorBidi" w:cstheme="majorBidi"/>
        </w:rPr>
        <w:t xml:space="preserve"> (2013), foster community</w:t>
      </w:r>
      <w:r>
        <w:rPr>
          <w:rFonts w:asciiTheme="majorBidi" w:hAnsiTheme="majorBidi" w:cstheme="majorBidi"/>
        </w:rPr>
        <w:t xml:space="preserve"> </w:t>
      </w:r>
      <w:r w:rsidRPr="0004759E">
        <w:rPr>
          <w:rFonts w:asciiTheme="majorBidi" w:hAnsiTheme="majorBidi" w:cstheme="majorBidi"/>
        </w:rPr>
        <w:t>growth and attract further investments.</w:t>
      </w:r>
    </w:p>
    <w:p w:rsidR="00CA77D3" w:rsidRDefault="00CA77D3" w:rsidP="00CA77D3">
      <w:pPr>
        <w:spacing w:line="480" w:lineRule="auto"/>
        <w:jc w:val="both"/>
        <w:rPr>
          <w:rFonts w:asciiTheme="majorBidi" w:hAnsiTheme="majorBidi" w:cstheme="majorBidi"/>
        </w:rPr>
      </w:pPr>
      <w:r>
        <w:rPr>
          <w:rFonts w:asciiTheme="majorBidi" w:hAnsiTheme="majorBidi" w:cstheme="majorBidi"/>
        </w:rPr>
        <w:lastRenderedPageBreak/>
        <w:tab/>
      </w:r>
      <w:r w:rsidRPr="0004759E">
        <w:rPr>
          <w:rFonts w:asciiTheme="majorBidi" w:hAnsiTheme="majorBidi" w:cstheme="majorBidi"/>
        </w:rPr>
        <w:t xml:space="preserve">The benefit derived in the residential property investment cannot be over emphasized likewise the problem encounter in the management of such investment. Thus residential property investment involves making a current commitment of fund in order to obtain an uncertain future returns, the study will examines various investment in the property with emphasis on the residential property investment.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However, the appreciation in property value depends upon the location of the property, its demands and supply, the uses to which it can be put in the local market place, because of its appreciation potential, real estate is viewed as a good </w:t>
      </w:r>
      <w:r w:rsidRPr="0004759E">
        <w:rPr>
          <w:rFonts w:asciiTheme="majorBidi" w:hAnsiTheme="majorBidi" w:cstheme="majorBidi"/>
          <w:u w:val="single"/>
        </w:rPr>
        <w:t>hedge</w:t>
      </w:r>
      <w:r w:rsidRPr="0004759E">
        <w:rPr>
          <w:rFonts w:asciiTheme="majorBidi" w:hAnsiTheme="majorBidi" w:cstheme="majorBidi"/>
        </w:rPr>
        <w:t xml:space="preserve"> against inflation. The tendency of construction cost makes it escalate faster than general inflation. </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problem of the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 case study of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particularly dealt with and the solution will be preferred for all the problems identified in this study.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This study shall also deal with the other types of investment that are available in the in the property market, like industrial, commercial and Agricultural property investment and also in stock market,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various ways of financing such project shall also be considered.</w:t>
      </w:r>
    </w:p>
    <w:p w:rsidR="00CA77D3"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among the fastest-growing towns in Ilorin East Local Government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Nigeria. The area predominantly consists of students, landlords, small business proprietors, and low-income earners. Located close to major facilities such as the University of Ilorin and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Polytechnic,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has experienced massive developments geared toward becoming a student residential hub. The town's socio-economic activities greatly depend on the students; several of the town's shops and services specifically cater to students' needs.</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The area under the local government is known as Ilorin East, with a large area </w:t>
      </w:r>
      <w:proofErr w:type="gramStart"/>
      <w:r w:rsidRPr="0004759E">
        <w:rPr>
          <w:rFonts w:asciiTheme="majorBidi" w:hAnsiTheme="majorBidi" w:cstheme="majorBidi"/>
        </w:rPr>
        <w:t>of  land</w:t>
      </w:r>
      <w:proofErr w:type="gramEnd"/>
      <w:r w:rsidRPr="0004759E">
        <w:rPr>
          <w:rFonts w:asciiTheme="majorBidi" w:hAnsiTheme="majorBidi" w:cstheme="majorBidi"/>
        </w:rPr>
        <w:t xml:space="preserve"> supporting a mix of residential, commercial, and agricultural activities. In terms of structure,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an amalgamation of both traditional and modern housing and has a number of estates for students and other residents. In fact, many investors are buying lands at relatively cheap rates to make maximum returns from house demand.</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lastRenderedPageBreak/>
        <w:tab/>
      </w:r>
      <w:r w:rsidRPr="0004759E">
        <w:rPr>
          <w:rFonts w:asciiTheme="majorBidi" w:hAnsiTheme="majorBidi" w:cstheme="majorBidi"/>
        </w:rPr>
        <w:t xml:space="preserve">Increased demand for residential properties has caused the springing up of various estates and housing clusters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The list of some of those includes:  Harmony Estate, Peace Garden Estate, Green view Apartments </w:t>
      </w:r>
      <w:proofErr w:type="gramStart"/>
      <w:r w:rsidRPr="0004759E">
        <w:rPr>
          <w:rFonts w:asciiTheme="majorBidi" w:hAnsiTheme="majorBidi" w:cstheme="majorBidi"/>
        </w:rPr>
        <w:t>And</w:t>
      </w:r>
      <w:proofErr w:type="gramEnd"/>
      <w:r w:rsidRPr="0004759E">
        <w:rPr>
          <w:rFonts w:asciiTheme="majorBidi" w:hAnsiTheme="majorBidi" w:cstheme="majorBidi"/>
        </w:rPr>
        <w:t xml:space="preserve"> Scholars' Residence Estate.</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However, the town has its challenges in terms of infrastructure development. Poor road networks, inconsistent electricity supply, and inadequate water facilities are common issues. In spite of these challenges, the area is still very attractive to investors considering its proximity to educational institutions, which guarantees a constant demand for housing.</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Rapid urbanization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has also led to increased competition among property developers. The resultant huge influx of investors has brought about the development of ill-planned housing units, which are contributory to overcrowding and environmental issues. In addition, the lack of zoning regulations has brought about a haphazard mix of both residential and commercial properties, further complicating the investment landscape.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1.2 </w:t>
      </w:r>
      <w:r w:rsidRPr="0004759E">
        <w:rPr>
          <w:rFonts w:asciiTheme="majorBidi" w:hAnsiTheme="majorBidi" w:cstheme="majorBidi"/>
          <w:b/>
        </w:rPr>
        <w:tab/>
        <w:t>AIMS AND OBJECTIVE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study aim at analyzing and examining the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and its associated problems using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as a case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In order to achieve the aim, the following objectives shall be adopted. </w:t>
      </w:r>
    </w:p>
    <w:p w:rsidR="00CA77D3" w:rsidRPr="0004759E" w:rsidRDefault="00CA77D3" w:rsidP="00CA77D3">
      <w:pPr>
        <w:widowControl w:val="0"/>
        <w:numPr>
          <w:ilvl w:val="0"/>
          <w:numId w:val="33"/>
        </w:numPr>
        <w:suppressAutoHyphens/>
        <w:spacing w:after="0" w:line="480" w:lineRule="auto"/>
        <w:jc w:val="both"/>
        <w:rPr>
          <w:rFonts w:asciiTheme="majorBidi" w:hAnsiTheme="majorBidi" w:cstheme="majorBidi"/>
        </w:rPr>
      </w:pPr>
      <w:r w:rsidRPr="0004759E">
        <w:rPr>
          <w:rFonts w:asciiTheme="majorBidi" w:hAnsiTheme="majorBidi" w:cstheme="majorBidi"/>
        </w:rPr>
        <w:t>To examine various means of satisfying additional housing investment in the state.</w:t>
      </w:r>
    </w:p>
    <w:p w:rsidR="00CA77D3" w:rsidRPr="0004759E" w:rsidRDefault="00CA77D3" w:rsidP="00CA77D3">
      <w:pPr>
        <w:widowControl w:val="0"/>
        <w:numPr>
          <w:ilvl w:val="0"/>
          <w:numId w:val="34"/>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To determine the viability of residential property investment and realization of the target income. </w:t>
      </w:r>
    </w:p>
    <w:p w:rsidR="00CA77D3" w:rsidRPr="0004072F" w:rsidRDefault="00CA77D3" w:rsidP="00CA77D3">
      <w:pPr>
        <w:widowControl w:val="0"/>
        <w:numPr>
          <w:ilvl w:val="0"/>
          <w:numId w:val="35"/>
        </w:numPr>
        <w:suppressAutoHyphens/>
        <w:spacing w:after="0" w:line="480" w:lineRule="auto"/>
        <w:jc w:val="both"/>
        <w:rPr>
          <w:rFonts w:asciiTheme="majorBidi" w:hAnsiTheme="majorBidi" w:cstheme="majorBidi"/>
        </w:rPr>
      </w:pPr>
      <w:r w:rsidRPr="0004759E">
        <w:rPr>
          <w:rFonts w:asciiTheme="majorBidi" w:hAnsiTheme="majorBidi" w:cstheme="majorBidi"/>
        </w:rPr>
        <w:t>To identify those risks (problems) involves in residential property investment as well as proffering solution and recommendation to the problems identified.</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1.3</w:t>
      </w:r>
      <w:r w:rsidRPr="0004759E">
        <w:rPr>
          <w:rFonts w:asciiTheme="majorBidi" w:hAnsiTheme="majorBidi" w:cstheme="majorBidi"/>
          <w:b/>
        </w:rPr>
        <w:tab/>
        <w:t xml:space="preserve"> STATEMENT OF THE PROBLEM</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It has been observed that the available residential accommodation in the state is grossly inadequate to cater for the population of over 3.2 million in the state. This warrant the need for public private partnership in the provision of residential housing accommodation for people. </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Closely associated with the housing provision as an investment are the income and the risk attached to it. The researcher; however deem it well to examine the viability of residential investment in the state as well as the risks and problems peculiar to the residential property investment in the state.  Various factors influencing the realization of the targeted income from residential property investment will equally be examined in order to enlighten interested investors and participant in the provision of residential housing in the 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1.4</w:t>
      </w:r>
      <w:r w:rsidRPr="0004759E">
        <w:rPr>
          <w:rFonts w:asciiTheme="majorBidi" w:hAnsiTheme="majorBidi" w:cstheme="majorBidi"/>
        </w:rPr>
        <w:tab/>
      </w:r>
      <w:r w:rsidRPr="0004759E">
        <w:rPr>
          <w:rFonts w:asciiTheme="majorBidi" w:hAnsiTheme="majorBidi" w:cstheme="majorBidi"/>
          <w:b/>
        </w:rPr>
        <w:t>JUSTIFICATION OF THE STUDY</w:t>
      </w:r>
      <w:r w:rsidRPr="0004759E">
        <w:rPr>
          <w:rFonts w:asciiTheme="majorBidi" w:hAnsiTheme="majorBidi" w:cstheme="majorBidi"/>
        </w:rPr>
        <w:tab/>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needs for this study are so many at this period of time and these may be summarized as follows: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dissertation is necessary in the state being a young state in yearning for rapid development especially in the residential aspect especially capital of the state (Ilorin) so as to make housing unit available for the people who are coming into the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study is also necessary in the sense that it will serve as a guide to those that may be interested in going into the property investments so as to know such area where they could encounter problems and how to deal with the problems.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study will also enhance the knowledge of an interested investors and expose them to sources of financing their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1.5       SCOPE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The scope of this work shall cover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and is limited to the problems associated with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Although effort would be made to discuss other type of real estate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1.6</w:t>
      </w:r>
      <w:r w:rsidRPr="0004759E">
        <w:rPr>
          <w:rFonts w:asciiTheme="majorBidi" w:hAnsiTheme="majorBidi" w:cstheme="majorBidi"/>
          <w:b/>
        </w:rPr>
        <w:tab/>
        <w:t>RESEARCH METHODOLOGY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various methods that would be </w:t>
      </w:r>
      <w:proofErr w:type="spellStart"/>
      <w:r w:rsidRPr="0004759E">
        <w:rPr>
          <w:rFonts w:asciiTheme="majorBidi" w:hAnsiTheme="majorBidi" w:cstheme="majorBidi"/>
        </w:rPr>
        <w:t>use</w:t>
      </w:r>
      <w:proofErr w:type="spellEnd"/>
      <w:r w:rsidRPr="0004759E">
        <w:rPr>
          <w:rFonts w:asciiTheme="majorBidi" w:hAnsiTheme="majorBidi" w:cstheme="majorBidi"/>
        </w:rPr>
        <w:t xml:space="preserve"> in gathering the necessary data needed for the study would be maintained. The various methods that shall be used are as follows:</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SAMPLING TECHNIQUES</w:t>
      </w:r>
    </w:p>
    <w:p w:rsidR="00CA77D3" w:rsidRPr="0004759E" w:rsidRDefault="00CA77D3" w:rsidP="00CA77D3">
      <w:pPr>
        <w:widowControl w:val="0"/>
        <w:numPr>
          <w:ilvl w:val="2"/>
          <w:numId w:val="37"/>
        </w:numPr>
        <w:suppressAutoHyphens/>
        <w:spacing w:after="0" w:line="480" w:lineRule="auto"/>
        <w:jc w:val="both"/>
        <w:rPr>
          <w:rFonts w:asciiTheme="majorBidi" w:hAnsiTheme="majorBidi" w:cstheme="majorBidi"/>
        </w:rPr>
      </w:pPr>
      <w:r w:rsidRPr="0004759E">
        <w:rPr>
          <w:rFonts w:asciiTheme="majorBidi" w:hAnsiTheme="majorBidi" w:cstheme="majorBidi"/>
        </w:rPr>
        <w:t>Stratified sampling</w:t>
      </w:r>
    </w:p>
    <w:p w:rsidR="00CA77D3" w:rsidRPr="0004759E" w:rsidRDefault="00CA77D3" w:rsidP="00CA77D3">
      <w:pPr>
        <w:widowControl w:val="0"/>
        <w:numPr>
          <w:ilvl w:val="2"/>
          <w:numId w:val="38"/>
        </w:numPr>
        <w:suppressAutoHyphens/>
        <w:spacing w:after="0" w:line="480" w:lineRule="auto"/>
        <w:jc w:val="both"/>
        <w:rPr>
          <w:rFonts w:asciiTheme="majorBidi" w:hAnsiTheme="majorBidi" w:cstheme="majorBidi"/>
        </w:rPr>
      </w:pPr>
      <w:r w:rsidRPr="0004759E">
        <w:rPr>
          <w:rFonts w:asciiTheme="majorBidi" w:hAnsiTheme="majorBidi" w:cstheme="majorBidi"/>
        </w:rPr>
        <w:t>Systematic sampling</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DATA ANALYSIS</w:t>
      </w:r>
    </w:p>
    <w:p w:rsidR="00CA77D3" w:rsidRPr="0004759E" w:rsidRDefault="00CA77D3" w:rsidP="00CA77D3">
      <w:pPr>
        <w:widowControl w:val="0"/>
        <w:numPr>
          <w:ilvl w:val="2"/>
          <w:numId w:val="39"/>
        </w:numPr>
        <w:suppressAutoHyphens/>
        <w:spacing w:after="0" w:line="480" w:lineRule="auto"/>
        <w:jc w:val="both"/>
        <w:rPr>
          <w:rFonts w:asciiTheme="majorBidi" w:hAnsiTheme="majorBidi" w:cstheme="majorBidi"/>
        </w:rPr>
      </w:pPr>
      <w:r w:rsidRPr="0004759E">
        <w:rPr>
          <w:rFonts w:asciiTheme="majorBidi" w:hAnsiTheme="majorBidi" w:cstheme="majorBidi"/>
        </w:rPr>
        <w:t>Frequency distribution</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DATA PRESENTATION</w:t>
      </w:r>
    </w:p>
    <w:p w:rsidR="00CA77D3" w:rsidRPr="0004759E" w:rsidRDefault="00CA77D3" w:rsidP="00CA77D3">
      <w:pPr>
        <w:widowControl w:val="0"/>
        <w:numPr>
          <w:ilvl w:val="2"/>
          <w:numId w:val="40"/>
        </w:numPr>
        <w:suppressAutoHyphens/>
        <w:spacing w:after="0" w:line="480" w:lineRule="auto"/>
        <w:jc w:val="both"/>
        <w:rPr>
          <w:rFonts w:asciiTheme="majorBidi" w:hAnsiTheme="majorBidi" w:cstheme="majorBidi"/>
        </w:rPr>
      </w:pPr>
      <w:r w:rsidRPr="0004759E">
        <w:rPr>
          <w:rFonts w:asciiTheme="majorBidi" w:hAnsiTheme="majorBidi" w:cstheme="majorBidi"/>
        </w:rPr>
        <w:t>Histogram and frequency</w:t>
      </w:r>
    </w:p>
    <w:p w:rsidR="00CA77D3" w:rsidRPr="0004759E" w:rsidRDefault="00CA77D3" w:rsidP="00CA77D3">
      <w:pPr>
        <w:widowControl w:val="0"/>
        <w:numPr>
          <w:ilvl w:val="2"/>
          <w:numId w:val="41"/>
        </w:numPr>
        <w:suppressAutoHyphens/>
        <w:spacing w:after="0" w:line="480" w:lineRule="auto"/>
        <w:jc w:val="both"/>
        <w:rPr>
          <w:rFonts w:asciiTheme="majorBidi" w:hAnsiTheme="majorBidi" w:cstheme="majorBidi"/>
        </w:rPr>
      </w:pPr>
      <w:r w:rsidRPr="0004759E">
        <w:rPr>
          <w:rFonts w:asciiTheme="majorBidi" w:hAnsiTheme="majorBidi" w:cstheme="majorBidi"/>
        </w:rPr>
        <w:t>Bar chat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1.7</w:t>
      </w:r>
      <w:r w:rsidRPr="0004759E">
        <w:rPr>
          <w:rFonts w:asciiTheme="majorBidi" w:hAnsiTheme="majorBidi" w:cstheme="majorBidi"/>
          <w:b/>
        </w:rPr>
        <w:tab/>
        <w:t>LIMITATION TO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These are the assumed limitation OF this study: </w:t>
      </w:r>
    </w:p>
    <w:p w:rsidR="00CA77D3" w:rsidRPr="0004759E" w:rsidRDefault="00CA77D3" w:rsidP="00CA77D3">
      <w:pPr>
        <w:widowControl w:val="0"/>
        <w:numPr>
          <w:ilvl w:val="2"/>
          <w:numId w:val="42"/>
        </w:numPr>
        <w:suppressAutoHyphens/>
        <w:spacing w:after="0" w:line="480" w:lineRule="auto"/>
        <w:jc w:val="both"/>
        <w:rPr>
          <w:rFonts w:asciiTheme="majorBidi" w:hAnsiTheme="majorBidi" w:cstheme="majorBidi"/>
        </w:rPr>
      </w:pPr>
      <w:r w:rsidRPr="0004759E">
        <w:rPr>
          <w:rFonts w:asciiTheme="majorBidi" w:hAnsiTheme="majorBidi" w:cstheme="majorBidi"/>
        </w:rPr>
        <w:t>In adequate records keeping system in the organization or establishment in order to supply the data needed at the appropriate time.</w:t>
      </w:r>
    </w:p>
    <w:p w:rsidR="00CA77D3" w:rsidRPr="0004759E" w:rsidRDefault="00CA77D3" w:rsidP="00CA77D3">
      <w:pPr>
        <w:widowControl w:val="0"/>
        <w:numPr>
          <w:ilvl w:val="2"/>
          <w:numId w:val="43"/>
        </w:numPr>
        <w:suppressAutoHyphens/>
        <w:spacing w:after="0" w:line="480" w:lineRule="auto"/>
        <w:jc w:val="both"/>
        <w:rPr>
          <w:rFonts w:asciiTheme="majorBidi" w:hAnsiTheme="majorBidi" w:cstheme="majorBidi"/>
        </w:rPr>
      </w:pPr>
      <w:r w:rsidRPr="0004759E">
        <w:rPr>
          <w:rFonts w:asciiTheme="majorBidi" w:hAnsiTheme="majorBidi" w:cstheme="majorBidi"/>
        </w:rPr>
        <w:t>Financial aspect involved in carrying out the work.</w:t>
      </w:r>
    </w:p>
    <w:p w:rsidR="00CA77D3" w:rsidRPr="0004759E" w:rsidRDefault="00CA77D3" w:rsidP="00CA77D3">
      <w:pPr>
        <w:widowControl w:val="0"/>
        <w:numPr>
          <w:ilvl w:val="2"/>
          <w:numId w:val="44"/>
        </w:numPr>
        <w:suppressAutoHyphens/>
        <w:spacing w:after="0" w:line="480" w:lineRule="auto"/>
        <w:jc w:val="both"/>
        <w:rPr>
          <w:rFonts w:asciiTheme="majorBidi" w:hAnsiTheme="majorBidi" w:cstheme="majorBidi"/>
        </w:rPr>
      </w:pPr>
      <w:r w:rsidRPr="0004759E">
        <w:rPr>
          <w:rFonts w:asciiTheme="majorBidi" w:hAnsiTheme="majorBidi" w:cstheme="majorBidi"/>
        </w:rPr>
        <w:t>Limited time between preparation for the second semester examination and the time of carrying out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1.8</w:t>
      </w:r>
      <w:r w:rsidRPr="0004759E">
        <w:rPr>
          <w:rFonts w:asciiTheme="majorBidi" w:hAnsiTheme="majorBidi" w:cstheme="majorBidi"/>
          <w:b/>
        </w:rPr>
        <w:tab/>
        <w:t>LAYOUT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research work shall contain the following chapter with each having the appropriate headings to be illustrate further: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Chapter one which consist of introduction, background of the study, aims and objectives of the study, statement of the problems, justification of the study, scope of the study, research methodology, limitation to the study and layout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Chapter two consists of literature review, conceptual frame work and new ideas added to the existing body of knowledge.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Chapter three contains the mean of achieving the goal of the study, the procedures of data collection and analysis. It will also identify data required, method of data collection analysis and presentation.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Chapter four deals with presentation and analysis of data and information collected in the study area.</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Chapter five this chapter will be loaded with summary of findings, recommendation, proffered solution and conclusion.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rPr>
      </w:pPr>
      <w:r w:rsidRPr="0004759E">
        <w:rPr>
          <w:rFonts w:asciiTheme="majorBidi" w:hAnsiTheme="majorBidi" w:cstheme="majorBidi"/>
          <w:b/>
        </w:rPr>
        <w:t>CHAPTER TWO</w:t>
      </w:r>
    </w:p>
    <w:p w:rsidR="00CA77D3" w:rsidRPr="0004759E" w:rsidRDefault="00CA77D3" w:rsidP="00CA77D3">
      <w:pPr>
        <w:spacing w:line="480" w:lineRule="auto"/>
        <w:ind w:left="2880"/>
        <w:jc w:val="both"/>
        <w:rPr>
          <w:rFonts w:asciiTheme="majorBidi" w:hAnsiTheme="majorBidi" w:cstheme="majorBidi"/>
          <w:b/>
        </w:rPr>
      </w:pPr>
      <w:r w:rsidRPr="0004759E">
        <w:rPr>
          <w:rFonts w:asciiTheme="majorBidi" w:hAnsiTheme="majorBidi" w:cstheme="majorBidi"/>
          <w:b/>
        </w:rPr>
        <w:t xml:space="preserve">       LITERATURE REVIEW</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2.0</w:t>
      </w:r>
      <w:r w:rsidRPr="0004759E">
        <w:rPr>
          <w:rFonts w:asciiTheme="majorBidi" w:hAnsiTheme="majorBidi" w:cstheme="majorBidi"/>
          <w:b/>
        </w:rPr>
        <w:tab/>
        <w:t>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An investment is laying down capital or committing capital in anticipation for returns that is higher. Investment involves making  a current commitment of fund in order to obtain an uncertain future returns, it is a risky business that demands information on how the risky thereof can be solve in order not to have (risk) impact on the capital and income and also to ensure there is adequate security for capital and income. In property development particularly, the amount of capital needed is often great, the time taken before the new buildings can begin its existence is very long. For many people, the purpose of a residence is the biggest they make in their entire lives. The goal of an investor in investment is to maximize their rate of return or equivalent the terminal value of their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period of time between the purchase and sale data of an investment horizon, or holding period is very long in nature, if this period is short, the position may not be a legitimate investment it may be a gamble or a speculation, but due to  its long period in nature it is a legitimate or usual investment. An investment in real estate might yield two types of income:</w:t>
      </w:r>
    </w:p>
    <w:p w:rsidR="00CA77D3" w:rsidRPr="0004759E" w:rsidRDefault="00CA77D3" w:rsidP="00CA77D3">
      <w:pPr>
        <w:pStyle w:val="ListParagraph"/>
        <w:numPr>
          <w:ilvl w:val="0"/>
          <w:numId w:val="16"/>
        </w:numPr>
        <w:spacing w:line="480" w:lineRule="auto"/>
        <w:ind w:left="0" w:firstLine="0"/>
        <w:jc w:val="both"/>
        <w:rPr>
          <w:rFonts w:asciiTheme="majorBidi" w:hAnsiTheme="majorBidi" w:cstheme="majorBidi"/>
        </w:rPr>
      </w:pPr>
      <w:r w:rsidRPr="0004759E">
        <w:rPr>
          <w:rFonts w:asciiTheme="majorBidi" w:hAnsiTheme="majorBidi" w:cstheme="majorBidi"/>
          <w:b/>
        </w:rPr>
        <w:t>Net/Rental income:</w:t>
      </w:r>
      <w:r w:rsidRPr="0004759E">
        <w:rPr>
          <w:rFonts w:asciiTheme="majorBidi" w:hAnsiTheme="majorBidi" w:cstheme="majorBidi"/>
        </w:rPr>
        <w:t xml:space="preserve"> which is the actual income after all expenses and been deducted and</w:t>
      </w:r>
    </w:p>
    <w:p w:rsidR="00CA77D3" w:rsidRPr="0004759E" w:rsidRDefault="00CA77D3" w:rsidP="00CA77D3">
      <w:pPr>
        <w:pStyle w:val="ListParagraph"/>
        <w:numPr>
          <w:ilvl w:val="0"/>
          <w:numId w:val="16"/>
        </w:numPr>
        <w:spacing w:line="480" w:lineRule="auto"/>
        <w:ind w:left="90" w:hanging="90"/>
        <w:jc w:val="both"/>
        <w:rPr>
          <w:rFonts w:asciiTheme="majorBidi" w:hAnsiTheme="majorBidi" w:cstheme="majorBidi"/>
        </w:rPr>
      </w:pPr>
      <w:r w:rsidRPr="0004759E">
        <w:rPr>
          <w:rFonts w:asciiTheme="majorBidi" w:hAnsiTheme="majorBidi" w:cstheme="majorBidi"/>
          <w:b/>
        </w:rPr>
        <w:t>Price appreciation (or depreciation):</w:t>
      </w:r>
      <w:r w:rsidRPr="0004759E">
        <w:rPr>
          <w:rFonts w:asciiTheme="majorBidi" w:hAnsiTheme="majorBidi" w:cstheme="majorBidi"/>
        </w:rPr>
        <w:t xml:space="preserve"> known as capital gain </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QUALITIES OF AN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qualities of a good investment is as follows:</w:t>
      </w:r>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rPr>
        <w:tab/>
        <w:t>Security of capital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ii.</w:t>
      </w:r>
      <w:r w:rsidRPr="0004759E">
        <w:rPr>
          <w:rFonts w:asciiTheme="majorBidi" w:hAnsiTheme="majorBidi" w:cstheme="majorBidi"/>
        </w:rPr>
        <w:tab/>
        <w:t>Durability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rPr>
        <w:tab/>
      </w:r>
      <w:proofErr w:type="gramStart"/>
      <w:r w:rsidRPr="0004759E">
        <w:rPr>
          <w:rFonts w:asciiTheme="majorBidi" w:hAnsiTheme="majorBidi" w:cstheme="majorBidi"/>
        </w:rPr>
        <w:t>collateral</w:t>
      </w:r>
      <w:proofErr w:type="gramEnd"/>
      <w:r w:rsidRPr="0004759E">
        <w:rPr>
          <w:rFonts w:asciiTheme="majorBidi" w:hAnsiTheme="majorBidi" w:cstheme="majorBidi"/>
        </w:rPr>
        <w:t xml:space="preserve"> for loan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iv.</w:t>
      </w:r>
      <w:r w:rsidRPr="0004759E">
        <w:rPr>
          <w:rFonts w:asciiTheme="majorBidi" w:hAnsiTheme="majorBidi" w:cstheme="majorBidi"/>
        </w:rPr>
        <w:tab/>
      </w:r>
      <w:proofErr w:type="gramStart"/>
      <w:r w:rsidRPr="0004759E">
        <w:rPr>
          <w:rFonts w:asciiTheme="majorBidi" w:hAnsiTheme="majorBidi" w:cstheme="majorBidi"/>
        </w:rPr>
        <w:t>security</w:t>
      </w:r>
      <w:proofErr w:type="gramEnd"/>
      <w:r w:rsidRPr="0004759E">
        <w:rPr>
          <w:rFonts w:asciiTheme="majorBidi" w:hAnsiTheme="majorBidi" w:cstheme="majorBidi"/>
        </w:rPr>
        <w:t xml:space="preserve"> of income</w:t>
      </w:r>
    </w:p>
    <w:p w:rsidR="00CA77D3" w:rsidRPr="0004759E" w:rsidRDefault="00CA77D3" w:rsidP="00CA77D3">
      <w:pPr>
        <w:pStyle w:val="ListParagraph"/>
        <w:numPr>
          <w:ilvl w:val="0"/>
          <w:numId w:val="17"/>
        </w:numPr>
        <w:spacing w:line="480" w:lineRule="auto"/>
        <w:ind w:left="0" w:hanging="90"/>
        <w:jc w:val="both"/>
        <w:rPr>
          <w:rFonts w:asciiTheme="majorBidi" w:hAnsiTheme="majorBidi" w:cstheme="majorBidi"/>
        </w:rPr>
      </w:pPr>
      <w:r w:rsidRPr="0004759E">
        <w:rPr>
          <w:rFonts w:asciiTheme="majorBidi" w:hAnsiTheme="majorBidi" w:cstheme="majorBidi"/>
          <w:b/>
        </w:rPr>
        <w:t>SECURITY OF CAPITAL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the most important features prospective investors should focus before placing their money in an investment. An investor and investment manager should ensure there is strong probability of recouping the capital at </w:t>
      </w:r>
      <w:proofErr w:type="spellStart"/>
      <w:r w:rsidRPr="0004759E">
        <w:rPr>
          <w:rFonts w:asciiTheme="majorBidi" w:hAnsiTheme="majorBidi" w:cstheme="majorBidi"/>
        </w:rPr>
        <w:t>anytime</w:t>
      </w:r>
      <w:proofErr w:type="spellEnd"/>
      <w:r w:rsidRPr="0004759E">
        <w:rPr>
          <w:rFonts w:asciiTheme="majorBidi" w:hAnsiTheme="majorBidi" w:cstheme="majorBidi"/>
        </w:rPr>
        <w:t xml:space="preserve"> need arises.</w:t>
      </w:r>
    </w:p>
    <w:p w:rsidR="00CA77D3" w:rsidRPr="0004759E" w:rsidRDefault="00CA77D3" w:rsidP="00CA77D3">
      <w:pPr>
        <w:pStyle w:val="ListParagraph"/>
        <w:numPr>
          <w:ilvl w:val="0"/>
          <w:numId w:val="17"/>
        </w:numPr>
        <w:spacing w:line="480" w:lineRule="auto"/>
        <w:ind w:left="0" w:hanging="90"/>
        <w:jc w:val="both"/>
        <w:rPr>
          <w:rFonts w:asciiTheme="majorBidi" w:hAnsiTheme="majorBidi" w:cstheme="majorBidi"/>
        </w:rPr>
      </w:pPr>
      <w:r w:rsidRPr="0004759E">
        <w:rPr>
          <w:rFonts w:asciiTheme="majorBidi" w:hAnsiTheme="majorBidi" w:cstheme="majorBidi"/>
          <w:b/>
        </w:rPr>
        <w:t xml:space="preserve">DURABILITY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kinds (residential property) investment lasts for many years with a very slow rate of deterioration (coupled with management efficiency), even when the property is old and the rate of deterioration has quickened, the land will continue to increase, because of the durable nature of the land.</w:t>
      </w:r>
    </w:p>
    <w:p w:rsidR="00CA77D3" w:rsidRPr="0004759E" w:rsidRDefault="00CA77D3" w:rsidP="00CA77D3">
      <w:pPr>
        <w:pStyle w:val="ListParagraph"/>
        <w:numPr>
          <w:ilvl w:val="0"/>
          <w:numId w:val="17"/>
        </w:numPr>
        <w:tabs>
          <w:tab w:val="left" w:pos="90"/>
        </w:tabs>
        <w:spacing w:line="480" w:lineRule="auto"/>
        <w:jc w:val="both"/>
        <w:rPr>
          <w:rFonts w:asciiTheme="majorBidi" w:hAnsiTheme="majorBidi" w:cstheme="majorBidi"/>
        </w:rPr>
      </w:pPr>
      <w:r w:rsidRPr="0004759E">
        <w:rPr>
          <w:rFonts w:asciiTheme="majorBidi" w:hAnsiTheme="majorBidi" w:cstheme="majorBidi"/>
          <w:b/>
        </w:rPr>
        <w:t>COLLATERAL FOR LOAN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Residential property is one of the best available collateral for loan facility, the reason for this cannot be overemphasized, this property has special characteristics such as hedge against inflation, confers prestige on the owner, can easily be sold effectively at a forced sale value, all the above factors makes it a good choice of investment.</w:t>
      </w:r>
    </w:p>
    <w:p w:rsidR="00CA77D3" w:rsidRPr="0004759E" w:rsidRDefault="00CA77D3" w:rsidP="00CA77D3">
      <w:pPr>
        <w:pStyle w:val="ListParagraph"/>
        <w:numPr>
          <w:ilvl w:val="0"/>
          <w:numId w:val="17"/>
        </w:numPr>
        <w:spacing w:line="480" w:lineRule="auto"/>
        <w:ind w:left="90" w:hanging="90"/>
        <w:jc w:val="both"/>
        <w:rPr>
          <w:rFonts w:asciiTheme="majorBidi" w:hAnsiTheme="majorBidi" w:cstheme="majorBidi"/>
        </w:rPr>
      </w:pPr>
      <w:r w:rsidRPr="0004759E">
        <w:rPr>
          <w:rFonts w:asciiTheme="majorBidi" w:hAnsiTheme="majorBidi" w:cstheme="majorBidi"/>
          <w:b/>
        </w:rPr>
        <w:t>SECURITY OF INCOME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Investment in this property can really secured its income for instance, in time of inflation when the purchasing power of money is rapidly decreasing, it is not only important that capital which was originally invested should be capable of recoupment at any point in time, but also that the investment in which the money has been placed appreciates at a sufficiently rapid rate too keep face with the changing value of money.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TYPES OF RESIDENTIAL PROPERTY INVESTMENT</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The followings are residential property investment:</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Bungalow</w:t>
      </w:r>
    </w:p>
    <w:p w:rsidR="00CA77D3" w:rsidRDefault="00CA77D3" w:rsidP="00CA77D3">
      <w:pPr>
        <w:pStyle w:val="ListParagraph"/>
        <w:spacing w:line="480" w:lineRule="auto"/>
        <w:jc w:val="both"/>
        <w:rPr>
          <w:rFonts w:asciiTheme="majorBidi" w:hAnsiTheme="majorBidi" w:cstheme="majorBidi"/>
        </w:rPr>
      </w:pP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Detached house</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Tenement building</w:t>
      </w:r>
    </w:p>
    <w:p w:rsidR="00CA77D3" w:rsidRDefault="00CA77D3" w:rsidP="00CA77D3">
      <w:pPr>
        <w:pStyle w:val="ListParagraph"/>
        <w:numPr>
          <w:ilvl w:val="0"/>
          <w:numId w:val="49"/>
        </w:numPr>
        <w:spacing w:line="480" w:lineRule="auto"/>
        <w:jc w:val="both"/>
        <w:rPr>
          <w:rFonts w:asciiTheme="majorBidi" w:hAnsiTheme="majorBidi" w:cstheme="majorBidi"/>
        </w:rPr>
      </w:pPr>
      <w:proofErr w:type="spellStart"/>
      <w:r w:rsidRPr="00BC01B9">
        <w:rPr>
          <w:rFonts w:asciiTheme="majorBidi" w:hAnsiTheme="majorBidi" w:cstheme="majorBidi"/>
        </w:rPr>
        <w:t>Semi detached</w:t>
      </w:r>
      <w:proofErr w:type="spellEnd"/>
      <w:r w:rsidRPr="00BC01B9">
        <w:rPr>
          <w:rFonts w:asciiTheme="majorBidi" w:hAnsiTheme="majorBidi" w:cstheme="majorBidi"/>
        </w:rPr>
        <w:t xml:space="preserve"> or duplex</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Bungalow:</w:t>
      </w:r>
      <w:r w:rsidRPr="00BC01B9">
        <w:rPr>
          <w:rFonts w:asciiTheme="majorBidi" w:hAnsiTheme="majorBidi" w:cstheme="majorBidi"/>
        </w:rPr>
        <w:t xml:space="preserve">  This is a dwelling </w:t>
      </w:r>
      <w:proofErr w:type="gramStart"/>
      <w:r w:rsidRPr="00BC01B9">
        <w:rPr>
          <w:rFonts w:asciiTheme="majorBidi" w:hAnsiTheme="majorBidi" w:cstheme="majorBidi"/>
        </w:rPr>
        <w:t>un</w:t>
      </w:r>
      <w:proofErr w:type="gramEnd"/>
      <w:r w:rsidRPr="00BC01B9">
        <w:rPr>
          <w:rFonts w:asciiTheme="majorBidi" w:hAnsiTheme="majorBidi" w:cstheme="majorBidi"/>
        </w:rPr>
        <w:t xml:space="preserve"> it on a single or ground floor. A bungalow could be detached where the unit is standing alone on the plot of land or </w:t>
      </w:r>
      <w:proofErr w:type="spellStart"/>
      <w:r w:rsidRPr="00BC01B9">
        <w:rPr>
          <w:rFonts w:asciiTheme="majorBidi" w:hAnsiTheme="majorBidi" w:cstheme="majorBidi"/>
        </w:rPr>
        <w:t>semi detached</w:t>
      </w:r>
      <w:proofErr w:type="spellEnd"/>
      <w:r w:rsidRPr="00BC01B9">
        <w:rPr>
          <w:rFonts w:asciiTheme="majorBidi" w:hAnsiTheme="majorBidi" w:cstheme="majorBidi"/>
        </w:rPr>
        <w:t>/duplex bungalow where two or more with a definite separating wall are located within the plot.</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Detached house:</w:t>
      </w:r>
      <w:r w:rsidRPr="00BC01B9">
        <w:rPr>
          <w:rFonts w:asciiTheme="majorBidi" w:hAnsiTheme="majorBidi" w:cstheme="majorBidi"/>
        </w:rPr>
        <w:t xml:space="preserve">  This is a single accommodation unit existing on two floors. It would usually have all the convenience </w:t>
      </w:r>
      <w:proofErr w:type="spellStart"/>
      <w:r w:rsidRPr="00BC01B9">
        <w:rPr>
          <w:rFonts w:asciiTheme="majorBidi" w:hAnsiTheme="majorBidi" w:cstheme="majorBidi"/>
        </w:rPr>
        <w:t>i.e</w:t>
      </w:r>
      <w:proofErr w:type="spellEnd"/>
      <w:r w:rsidRPr="00BC01B9">
        <w:rPr>
          <w:rFonts w:asciiTheme="majorBidi" w:hAnsiTheme="majorBidi" w:cstheme="majorBidi"/>
        </w:rPr>
        <w:t xml:space="preserve"> kitchen and toilet in the ground floor as well as sittings and quest room. The bedrooms as well as a family sitting will be on the floor.</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Tenement building:</w:t>
      </w:r>
      <w:r w:rsidRPr="00BC01B9">
        <w:rPr>
          <w:rFonts w:asciiTheme="majorBidi" w:hAnsiTheme="majorBidi" w:cstheme="majorBidi"/>
        </w:rPr>
        <w:t xml:space="preserve">  This is usually referred as “face me I face you”. It also has several bedrooms each serving as an accommodation unit (and at times sitting and - bedroom) within a single building. All occupants will usually share the conveniences, which will usually locate at the back of the building.</w:t>
      </w:r>
    </w:p>
    <w:p w:rsidR="00CA77D3" w:rsidRPr="00BC01B9" w:rsidRDefault="00CA77D3" w:rsidP="00CA77D3">
      <w:pPr>
        <w:pStyle w:val="ListParagraph"/>
        <w:numPr>
          <w:ilvl w:val="0"/>
          <w:numId w:val="49"/>
        </w:numPr>
        <w:spacing w:line="480" w:lineRule="auto"/>
        <w:jc w:val="both"/>
        <w:rPr>
          <w:rFonts w:asciiTheme="majorBidi" w:hAnsiTheme="majorBidi" w:cstheme="majorBidi"/>
        </w:rPr>
      </w:pPr>
      <w:proofErr w:type="spellStart"/>
      <w:r w:rsidRPr="00BC01B9">
        <w:rPr>
          <w:rFonts w:asciiTheme="majorBidi" w:hAnsiTheme="majorBidi" w:cstheme="majorBidi"/>
          <w:b/>
        </w:rPr>
        <w:t>Semi detached</w:t>
      </w:r>
      <w:proofErr w:type="spellEnd"/>
      <w:r w:rsidRPr="00BC01B9">
        <w:rPr>
          <w:rFonts w:asciiTheme="majorBidi" w:hAnsiTheme="majorBidi" w:cstheme="majorBidi"/>
          <w:b/>
        </w:rPr>
        <w:t xml:space="preserve"> or duplex:</w:t>
      </w:r>
      <w:r w:rsidRPr="00BC01B9">
        <w:rPr>
          <w:rFonts w:asciiTheme="majorBidi" w:hAnsiTheme="majorBidi" w:cstheme="majorBidi"/>
        </w:rPr>
        <w:t xml:space="preserve"> This differs from a detached houses, in that there will be two units building built together but with a definite separation with a plot. Where there are more than two units. It referred to as a terrace house. (Chika E. </w:t>
      </w:r>
      <w:proofErr w:type="spellStart"/>
      <w:r w:rsidRPr="00BC01B9">
        <w:rPr>
          <w:rFonts w:asciiTheme="majorBidi" w:hAnsiTheme="majorBidi" w:cstheme="majorBidi"/>
        </w:rPr>
        <w:t>Udechukwu</w:t>
      </w:r>
      <w:proofErr w:type="spellEnd"/>
      <w:r w:rsidRPr="00BC01B9">
        <w:rPr>
          <w:rFonts w:asciiTheme="majorBidi" w:hAnsiTheme="majorBidi" w:cstheme="majorBidi"/>
        </w:rPr>
        <w:t>).</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RENT AS INCOME GENERATED FROM RESIDENTIAL PROPERTY INVESTMENT</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What is rent? Rent can be any price paid for the use of the property or improvement on land. This rent can be determined by the interplay of dynamic forces of supply and demand.</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TYPES OF RENTS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1. Contract Rent:</w:t>
      </w:r>
      <w:r w:rsidRPr="0004759E">
        <w:rPr>
          <w:rFonts w:asciiTheme="majorBidi" w:hAnsiTheme="majorBidi" w:cstheme="majorBidi"/>
        </w:rPr>
        <w:t xml:space="preserve"> This is a payment for the use of the property as designated in the lease. The amount payable is usually agreed by the parties in advance of the period of use.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 Market Rent:</w:t>
      </w:r>
      <w:r w:rsidRPr="0004759E">
        <w:rPr>
          <w:rFonts w:asciiTheme="majorBidi" w:hAnsiTheme="majorBidi" w:cstheme="majorBidi"/>
        </w:rPr>
        <w:t xml:space="preserve">  This is a rental income that a property will probably command on the open market.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 Peppercorn Rent:</w:t>
      </w:r>
      <w:r w:rsidRPr="0004759E">
        <w:rPr>
          <w:rFonts w:asciiTheme="majorBidi" w:hAnsiTheme="majorBidi" w:cstheme="majorBidi"/>
        </w:rPr>
        <w:t xml:space="preserve"> This is a situation where a leaseholder pays all the rent for the duration of their lease in advances and they thereafter occupy the property at a “peppercorn rent” which amount to paying no rent at all.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 Ground Rent:</w:t>
      </w:r>
      <w:r w:rsidRPr="0004759E">
        <w:rPr>
          <w:rFonts w:asciiTheme="majorBidi" w:hAnsiTheme="majorBidi" w:cstheme="majorBidi"/>
        </w:rPr>
        <w:t xml:space="preserve">  This is the rent paid for the right to use an occupied land. It is paid to the government </w:t>
      </w:r>
      <w:proofErr w:type="spellStart"/>
      <w:r w:rsidRPr="0004759E">
        <w:rPr>
          <w:rFonts w:asciiTheme="majorBidi" w:hAnsiTheme="majorBidi" w:cstheme="majorBidi"/>
        </w:rPr>
        <w:t>parastatal</w:t>
      </w:r>
      <w:proofErr w:type="spellEnd"/>
      <w:r w:rsidRPr="0004759E">
        <w:rPr>
          <w:rFonts w:asciiTheme="majorBidi" w:hAnsiTheme="majorBidi" w:cstheme="majorBidi"/>
        </w:rPr>
        <w:t xml:space="preserve"> in order to renew the right of occupying and usually paid once in a year.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 Cash Rent:</w:t>
      </w:r>
      <w:r w:rsidRPr="0004759E">
        <w:rPr>
          <w:rFonts w:asciiTheme="majorBidi" w:hAnsiTheme="majorBidi" w:cstheme="majorBidi"/>
        </w:rPr>
        <w:t xml:space="preserve"> This is the amount paid in money; not inclusive of services rendered in lieu of cash</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6. Virtual or sitting rent:</w:t>
      </w:r>
      <w:r w:rsidRPr="0004759E">
        <w:rPr>
          <w:rFonts w:asciiTheme="majorBidi" w:hAnsiTheme="majorBidi" w:cstheme="majorBidi"/>
        </w:rPr>
        <w:t xml:space="preserve"> This is the total annual cost of a property and annual equivalent </w:t>
      </w:r>
      <w:proofErr w:type="spellStart"/>
      <w:r w:rsidRPr="0004759E">
        <w:rPr>
          <w:rFonts w:asciiTheme="majorBidi" w:hAnsiTheme="majorBidi" w:cstheme="majorBidi"/>
        </w:rPr>
        <w:t>f</w:t>
      </w:r>
      <w:proofErr w:type="spellEnd"/>
      <w:r w:rsidRPr="0004759E">
        <w:rPr>
          <w:rFonts w:asciiTheme="majorBidi" w:hAnsiTheme="majorBidi" w:cstheme="majorBidi"/>
        </w:rPr>
        <w:t xml:space="preserve"> the premium payable by the lessee during the period of the lease. Annual cost of repairs or out goings should be included as party of virtual rent.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2.2</w:t>
      </w:r>
      <w:r w:rsidRPr="0004759E">
        <w:rPr>
          <w:rFonts w:asciiTheme="majorBidi" w:hAnsiTheme="majorBidi" w:cstheme="majorBidi"/>
          <w:b/>
        </w:rPr>
        <w:tab/>
        <w:t>TYPES OF INVESTMENT</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Common stock</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Preferred stock</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Investment companies</w:t>
      </w:r>
    </w:p>
    <w:p w:rsidR="00CA77D3" w:rsidRPr="0004759E" w:rsidRDefault="00CA77D3" w:rsidP="00CA77D3">
      <w:pPr>
        <w:pStyle w:val="ListParagraph"/>
        <w:numPr>
          <w:ilvl w:val="0"/>
          <w:numId w:val="21"/>
        </w:numPr>
        <w:spacing w:line="480" w:lineRule="auto"/>
        <w:ind w:hanging="720"/>
        <w:jc w:val="both"/>
        <w:rPr>
          <w:rFonts w:asciiTheme="majorBidi" w:hAnsiTheme="majorBidi" w:cstheme="majorBidi"/>
        </w:rPr>
      </w:pPr>
      <w:r w:rsidRPr="0004759E">
        <w:rPr>
          <w:rFonts w:asciiTheme="majorBidi" w:hAnsiTheme="majorBidi" w:cstheme="majorBidi"/>
        </w:rPr>
        <w:t>Asset backed securities</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Real estate investment</w:t>
      </w:r>
    </w:p>
    <w:p w:rsidR="00CA77D3" w:rsidRPr="0004759E" w:rsidRDefault="00CA77D3" w:rsidP="00CA77D3">
      <w:pPr>
        <w:pStyle w:val="ListParagraph"/>
        <w:numPr>
          <w:ilvl w:val="0"/>
          <w:numId w:val="21"/>
        </w:numPr>
        <w:spacing w:line="480" w:lineRule="auto"/>
        <w:ind w:left="-90" w:firstLine="0"/>
        <w:jc w:val="both"/>
        <w:rPr>
          <w:rFonts w:asciiTheme="majorBidi" w:hAnsiTheme="majorBidi" w:cstheme="majorBidi"/>
        </w:rPr>
      </w:pPr>
      <w:r w:rsidRPr="0004759E">
        <w:rPr>
          <w:rFonts w:asciiTheme="majorBidi" w:hAnsiTheme="majorBidi" w:cstheme="majorBidi"/>
          <w:b/>
        </w:rPr>
        <w:t xml:space="preserve">  </w:t>
      </w:r>
      <w:r w:rsidRPr="0004759E">
        <w:rPr>
          <w:rFonts w:asciiTheme="majorBidi" w:hAnsiTheme="majorBidi" w:cstheme="majorBidi"/>
          <w:b/>
        </w:rPr>
        <w:tab/>
        <w:t>COMMON STOCK</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Common stock is the first security a common stock is the first security a corporation issues, in the event of bankruptcy is the last to be retired.  The chance that a common stock holder will get anything after a bankrupted is minimal; </w:t>
      </w:r>
      <w:proofErr w:type="gramStart"/>
      <w:r w:rsidRPr="0004759E">
        <w:rPr>
          <w:rFonts w:asciiTheme="majorBidi" w:hAnsiTheme="majorBidi" w:cstheme="majorBidi"/>
        </w:rPr>
        <w:t>But</w:t>
      </w:r>
      <w:proofErr w:type="gramEnd"/>
      <w:r w:rsidRPr="0004759E">
        <w:rPr>
          <w:rFonts w:asciiTheme="majorBidi" w:hAnsiTheme="majorBidi" w:cstheme="majorBidi"/>
        </w:rPr>
        <w:t xml:space="preserve"> common stock will get anything for individual of dividends payments and price appreciation is unlimited. And investor risk is higher with common stock that with other category of </w:t>
      </w:r>
      <w:r w:rsidRPr="0004759E">
        <w:rPr>
          <w:rFonts w:asciiTheme="majorBidi" w:hAnsiTheme="majorBidi" w:cstheme="majorBidi"/>
        </w:rPr>
        <w:lastRenderedPageBreak/>
        <w:t xml:space="preserve">scarcity. When investors but common stock they can obtain certificates as post of ownership stocks certificates state the number of shares purchased, their per volume and usually the name of the transfer agent. </w:t>
      </w:r>
    </w:p>
    <w:p w:rsidR="00CA77D3" w:rsidRPr="0004759E" w:rsidRDefault="00CA77D3" w:rsidP="00CA77D3">
      <w:pPr>
        <w:pStyle w:val="ListParagraph"/>
        <w:numPr>
          <w:ilvl w:val="0"/>
          <w:numId w:val="23"/>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PREFERRED STOCK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Preferred stock is a hybrid security with elements of both debt and equity. Although it is technically a form of equity investment, it has many of the characteristics of debt, such as fixed income and call provision.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Most preferred stock has per value. Preferred stock holders have legal priority or (security) over common stock holders with respect to assets. But preferred stock holders are in a more risky position compared with the corporate bondholders. As compensation for the risk they bears preferred stockholders generally receive rate of return than bondholders in same corporation. It is limited in the amount of dividends it can receive. If the firm prospers, the preferred only the stipulated dividend; all the residual earnings go to the firms common stockholders.  </w:t>
      </w:r>
    </w:p>
    <w:p w:rsidR="00CA77D3" w:rsidRPr="0004759E" w:rsidRDefault="00CA77D3" w:rsidP="00CA77D3">
      <w:pPr>
        <w:pStyle w:val="ListParagraph"/>
        <w:numPr>
          <w:ilvl w:val="0"/>
          <w:numId w:val="23"/>
        </w:numPr>
        <w:spacing w:line="480" w:lineRule="auto"/>
        <w:ind w:left="180" w:hanging="90"/>
        <w:jc w:val="both"/>
        <w:rPr>
          <w:rFonts w:asciiTheme="majorBidi" w:hAnsiTheme="majorBidi" w:cstheme="majorBidi"/>
        </w:rPr>
      </w:pPr>
      <w:r w:rsidRPr="0004759E">
        <w:rPr>
          <w:rFonts w:asciiTheme="majorBidi" w:hAnsiTheme="majorBidi" w:cstheme="majorBidi"/>
          <w:b/>
        </w:rPr>
        <w:t xml:space="preserve">      INVESTMENT COMPANIES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Investment companies take in money from people who want to have it managed for them by professional’s money managers. They typically charge a management fee of about one percent of the value of the assets managed per year, it is deducted from each </w:t>
      </w:r>
      <w:proofErr w:type="spellStart"/>
      <w:r w:rsidRPr="0004759E">
        <w:rPr>
          <w:rFonts w:asciiTheme="majorBidi" w:hAnsiTheme="majorBidi" w:cstheme="majorBidi"/>
        </w:rPr>
        <w:t>clients</w:t>
      </w:r>
      <w:proofErr w:type="spellEnd"/>
      <w:r w:rsidRPr="0004759E">
        <w:rPr>
          <w:rFonts w:asciiTheme="majorBidi" w:hAnsiTheme="majorBidi" w:cstheme="majorBidi"/>
        </w:rPr>
        <w:t xml:space="preserve"> accounts. The investment managers commingle the funds from different investors and by a diversified list of securities. The securities are selected to achieve some investment objectives, which require the company to publish before shares in it can be sold. </w:t>
      </w:r>
    </w:p>
    <w:p w:rsidR="00CA77D3" w:rsidRPr="0004759E" w:rsidRDefault="00CA77D3" w:rsidP="00CA77D3">
      <w:pPr>
        <w:pStyle w:val="ListParagraph"/>
        <w:numPr>
          <w:ilvl w:val="0"/>
          <w:numId w:val="23"/>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ASSET BACKED SECURITIES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Asset backed securities are marketable debt securities collateralized by financial assets like mortgage account receivable leaves, and installment loan contractor. These debts securities are in some respects, like the equity shares in a closed and investment company (Investment Market Roger).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REAL ESTATE INVESTMENT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rPr>
        <w:lastRenderedPageBreak/>
        <w:t>Real  Estate</w:t>
      </w:r>
      <w:proofErr w:type="gramEnd"/>
      <w:r w:rsidRPr="0004759E">
        <w:rPr>
          <w:rFonts w:asciiTheme="majorBidi" w:hAnsiTheme="majorBidi" w:cstheme="majorBidi"/>
        </w:rPr>
        <w:t xml:space="preserve"> Investment Comprises improvements on land and bare land itself. Improvement on land will include farm produce property has certain special features which must considered when one is making comparison between it and alternative forms of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Real Estate Investment unlike investment in shares has to be managed and this involves cost to the investor. There is also the issue of liquidity and cost of transfer. A real Estate is normally difficult to transfer a change to another investment vis-à-vis the cost involved, unlike that shares for example, a fairly lengthy process and cost transfer are involved. In addition, income lacks the regularity and security of investment unlike securities and bank deposits.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Real Estate Investment has features that make it different from the general market investment, most often investors in real Estate prefer to accept a lower yield for the following reasons.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Most property investors are normally interested in what happens to their short term.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Real Estate investment appreciates with time. Hence, it is an ideal hedge against inflation.</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The rate of tax real estate is moderate.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It is a long lasting and secured form of investment, hence income and capital are secured in real terms.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2.3</w:t>
      </w:r>
      <w:r w:rsidRPr="0004759E">
        <w:rPr>
          <w:rFonts w:asciiTheme="majorBidi" w:hAnsiTheme="majorBidi" w:cstheme="majorBidi"/>
          <w:b/>
        </w:rPr>
        <w:tab/>
        <w:t xml:space="preserve">PROPERTIES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For many people the purchase of residence is the biggest and the best investment they make in their entire lives. Potential investor should also consider many other forms of real estate ownership available.  A real estate investor can choose to own an asset directly or indirectly if you buy a piece of real estate directly, the title is in your name.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advantage of direct ownership is that you have complete control over the asset. However you are also solemnly responsible for any damage to the property, or for personal injuries that may occur on the property indirect ownership is more complicated principle of estate management. </w:t>
      </w:r>
    </w:p>
    <w:p w:rsidR="00CA77D3" w:rsidRPr="00BD5B90"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A real estate investor can buy a mortgage –backed securities issue by the government. A third approach would be to form an estate syndicate with partners. Some partner could be limited partner who merely invest money and take a share of any profit, some partners could be manage who also drawn salaries still another approach is the real estate investment trust ( REIT IN USA )an interesting form of direct ownership ( Thorn croft, principle of estate management)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2.4</w:t>
      </w:r>
      <w:r w:rsidRPr="0004759E">
        <w:rPr>
          <w:rFonts w:asciiTheme="majorBidi" w:hAnsiTheme="majorBidi" w:cstheme="majorBidi"/>
          <w:b/>
        </w:rPr>
        <w:tab/>
        <w:t>TYPES OF PROPERTY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All real estate property investment is different but they can nevertheless be classified into several broad categories.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w:t>
      </w:r>
      <w:r w:rsidRPr="0004759E">
        <w:rPr>
          <w:rFonts w:asciiTheme="majorBidi" w:hAnsiTheme="majorBidi" w:cstheme="majorBidi"/>
          <w:b/>
        </w:rPr>
        <w:tab/>
        <w:t xml:space="preserve">RAW LAND: </w:t>
      </w:r>
      <w:r w:rsidRPr="0004759E">
        <w:rPr>
          <w:rFonts w:asciiTheme="majorBidi" w:hAnsiTheme="majorBidi" w:cstheme="majorBidi"/>
        </w:rPr>
        <w:t xml:space="preserve">Undeveloped land may be purchased by an investor who hopes that market price will rise in the years ahead. </w:t>
      </w:r>
      <w:proofErr w:type="gramStart"/>
      <w:r w:rsidRPr="0004759E">
        <w:rPr>
          <w:rFonts w:asciiTheme="majorBidi" w:hAnsiTheme="majorBidi" w:cstheme="majorBidi"/>
        </w:rPr>
        <w:t>If  the</w:t>
      </w:r>
      <w:proofErr w:type="gramEnd"/>
      <w:r w:rsidRPr="0004759E">
        <w:rPr>
          <w:rFonts w:asciiTheme="majorBidi" w:hAnsiTheme="majorBidi" w:cstheme="majorBidi"/>
        </w:rPr>
        <w:t xml:space="preserve"> investor is energetic and the location desirable the land can be developed by subdividing it and installation of roads, servers and other amenities. Then parcels of developed land can be soil.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(2) </w:t>
      </w:r>
      <w:r w:rsidRPr="0004759E">
        <w:rPr>
          <w:rFonts w:asciiTheme="majorBidi" w:hAnsiTheme="majorBidi" w:cstheme="majorBidi"/>
          <w:b/>
        </w:rPr>
        <w:tab/>
        <w:t xml:space="preserve">AGRICULTURAL PROPERTIES: </w:t>
      </w:r>
      <w:r w:rsidRPr="0004759E">
        <w:rPr>
          <w:rFonts w:asciiTheme="majorBidi" w:hAnsiTheme="majorBidi" w:cstheme="majorBidi"/>
        </w:rPr>
        <w:t>These represent in many ways, the traditional forms of investment in land where the returns are relatively small the social prestige of ownership is high degree of capital security and because of the continuing popularity of rural land holding, a high degree of capital security is assured. There is tendency for the supply of such investment to diminish as owner – occupation of farms increases, but many owner – occupiers may be regarded primarily as investor, where they have other more important business interest.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 </w:t>
      </w:r>
      <w:r w:rsidRPr="0004759E">
        <w:rPr>
          <w:rFonts w:asciiTheme="majorBidi" w:hAnsiTheme="majorBidi" w:cstheme="majorBidi"/>
          <w:b/>
        </w:rPr>
        <w:tab/>
        <w:t xml:space="preserve">COMMERCIAL PROPERTY: </w:t>
      </w:r>
      <w:r w:rsidRPr="0004759E">
        <w:rPr>
          <w:rFonts w:asciiTheme="majorBidi" w:hAnsiTheme="majorBidi" w:cstheme="majorBidi"/>
        </w:rPr>
        <w:t xml:space="preserve">These comprises, in the main shops, offices and showrooms. The best investments are those located in central position where the value resides in the rather than the building, or in the tenants convenient relating to the leaves of the property. Hitherto, central properties have usually been regarded as very secure investment with satisfactory record of capital appreciation and few management difficulties because of the good standing of the business tenants in occupation a profitable </w:t>
      </w:r>
      <w:r w:rsidRPr="0004759E">
        <w:rPr>
          <w:rFonts w:asciiTheme="majorBidi" w:hAnsiTheme="majorBidi" w:cstheme="majorBidi"/>
        </w:rPr>
        <w:lastRenderedPageBreak/>
        <w:t xml:space="preserve">shopping  center can be a wonderful “money pump” so long as the neighborhood remains attractive and competing shopping center are scarce.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w:t>
      </w:r>
      <w:r w:rsidRPr="0004759E">
        <w:rPr>
          <w:rFonts w:asciiTheme="majorBidi" w:hAnsiTheme="majorBidi" w:cstheme="majorBidi"/>
          <w:b/>
        </w:rPr>
        <w:tab/>
        <w:t xml:space="preserve">INDUSTRIAL PREMISES: </w:t>
      </w:r>
      <w:r w:rsidRPr="0004759E">
        <w:rPr>
          <w:rFonts w:asciiTheme="majorBidi" w:hAnsiTheme="majorBidi" w:cstheme="majorBidi"/>
        </w:rPr>
        <w:t xml:space="preserve">factories and ware houses were often regarded as somewhat speculative investment because of their tendency to be specialized to a particular industry or trade that might suffer period or permanent decline. However, apart from heavy industry whose properties are almost always owner occupied most modern factories are tightly adaptable and are often backed by the covenants of </w:t>
      </w:r>
      <w:proofErr w:type="spellStart"/>
      <w:r w:rsidRPr="0004759E">
        <w:rPr>
          <w:rFonts w:asciiTheme="majorBidi" w:hAnsiTheme="majorBidi" w:cstheme="majorBidi"/>
        </w:rPr>
        <w:t>well known</w:t>
      </w:r>
      <w:proofErr w:type="spellEnd"/>
      <w:r w:rsidRPr="0004759E">
        <w:rPr>
          <w:rFonts w:asciiTheme="majorBidi" w:hAnsiTheme="majorBidi" w:cstheme="majorBidi"/>
        </w:rPr>
        <w:t xml:space="preserve"> public companies. A building that is to be leased as a storage space does not required much active management with a responsible tenant that will be a long – term base.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w:t>
      </w:r>
      <w:r w:rsidRPr="0004759E">
        <w:rPr>
          <w:rFonts w:asciiTheme="majorBidi" w:hAnsiTheme="majorBidi" w:cstheme="majorBidi"/>
          <w:b/>
        </w:rPr>
        <w:tab/>
        <w:t xml:space="preserve">SPECIAL TRAVEL ACCOMMODATION: </w:t>
      </w:r>
      <w:r w:rsidRPr="0004759E">
        <w:rPr>
          <w:rFonts w:asciiTheme="majorBidi" w:hAnsiTheme="majorBidi" w:cstheme="majorBidi"/>
        </w:rPr>
        <w:t xml:space="preserve">These includes hotels, restaurants garage, cinemas and other places of entertainments public houses, furnish apartment and specialized uses. The incomes of these properties depend entirely on the uses, whose success often rests in the character of the business management. In the case of public house with a large brewery company is a lease, in family proprietorship may be very speculative. A hotel or motel located near a heavily traveled a route can be profitable but such an asset generally requires professional management.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(6)</w:t>
      </w:r>
      <w:r w:rsidRPr="0004759E">
        <w:rPr>
          <w:rFonts w:asciiTheme="majorBidi" w:hAnsiTheme="majorBidi" w:cstheme="majorBidi"/>
          <w:b/>
        </w:rPr>
        <w:tab/>
        <w:t xml:space="preserve">RESIDENTIAL PROPERTIES: </w:t>
      </w:r>
      <w:r w:rsidRPr="0004759E">
        <w:rPr>
          <w:rFonts w:asciiTheme="majorBidi" w:hAnsiTheme="majorBidi" w:cstheme="majorBidi"/>
        </w:rPr>
        <w:t xml:space="preserve">Two types of residential properties can be identified, this include: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Rental Residential:</w:t>
      </w:r>
      <w:r w:rsidRPr="0004759E">
        <w:rPr>
          <w:rFonts w:asciiTheme="majorBidi" w:hAnsiTheme="majorBidi" w:cstheme="majorBidi"/>
        </w:rPr>
        <w:t xml:space="preserve"> Investor may purchase residential space to generate rental income. The owner or hired manager must select tenants, collect rents, maintain the premises and keep the premises rented.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Private Residential: </w:t>
      </w:r>
      <w:r w:rsidRPr="0004759E">
        <w:rPr>
          <w:rFonts w:asciiTheme="majorBidi" w:hAnsiTheme="majorBidi" w:cstheme="majorBidi"/>
        </w:rPr>
        <w:t xml:space="preserve">The single family residence rely the most popular investment. In fact the picnic income associated with home ownership could be the rational economics thinking of many prospective buyers (Jack clerk Francis, management of investment).  </w:t>
      </w:r>
      <w:r w:rsidRPr="0004759E">
        <w:rPr>
          <w:rFonts w:asciiTheme="majorBidi" w:hAnsiTheme="majorBidi" w:cstheme="majorBidi"/>
          <w:b/>
        </w:rPr>
        <w:tab/>
      </w:r>
      <w:r w:rsidRPr="0004759E">
        <w:rPr>
          <w:rFonts w:asciiTheme="majorBidi" w:hAnsiTheme="majorBidi" w:cstheme="majorBidi"/>
        </w:rPr>
        <w:tab/>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2.5</w:t>
      </w:r>
      <w:r w:rsidRPr="0004759E">
        <w:rPr>
          <w:rFonts w:asciiTheme="majorBidi" w:hAnsiTheme="majorBidi" w:cstheme="majorBidi"/>
          <w:b/>
        </w:rPr>
        <w:tab/>
        <w:t xml:space="preserve">RETURNS ON INVESTMENT OF DIFFERENT INVESTMENT STOCK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To measure returns from the stock market on index in which each stock is weighed according to the market value of its outstanding shares is used in subsequent tables. Such an index, called a market – value. </w:t>
      </w:r>
      <w:proofErr w:type="spellStart"/>
      <w:r w:rsidRPr="0004759E">
        <w:rPr>
          <w:rFonts w:asciiTheme="majorBidi" w:hAnsiTheme="majorBidi" w:cstheme="majorBidi"/>
        </w:rPr>
        <w:t>Weighed</w:t>
      </w:r>
      <w:proofErr w:type="spellEnd"/>
      <w:r w:rsidRPr="0004759E">
        <w:rPr>
          <w:rFonts w:asciiTheme="majorBidi" w:hAnsiTheme="majorBidi" w:cstheme="majorBidi"/>
        </w:rPr>
        <w:t xml:space="preserve"> index or supply a market index, provided the best measure because it represents the performance of the market as a whole. A market index of aggregate stock return captures what would happen to a sum of money invested at a particular time, presuming that the investment was divided between all of the markets securities in proportion to each security total value (Roger C. Ibbotson and Gary P. Brinson, investment market).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returns in real estate are not measure with the same accuracy as returns from other assets. Capital apparition returns on real estate are based on appraised values instead of transaction prices. </w:t>
      </w:r>
      <w:proofErr w:type="gramStart"/>
      <w:r w:rsidRPr="0004759E">
        <w:rPr>
          <w:rFonts w:asciiTheme="majorBidi" w:hAnsiTheme="majorBidi" w:cstheme="majorBidi"/>
        </w:rPr>
        <w:t>The  use</w:t>
      </w:r>
      <w:proofErr w:type="gramEnd"/>
      <w:r w:rsidRPr="0004759E">
        <w:rPr>
          <w:rFonts w:asciiTheme="majorBidi" w:hAnsiTheme="majorBidi" w:cstheme="majorBidi"/>
        </w:rPr>
        <w:t xml:space="preserve"> of appraised values instead of transaction prices. The use of appraised value in estimating returns tends to smooth or reduce the standard deviation of the returns.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Appraised are usually based on three approaches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r>
      <w:r w:rsidRPr="0004759E">
        <w:rPr>
          <w:rFonts w:asciiTheme="majorBidi" w:hAnsiTheme="majorBidi" w:cstheme="majorBidi"/>
        </w:rPr>
        <w:t xml:space="preserve">Discount cash flows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r>
      <w:r w:rsidRPr="0004759E">
        <w:rPr>
          <w:rFonts w:asciiTheme="majorBidi" w:hAnsiTheme="majorBidi" w:cstheme="majorBidi"/>
        </w:rPr>
        <w:t xml:space="preserve">Replacement cost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r>
      <w:r w:rsidRPr="0004759E">
        <w:rPr>
          <w:rFonts w:asciiTheme="majorBidi" w:hAnsiTheme="majorBidi" w:cstheme="majorBidi"/>
        </w:rPr>
        <w:t xml:space="preserve">Transaction price of comparable properties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2.6 </w:t>
      </w:r>
      <w:r w:rsidRPr="0004759E">
        <w:rPr>
          <w:rFonts w:asciiTheme="majorBidi" w:hAnsiTheme="majorBidi" w:cstheme="majorBidi"/>
          <w:b/>
        </w:rPr>
        <w:tab/>
        <w:t xml:space="preserve">FINANCE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order to keep an estate operation at maximums profitability, it is necessary to ensure that whatever capital may be required for improvement and development is available when needed of course, estate owner do not always have sufficient and, where they have, they do not always wish to have the trouble and risks that the property entails.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SOURCES OF FINANCE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One of the traditional ways of securing finance is by bearing. The essence of the building lease is that the leases provides the capital and accepts the risks of development providing a fixed return to the landlord with the prospect of distant reversions. Other sources of finance are opened to the estate owner and the one he selects will depend upon the amount of capital required. The main sources are:</w:t>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rPr>
        <w:tab/>
      </w:r>
      <w:r w:rsidRPr="0004759E">
        <w:rPr>
          <w:rFonts w:asciiTheme="majorBidi" w:hAnsiTheme="majorBidi" w:cstheme="majorBidi"/>
          <w:b/>
        </w:rPr>
        <w:t xml:space="preserve">Internal funds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These are the estate own resources either saved from income or accrued from capital transaction, such as taking of premiums.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 xml:space="preserve">Consociate capital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similar to internal finance in the sense that the funds are in the same ownership. It is most usual in respect of agricultural properties where owners invest capital, a gained in other kinds of business in property improvement.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 </w:t>
      </w:r>
      <w:r w:rsidRPr="0004759E">
        <w:rPr>
          <w:rFonts w:asciiTheme="majorBidi" w:hAnsiTheme="majorBidi" w:cstheme="majorBidi"/>
          <w:b/>
        </w:rPr>
        <w:tab/>
        <w:t xml:space="preserve">Short term funds (bank and Trade craft)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Temporary finance way is often needed in estate management to cover expenses pending the receipt of income. In addition small improvement may be carried on the basis of a short – term loan which can be quickly me repaid out of revenue for large developments. However, temporary finance is also needed in the early planning and construction period of a Scheme, until permanent financial arrangement can be made.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Another source of temporary funds is the merchant </w:t>
      </w:r>
      <w:proofErr w:type="gramStart"/>
      <w:r w:rsidRPr="0004759E">
        <w:rPr>
          <w:rFonts w:asciiTheme="majorBidi" w:hAnsiTheme="majorBidi" w:cstheme="majorBidi"/>
        </w:rPr>
        <w:t>bank  which</w:t>
      </w:r>
      <w:proofErr w:type="gramEnd"/>
      <w:r w:rsidRPr="0004759E">
        <w:rPr>
          <w:rFonts w:asciiTheme="majorBidi" w:hAnsiTheme="majorBidi" w:cstheme="majorBidi"/>
        </w:rPr>
        <w:t xml:space="preserve"> are industrial banks. Those operate more flexibly than the joint stock banks and are prepared to take higher risks but, naturally, expect a higher return on their money. They are prepared to lend for longer period and in some cases enter into permanent arrangement.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d.</w:t>
      </w:r>
      <w:r w:rsidRPr="0004759E">
        <w:rPr>
          <w:rFonts w:asciiTheme="majorBidi" w:hAnsiTheme="majorBidi" w:cstheme="majorBidi"/>
          <w:b/>
        </w:rPr>
        <w:tab/>
        <w:t xml:space="preserve">Long term funds (loan and share capital).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Permanent finance for property investment may be required for acquisition as well as development. </w:t>
      </w:r>
      <w:proofErr w:type="gramStart"/>
      <w:r w:rsidRPr="0004759E">
        <w:rPr>
          <w:rFonts w:asciiTheme="majorBidi" w:hAnsiTheme="majorBidi" w:cstheme="majorBidi"/>
        </w:rPr>
        <w:t>And  may</w:t>
      </w:r>
      <w:proofErr w:type="gramEnd"/>
      <w:r w:rsidRPr="0004759E">
        <w:rPr>
          <w:rFonts w:asciiTheme="majorBidi" w:hAnsiTheme="majorBidi" w:cstheme="majorBidi"/>
        </w:rPr>
        <w:t xml:space="preserve"> take the form of loans, with fixed interest rates and a high degree of security charged on the property </w:t>
      </w:r>
      <w:r w:rsidRPr="0004759E">
        <w:rPr>
          <w:rFonts w:asciiTheme="majorBidi" w:hAnsiTheme="majorBidi" w:cstheme="majorBidi"/>
        </w:rPr>
        <w:lastRenderedPageBreak/>
        <w:t xml:space="preserve">assets, as well as equity investment, with a greater degree of risk but a share in the profits. The main sources of long – term finance are: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Building Societies:-</w:t>
      </w:r>
      <w:r w:rsidRPr="0004759E">
        <w:rPr>
          <w:rFonts w:asciiTheme="majorBidi" w:hAnsiTheme="majorBidi" w:cstheme="majorBidi"/>
        </w:rPr>
        <w:t xml:space="preserve">Building societies or savings and loan associations as they are </w:t>
      </w:r>
      <w:proofErr w:type="spellStart"/>
      <w:r w:rsidRPr="0004759E">
        <w:rPr>
          <w:rFonts w:asciiTheme="majorBidi" w:hAnsiTheme="majorBidi" w:cstheme="majorBidi"/>
        </w:rPr>
        <w:t>know</w:t>
      </w:r>
      <w:proofErr w:type="spellEnd"/>
      <w:r w:rsidRPr="0004759E">
        <w:rPr>
          <w:rFonts w:asciiTheme="majorBidi" w:hAnsiTheme="majorBidi" w:cstheme="majorBidi"/>
        </w:rPr>
        <w:t xml:space="preserve"> as U.S.A are by far the most important institution relating to property finance.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finance institutions:-  </w:t>
      </w:r>
      <w:r w:rsidRPr="0004759E">
        <w:rPr>
          <w:rFonts w:asciiTheme="majorBidi" w:hAnsiTheme="majorBidi" w:cstheme="majorBidi"/>
        </w:rPr>
        <w:t>These includes the insurance companies, persons funds, large investment trust, charitable organization and such bodies as church, commissioners, those are responsible for the investment of large capital sum very large sums of money become regularly available from pension funds and from the life assurance companies in endowment business. An investment trust is a limited company with its own conventional financial structure, whose business is to invest in the shares of other companies.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t xml:space="preserve">Property companies:- </w:t>
      </w:r>
      <w:r w:rsidRPr="0004759E">
        <w:rPr>
          <w:rFonts w:asciiTheme="majorBidi" w:hAnsiTheme="majorBidi" w:cstheme="majorBidi"/>
        </w:rPr>
        <w:t xml:space="preserve">These may be private or public the former are restricted in inviting funds from the public at large, but both operate as channels for investing capital in land, the finance they obtain is at least, partly risk capital which is often inflated by borrowings secured on the company’s.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2.7</w:t>
      </w:r>
      <w:r w:rsidRPr="0004759E">
        <w:rPr>
          <w:rFonts w:asciiTheme="majorBidi" w:hAnsiTheme="majorBidi" w:cstheme="majorBidi"/>
          <w:b/>
        </w:rPr>
        <w:tab/>
        <w:t xml:space="preserve">PROBLEMS OF PROPERTY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Although real estate investment offer substantial benefits to investors they can also involves problem, real estate investors should weigh the advantage against the disadvantages carefully before undertaking an investment. Here are some of the problems that can arise.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Structural flow:-</w:t>
      </w:r>
      <w:r w:rsidRPr="0004759E">
        <w:rPr>
          <w:rFonts w:asciiTheme="majorBidi" w:hAnsiTheme="majorBidi" w:cstheme="majorBidi"/>
        </w:rPr>
        <w:t xml:space="preserve">A home or buildings can have termites, settings or shifting foundations, a basement or roof, or other flows. Furthermore, such flow may be extremely difficult and costly repairs.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Change in the neighborhood Quality:-</w:t>
      </w:r>
      <w:r w:rsidRPr="0004759E">
        <w:rPr>
          <w:rFonts w:asciiTheme="majorBidi" w:hAnsiTheme="majorBidi" w:cstheme="majorBidi"/>
        </w:rPr>
        <w:t xml:space="preserve">Location has a tremendous impact on the value of a piece of real estate. If a famous actor moves in to a home next door to a piece of real estate you own the value of your property might increase substantially overnight. If the municipality, in which your real estate is located, buys the plot not to yours and uses it as a garage dump, the value of your investment would plummet. Such changes in value are generally beyond the </w:t>
      </w:r>
      <w:proofErr w:type="gramStart"/>
      <w:r w:rsidRPr="0004759E">
        <w:rPr>
          <w:rFonts w:asciiTheme="majorBidi" w:hAnsiTheme="majorBidi" w:cstheme="majorBidi"/>
        </w:rPr>
        <w:t>investors</w:t>
      </w:r>
      <w:proofErr w:type="gramEnd"/>
      <w:r w:rsidRPr="0004759E">
        <w:rPr>
          <w:rFonts w:asciiTheme="majorBidi" w:hAnsiTheme="majorBidi" w:cstheme="majorBidi"/>
        </w:rPr>
        <w:t xml:space="preserve"> control.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(iii)</w:t>
      </w:r>
      <w:r w:rsidRPr="0004759E">
        <w:rPr>
          <w:rFonts w:asciiTheme="majorBidi" w:hAnsiTheme="majorBidi" w:cstheme="majorBidi"/>
          <w:b/>
        </w:rPr>
        <w:tab/>
        <w:t>Liquidity:-</w:t>
      </w:r>
      <w:r w:rsidRPr="0004759E">
        <w:rPr>
          <w:rFonts w:asciiTheme="majorBidi" w:hAnsiTheme="majorBidi" w:cstheme="majorBidi"/>
        </w:rPr>
        <w:t xml:space="preserve">liquidity is gouged by the ease with which </w:t>
      </w:r>
      <w:proofErr w:type="gramStart"/>
      <w:r w:rsidRPr="0004759E">
        <w:rPr>
          <w:rFonts w:asciiTheme="majorBidi" w:hAnsiTheme="majorBidi" w:cstheme="majorBidi"/>
        </w:rPr>
        <w:t>an  assets</w:t>
      </w:r>
      <w:proofErr w:type="gramEnd"/>
      <w:r w:rsidRPr="0004759E">
        <w:rPr>
          <w:rFonts w:asciiTheme="majorBidi" w:hAnsiTheme="majorBidi" w:cstheme="majorBidi"/>
        </w:rPr>
        <w:t xml:space="preserve"> can be converted to cash. An assets is considered to have liquidity when it can be sold quickly without lowering the price. Real estate is an example of an asset that typically has low liquidity.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(iv)</w:t>
      </w:r>
      <w:r w:rsidRPr="0004759E">
        <w:rPr>
          <w:rFonts w:asciiTheme="majorBidi" w:hAnsiTheme="majorBidi" w:cstheme="majorBidi"/>
          <w:b/>
        </w:rPr>
        <w:tab/>
        <w:t>Financial Risk</w:t>
      </w:r>
      <w:proofErr w:type="gramStart"/>
      <w:r w:rsidRPr="0004759E">
        <w:rPr>
          <w:rFonts w:asciiTheme="majorBidi" w:hAnsiTheme="majorBidi" w:cstheme="majorBidi"/>
          <w:b/>
        </w:rPr>
        <w:t>:-</w:t>
      </w:r>
      <w:proofErr w:type="gramEnd"/>
      <w:r w:rsidRPr="0004759E">
        <w:rPr>
          <w:rFonts w:asciiTheme="majorBidi" w:hAnsiTheme="majorBidi" w:cstheme="majorBidi"/>
        </w:rPr>
        <w:t xml:space="preserve"> Most real estate investment obtain mortgage loan to finance their purchases, some mortgages have floating or variables, interest rate. If market interest rates rise or fall, the interest on such a variable rate mortgage VRM, rises or fall, correspondingly, since most of each monthly mortgage payment is interest expenses, rising interest rate on a VRM can spell financial disaster for an investor.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w:t>
      </w:r>
      <w:r w:rsidRPr="0004759E">
        <w:rPr>
          <w:rFonts w:asciiTheme="majorBidi" w:hAnsiTheme="majorBidi" w:cstheme="majorBidi"/>
          <w:b/>
        </w:rPr>
        <w:tab/>
        <w:t>The Landlords Duties:-</w:t>
      </w:r>
      <w:r w:rsidRPr="0004759E">
        <w:rPr>
          <w:rFonts w:asciiTheme="majorBidi" w:hAnsiTheme="majorBidi" w:cstheme="majorBidi"/>
        </w:rPr>
        <w:t xml:space="preserve">Managing rental property is handwork. A landlord must keep the property rented, execute legally unforeseeable rental contracts, collect rent and deal with delinquent payments to violation of leases, keep peace between the tenants and maintain the property in good condition.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(vi)</w:t>
      </w:r>
      <w:r w:rsidRPr="0004759E">
        <w:rPr>
          <w:rFonts w:asciiTheme="majorBidi" w:hAnsiTheme="majorBidi" w:cstheme="majorBidi"/>
          <w:b/>
        </w:rPr>
        <w:tab/>
        <w:t>Agent</w:t>
      </w:r>
      <w:proofErr w:type="gramEnd"/>
      <w:r w:rsidRPr="0004759E">
        <w:rPr>
          <w:rFonts w:asciiTheme="majorBidi" w:hAnsiTheme="majorBidi" w:cstheme="majorBidi"/>
          <w:b/>
        </w:rPr>
        <w:t xml:space="preserve"> Fee:-</w:t>
      </w:r>
      <w:r w:rsidRPr="0004759E">
        <w:rPr>
          <w:rFonts w:asciiTheme="majorBidi" w:hAnsiTheme="majorBidi" w:cstheme="majorBidi"/>
        </w:rPr>
        <w:t xml:space="preserve">Real estate agent typically receives five of the transaction when a property is purchased or rented they collect the same commission rate again when the property is sold. These commissions can easily consume several years of after tax income.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(vii)</w:t>
      </w:r>
      <w:r w:rsidRPr="0004759E">
        <w:rPr>
          <w:rFonts w:asciiTheme="majorBidi" w:hAnsiTheme="majorBidi" w:cstheme="majorBidi"/>
          <w:b/>
        </w:rPr>
        <w:tab/>
        <w:t>Inflation:-</w:t>
      </w:r>
      <w:r w:rsidRPr="0004759E">
        <w:rPr>
          <w:rFonts w:asciiTheme="majorBidi" w:hAnsiTheme="majorBidi" w:cstheme="majorBidi"/>
        </w:rPr>
        <w:t xml:space="preserve">Inflation has both direct and indirect effect on real estate returns. A property’s appreciation is often due in part to a rise in the general level of price thus, inflation increases the nominal returns. But inflation also has an indirect effect on real estate returns through taxes.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(viii)</w:t>
      </w:r>
      <w:r w:rsidRPr="0004759E">
        <w:rPr>
          <w:rFonts w:asciiTheme="majorBidi" w:hAnsiTheme="majorBidi" w:cstheme="majorBidi"/>
          <w:b/>
        </w:rPr>
        <w:tab/>
        <w:t>Limited Marketability</w:t>
      </w:r>
      <w:proofErr w:type="gramStart"/>
      <w:r w:rsidRPr="0004759E">
        <w:rPr>
          <w:rFonts w:asciiTheme="majorBidi" w:hAnsiTheme="majorBidi" w:cstheme="majorBidi"/>
          <w:b/>
        </w:rPr>
        <w:t>:-</w:t>
      </w:r>
      <w:proofErr w:type="gramEnd"/>
      <w:r w:rsidRPr="0004759E">
        <w:rPr>
          <w:rFonts w:asciiTheme="majorBidi" w:hAnsiTheme="majorBidi" w:cstheme="majorBidi"/>
        </w:rPr>
        <w:t xml:space="preserve"> Real estate has more limited marketability than any other investment. In fact, real estate is not readily marketable for three major reasons. First, the appraised price is only an approximation of the market price a transaction price may differ substantially from appraised value. Second each parcel of real estate has unique characteristics, which increase the cost of locating a buyer, while one share of IBM stock is a good as another; no two office building are truly alike. Finally, even after the buyer and seller locate each other, they may need time to agree the price and to structure what is frequently a transaction. Investors price this limited market ability differently for example real estate agents find this cost easier to bear than those not in the business.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(ix)</w:t>
      </w:r>
      <w:r w:rsidRPr="0004759E">
        <w:rPr>
          <w:rFonts w:asciiTheme="majorBidi" w:hAnsiTheme="majorBidi" w:cstheme="majorBidi"/>
          <w:b/>
        </w:rPr>
        <w:tab/>
        <w:t>Low Return on real Estate Investment:-</w:t>
      </w:r>
      <w:r w:rsidRPr="0004759E">
        <w:rPr>
          <w:rFonts w:asciiTheme="majorBidi" w:hAnsiTheme="majorBidi" w:cstheme="majorBidi"/>
        </w:rPr>
        <w:t>Characteristic of real estate dictate lower expected returns including.</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b/>
        </w:rPr>
        <w:tab/>
        <w:t>Control:-</w:t>
      </w:r>
      <w:r w:rsidRPr="0004759E">
        <w:rPr>
          <w:rFonts w:asciiTheme="majorBidi" w:hAnsiTheme="majorBidi" w:cstheme="majorBidi"/>
        </w:rPr>
        <w:t xml:space="preserve">Because of real estate large unit cost, Investors typically control entire properties. Whether the home owner as owns a hose or the general partner owns and manages an investment property. Thousand own real estate equity often have a high degree of control over their investment.  The control attributes is value differently across investors, many would want to pay for control, while a few prefer to avoid its responsibility and liability. Generally, though control is derivable and result in higher price, which translate to expected returns.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Ease of leverage:-</w:t>
      </w:r>
      <w:r w:rsidRPr="0004759E">
        <w:rPr>
          <w:rFonts w:asciiTheme="majorBidi" w:hAnsiTheme="majorBidi" w:cstheme="majorBidi"/>
        </w:rPr>
        <w:t xml:space="preserve">Real estate is easy to leverage. Because real estate has a fixed location, it is relatively easy to identify, locate and size if the borrower defaults. Thus lenders almost consider it to be good collateral.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(c)</w:t>
      </w:r>
      <w:r w:rsidRPr="0004759E">
        <w:rPr>
          <w:rFonts w:asciiTheme="majorBidi" w:hAnsiTheme="majorBidi" w:cstheme="majorBidi"/>
          <w:b/>
        </w:rPr>
        <w:tab/>
        <w:t>Taxes:-</w:t>
      </w:r>
      <w:r w:rsidRPr="0004759E">
        <w:rPr>
          <w:rFonts w:asciiTheme="majorBidi" w:hAnsiTheme="majorBidi" w:cstheme="majorBidi"/>
        </w:rPr>
        <w:t xml:space="preserve">Pension funds and tax exempt institution has held the bulk or real estate mortgage, which paid high interest rate became </w:t>
      </w:r>
      <w:proofErr w:type="gramStart"/>
      <w:r w:rsidRPr="0004759E">
        <w:rPr>
          <w:rFonts w:asciiTheme="majorBidi" w:hAnsiTheme="majorBidi" w:cstheme="majorBidi"/>
        </w:rPr>
        <w:t>they</w:t>
      </w:r>
      <w:proofErr w:type="gramEnd"/>
      <w:r w:rsidRPr="0004759E">
        <w:rPr>
          <w:rFonts w:asciiTheme="majorBidi" w:hAnsiTheme="majorBidi" w:cstheme="majorBidi"/>
        </w:rPr>
        <w:t xml:space="preserve"> yield highly taxable income. Tax exempted institution had been able to capture these rates yet avoid taxes entirely. This cornucopia of tax benefit almost surely has lowered before tax expected return on real estate.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rPr>
          <w:rFonts w:asciiTheme="majorBidi" w:hAnsiTheme="majorBidi" w:cstheme="majorBidi"/>
          <w:b/>
        </w:rPr>
      </w:pPr>
    </w:p>
    <w:p w:rsidR="00CA77D3" w:rsidRPr="00BC01B9" w:rsidRDefault="00CA77D3" w:rsidP="00CA77D3">
      <w:pPr>
        <w:spacing w:line="480" w:lineRule="auto"/>
        <w:jc w:val="center"/>
        <w:rPr>
          <w:rFonts w:asciiTheme="majorBidi" w:hAnsiTheme="majorBidi" w:cstheme="majorBidi"/>
          <w:b/>
        </w:rPr>
      </w:pPr>
      <w:r w:rsidRPr="0004759E">
        <w:rPr>
          <w:rFonts w:asciiTheme="majorBidi" w:hAnsiTheme="majorBidi" w:cstheme="majorBidi"/>
          <w:b/>
        </w:rPr>
        <w:t>CHAPTER THREE</w:t>
      </w: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RESEARCH METHODOLOGY</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b/>
        </w:rPr>
      </w:pPr>
      <w:r>
        <w:rPr>
          <w:rFonts w:asciiTheme="majorBidi" w:hAnsiTheme="majorBidi" w:cstheme="majorBidi"/>
          <w:b/>
        </w:rPr>
        <w:t xml:space="preserve">3.0 </w:t>
      </w:r>
      <w:r w:rsidRPr="0004759E">
        <w:rPr>
          <w:rFonts w:asciiTheme="majorBidi" w:hAnsiTheme="majorBidi" w:cstheme="majorBidi"/>
          <w:b/>
        </w:rPr>
        <w:t>INTRODUCTION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Various methods of data collection and sources of such data could be discussed in this chapter. Methods of data presentation and analysis shall equally be examined in this chapter.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b/>
        </w:rPr>
        <w:t xml:space="preserve">3.1 </w:t>
      </w:r>
      <w:r w:rsidRPr="0004759E">
        <w:rPr>
          <w:rFonts w:asciiTheme="majorBidi" w:hAnsiTheme="majorBidi" w:cstheme="majorBidi"/>
          <w:b/>
        </w:rPr>
        <w:t xml:space="preserve">TARGET POPULATION AND STUDY AREA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population is the totality, summation or aggregates of all case, which pass a set of </w:t>
      </w:r>
      <w:proofErr w:type="spellStart"/>
      <w:r w:rsidRPr="0004759E">
        <w:rPr>
          <w:rFonts w:asciiTheme="majorBidi" w:hAnsiTheme="majorBidi" w:cstheme="majorBidi"/>
        </w:rPr>
        <w:t>well defined</w:t>
      </w:r>
      <w:proofErr w:type="spellEnd"/>
      <w:r w:rsidRPr="0004759E">
        <w:rPr>
          <w:rFonts w:asciiTheme="majorBidi" w:hAnsiTheme="majorBidi" w:cstheme="majorBidi"/>
        </w:rPr>
        <w:t xml:space="preserve"> characteristics, or which confirms to some designated set of specification. The study area of the research work is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b/>
        </w:rPr>
        <w:t xml:space="preserve">3.1.1 </w:t>
      </w:r>
      <w:r w:rsidRPr="0004759E">
        <w:rPr>
          <w:rFonts w:asciiTheme="majorBidi" w:hAnsiTheme="majorBidi" w:cstheme="majorBidi"/>
          <w:b/>
        </w:rPr>
        <w:t xml:space="preserve">SAMPLING FRAME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study laid emphasis on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w:t>
      </w:r>
      <w:proofErr w:type="gramStart"/>
      <w:r w:rsidRPr="0004759E">
        <w:rPr>
          <w:rFonts w:asciiTheme="majorBidi" w:hAnsiTheme="majorBidi" w:cstheme="majorBidi"/>
        </w:rPr>
        <w:t>as</w:t>
      </w:r>
      <w:proofErr w:type="gramEnd"/>
      <w:r w:rsidRPr="0004759E">
        <w:rPr>
          <w:rFonts w:asciiTheme="majorBidi" w:hAnsiTheme="majorBidi" w:cstheme="majorBidi"/>
        </w:rPr>
        <w:t xml:space="preserve"> the study area. This sampling frame is necessary because it is the appropriate means through which the target population can be effectively studied.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Based on the record of the management of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all the necessary information were gathered.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3.1.2</w:t>
      </w:r>
      <w:r w:rsidRPr="0004759E">
        <w:rPr>
          <w:rFonts w:asciiTheme="majorBidi" w:hAnsiTheme="majorBidi" w:cstheme="majorBidi"/>
          <w:b/>
        </w:rPr>
        <w:tab/>
        <w:t>SAMPLING SIZE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sample size is such that covers substantial parts of the population as obtained from random sampling methods. The sample rule however is that the larger the sample size. The smaller the sampling error. Since the study populations are start, the sample size of the study shall cover only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The researcher beliefs that the size would adequately enhance the study.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w:t>
      </w:r>
      <w:r w:rsidRPr="0004759E">
        <w:rPr>
          <w:rFonts w:asciiTheme="majorBidi" w:hAnsiTheme="majorBidi" w:cstheme="majorBidi"/>
          <w:b/>
        </w:rPr>
        <w:tab/>
        <w:t xml:space="preserve">SOURCES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There are two sources of data collection which include:</w:t>
      </w:r>
    </w:p>
    <w:p w:rsidR="00CA77D3" w:rsidRPr="0004759E" w:rsidRDefault="00CA77D3" w:rsidP="00CA77D3">
      <w:pPr>
        <w:pStyle w:val="ListParagraph"/>
        <w:numPr>
          <w:ilvl w:val="0"/>
          <w:numId w:val="27"/>
        </w:numPr>
        <w:spacing w:line="480" w:lineRule="auto"/>
        <w:jc w:val="both"/>
        <w:rPr>
          <w:rFonts w:asciiTheme="majorBidi" w:hAnsiTheme="majorBidi" w:cstheme="majorBidi"/>
        </w:rPr>
      </w:pPr>
      <w:r w:rsidRPr="0004759E">
        <w:rPr>
          <w:rFonts w:asciiTheme="majorBidi" w:hAnsiTheme="majorBidi" w:cstheme="majorBidi"/>
        </w:rPr>
        <w:t xml:space="preserve">Primary source of data and </w:t>
      </w:r>
    </w:p>
    <w:p w:rsidR="00CA77D3" w:rsidRPr="0004759E" w:rsidRDefault="00CA77D3" w:rsidP="00CA77D3">
      <w:pPr>
        <w:pStyle w:val="ListParagraph"/>
        <w:numPr>
          <w:ilvl w:val="0"/>
          <w:numId w:val="27"/>
        </w:numPr>
        <w:spacing w:line="480" w:lineRule="auto"/>
        <w:jc w:val="both"/>
        <w:rPr>
          <w:rFonts w:asciiTheme="majorBidi" w:hAnsiTheme="majorBidi" w:cstheme="majorBidi"/>
        </w:rPr>
      </w:pPr>
      <w:r w:rsidRPr="0004759E">
        <w:rPr>
          <w:rFonts w:asciiTheme="majorBidi" w:hAnsiTheme="majorBidi" w:cstheme="majorBidi"/>
        </w:rPr>
        <w:t xml:space="preserve">Secondary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3.2.1</w:t>
      </w:r>
      <w:r w:rsidRPr="0004759E">
        <w:rPr>
          <w:rFonts w:asciiTheme="majorBidi" w:hAnsiTheme="majorBidi" w:cstheme="majorBidi"/>
          <w:b/>
        </w:rPr>
        <w:tab/>
        <w:t xml:space="preserve">PRIMARY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These are regarded as fresh data being collected by the investigators themselves or by someone on their behalf, for the purpose of solving an immediate problem. Examples of primary source of data are: Personal interview </w:t>
      </w:r>
      <w:proofErr w:type="gramStart"/>
      <w:r w:rsidRPr="0004759E">
        <w:rPr>
          <w:rFonts w:asciiTheme="majorBidi" w:hAnsiTheme="majorBidi" w:cstheme="majorBidi"/>
        </w:rPr>
        <w:t>and  Questionnaire</w:t>
      </w:r>
      <w:proofErr w:type="gram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3.2.2</w:t>
      </w:r>
      <w:r w:rsidRPr="0004759E">
        <w:rPr>
          <w:rFonts w:asciiTheme="majorBidi" w:hAnsiTheme="majorBidi" w:cstheme="majorBidi"/>
          <w:b/>
        </w:rPr>
        <w:tab/>
        <w:t xml:space="preserve">SECONDARY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These are data already in existence. These refers mostly to those obtainable from published sources of documented in Nigeria, most institutions have credible documents or publications from which various information about the activities can be obtained. The most and general important producer of secondary data in Nigeria is federal office of statistics (FOS).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w:t>
      </w:r>
      <w:r w:rsidRPr="0004759E">
        <w:rPr>
          <w:rFonts w:asciiTheme="majorBidi" w:hAnsiTheme="majorBidi" w:cstheme="majorBidi"/>
          <w:b/>
        </w:rPr>
        <w:tab/>
        <w:t xml:space="preserve">METHOD OF GATHERING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main method of gathering information or data in this project work is SAMPLING TECHNIQUES.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3.3.1</w:t>
      </w:r>
      <w:r w:rsidRPr="0004759E">
        <w:rPr>
          <w:rFonts w:asciiTheme="majorBidi" w:hAnsiTheme="majorBidi" w:cstheme="majorBidi"/>
          <w:b/>
        </w:rPr>
        <w:tab/>
        <w:t>SAMPLING TECHNIQUES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the process of analyzing a real life problem, it may be difficult to investigate the whole population of the subject matter, the best course of action is to choose a sample, if such a sample is adequate and conclusion can be drawn from it and generalized it for the whole population in the particular area.  Sampling can be random or none random but random sampling shall be considered.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3.3.2</w:t>
      </w:r>
      <w:r w:rsidRPr="0004759E">
        <w:rPr>
          <w:rFonts w:asciiTheme="majorBidi" w:hAnsiTheme="majorBidi" w:cstheme="majorBidi"/>
          <w:b/>
        </w:rPr>
        <w:tab/>
        <w:t xml:space="preserve">TYPES OF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There is a lots of sampling types, in which our emphasis shall be lay on these two: </w:t>
      </w:r>
    </w:p>
    <w:p w:rsidR="00CA77D3" w:rsidRPr="0004759E" w:rsidRDefault="00CA77D3" w:rsidP="00CA77D3">
      <w:pPr>
        <w:pStyle w:val="ListParagraph"/>
        <w:numPr>
          <w:ilvl w:val="0"/>
          <w:numId w:val="28"/>
        </w:numPr>
        <w:spacing w:line="480" w:lineRule="auto"/>
        <w:jc w:val="both"/>
        <w:rPr>
          <w:rFonts w:asciiTheme="majorBidi" w:hAnsiTheme="majorBidi" w:cstheme="majorBidi"/>
        </w:rPr>
      </w:pPr>
      <w:r w:rsidRPr="0004759E">
        <w:rPr>
          <w:rFonts w:asciiTheme="majorBidi" w:hAnsiTheme="majorBidi" w:cstheme="majorBidi"/>
        </w:rPr>
        <w:t xml:space="preserve">Stratified sampling and </w:t>
      </w:r>
    </w:p>
    <w:p w:rsidR="00CA77D3" w:rsidRPr="0004759E" w:rsidRDefault="00CA77D3" w:rsidP="00CA77D3">
      <w:pPr>
        <w:pStyle w:val="ListParagraph"/>
        <w:numPr>
          <w:ilvl w:val="0"/>
          <w:numId w:val="28"/>
        </w:numPr>
        <w:spacing w:line="480" w:lineRule="auto"/>
        <w:jc w:val="both"/>
        <w:rPr>
          <w:rFonts w:asciiTheme="majorBidi" w:hAnsiTheme="majorBidi" w:cstheme="majorBidi"/>
        </w:rPr>
      </w:pPr>
      <w:r w:rsidRPr="0004759E">
        <w:rPr>
          <w:rFonts w:asciiTheme="majorBidi" w:hAnsiTheme="majorBidi" w:cstheme="majorBidi"/>
        </w:rPr>
        <w:t xml:space="preserve">Systematic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3.3.2.1 STRATIFIED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w:t>
      </w:r>
      <w:proofErr w:type="gramStart"/>
      <w:r w:rsidRPr="0004759E">
        <w:rPr>
          <w:rFonts w:asciiTheme="majorBidi" w:hAnsiTheme="majorBidi" w:cstheme="majorBidi"/>
        </w:rPr>
        <w:t>subjects</w:t>
      </w:r>
      <w:proofErr w:type="gramEnd"/>
      <w:r w:rsidRPr="0004759E">
        <w:rPr>
          <w:rFonts w:asciiTheme="majorBidi" w:hAnsiTheme="majorBidi" w:cstheme="majorBidi"/>
        </w:rPr>
        <w:t xml:space="preserve"> area to be sampled is divided into strata or groups and a number of observations is taken from each stratum. To yield an estimate of the accuracy in general, at least two samples are required from each </w:t>
      </w:r>
      <w:r w:rsidRPr="0004759E">
        <w:rPr>
          <w:rFonts w:asciiTheme="majorBidi" w:hAnsiTheme="majorBidi" w:cstheme="majorBidi"/>
        </w:rPr>
        <w:lastRenderedPageBreak/>
        <w:t>stratum. The strata should be chosen to be uniform as possible so that by ensuring each stratum is proportionally represented in the total sample. This eliminates differences between strata from the sampling error.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3.3.2.2 SYSTEMATIC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samples are equally spaced throughout the area of the population to be sampled. Thus for example in house to house sampling every tenth or twentieth house may be taken, or in sampling a field a sampling may be taken every fiftieth space. By this means we may ensure that the whole population was represented in the final sample.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sample is also a subset of the population, which is observed for the purpose of making scientific inference or generalization about the population.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 sample can be random or purposive, a random sample is one which is obtainable in such a way that all the items have equal chances of being selected. The purposive sample is one that is not random. Types of Sampling are:-</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Multi-Stage Sampling: </w:t>
      </w:r>
      <w:r w:rsidRPr="0004759E">
        <w:rPr>
          <w:rFonts w:asciiTheme="majorBidi" w:hAnsiTheme="majorBidi" w:cstheme="majorBidi"/>
        </w:rPr>
        <w:t xml:space="preserve">This is developed to take care of problems that simple random sampling is widely scattered over the country, such problems include cost and time. For example: it is less costly and time saving to interview 2000 people in 20 selected areas in Nigeria than traveling round the country to interview 2,000 people.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Cluster Sampling: </w:t>
      </w:r>
      <w:r w:rsidRPr="0004759E">
        <w:rPr>
          <w:rFonts w:asciiTheme="majorBidi" w:hAnsiTheme="majorBidi" w:cstheme="majorBidi"/>
        </w:rPr>
        <w:t xml:space="preserve">This was devised to overcome the problems of cost and lack of satisfactory sampling frame. Instead of cost selecting a random sample scattered over a wide area, only a few small sized geographical area are randomly selected and every single household in each area is interviewed.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Quota Sampling: </w:t>
      </w:r>
      <w:r w:rsidRPr="0004759E">
        <w:rPr>
          <w:rFonts w:asciiTheme="majorBidi" w:hAnsiTheme="majorBidi" w:cstheme="majorBidi"/>
        </w:rPr>
        <w:t xml:space="preserve">The sample is divided up into quotas, the quotas indicating the number of people to be interviewed, but leaving choice of the actual respondents to the interviewers. This of course introduces bias. </w:t>
      </w:r>
      <w:r w:rsidRPr="0004759E">
        <w:rPr>
          <w:rFonts w:asciiTheme="majorBidi" w:hAnsiTheme="majorBidi" w:cstheme="majorBidi"/>
        </w:rPr>
        <w:lastRenderedPageBreak/>
        <w:t xml:space="preserve">The quotas are chosen so that the sample is representative of the population in a number of respects, according to the controls chosen. It may be completely unrepresentative in other respects.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Convenience Sampling: </w:t>
      </w:r>
      <w:r w:rsidRPr="0004759E">
        <w:rPr>
          <w:rFonts w:asciiTheme="majorBidi" w:hAnsiTheme="majorBidi" w:cstheme="majorBidi"/>
        </w:rPr>
        <w:t xml:space="preserve">This is 50 named because it is convenient for the research to first select a few sample items rather than go through the laborious process of obtaining a probability sample.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Judgment Sampling: </w:t>
      </w:r>
      <w:r w:rsidRPr="0004759E">
        <w:rPr>
          <w:rFonts w:asciiTheme="majorBidi" w:hAnsiTheme="majorBidi" w:cstheme="majorBidi"/>
        </w:rPr>
        <w:t xml:space="preserve">This is a system whereby samples are based on the </w:t>
      </w:r>
      <w:proofErr w:type="gramStart"/>
      <w:r w:rsidRPr="0004759E">
        <w:rPr>
          <w:rFonts w:asciiTheme="majorBidi" w:hAnsiTheme="majorBidi" w:cstheme="majorBidi"/>
        </w:rPr>
        <w:t>researchers</w:t>
      </w:r>
      <w:proofErr w:type="gramEnd"/>
      <w:r w:rsidRPr="0004759E">
        <w:rPr>
          <w:rFonts w:asciiTheme="majorBidi" w:hAnsiTheme="majorBidi" w:cstheme="majorBidi"/>
        </w:rPr>
        <w:t xml:space="preserve"> intuition and judgment of what constitutes a representatives sample or other subjective criteria.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Haphazard Sampling: </w:t>
      </w:r>
      <w:r w:rsidRPr="0004759E">
        <w:rPr>
          <w:rFonts w:asciiTheme="majorBidi" w:hAnsiTheme="majorBidi" w:cstheme="majorBidi"/>
        </w:rPr>
        <w:t xml:space="preserve">In the case, the interviewer makes a random selection according to the dictate of his mind; the method encourages the introduction of bias into the selection of unit of interest.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Random Sampling: </w:t>
      </w:r>
      <w:r w:rsidRPr="0004759E">
        <w:rPr>
          <w:rFonts w:asciiTheme="majorBidi" w:hAnsiTheme="majorBidi" w:cstheme="majorBidi"/>
        </w:rPr>
        <w:t xml:space="preserve">This means that every member of the population has exactly the same chance of being choosing for data collection, since unique number is assigned to each member and selection done randomly.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w:t>
      </w:r>
      <w:r w:rsidRPr="0004759E">
        <w:rPr>
          <w:rFonts w:asciiTheme="majorBidi" w:hAnsiTheme="majorBidi" w:cstheme="majorBidi"/>
          <w:b/>
        </w:rPr>
        <w:tab/>
        <w:t xml:space="preserve">RESEARCH INSTRUMENTS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is essential to put into consideration those instruments or materials used to realized the aim and objectives of this research work.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various instruments used are mainly divided into two broad categories:</w:t>
      </w:r>
    </w:p>
    <w:p w:rsidR="00CA77D3" w:rsidRPr="0004759E" w:rsidRDefault="00CA77D3" w:rsidP="00CA77D3">
      <w:pPr>
        <w:pStyle w:val="ListParagraph"/>
        <w:numPr>
          <w:ilvl w:val="0"/>
          <w:numId w:val="29"/>
        </w:numPr>
        <w:spacing w:line="480" w:lineRule="auto"/>
        <w:jc w:val="both"/>
        <w:rPr>
          <w:rFonts w:asciiTheme="majorBidi" w:hAnsiTheme="majorBidi" w:cstheme="majorBidi"/>
        </w:rPr>
      </w:pPr>
      <w:r w:rsidRPr="0004759E">
        <w:rPr>
          <w:rFonts w:asciiTheme="majorBidi" w:hAnsiTheme="majorBidi" w:cstheme="majorBidi"/>
        </w:rPr>
        <w:t>Visible instrument and</w:t>
      </w:r>
    </w:p>
    <w:p w:rsidR="00CA77D3" w:rsidRPr="00E4204C" w:rsidRDefault="00CA77D3" w:rsidP="00CA77D3">
      <w:pPr>
        <w:pStyle w:val="ListParagraph"/>
        <w:numPr>
          <w:ilvl w:val="0"/>
          <w:numId w:val="29"/>
        </w:numPr>
        <w:spacing w:line="480" w:lineRule="auto"/>
        <w:jc w:val="both"/>
        <w:rPr>
          <w:rFonts w:asciiTheme="majorBidi" w:hAnsiTheme="majorBidi" w:cstheme="majorBidi"/>
        </w:rPr>
      </w:pPr>
      <w:r w:rsidRPr="0004759E">
        <w:rPr>
          <w:rFonts w:asciiTheme="majorBidi" w:hAnsiTheme="majorBidi" w:cstheme="majorBidi"/>
        </w:rPr>
        <w:t xml:space="preserve">Non-visible instrument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3.4.1</w:t>
      </w:r>
      <w:r w:rsidRPr="0004759E">
        <w:rPr>
          <w:rFonts w:asciiTheme="majorBidi" w:hAnsiTheme="majorBidi" w:cstheme="majorBidi"/>
          <w:b/>
        </w:rPr>
        <w:tab/>
        <w:t>VISIBLE INSTRUMENT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These are materials used in the cause of carrying out this research work, these materials can be seen and touchable e.g. journals, Test books, pens and rulers etc.</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3.4.2</w:t>
      </w:r>
      <w:r w:rsidRPr="0004759E">
        <w:rPr>
          <w:rFonts w:asciiTheme="majorBidi" w:hAnsiTheme="majorBidi" w:cstheme="majorBidi"/>
          <w:b/>
        </w:rPr>
        <w:tab/>
        <w:t>NON-VISIBLE INSTRUMENTS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These are instrument used to gather information that would be relevant to the research work, these instruments are not visible rather touchable but it is determined out of individual researchers discretions example of these are: </w:t>
      </w:r>
    </w:p>
    <w:p w:rsidR="00CA77D3" w:rsidRPr="0004759E" w:rsidRDefault="00CA77D3" w:rsidP="00CA77D3">
      <w:pPr>
        <w:pStyle w:val="ListParagraph"/>
        <w:numPr>
          <w:ilvl w:val="0"/>
          <w:numId w:val="30"/>
        </w:numPr>
        <w:spacing w:line="480" w:lineRule="auto"/>
        <w:jc w:val="both"/>
        <w:rPr>
          <w:rFonts w:asciiTheme="majorBidi" w:hAnsiTheme="majorBidi" w:cstheme="majorBidi"/>
        </w:rPr>
      </w:pPr>
      <w:r w:rsidRPr="0004759E">
        <w:rPr>
          <w:rFonts w:asciiTheme="majorBidi" w:hAnsiTheme="majorBidi" w:cstheme="majorBidi"/>
        </w:rPr>
        <w:t xml:space="preserve">Questionnaire </w:t>
      </w:r>
    </w:p>
    <w:p w:rsidR="00CA77D3" w:rsidRPr="0004759E" w:rsidRDefault="00CA77D3" w:rsidP="00CA77D3">
      <w:pPr>
        <w:pStyle w:val="ListParagraph"/>
        <w:numPr>
          <w:ilvl w:val="0"/>
          <w:numId w:val="30"/>
        </w:numPr>
        <w:spacing w:line="480" w:lineRule="auto"/>
        <w:jc w:val="both"/>
        <w:rPr>
          <w:rFonts w:asciiTheme="majorBidi" w:hAnsiTheme="majorBidi" w:cstheme="majorBidi"/>
        </w:rPr>
      </w:pPr>
      <w:r w:rsidRPr="0004759E">
        <w:rPr>
          <w:rFonts w:asciiTheme="majorBidi" w:hAnsiTheme="majorBidi" w:cstheme="majorBidi"/>
        </w:rPr>
        <w:t xml:space="preserve">Oral interview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3.4.2.1 QUESTIONNAIRE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the act of design a questions to gather information and analysis of data to make the research work a successful one.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3.4.2.2 ORAL INTERVIEW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Oral interviews were used as supplementary to the questionnaire. It is the way of making further investigation and Make Avenue for researcher for follow up answers given by respondents, oral interview is also concerned with the experience and knowledge of individual researchers and their 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For the purpose of this study, questionnaire and oral interviewed shall be adopted. Oral interviewed is adopted in order to get accurate information from the case study which may not be captured by the questionnaire. The use of questionnaire is also necessary because all the data needed to know in the case study could not be supplied through oral interview alone as questionnaire show more detail information.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w:t>
      </w:r>
      <w:r w:rsidRPr="0004759E">
        <w:rPr>
          <w:rFonts w:asciiTheme="majorBidi" w:hAnsiTheme="majorBidi" w:cstheme="majorBidi"/>
          <w:b/>
        </w:rPr>
        <w:tab/>
        <w:t>METHOD OF DATA PRESENTATION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has to do with the various ways of presenting data in such a way that eye can glance through and pass the intended information at once. </w:t>
      </w:r>
      <w:proofErr w:type="gramStart"/>
      <w:r w:rsidRPr="0004759E">
        <w:rPr>
          <w:rFonts w:asciiTheme="majorBidi" w:hAnsiTheme="majorBidi" w:cstheme="majorBidi"/>
        </w:rPr>
        <w:t>these</w:t>
      </w:r>
      <w:proofErr w:type="gramEnd"/>
      <w:r w:rsidRPr="0004759E">
        <w:rPr>
          <w:rFonts w:asciiTheme="majorBidi" w:hAnsiTheme="majorBidi" w:cstheme="majorBidi"/>
        </w:rPr>
        <w:t xml:space="preserve"> data shall be presenting in the following ways: </w:t>
      </w:r>
    </w:p>
    <w:p w:rsidR="00CA77D3" w:rsidRPr="0004759E" w:rsidRDefault="00CA77D3" w:rsidP="00CA77D3">
      <w:pPr>
        <w:pStyle w:val="ListParagraph"/>
        <w:numPr>
          <w:ilvl w:val="0"/>
          <w:numId w:val="31"/>
        </w:numPr>
        <w:spacing w:line="480" w:lineRule="auto"/>
        <w:jc w:val="both"/>
        <w:rPr>
          <w:rFonts w:asciiTheme="majorBidi" w:hAnsiTheme="majorBidi" w:cstheme="majorBidi"/>
        </w:rPr>
      </w:pPr>
      <w:r w:rsidRPr="0004759E">
        <w:rPr>
          <w:rFonts w:asciiTheme="majorBidi" w:hAnsiTheme="majorBidi" w:cstheme="majorBidi"/>
        </w:rPr>
        <w:t xml:space="preserve">Tabulations </w:t>
      </w:r>
    </w:p>
    <w:p w:rsidR="00CA77D3" w:rsidRPr="0004759E" w:rsidRDefault="00CA77D3" w:rsidP="00CA77D3">
      <w:pPr>
        <w:pStyle w:val="ListParagraph"/>
        <w:numPr>
          <w:ilvl w:val="0"/>
          <w:numId w:val="31"/>
        </w:numPr>
        <w:spacing w:line="480" w:lineRule="auto"/>
        <w:jc w:val="both"/>
        <w:rPr>
          <w:rFonts w:asciiTheme="majorBidi" w:hAnsiTheme="majorBidi" w:cstheme="majorBidi"/>
        </w:rPr>
      </w:pPr>
      <w:r w:rsidRPr="0004759E">
        <w:rPr>
          <w:rFonts w:asciiTheme="majorBidi" w:hAnsiTheme="majorBidi" w:cstheme="majorBidi"/>
        </w:rPr>
        <w:t xml:space="preserve">Charts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3.5.1</w:t>
      </w:r>
      <w:r w:rsidRPr="0004759E">
        <w:rPr>
          <w:rFonts w:asciiTheme="majorBidi" w:hAnsiTheme="majorBidi" w:cstheme="majorBidi"/>
          <w:b/>
        </w:rPr>
        <w:tab/>
        <w:t xml:space="preserve">TABULATION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After data has been collected and classified, it has to be arranged in a small space so that eye can easily take it in, it helps to see the importance and results of data been collected and also to discover a connection between factors.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3.5.2</w:t>
      </w:r>
      <w:r w:rsidRPr="0004759E">
        <w:rPr>
          <w:rFonts w:asciiTheme="majorBidi" w:hAnsiTheme="majorBidi" w:cstheme="majorBidi"/>
          <w:b/>
        </w:rPr>
        <w:tab/>
        <w:t xml:space="preserve">CHARTS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After the tabulating of the data, the next stage is to put it in some diagrammatical form, it aids the understanding of the data and convey information about the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3.5.2.1 PIE CHART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Pie Chart is a circle divided by radial line into sections so that the area of each section is proportional to the size of the figure represented.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following points are very essential when drawing a pie chart: </w:t>
      </w:r>
    </w:p>
    <w:p w:rsidR="00CA77D3" w:rsidRPr="0004759E" w:rsidRDefault="00CA77D3" w:rsidP="00CA77D3">
      <w:pPr>
        <w:widowControl w:val="0"/>
        <w:numPr>
          <w:ilvl w:val="2"/>
          <w:numId w:val="24"/>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Calculation must be accurate </w:t>
      </w:r>
    </w:p>
    <w:p w:rsidR="00CA77D3" w:rsidRPr="0004759E" w:rsidRDefault="00CA77D3" w:rsidP="00CA77D3">
      <w:pPr>
        <w:widowControl w:val="0"/>
        <w:numPr>
          <w:ilvl w:val="2"/>
          <w:numId w:val="25"/>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Angles must be accurately drawn </w:t>
      </w:r>
    </w:p>
    <w:p w:rsidR="00CA77D3" w:rsidRPr="00485E8E" w:rsidRDefault="00CA77D3" w:rsidP="00CA77D3">
      <w:pPr>
        <w:widowControl w:val="0"/>
        <w:numPr>
          <w:ilvl w:val="2"/>
          <w:numId w:val="26"/>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Sections and angles must be well labeled. </w:t>
      </w:r>
    </w:p>
    <w:p w:rsidR="00CA77D3"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3.5.2.2  BAR</w:t>
      </w:r>
      <w:proofErr w:type="gramEnd"/>
      <w:r w:rsidRPr="0004759E">
        <w:rPr>
          <w:rFonts w:asciiTheme="majorBidi" w:hAnsiTheme="majorBidi" w:cstheme="majorBidi"/>
          <w:b/>
        </w:rPr>
        <w:t xml:space="preserve"> CHART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consist of a set separated bars. It is drawn in such a way that the height of the bars correspond to the respective frequencies of bar. While the width correspond to the size of the figures </w:t>
      </w:r>
      <w:proofErr w:type="gramStart"/>
      <w:r w:rsidRPr="0004759E">
        <w:rPr>
          <w:rFonts w:asciiTheme="majorBidi" w:hAnsiTheme="majorBidi" w:cstheme="majorBidi"/>
        </w:rPr>
        <w:t>of  variables</w:t>
      </w:r>
      <w:proofErr w:type="gram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3.4.2.3  HISTOGRAM</w:t>
      </w:r>
      <w:proofErr w:type="gramEnd"/>
      <w:r w:rsidRPr="0004759E">
        <w:rPr>
          <w:rFonts w:asciiTheme="majorBidi" w:hAnsiTheme="majorBidi" w:cstheme="majorBidi"/>
          <w:b/>
        </w:rPr>
        <w:t xml:space="preserve"> AND FREQUENCY POLYGON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two are graphically representation of a frequency, histogram consists of a set of rectangle having: </w:t>
      </w:r>
    </w:p>
    <w:p w:rsidR="00CA77D3" w:rsidRPr="0004759E" w:rsidRDefault="00CA77D3" w:rsidP="00CA77D3">
      <w:pPr>
        <w:pStyle w:val="ListParagraph"/>
        <w:numPr>
          <w:ilvl w:val="0"/>
          <w:numId w:val="32"/>
        </w:numPr>
        <w:spacing w:line="480" w:lineRule="auto"/>
        <w:jc w:val="both"/>
        <w:rPr>
          <w:rFonts w:asciiTheme="majorBidi" w:hAnsiTheme="majorBidi" w:cstheme="majorBidi"/>
        </w:rPr>
      </w:pPr>
      <w:r w:rsidRPr="0004759E">
        <w:rPr>
          <w:rFonts w:asciiTheme="majorBidi" w:hAnsiTheme="majorBidi" w:cstheme="majorBidi"/>
        </w:rPr>
        <w:t xml:space="preserve">Bases on horizontal axis (the axis) with centers at the class marks and length equal to the class interval size. </w:t>
      </w:r>
    </w:p>
    <w:p w:rsidR="00CA77D3" w:rsidRPr="00E4204C" w:rsidRDefault="00CA77D3" w:rsidP="00CA77D3">
      <w:pPr>
        <w:pStyle w:val="ListParagraph"/>
        <w:numPr>
          <w:ilvl w:val="0"/>
          <w:numId w:val="32"/>
        </w:numPr>
        <w:spacing w:line="480" w:lineRule="auto"/>
        <w:jc w:val="both"/>
        <w:rPr>
          <w:rFonts w:asciiTheme="majorBidi" w:hAnsiTheme="majorBidi" w:cstheme="majorBidi"/>
        </w:rPr>
      </w:pPr>
      <w:r w:rsidRPr="0004759E">
        <w:rPr>
          <w:rFonts w:asciiTheme="majorBidi" w:hAnsiTheme="majorBidi" w:cstheme="majorBidi"/>
        </w:rPr>
        <w:t>Area proportional to class frequency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 frequency polygon is a line graph of class frequency plotted against class mark. It can be obtained by connecting mid points of the tops of the rectangle in the histogram.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one to be use in presenting these data shall be tables and bar chart where necessary. This is so because table and bar chart pass the information to the reader easily and the summary can easily be understood.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center"/>
        <w:rPr>
          <w:rFonts w:asciiTheme="majorBidi" w:hAnsiTheme="majorBidi" w:cstheme="majorBidi"/>
        </w:rPr>
      </w:pPr>
      <w:r w:rsidRPr="0004759E">
        <w:rPr>
          <w:rFonts w:asciiTheme="majorBidi" w:hAnsiTheme="majorBidi" w:cstheme="majorBidi"/>
          <w:b/>
        </w:rPr>
        <w:t>CHAPTER FOUR</w:t>
      </w:r>
    </w:p>
    <w:p w:rsidR="00CA77D3" w:rsidRPr="0004759E" w:rsidRDefault="00CA77D3" w:rsidP="00CA77D3">
      <w:pPr>
        <w:spacing w:line="480" w:lineRule="auto"/>
        <w:rPr>
          <w:rFonts w:asciiTheme="majorBidi" w:hAnsiTheme="majorBidi" w:cstheme="majorBidi"/>
        </w:rPr>
      </w:pPr>
      <w:r>
        <w:rPr>
          <w:rFonts w:asciiTheme="majorBidi" w:hAnsiTheme="majorBidi" w:cstheme="majorBidi"/>
          <w:b/>
        </w:rPr>
        <w:t xml:space="preserve">4.0 </w:t>
      </w:r>
      <w:r w:rsidRPr="0004759E">
        <w:rPr>
          <w:rFonts w:asciiTheme="majorBidi" w:hAnsiTheme="majorBidi" w:cstheme="majorBidi"/>
          <w:b/>
        </w:rPr>
        <w:t>INTRODUCTION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chapter shall deal with the presentation and analysis of data collected for this research work.</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number of those that responded to the questionnaire were thirty people. In order to realize the aim of research work, which is to examining the residential property investment and its associated problems in Oyo 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4.1</w:t>
      </w:r>
      <w:r w:rsidRPr="0004759E">
        <w:rPr>
          <w:rFonts w:asciiTheme="majorBidi" w:hAnsiTheme="majorBidi" w:cstheme="majorBidi"/>
          <w:b/>
        </w:rPr>
        <w:tab/>
        <w:t>DATA ANALYSIS AND PRESENTATION Question: Do you invest in real estate?</w:t>
      </w:r>
      <w:r w:rsidRPr="0004759E">
        <w:rPr>
          <w:rFonts w:asciiTheme="majorBidi" w:hAnsiTheme="majorBidi" w:cstheme="majorBidi"/>
          <w:b/>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respondents were asked “Do you invest in real estate” their responses are tabulated in the table 4.1. 1</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17"/>
        <w:gridCol w:w="3127"/>
        <w:gridCol w:w="3134"/>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Yes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No</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Reaction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3A99B522" wp14:editId="35C6B165">
            <wp:extent cx="4095750" cy="15335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  </w:t>
      </w:r>
      <w:r w:rsidRPr="0004759E">
        <w:rPr>
          <w:rFonts w:asciiTheme="majorBidi" w:hAnsiTheme="majorBidi" w:cstheme="majorBidi"/>
          <w:b/>
        </w:rPr>
        <w:t xml:space="preserve">Item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figure1</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above table 4.1.1 and figure, it showed that those invest in real estate are 60% of the population and those didn’t invest are 40%.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Why do you not invest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who did not invest in real Estate were as well asked why are they not invest in real Estate, their responses are tabulated in the table 4.1.2.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4.1.2</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7"/>
        <w:gridCol w:w="3122"/>
        <w:gridCol w:w="3129"/>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 interest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 fund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Non availability of land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25%</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High cost of building materials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22903394" wp14:editId="11177DF9">
            <wp:extent cx="5000625" cy="2019300"/>
            <wp:effectExtent l="19050" t="0" r="9525"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2</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 xml:space="preserve">Item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figure II, it shown that people who did not invest in real estate due to one reason or the other were drawn. No drawn interest are about 16.7%, No fund 50%, Non availability of land 25% and High cost of building materials 8.3% respectively.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What type of real Estate do you invested 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who agreed to invest in real Estate were also asked “what type of real Estate do you invested on” their responses are tabulated in the table 4.1.3.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Table 4.1.3  </w:t>
      </w:r>
    </w:p>
    <w:tbl>
      <w:tblPr>
        <w:tblW w:w="940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066"/>
        <w:gridCol w:w="3054"/>
        <w:gridCol w:w="3062"/>
        <w:gridCol w:w="222"/>
      </w:tblGrid>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392"/>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Residential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Commercial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27.7%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Industrial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Recreational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14:anchorId="4D487EB1" wp14:editId="71311FD8">
            <wp:extent cx="5029200" cy="26670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77D3" w:rsidRPr="0004759E" w:rsidRDefault="00CA77D3" w:rsidP="00CA77D3">
      <w:pPr>
        <w:spacing w:line="480" w:lineRule="auto"/>
        <w:ind w:left="6480" w:firstLine="720"/>
        <w:jc w:val="both"/>
        <w:rPr>
          <w:rFonts w:asciiTheme="majorBidi" w:hAnsiTheme="majorBidi" w:cstheme="majorBidi"/>
        </w:rPr>
      </w:pPr>
      <w:r w:rsidRPr="0004759E">
        <w:rPr>
          <w:rFonts w:asciiTheme="majorBidi" w:hAnsiTheme="majorBidi" w:cstheme="majorBidi"/>
        </w:rPr>
        <w:t>Figure 3</w:t>
      </w:r>
      <w:r w:rsidRPr="0004759E">
        <w:rPr>
          <w:rFonts w:asciiTheme="majorBidi" w:hAnsiTheme="majorBidi" w:cstheme="majorBidi"/>
        </w:rPr>
        <w:tab/>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From the figure in above it was discussed that 50% of the investors based their investment on residential, 27.7% on commercial, 5.6% on industrial and 16.7% on rec</w:t>
      </w:r>
      <w:r>
        <w:rPr>
          <w:rFonts w:asciiTheme="majorBidi" w:hAnsiTheme="majorBidi" w:cstheme="majorBidi"/>
        </w:rPr>
        <w:t>reational properties.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How do they get fund for the investment?</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“How do they get fund for the investment, their responses are tabulated in the table 4.1.4.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4.1.4</w:t>
      </w:r>
      <w:r w:rsidRPr="0004759E">
        <w:rPr>
          <w:rFonts w:asciiTheme="majorBidi" w:hAnsiTheme="majorBidi" w:cstheme="majorBidi"/>
          <w:b/>
        </w:rPr>
        <w:tab/>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9"/>
        <w:gridCol w:w="3121"/>
        <w:gridCol w:w="3128"/>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Financial institution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11.1%</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Personal saving</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44.5%</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Mortgage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Corporative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11.1%</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049F8F9E" wp14:editId="78555478">
            <wp:extent cx="5943600" cy="219075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b/>
        </w:rPr>
        <w:t>Items</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4</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figure </w:t>
      </w:r>
      <w:proofErr w:type="gramStart"/>
      <w:r w:rsidRPr="0004759E">
        <w:rPr>
          <w:rFonts w:asciiTheme="majorBidi" w:hAnsiTheme="majorBidi" w:cstheme="majorBidi"/>
        </w:rPr>
        <w:t>iv.,</w:t>
      </w:r>
      <w:proofErr w:type="gramEnd"/>
      <w:r w:rsidRPr="0004759E">
        <w:rPr>
          <w:rFonts w:asciiTheme="majorBidi" w:hAnsiTheme="majorBidi" w:cstheme="majorBidi"/>
        </w:rPr>
        <w:t xml:space="preserve"> people get fund through institution were 11.11%, personal saving 44.44%, mortgage 33.33% and corporation 11.11%.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what is their motivation for investing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Respondents were also asked that “what is their motivation for investing in real Estate” their responses were tabulated in their table 4.15.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Table 4.1.5  </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4"/>
        <w:gridCol w:w="3118"/>
        <w:gridCol w:w="3126"/>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Profit</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Prestige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22.2%</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Political power</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Independence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T</w:t>
            </w:r>
            <w:r w:rsidRPr="0004759E">
              <w:rPr>
                <w:rFonts w:asciiTheme="majorBidi" w:hAnsiTheme="majorBidi" w:cstheme="majorBidi"/>
              </w:rPr>
              <w:t>otal</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7C968902" wp14:editId="36131706">
            <wp:extent cx="4772025" cy="2638425"/>
            <wp:effectExtent l="1905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Item </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5</w:t>
      </w:r>
    </w:p>
    <w:p w:rsidR="00CA77D3" w:rsidRPr="0004759E" w:rsidRDefault="00CA77D3" w:rsidP="00CA77D3">
      <w:pPr>
        <w:spacing w:line="480" w:lineRule="auto"/>
        <w:jc w:val="both"/>
        <w:rPr>
          <w:rFonts w:asciiTheme="majorBidi" w:hAnsiTheme="majorBidi" w:cstheme="majorBidi"/>
          <w:b/>
          <w: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shown in the figure 4.1.5 that 55.56% investors aims at profit making, while 22.22% for prestige, 5.56% for political power and 16.67 for independence.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How do they intend to realize the profit?  </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invested for profit making were also asked “How do they intend to realize the profit, their response were tabulated in the table 4.16.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 xml:space="preserve">Table 4.1.6 </w:t>
      </w:r>
    </w:p>
    <w:p w:rsidR="00CA77D3" w:rsidRPr="0004759E" w:rsidRDefault="00CA77D3" w:rsidP="00CA77D3">
      <w:pPr>
        <w:spacing w:line="480" w:lineRule="auto"/>
        <w:jc w:val="both"/>
        <w:rPr>
          <w:rFonts w:asciiTheme="majorBidi" w:hAnsiTheme="majorBidi" w:cstheme="majorBidi"/>
        </w:rPr>
      </w:pP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2"/>
        <w:gridCol w:w="3124"/>
        <w:gridCol w:w="3132"/>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Through rental income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7</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70%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By disposal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567206B" wp14:editId="3053572E">
            <wp:extent cx="5210175" cy="1885950"/>
            <wp:effectExtent l="1905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Items</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6</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shown in the Table 4.1.6 </w:t>
      </w:r>
      <w:proofErr w:type="gramStart"/>
      <w:r w:rsidRPr="0004759E">
        <w:rPr>
          <w:rFonts w:asciiTheme="majorBidi" w:hAnsiTheme="majorBidi" w:cstheme="majorBidi"/>
        </w:rPr>
        <w:t>Above</w:t>
      </w:r>
      <w:proofErr w:type="gramEnd"/>
      <w:r w:rsidRPr="0004759E">
        <w:rPr>
          <w:rFonts w:asciiTheme="majorBidi" w:hAnsiTheme="majorBidi" w:cstheme="majorBidi"/>
        </w:rPr>
        <w:t xml:space="preserve"> that 70% of the income are through rental while 30% are by disposal</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Do you see public partnership in housing delivery as a solution to housing problem?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whether “They see public partnership in housing delivery as a solution to housing problem. These people made it known that, they have not encounter any problem beyond their capacity, to the extent of visiting public partnership in housing delivery for assistance, so they didn’t know what public partnership in housing delivery is all about. </w:t>
      </w:r>
    </w:p>
    <w:p w:rsidR="00CA77D3" w:rsidRPr="00485E8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People were asked in the question “is there any housing scarcity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their response tabulated in the table 4.1.7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4.1.7</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17"/>
        <w:gridCol w:w="3127"/>
        <w:gridCol w:w="3134"/>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Yes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NO</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08443CEE" wp14:editId="3CE2394C">
            <wp:extent cx="6153150" cy="1724025"/>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 xml:space="preserve">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7</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figure it was discovered that those agreed with insufficient housing unit is more than those disagreed. The table shown it that 86.67% of the people support the housing scarcity while 13.33% not support the housing scarcity.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How do you think people could be housed? </w:t>
      </w:r>
    </w:p>
    <w:p w:rsidR="00CA77D3" w:rsidRPr="00A4368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“How do you think people could be housed” their response was tabulated in the table.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Table 4.1.8</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0"/>
        <w:gridCol w:w="3120"/>
        <w:gridCol w:w="3128"/>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Government</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Corporate bodies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Individuals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4DBCF359" wp14:editId="64D075E5">
            <wp:extent cx="5772150" cy="180975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Figure 8</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4.1.8 that government has 30% impact in the provision of </w:t>
      </w:r>
      <w:proofErr w:type="gramStart"/>
      <w:r w:rsidRPr="0004759E">
        <w:rPr>
          <w:rFonts w:asciiTheme="majorBidi" w:hAnsiTheme="majorBidi" w:cstheme="majorBidi"/>
        </w:rPr>
        <w:t>an</w:t>
      </w:r>
      <w:proofErr w:type="gramEnd"/>
      <w:r w:rsidRPr="0004759E">
        <w:rPr>
          <w:rFonts w:asciiTheme="majorBidi" w:hAnsiTheme="majorBidi" w:cstheme="majorBidi"/>
        </w:rPr>
        <w:t xml:space="preserve"> housing unit 6.7% for corporate bodies and individuals has 53.3% which is the highest impact.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What are the impacts of banks on the provision of housing</w:t>
      </w:r>
      <w:r w:rsidRPr="0004759E">
        <w:rPr>
          <w:rFonts w:asciiTheme="majorBidi" w:hAnsiTheme="majorBidi" w:cstheme="majorBidi"/>
        </w:rPr>
        <w:t xml:space="preserve"> </w:t>
      </w:r>
      <w:r w:rsidRPr="0004759E">
        <w:rPr>
          <w:rFonts w:asciiTheme="majorBidi" w:hAnsiTheme="majorBidi" w:cstheme="majorBidi"/>
          <w:b/>
        </w:rPr>
        <w:t xml:space="preserve">unit?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that “What are the impacts of banks on the provision of housing unit, their response were tabulated in the table 4.1.9”.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4.1.9</w:t>
      </w:r>
    </w:p>
    <w:tbl>
      <w:tblPr>
        <w:tblW w:w="904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2935"/>
        <w:gridCol w:w="2939"/>
        <w:gridCol w:w="2948"/>
        <w:gridCol w:w="222"/>
      </w:tblGrid>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High</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Medium</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Low</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2C47C6DB" wp14:editId="58A49247">
            <wp:extent cx="4400550" cy="22193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 xml:space="preserve">Items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9</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From the table 4.1.9 above it was discovered that people who agreed that bank has a very high impact on the provision of housing unit are 30%, medium impact 43.33% and low impact are 26.67%</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How could people get their accommodation?</w:t>
      </w:r>
    </w:p>
    <w:p w:rsidR="00CA77D3" w:rsidRPr="00A4368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question “How could people get their accommodation” their response were tabulated in the table 4.1.10.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4.1.10</w:t>
      </w:r>
    </w:p>
    <w:p w:rsidR="00CA77D3" w:rsidRPr="0004759E" w:rsidRDefault="00CA77D3" w:rsidP="00CA77D3">
      <w:pPr>
        <w:spacing w:line="480" w:lineRule="auto"/>
        <w:jc w:val="both"/>
        <w:rPr>
          <w:rFonts w:asciiTheme="majorBidi" w:hAnsiTheme="majorBidi" w:cstheme="majorBidi"/>
        </w:rPr>
      </w:pP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6"/>
        <w:gridCol w:w="3122"/>
        <w:gridCol w:w="3130"/>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Agents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Friends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Personally</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3C8C9C03" wp14:editId="794A0058">
            <wp:extent cx="4933950" cy="2295525"/>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Items</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10</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From the above table 4.1.10 and figure VIII, it shown that people who got their present accommodation through agents are 46.67, those got through friends are 26.67% and through themselves are 26.67% respectively.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What are the factors negating increase in housing unit?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“What are the factors negating increase in housing unit” their response were tabulated as table 4.1.11.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4.1.11</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4"/>
        <w:gridCol w:w="3118"/>
        <w:gridCol w:w="3126"/>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Finance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Inflation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High cost building materials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Workmanship</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14:anchorId="26FC2755" wp14:editId="327DA8FE">
            <wp:extent cx="4953000" cy="25908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Item </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11</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above table 4.1.11 that finance and high cost of building materials are the most factors negating increase in housing unit which has the following percentage rate 33.33% and 40% respectively, inflation people are 6.67% and the people with workmanship are 20%.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 xml:space="preserve">Question: What are the types of accommodation to be developed in order to meet people </w:t>
      </w:r>
      <w:proofErr w:type="gramStart"/>
      <w:r w:rsidRPr="0004759E">
        <w:rPr>
          <w:rFonts w:asciiTheme="majorBidi" w:hAnsiTheme="majorBidi" w:cstheme="majorBidi"/>
          <w:b/>
        </w:rPr>
        <w:t>desires</w:t>
      </w:r>
      <w:proofErr w:type="gramEnd"/>
    </w:p>
    <w:p w:rsidR="00CA77D3" w:rsidRPr="0004759E" w:rsidRDefault="00CA77D3" w:rsidP="00CA77D3">
      <w:pPr>
        <w:spacing w:line="480" w:lineRule="auto"/>
        <w:ind w:firstLine="720"/>
        <w:jc w:val="both"/>
        <w:rPr>
          <w:rFonts w:asciiTheme="majorBidi" w:hAnsiTheme="majorBidi" w:cstheme="majorBidi"/>
        </w:rPr>
      </w:pPr>
      <w:r w:rsidRPr="0004759E">
        <w:rPr>
          <w:rFonts w:asciiTheme="majorBidi" w:hAnsiTheme="majorBidi" w:cstheme="majorBidi"/>
        </w:rPr>
        <w:t>People were also asked in the question “What are the type of accommodation to be developed in order to meet people desires their respo</w:t>
      </w:r>
      <w:r>
        <w:rPr>
          <w:rFonts w:asciiTheme="majorBidi" w:hAnsiTheme="majorBidi" w:cstheme="majorBidi"/>
        </w:rPr>
        <w:t xml:space="preserve">nse were tabulated as follows”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4.1.12</w:t>
      </w:r>
    </w:p>
    <w:tbl>
      <w:tblPr>
        <w:tblW w:w="961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4"/>
        <w:gridCol w:w="3123"/>
        <w:gridCol w:w="3131"/>
        <w:gridCol w:w="236"/>
      </w:tblGrid>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Tenement </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Detached</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Flat</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proofErr w:type="spellStart"/>
            <w:r w:rsidRPr="0004759E">
              <w:rPr>
                <w:rFonts w:asciiTheme="majorBidi" w:hAnsiTheme="majorBidi" w:cstheme="majorBidi"/>
              </w:rPr>
              <w:t>Self contain</w:t>
            </w:r>
            <w:proofErr w:type="spellEnd"/>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236" w:type="dxa"/>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9C8EC32" wp14:editId="4C19FE6C">
            <wp:extent cx="5486400" cy="320040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A77D3" w:rsidRPr="00A236C2" w:rsidRDefault="00CA77D3" w:rsidP="00CA77D3">
      <w:pPr>
        <w:spacing w:line="480" w:lineRule="auto"/>
        <w:ind w:left="6480" w:firstLine="720"/>
        <w:jc w:val="both"/>
        <w:rPr>
          <w:rFonts w:asciiTheme="majorBidi" w:hAnsiTheme="majorBidi" w:cstheme="majorBidi"/>
        </w:rPr>
      </w:pPr>
      <w:r w:rsidRPr="0004759E">
        <w:rPr>
          <w:rFonts w:asciiTheme="majorBidi" w:hAnsiTheme="majorBidi" w:cstheme="majorBidi"/>
        </w:rPr>
        <w:t>Figure 12</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4.1.12 that the types of accommodation to meet </w:t>
      </w:r>
      <w:proofErr w:type="gramStart"/>
      <w:r w:rsidRPr="0004759E">
        <w:rPr>
          <w:rFonts w:asciiTheme="majorBidi" w:hAnsiTheme="majorBidi" w:cstheme="majorBidi"/>
        </w:rPr>
        <w:t>peoples</w:t>
      </w:r>
      <w:proofErr w:type="gramEnd"/>
      <w:r w:rsidRPr="0004759E">
        <w:rPr>
          <w:rFonts w:asciiTheme="majorBidi" w:hAnsiTheme="majorBidi" w:cstheme="majorBidi"/>
        </w:rPr>
        <w:t xml:space="preserve"> desires were analyzed as follows: tenement should be 16.67%, detached as 16.67%, flat as 16.67%% while 50% of the people support </w:t>
      </w:r>
      <w:proofErr w:type="spellStart"/>
      <w:r w:rsidRPr="0004759E">
        <w:rPr>
          <w:rFonts w:asciiTheme="majorBidi" w:hAnsiTheme="majorBidi" w:cstheme="majorBidi"/>
        </w:rPr>
        <w:t>self contain</w:t>
      </w:r>
      <w:proofErr w:type="spellEnd"/>
      <w:r w:rsidRPr="0004759E">
        <w:rPr>
          <w:rFonts w:asciiTheme="majorBidi" w:hAnsiTheme="majorBidi" w:cstheme="majorBidi"/>
        </w:rPr>
        <w: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What impact is the influx a person into state capital (Ilorin) has on to the property market?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People were asked in the question “What impact is the influx a person into state capital (Ilorin) has on to the property market” their response was tabulated in the table below”</w:t>
      </w:r>
      <w:proofErr w:type="gramStart"/>
      <w:r w:rsidRPr="0004759E">
        <w:rPr>
          <w:rFonts w:asciiTheme="majorBidi" w:hAnsiTheme="majorBidi" w:cstheme="majorBidi"/>
        </w:rPr>
        <w:t>.</w:t>
      </w:r>
      <w:proofErr w:type="gram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4.1.13</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3"/>
        <w:gridCol w:w="3124"/>
        <w:gridCol w:w="3131"/>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Excellent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33.34%</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Good</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Fair</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Bad</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C426149" wp14:editId="399ADE26">
            <wp:extent cx="5438775" cy="2505807"/>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A77D3" w:rsidRPr="0004759E" w:rsidRDefault="00CA77D3" w:rsidP="00CA77D3">
      <w:pPr>
        <w:spacing w:line="480" w:lineRule="auto"/>
        <w:ind w:left="7920"/>
        <w:jc w:val="both"/>
        <w:rPr>
          <w:rFonts w:asciiTheme="majorBidi" w:hAnsiTheme="majorBidi" w:cstheme="majorBidi"/>
        </w:rPr>
      </w:pPr>
      <w:r>
        <w:rPr>
          <w:rFonts w:asciiTheme="majorBidi" w:hAnsiTheme="majorBidi" w:cstheme="majorBidi"/>
        </w:rPr>
        <w:t>F</w:t>
      </w:r>
      <w:r w:rsidRPr="0004759E">
        <w:rPr>
          <w:rFonts w:asciiTheme="majorBidi" w:hAnsiTheme="majorBidi" w:cstheme="majorBidi"/>
        </w:rPr>
        <w:t>igure 13</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Items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From the above table and figure, it shown that impact of the influx of people into the state capital was varied, which 33.34% of the respondents agreed with excellent, 43.33% support good, 13.33% says fair and 10% of the people says it is bad.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4.2</w:t>
      </w:r>
      <w:r w:rsidRPr="0004759E">
        <w:rPr>
          <w:rFonts w:asciiTheme="majorBidi" w:hAnsiTheme="majorBidi" w:cstheme="majorBidi"/>
          <w:b/>
        </w:rPr>
        <w:tab/>
      </w:r>
      <w:proofErr w:type="gramStart"/>
      <w:r w:rsidRPr="0004759E">
        <w:rPr>
          <w:rFonts w:asciiTheme="majorBidi" w:hAnsiTheme="majorBidi" w:cstheme="majorBidi"/>
          <w:b/>
        </w:rPr>
        <w:t>DATA  ANALYSIS</w:t>
      </w:r>
      <w:proofErr w:type="gramEnd"/>
      <w:r w:rsidRPr="0004759E">
        <w:rPr>
          <w:rFonts w:asciiTheme="majorBidi" w:hAnsiTheme="majorBidi" w:cstheme="majorBidi"/>
          <w:b/>
        </w:rPr>
        <w:t xml:space="preserve"> OF THE STUDY AREA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Land lord of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were asked “what is the rate of land availability in the state” their response was the state has high land available for real estate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“what are the source of getting fund, they made it known that they get fund through personal saving and mortgage institution to finance or embark on a project.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asked that what are the quantity of government policy (e.g. taxation) on their Estate, their response was government tax mean highly on those properties.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people were asked in the question “how do they picture the cost of building materials” They were able to say the cost of building materials is very high.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Landlords of the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Residents were asked “what are the availability of building materials in the market”. Their response are once there is capital the building materials is available at a highly rate.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that what are the quantities of receiving return (interest), they said that they received high return on the estate.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rPr>
        <w:br w:type="page"/>
      </w:r>
      <w:r w:rsidRPr="0004759E">
        <w:rPr>
          <w:rFonts w:asciiTheme="majorBidi" w:hAnsiTheme="majorBidi" w:cstheme="majorBidi"/>
          <w:b/>
        </w:rPr>
        <w:lastRenderedPageBreak/>
        <w:t>CHAPTER FIVE</w:t>
      </w:r>
    </w:p>
    <w:p w:rsidR="00CA77D3" w:rsidRPr="0004759E" w:rsidRDefault="00CA77D3" w:rsidP="00CA77D3">
      <w:pPr>
        <w:spacing w:line="480" w:lineRule="auto"/>
        <w:jc w:val="center"/>
        <w:rPr>
          <w:rFonts w:asciiTheme="majorBidi" w:hAnsiTheme="majorBidi" w:cstheme="majorBidi"/>
          <w:b/>
          <w:bCs/>
        </w:rPr>
      </w:pPr>
      <w:r w:rsidRPr="0004759E">
        <w:rPr>
          <w:rFonts w:asciiTheme="majorBidi" w:hAnsiTheme="majorBidi" w:cstheme="majorBidi"/>
          <w:b/>
          <w:bCs/>
        </w:rPr>
        <w:t>SUMMARY, RECOMENDATION AND CONCLUSION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5.0</w:t>
      </w:r>
      <w:r w:rsidRPr="0004759E">
        <w:rPr>
          <w:rFonts w:asciiTheme="majorBidi" w:hAnsiTheme="majorBidi" w:cstheme="majorBidi"/>
          <w:b/>
        </w:rPr>
        <w:tab/>
        <w:t xml:space="preserve">INTRODUCTION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chapter shall contain summary of findings, recommendation and conclusion of this research work. </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5.1</w:t>
      </w:r>
      <w:r w:rsidRPr="0004759E">
        <w:rPr>
          <w:rFonts w:asciiTheme="majorBidi" w:hAnsiTheme="majorBidi" w:cstheme="majorBidi"/>
          <w:b/>
        </w:rPr>
        <w:tab/>
        <w:t>SUMMARY OF FINDINGS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 xml:space="preserve">This dissertation has to do basically with residential property investment and other types of investment on landed properties, including various returns on different kinds of investment in stock market and landed property investment. Also, various sources of financing property investment on land were examined in this research work.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From the reactions of the respondents, it was discovered that there still increase in the growth of the population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and this has led to assertion that more housing unit should be provided for the </w:t>
      </w:r>
      <w:proofErr w:type="spellStart"/>
      <w:r w:rsidRPr="0004759E">
        <w:rPr>
          <w:rFonts w:asciiTheme="majorBidi" w:hAnsiTheme="majorBidi" w:cstheme="majorBidi"/>
        </w:rPr>
        <w:t>people.Also</w:t>
      </w:r>
      <w:proofErr w:type="spellEnd"/>
      <w:r w:rsidRPr="0004759E">
        <w:rPr>
          <w:rFonts w:asciiTheme="majorBidi" w:hAnsiTheme="majorBidi" w:cstheme="majorBidi"/>
        </w:rPr>
        <w:t xml:space="preserve"> that the influx of the people into the state has both positive and negative effect on the property market, because tenants are complaining about the arbitrary increase in rent, while developers are being favored. The study equally shows that short of fund and land problem constitute serious problem to residential housing investment.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In addition, the study reveals that the available residential accommodation </w:t>
      </w:r>
      <w:proofErr w:type="spellStart"/>
      <w:r w:rsidRPr="0004759E">
        <w:rPr>
          <w:rFonts w:asciiTheme="majorBidi" w:hAnsiTheme="majorBidi" w:cstheme="majorBidi"/>
        </w:rPr>
        <w:t>can not</w:t>
      </w:r>
      <w:proofErr w:type="spellEnd"/>
      <w:r w:rsidRPr="0004759E">
        <w:rPr>
          <w:rFonts w:asciiTheme="majorBidi" w:hAnsiTheme="majorBidi" w:cstheme="majorBidi"/>
        </w:rPr>
        <w:t xml:space="preserve"> meet up with the present population in the state.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Furthermore, it was discovered that the prospect of realizing profit from residential housing investment over the time is guaranteed as there are interested buyers and prospective tenants of real estate. </w:t>
      </w:r>
    </w:p>
    <w:p w:rsidR="00CA77D3" w:rsidRPr="0004759E"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This research work also examine ways, in which people who prefer to invest in stock exchange market can get fund to finance their investment in order to ensure regular cash flows of </w:t>
      </w:r>
      <w:r w:rsidRPr="0004759E">
        <w:rPr>
          <w:rFonts w:asciiTheme="majorBidi" w:hAnsiTheme="majorBidi" w:cstheme="majorBidi"/>
        </w:rPr>
        <w:lastRenderedPageBreak/>
        <w:t xml:space="preserve">income in the society. </w:t>
      </w:r>
    </w:p>
    <w:p w:rsidR="00CA77D3" w:rsidRPr="0004759E"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Finally, as this study was based on residential property investment and its associated problems, various problems (like structural flow, liquidity etc.) had been identified for the sake of up-coming investors to make specification of those identified problems in order not to run into the same problems as their predecessor.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5.3</w:t>
      </w:r>
      <w:r w:rsidRPr="0004759E">
        <w:rPr>
          <w:rFonts w:asciiTheme="majorBidi" w:hAnsiTheme="majorBidi" w:cstheme="majorBidi"/>
          <w:b/>
        </w:rPr>
        <w:tab/>
        <w:t>RECOMMENDATIONS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From the peoples, so questioned through the questionnaire, various responses were received to all the question and based on their response and findings the following recommendations were made:</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acquire land through the power of compulsory acquisition and build houses for the citizenry to leave or buy, so as to reduce the problems of land tenure system in which individual could be duped.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also encourage the individual to save at higher interest rate and also borrow at low interest rate to build their houses at any given time now or in the future.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introduce appropriate fiscal measure to protect the assets and liabilities of individual.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continue to make budgetary allocation to the housing sector to finance low income housing schemes.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make sure that people should build on simple, imaginative and functional designers, and space standard to facilitate cost reduction, affordability and acceptability.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Finally government should also encourage the development of appropriate technology to facilitate production and use of local building materials.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5.4</w:t>
      </w:r>
      <w:r w:rsidRPr="0004759E">
        <w:rPr>
          <w:rFonts w:asciiTheme="majorBidi" w:hAnsiTheme="majorBidi" w:cstheme="majorBidi"/>
          <w:b/>
        </w:rPr>
        <w:tab/>
        <w:t xml:space="preserve">CONCLUSION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all the foregoing it had been stated in the presentation and analysis of data collected that what is good for some people are bad for other which is in line with the maxim “one </w:t>
      </w:r>
      <w:proofErr w:type="spellStart"/>
      <w:r w:rsidRPr="0004759E">
        <w:rPr>
          <w:rFonts w:asciiTheme="majorBidi" w:hAnsiTheme="majorBidi" w:cstheme="majorBidi"/>
        </w:rPr>
        <w:t>mans</w:t>
      </w:r>
      <w:proofErr w:type="spellEnd"/>
      <w:r w:rsidRPr="0004759E">
        <w:rPr>
          <w:rFonts w:asciiTheme="majorBidi" w:hAnsiTheme="majorBidi" w:cstheme="majorBidi"/>
        </w:rPr>
        <w:t xml:space="preserve"> food is another </w:t>
      </w:r>
      <w:proofErr w:type="spellStart"/>
      <w:r w:rsidRPr="0004759E">
        <w:rPr>
          <w:rFonts w:asciiTheme="majorBidi" w:hAnsiTheme="majorBidi" w:cstheme="majorBidi"/>
        </w:rPr>
        <w:t>mans</w:t>
      </w:r>
      <w:proofErr w:type="spellEnd"/>
      <w:r w:rsidRPr="0004759E">
        <w:rPr>
          <w:rFonts w:asciiTheme="majorBidi" w:hAnsiTheme="majorBidi" w:cstheme="majorBidi"/>
        </w:rPr>
        <w:t xml:space="preserve"> poison”. This assertion has to do with the influx of the people into the state capital and its impact on property market, some people are </w:t>
      </w:r>
      <w:proofErr w:type="spellStart"/>
      <w:r w:rsidRPr="0004759E">
        <w:rPr>
          <w:rFonts w:asciiTheme="majorBidi" w:hAnsiTheme="majorBidi" w:cstheme="majorBidi"/>
        </w:rPr>
        <w:t>favoured</w:t>
      </w:r>
      <w:proofErr w:type="spellEnd"/>
      <w:r w:rsidRPr="0004759E">
        <w:rPr>
          <w:rFonts w:asciiTheme="majorBidi" w:hAnsiTheme="majorBidi" w:cstheme="majorBidi"/>
        </w:rPr>
        <w:t xml:space="preserve"> about the influx, especially the landlords, while some people (the tenants) are not </w:t>
      </w:r>
      <w:proofErr w:type="spellStart"/>
      <w:r w:rsidRPr="0004759E">
        <w:rPr>
          <w:rFonts w:asciiTheme="majorBidi" w:hAnsiTheme="majorBidi" w:cstheme="majorBidi"/>
        </w:rPr>
        <w:t>favoured</w:t>
      </w:r>
      <w:proofErr w:type="spellEnd"/>
      <w:r w:rsidRPr="0004759E">
        <w:rPr>
          <w:rFonts w:asciiTheme="majorBidi" w:hAnsiTheme="majorBidi" w:cstheme="majorBidi"/>
        </w:rPr>
        <w:t xml:space="preserve"> about the influx because they bear all the burdens.  </w:t>
      </w:r>
    </w:p>
    <w:p w:rsidR="00CA77D3" w:rsidRPr="0004759E" w:rsidRDefault="00CA77D3" w:rsidP="00CA77D3">
      <w:pPr>
        <w:spacing w:line="480" w:lineRule="auto"/>
        <w:ind w:firstLine="720"/>
        <w:jc w:val="both"/>
        <w:rPr>
          <w:rFonts w:asciiTheme="majorBidi" w:hAnsiTheme="majorBidi" w:cstheme="majorBidi"/>
        </w:rPr>
      </w:pPr>
      <w:r w:rsidRPr="0004759E">
        <w:rPr>
          <w:rFonts w:asciiTheme="majorBidi" w:hAnsiTheme="majorBidi" w:cstheme="majorBidi"/>
        </w:rPr>
        <w:t xml:space="preserve">This dissertation also examined rent as a return on the use of the property or improvement on land and different type of rent(s), where it can be collected and applied are also discovered.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REFERENCES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Abimbola</w:t>
      </w:r>
      <w:proofErr w:type="spellEnd"/>
      <w:r w:rsidRPr="0004759E">
        <w:rPr>
          <w:rFonts w:asciiTheme="majorBidi" w:hAnsiTheme="majorBidi" w:cstheme="majorBidi"/>
        </w:rPr>
        <w:t>, M. O. (2000). “Property Investment and Management in Nigeria.” Lagos: Concept Books Ltd.</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Abiodun</w:t>
      </w:r>
      <w:proofErr w:type="spellEnd"/>
      <w:r w:rsidRPr="0004759E">
        <w:rPr>
          <w:rFonts w:asciiTheme="majorBidi" w:hAnsiTheme="majorBidi" w:cstheme="majorBidi"/>
        </w:rPr>
        <w:t xml:space="preserve">, J. O. (1997). The Challenges of Growth and Development in Metropolitan Lagos. In </w:t>
      </w:r>
      <w:proofErr w:type="spellStart"/>
      <w:r w:rsidRPr="0004759E">
        <w:rPr>
          <w:rFonts w:asciiTheme="majorBidi" w:hAnsiTheme="majorBidi" w:cstheme="majorBidi"/>
        </w:rPr>
        <w:t>Rakodi</w:t>
      </w:r>
      <w:proofErr w:type="spellEnd"/>
      <w:r w:rsidRPr="0004759E">
        <w:rPr>
          <w:rFonts w:asciiTheme="majorBidi" w:hAnsiTheme="majorBidi" w:cstheme="majorBidi"/>
        </w:rPr>
        <w:t xml:space="preserve">, C. (Ed.),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Urban Challenge in Africa: Growth and Management of Its Large Cities. New York: United Nations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Adebayo, A. (1998). “The Role of Estate Surveyors and </w:t>
      </w:r>
      <w:proofErr w:type="spellStart"/>
      <w:r w:rsidRPr="0004759E">
        <w:rPr>
          <w:rFonts w:asciiTheme="majorBidi" w:hAnsiTheme="majorBidi" w:cstheme="majorBidi"/>
        </w:rPr>
        <w:t>Valuers</w:t>
      </w:r>
      <w:proofErr w:type="spellEnd"/>
      <w:r w:rsidRPr="0004759E">
        <w:rPr>
          <w:rFonts w:asciiTheme="majorBidi" w:hAnsiTheme="majorBidi" w:cstheme="majorBidi"/>
        </w:rPr>
        <w:t xml:space="preserve"> in Property Development in Nigeria.” The Estate Surveyor and </w:t>
      </w:r>
      <w:proofErr w:type="spellStart"/>
      <w:r w:rsidRPr="0004759E">
        <w:rPr>
          <w:rFonts w:asciiTheme="majorBidi" w:hAnsiTheme="majorBidi" w:cstheme="majorBidi"/>
        </w:rPr>
        <w:t>Valuer</w:t>
      </w:r>
      <w:proofErr w:type="spellEnd"/>
      <w:r w:rsidRPr="0004759E">
        <w:rPr>
          <w:rFonts w:asciiTheme="majorBidi" w:hAnsiTheme="majorBidi" w:cstheme="majorBidi"/>
        </w:rPr>
        <w:t xml:space="preserve"> Journal.</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Adebayo, A. K. (2001). </w:t>
      </w:r>
      <w:r w:rsidRPr="0004759E">
        <w:rPr>
          <w:rFonts w:asciiTheme="majorBidi" w:hAnsiTheme="majorBidi" w:cstheme="majorBidi"/>
          <w:i/>
          <w:iCs/>
        </w:rPr>
        <w:t>Principles and Practice of Property Valuation</w:t>
      </w:r>
      <w:r w:rsidRPr="0004759E">
        <w:rPr>
          <w:rFonts w:asciiTheme="majorBidi" w:hAnsiTheme="majorBidi" w:cstheme="majorBidi"/>
        </w:rPr>
        <w:t>. Ibadan: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Afon</w:t>
      </w:r>
      <w:proofErr w:type="spellEnd"/>
      <w:r w:rsidRPr="0004759E">
        <w:rPr>
          <w:rFonts w:asciiTheme="majorBidi" w:hAnsiTheme="majorBidi" w:cstheme="majorBidi"/>
        </w:rPr>
        <w:t>, A. O. (1998). Perception of Environmental Pollution in an Indigenous African City: The Case of Ile-Ife. Environmentalist, 18(1), 33–41.</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Afon</w:t>
      </w:r>
      <w:proofErr w:type="spellEnd"/>
      <w:r w:rsidRPr="0004759E">
        <w:rPr>
          <w:rFonts w:asciiTheme="majorBidi" w:hAnsiTheme="majorBidi" w:cstheme="majorBidi"/>
        </w:rPr>
        <w:t>, A. O. (2003). “Solid Waste Management in Selected Cities of Nigeria.” Journal of Environmental Studies, 2(1), 14–23.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Ajayi</w:t>
      </w:r>
      <w:proofErr w:type="spellEnd"/>
      <w:r w:rsidRPr="0004759E">
        <w:rPr>
          <w:rFonts w:asciiTheme="majorBidi" w:hAnsiTheme="majorBidi" w:cstheme="majorBidi"/>
        </w:rPr>
        <w:t xml:space="preserve">, C. A. (1990). </w:t>
      </w:r>
      <w:r w:rsidRPr="0004759E">
        <w:rPr>
          <w:rFonts w:asciiTheme="majorBidi" w:hAnsiTheme="majorBidi" w:cstheme="majorBidi"/>
          <w:i/>
          <w:iCs/>
        </w:rPr>
        <w:t>The Problems of Property Investment in Nigeria</w:t>
      </w:r>
      <w:r w:rsidRPr="0004759E">
        <w:rPr>
          <w:rFonts w:asciiTheme="majorBidi" w:hAnsiTheme="majorBidi" w:cstheme="majorBidi"/>
        </w:rPr>
        <w:t>. Lagos: Longman.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Ajayi</w:t>
      </w:r>
      <w:proofErr w:type="spellEnd"/>
      <w:r w:rsidRPr="0004759E">
        <w:rPr>
          <w:rFonts w:asciiTheme="majorBidi" w:hAnsiTheme="majorBidi" w:cstheme="majorBidi"/>
        </w:rPr>
        <w:t>, C. A. (1998). “Property Investment Valuation.” Ibadan: De-Ayo Publications.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Aluko</w:t>
      </w:r>
      <w:proofErr w:type="spellEnd"/>
      <w:r w:rsidRPr="0004759E">
        <w:rPr>
          <w:rFonts w:asciiTheme="majorBidi" w:hAnsiTheme="majorBidi" w:cstheme="majorBidi"/>
        </w:rPr>
        <w:t xml:space="preserve">, B. T. (2000). “The Impact of </w:t>
      </w:r>
      <w:proofErr w:type="spellStart"/>
      <w:r w:rsidRPr="0004759E">
        <w:rPr>
          <w:rFonts w:asciiTheme="majorBidi" w:hAnsiTheme="majorBidi" w:cstheme="majorBidi"/>
        </w:rPr>
        <w:t>Urbanisation</w:t>
      </w:r>
      <w:proofErr w:type="spellEnd"/>
      <w:r w:rsidRPr="0004759E">
        <w:rPr>
          <w:rFonts w:asciiTheme="majorBidi" w:hAnsiTheme="majorBidi" w:cstheme="majorBidi"/>
        </w:rPr>
        <w:t xml:space="preserve"> on Housing Development in Nigeria.” Journal of the Nigerian Institute of Town Planners, XIII.</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Aluko</w:t>
      </w:r>
      <w:proofErr w:type="spellEnd"/>
      <w:r w:rsidRPr="0004759E">
        <w:rPr>
          <w:rFonts w:asciiTheme="majorBidi" w:hAnsiTheme="majorBidi" w:cstheme="majorBidi"/>
        </w:rPr>
        <w:t xml:space="preserve">, B. T. (2004). “Property Investment and Market Analysis in Nigeria.” </w:t>
      </w:r>
      <w:r w:rsidRPr="0004759E">
        <w:rPr>
          <w:rFonts w:asciiTheme="majorBidi" w:hAnsiTheme="majorBidi" w:cstheme="majorBidi"/>
          <w:i/>
          <w:iCs/>
        </w:rPr>
        <w:t xml:space="preserve">Journal of the Nigerian Institution of Estate Surveyors and </w:t>
      </w:r>
      <w:proofErr w:type="spellStart"/>
      <w:r w:rsidRPr="0004759E">
        <w:rPr>
          <w:rFonts w:asciiTheme="majorBidi" w:hAnsiTheme="majorBidi" w:cstheme="majorBidi"/>
          <w:i/>
          <w:iCs/>
        </w:rPr>
        <w:t>Valuers</w:t>
      </w:r>
      <w:proofErr w:type="spellEnd"/>
      <w:r w:rsidRPr="0004759E">
        <w:rPr>
          <w:rFonts w:asciiTheme="majorBidi" w:hAnsiTheme="majorBidi" w:cstheme="majorBidi"/>
        </w:rPr>
        <w:t>, Vol. 27, pp. 7–15.</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Aluko</w:t>
      </w:r>
      <w:proofErr w:type="spellEnd"/>
      <w:r w:rsidRPr="0004759E">
        <w:rPr>
          <w:rFonts w:asciiTheme="majorBidi" w:hAnsiTheme="majorBidi" w:cstheme="majorBidi"/>
        </w:rPr>
        <w:t>, O. (2010). The Impact of Urbanization on Housing Development: The Lagos Experience, Nigeria. Ethiopian Journal of Environmental Studies and Management, 3(3), 64–74.</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Ayedun</w:t>
      </w:r>
      <w:proofErr w:type="spellEnd"/>
      <w:r w:rsidRPr="0004759E">
        <w:rPr>
          <w:rFonts w:asciiTheme="majorBidi" w:hAnsiTheme="majorBidi" w:cstheme="majorBidi"/>
        </w:rPr>
        <w:t xml:space="preserve">, C. A., </w:t>
      </w:r>
      <w:proofErr w:type="spellStart"/>
      <w:r w:rsidRPr="0004759E">
        <w:rPr>
          <w:rFonts w:asciiTheme="majorBidi" w:hAnsiTheme="majorBidi" w:cstheme="majorBidi"/>
        </w:rPr>
        <w:t>Durodola</w:t>
      </w:r>
      <w:proofErr w:type="spellEnd"/>
      <w:r w:rsidRPr="0004759E">
        <w:rPr>
          <w:rFonts w:asciiTheme="majorBidi" w:hAnsiTheme="majorBidi" w:cstheme="majorBidi"/>
        </w:rPr>
        <w:t xml:space="preserve">, O. D., &amp; </w:t>
      </w:r>
      <w:proofErr w:type="spellStart"/>
      <w:r w:rsidRPr="0004759E">
        <w:rPr>
          <w:rFonts w:asciiTheme="majorBidi" w:hAnsiTheme="majorBidi" w:cstheme="majorBidi"/>
        </w:rPr>
        <w:t>Akinjare</w:t>
      </w:r>
      <w:proofErr w:type="spellEnd"/>
      <w:r w:rsidRPr="0004759E">
        <w:rPr>
          <w:rFonts w:asciiTheme="majorBidi" w:hAnsiTheme="majorBidi" w:cstheme="majorBidi"/>
        </w:rPr>
        <w:t xml:space="preserve">, O. A. (2011). “Towards Ensuring Sustainable Real Estate Sector in Nigeria: The Challenges of </w:t>
      </w:r>
      <w:proofErr w:type="spellStart"/>
      <w:r w:rsidRPr="0004759E">
        <w:rPr>
          <w:rFonts w:asciiTheme="majorBidi" w:hAnsiTheme="majorBidi" w:cstheme="majorBidi"/>
        </w:rPr>
        <w:t>Valuers</w:t>
      </w:r>
      <w:proofErr w:type="spellEnd"/>
      <w:r w:rsidRPr="0004759E">
        <w:rPr>
          <w:rFonts w:asciiTheme="majorBidi" w:hAnsiTheme="majorBidi" w:cstheme="majorBidi"/>
        </w:rPr>
        <w:t>.” International Journal of Business and Social Science, 2(9), 222–229.</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lastRenderedPageBreak/>
        <w:t xml:space="preserve">  </w:t>
      </w:r>
      <w:proofErr w:type="spellStart"/>
      <w:r w:rsidRPr="0004759E">
        <w:rPr>
          <w:rFonts w:asciiTheme="majorBidi" w:hAnsiTheme="majorBidi" w:cstheme="majorBidi"/>
        </w:rPr>
        <w:t>Ayodele</w:t>
      </w:r>
      <w:proofErr w:type="spellEnd"/>
      <w:r w:rsidRPr="0004759E">
        <w:rPr>
          <w:rFonts w:asciiTheme="majorBidi" w:hAnsiTheme="majorBidi" w:cstheme="majorBidi"/>
        </w:rPr>
        <w:t xml:space="preserve">, A. (2003). </w:t>
      </w:r>
      <w:r w:rsidRPr="0004759E">
        <w:rPr>
          <w:rFonts w:asciiTheme="majorBidi" w:hAnsiTheme="majorBidi" w:cstheme="majorBidi"/>
          <w:i/>
          <w:iCs/>
        </w:rPr>
        <w:t>Real Estate Development and Investment in Nigeria</w:t>
      </w:r>
      <w:r w:rsidRPr="0004759E">
        <w:rPr>
          <w:rFonts w:asciiTheme="majorBidi" w:hAnsiTheme="majorBidi" w:cstheme="majorBidi"/>
        </w:rPr>
        <w:t>. Lagos: Dele Publishers.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Bello, M. A., &amp; Bello, W. A. (2008). “An Analysis of Property Investment Returns in the Nigerian Real Estate Sector.” Journal of Real Estate Portfolio Management.</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Bello, M. O. (2000). </w:t>
      </w:r>
      <w:r w:rsidRPr="0004759E">
        <w:rPr>
          <w:rFonts w:asciiTheme="majorBidi" w:hAnsiTheme="majorBidi" w:cstheme="majorBidi"/>
          <w:i/>
          <w:iCs/>
        </w:rPr>
        <w:t>The Impact of Urban Development Policies on Property Investment Returns in Nigeria</w:t>
      </w:r>
      <w:r w:rsidRPr="0004759E">
        <w:rPr>
          <w:rFonts w:asciiTheme="majorBidi" w:hAnsiTheme="majorBidi" w:cstheme="majorBidi"/>
        </w:rPr>
        <w:t>. Journal of Property Research and Investment, Vol. 5(2), pp. 13–22.</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Chika E. </w:t>
      </w:r>
      <w:proofErr w:type="spellStart"/>
      <w:r w:rsidRPr="0004759E">
        <w:rPr>
          <w:rFonts w:asciiTheme="majorBidi" w:hAnsiTheme="majorBidi" w:cstheme="majorBidi"/>
        </w:rPr>
        <w:t>Udechwkwu</w:t>
      </w:r>
      <w:proofErr w:type="spellEnd"/>
      <w:r w:rsidRPr="0004759E">
        <w:rPr>
          <w:rFonts w:asciiTheme="majorBidi" w:hAnsiTheme="majorBidi" w:cstheme="majorBidi"/>
        </w:rPr>
        <w:t xml:space="preserve"> (2010), Introduction to Estate Management, Nigeria.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Ekanem</w:t>
      </w:r>
      <w:proofErr w:type="spellEnd"/>
      <w:r w:rsidRPr="0004759E">
        <w:rPr>
          <w:rFonts w:asciiTheme="majorBidi" w:hAnsiTheme="majorBidi" w:cstheme="majorBidi"/>
        </w:rPr>
        <w:t xml:space="preserve">, T. F. (2006). </w:t>
      </w:r>
      <w:r w:rsidRPr="0004759E">
        <w:rPr>
          <w:rFonts w:asciiTheme="majorBidi" w:hAnsiTheme="majorBidi" w:cstheme="majorBidi"/>
          <w:i/>
          <w:iCs/>
        </w:rPr>
        <w:t xml:space="preserve">An Assessment of the Problems of Residential Property Investment in </w:t>
      </w:r>
      <w:proofErr w:type="spellStart"/>
      <w:r w:rsidRPr="0004759E">
        <w:rPr>
          <w:rFonts w:asciiTheme="majorBidi" w:hAnsiTheme="majorBidi" w:cstheme="majorBidi"/>
          <w:i/>
          <w:iCs/>
        </w:rPr>
        <w:t>Uyo</w:t>
      </w:r>
      <w:proofErr w:type="spellEnd"/>
      <w:r w:rsidRPr="0004759E">
        <w:rPr>
          <w:rFonts w:asciiTheme="majorBidi" w:hAnsiTheme="majorBidi" w:cstheme="majorBidi"/>
        </w:rPr>
        <w:t xml:space="preserve">. Unpublished B.Sc. Thesis, Department of Estate Management, University of </w:t>
      </w:r>
      <w:proofErr w:type="spellStart"/>
      <w:r w:rsidRPr="0004759E">
        <w:rPr>
          <w:rFonts w:asciiTheme="majorBidi" w:hAnsiTheme="majorBidi" w:cstheme="majorBidi"/>
        </w:rPr>
        <w:t>Uyo</w:t>
      </w:r>
      <w:proofErr w:type="spellEnd"/>
      <w:r w:rsidRPr="0004759E">
        <w:rPr>
          <w:rFonts w:asciiTheme="majorBidi" w:hAnsiTheme="majorBidi" w:cstheme="majorBidi"/>
        </w:rPr>
        <w:t>.</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Ezeokoli</w:t>
      </w:r>
      <w:proofErr w:type="spellEnd"/>
      <w:r w:rsidRPr="0004759E">
        <w:rPr>
          <w:rFonts w:asciiTheme="majorBidi" w:hAnsiTheme="majorBidi" w:cstheme="majorBidi"/>
        </w:rPr>
        <w:t>, F. O. (2007). “Urban Housing Problems and Remedies in Nigeria.”</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Fabiyi</w:t>
      </w:r>
      <w:proofErr w:type="spellEnd"/>
      <w:r w:rsidRPr="0004759E">
        <w:rPr>
          <w:rFonts w:asciiTheme="majorBidi" w:hAnsiTheme="majorBidi" w:cstheme="majorBidi"/>
        </w:rPr>
        <w:t xml:space="preserve">, O. O. (1993). </w:t>
      </w:r>
      <w:r w:rsidRPr="0004759E">
        <w:rPr>
          <w:rFonts w:asciiTheme="majorBidi" w:hAnsiTheme="majorBidi" w:cstheme="majorBidi"/>
          <w:i/>
          <w:iCs/>
        </w:rPr>
        <w:t>Urban Land Use Change Detection in Lagos Metropolis Using Remote Sensing and GIS Techniques</w:t>
      </w:r>
      <w:r w:rsidRPr="0004759E">
        <w:rPr>
          <w:rFonts w:asciiTheme="majorBidi" w:hAnsiTheme="majorBidi" w:cstheme="majorBidi"/>
        </w:rPr>
        <w:t>. Unpublished PhD Thesis, University of Ibadan.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Ibiyemi</w:t>
      </w:r>
      <w:proofErr w:type="spellEnd"/>
      <w:r w:rsidRPr="0004759E">
        <w:rPr>
          <w:rFonts w:asciiTheme="majorBidi" w:hAnsiTheme="majorBidi" w:cstheme="majorBidi"/>
        </w:rPr>
        <w:t xml:space="preserve">, A. (2002). </w:t>
      </w:r>
      <w:r w:rsidRPr="0004759E">
        <w:rPr>
          <w:rFonts w:asciiTheme="majorBidi" w:hAnsiTheme="majorBidi" w:cstheme="majorBidi"/>
          <w:i/>
          <w:iCs/>
        </w:rPr>
        <w:t>The Practice of Estate Agency in Nigeria</w:t>
      </w:r>
      <w:r w:rsidRPr="0004759E">
        <w:rPr>
          <w:rFonts w:asciiTheme="majorBidi" w:hAnsiTheme="majorBidi" w:cstheme="majorBidi"/>
        </w:rPr>
        <w:t xml:space="preserve">. Lagos: </w:t>
      </w:r>
      <w:proofErr w:type="spellStart"/>
      <w:r w:rsidRPr="0004759E">
        <w:rPr>
          <w:rFonts w:asciiTheme="majorBidi" w:hAnsiTheme="majorBidi" w:cstheme="majorBidi"/>
        </w:rPr>
        <w:t>Bolanle</w:t>
      </w:r>
      <w:proofErr w:type="spellEnd"/>
      <w:r w:rsidRPr="0004759E">
        <w:rPr>
          <w:rFonts w:asciiTheme="majorBidi" w:hAnsiTheme="majorBidi" w:cstheme="majorBidi"/>
        </w:rPr>
        <w:t xml:space="preserve"> &amp; Sons.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Jark</w:t>
      </w:r>
      <w:proofErr w:type="spellEnd"/>
      <w:r w:rsidRPr="0004759E">
        <w:rPr>
          <w:rFonts w:asciiTheme="majorBidi" w:hAnsiTheme="majorBidi" w:cstheme="majorBidi"/>
        </w:rPr>
        <w:t xml:space="preserve"> Clark </w:t>
      </w:r>
      <w:proofErr w:type="spellStart"/>
      <w:r w:rsidRPr="0004759E">
        <w:rPr>
          <w:rFonts w:asciiTheme="majorBidi" w:hAnsiTheme="majorBidi" w:cstheme="majorBidi"/>
        </w:rPr>
        <w:t>fracis</w:t>
      </w:r>
      <w:proofErr w:type="spellEnd"/>
      <w:r w:rsidRPr="0004759E">
        <w:rPr>
          <w:rFonts w:asciiTheme="majorBidi" w:hAnsiTheme="majorBidi" w:cstheme="majorBidi"/>
        </w:rPr>
        <w:t xml:space="preserve"> – Management of Investment. </w:t>
      </w:r>
      <w:hyperlink r:id="rId27" w:history="1">
        <w:r w:rsidRPr="0004759E">
          <w:rPr>
            <w:rStyle w:val="Hyperlink"/>
            <w:rFonts w:asciiTheme="majorBidi" w:hAnsiTheme="majorBidi" w:cstheme="majorBidi"/>
          </w:rPr>
          <w:t>www.mamma.com</w:t>
        </w:r>
      </w:hyperlink>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Kuye</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Olusegun</w:t>
      </w:r>
      <w:proofErr w:type="spellEnd"/>
      <w:r w:rsidRPr="0004759E">
        <w:rPr>
          <w:rFonts w:asciiTheme="majorBidi" w:hAnsiTheme="majorBidi" w:cstheme="majorBidi"/>
        </w:rPr>
        <w:t xml:space="preserve"> (2003), Principle and Practice of Property valuation “Volume Two” </w:t>
      </w:r>
      <w:proofErr w:type="gramStart"/>
      <w:r w:rsidRPr="0004759E">
        <w:rPr>
          <w:rFonts w:asciiTheme="majorBidi" w:hAnsiTheme="majorBidi" w:cstheme="majorBidi"/>
        </w:rPr>
        <w:t>Lagos  Nigeria</w:t>
      </w:r>
      <w:proofErr w:type="gramEnd"/>
      <w:r w:rsidRPr="0004759E">
        <w:rPr>
          <w:rFonts w:asciiTheme="majorBidi" w:hAnsiTheme="majorBidi" w:cstheme="majorBidi"/>
        </w:rPr>
        <w:t xml:space="preserve">.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Micheal</w:t>
      </w:r>
      <w:proofErr w:type="spellEnd"/>
      <w:r w:rsidRPr="0004759E">
        <w:rPr>
          <w:rFonts w:asciiTheme="majorBidi" w:hAnsiTheme="majorBidi" w:cstheme="majorBidi"/>
        </w:rPr>
        <w:t xml:space="preserve"> Thorn croft (1965), Principle of Estate Management, The Estate Gazette Limited London.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MulibIbikunleLawal</w:t>
      </w:r>
      <w:proofErr w:type="spellEnd"/>
      <w:r w:rsidRPr="0004759E">
        <w:rPr>
          <w:rFonts w:asciiTheme="majorBidi" w:hAnsiTheme="majorBidi" w:cstheme="majorBidi"/>
        </w:rPr>
        <w:t xml:space="preserve"> (2000), Estate Development Practice in Nigeria.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Nubi</w:t>
      </w:r>
      <w:proofErr w:type="spellEnd"/>
      <w:r w:rsidRPr="0004759E">
        <w:rPr>
          <w:rFonts w:asciiTheme="majorBidi" w:hAnsiTheme="majorBidi" w:cstheme="majorBidi"/>
        </w:rPr>
        <w:t xml:space="preserve">, T. O. (2002). Housing Finance in Nigeria: Need for Re-engineering. Housing Finance International, Vol. </w:t>
      </w:r>
      <w:proofErr w:type="gramStart"/>
      <w:r w:rsidRPr="0004759E">
        <w:rPr>
          <w:rFonts w:asciiTheme="majorBidi" w:hAnsiTheme="majorBidi" w:cstheme="majorBidi"/>
        </w:rPr>
        <w:t>XVII(</w:t>
      </w:r>
      <w:proofErr w:type="gramEnd"/>
      <w:r w:rsidRPr="0004759E">
        <w:rPr>
          <w:rFonts w:asciiTheme="majorBidi" w:hAnsiTheme="majorBidi" w:cstheme="majorBidi"/>
        </w:rPr>
        <w:t>1), pp. 21–26.</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Nubi</w:t>
      </w:r>
      <w:proofErr w:type="spellEnd"/>
      <w:r w:rsidRPr="0004759E">
        <w:rPr>
          <w:rFonts w:asciiTheme="majorBidi" w:hAnsiTheme="majorBidi" w:cstheme="majorBidi"/>
        </w:rPr>
        <w:t>, T. O. (2008). Affordable Housing Delivery in Nigeria. The South African Foundation International Conference on Affordable Housing, Pretoria.</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Ogunba</w:t>
      </w:r>
      <w:proofErr w:type="spellEnd"/>
      <w:r w:rsidRPr="0004759E">
        <w:rPr>
          <w:rFonts w:asciiTheme="majorBidi" w:hAnsiTheme="majorBidi" w:cstheme="majorBidi"/>
        </w:rPr>
        <w:t xml:space="preserve">, O. A. &amp; </w:t>
      </w:r>
      <w:proofErr w:type="spellStart"/>
      <w:r w:rsidRPr="0004759E">
        <w:rPr>
          <w:rFonts w:asciiTheme="majorBidi" w:hAnsiTheme="majorBidi" w:cstheme="majorBidi"/>
        </w:rPr>
        <w:t>Olatunji</w:t>
      </w:r>
      <w:proofErr w:type="spellEnd"/>
      <w:r w:rsidRPr="0004759E">
        <w:rPr>
          <w:rFonts w:asciiTheme="majorBidi" w:hAnsiTheme="majorBidi" w:cstheme="majorBidi"/>
        </w:rPr>
        <w:t xml:space="preserve">, S. O. (2007). “Property Valuation and Investment Analysis in Nigeria: An Overview.” </w:t>
      </w:r>
      <w:r w:rsidRPr="0004759E">
        <w:rPr>
          <w:rFonts w:asciiTheme="majorBidi" w:hAnsiTheme="majorBidi" w:cstheme="majorBidi"/>
          <w:i/>
          <w:iCs/>
        </w:rPr>
        <w:t xml:space="preserve">The Estate Surveyor and </w:t>
      </w:r>
      <w:proofErr w:type="spellStart"/>
      <w:r w:rsidRPr="0004759E">
        <w:rPr>
          <w:rFonts w:asciiTheme="majorBidi" w:hAnsiTheme="majorBidi" w:cstheme="majorBidi"/>
          <w:i/>
          <w:iCs/>
        </w:rPr>
        <w:t>Valuer</w:t>
      </w:r>
      <w:proofErr w:type="spellEnd"/>
      <w:r w:rsidRPr="0004759E">
        <w:rPr>
          <w:rFonts w:asciiTheme="majorBidi" w:hAnsiTheme="majorBidi" w:cstheme="majorBidi"/>
        </w:rPr>
        <w:t>, Vol. 30(2), pp. 18–24.</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Ojo</w:t>
      </w:r>
      <w:proofErr w:type="spellEnd"/>
      <w:r w:rsidRPr="0004759E">
        <w:rPr>
          <w:rFonts w:asciiTheme="majorBidi" w:hAnsiTheme="majorBidi" w:cstheme="majorBidi"/>
        </w:rPr>
        <w:t>, O. (2003). Land Use and Property Values. Lagos: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Olanrewaju</w:t>
      </w:r>
      <w:proofErr w:type="spellEnd"/>
      <w:r w:rsidRPr="0004759E">
        <w:rPr>
          <w:rFonts w:asciiTheme="majorBidi" w:hAnsiTheme="majorBidi" w:cstheme="majorBidi"/>
        </w:rPr>
        <w:t xml:space="preserve">, D. O. (1997). Urban Infrastructure: A Critique of Urban Renewal Process in </w:t>
      </w:r>
      <w:proofErr w:type="spellStart"/>
      <w:r w:rsidRPr="0004759E">
        <w:rPr>
          <w:rFonts w:asciiTheme="majorBidi" w:hAnsiTheme="majorBidi" w:cstheme="majorBidi"/>
        </w:rPr>
        <w:t>Ijora</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Badia</w:t>
      </w:r>
      <w:proofErr w:type="spellEnd"/>
      <w:r w:rsidRPr="0004759E">
        <w:rPr>
          <w:rFonts w:asciiTheme="majorBidi" w:hAnsiTheme="majorBidi" w:cstheme="majorBidi"/>
        </w:rPr>
        <w:t>, Lagos. Habitat International, 21(4), 419–433.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lastRenderedPageBreak/>
        <w:t xml:space="preserve">  </w:t>
      </w:r>
      <w:proofErr w:type="spellStart"/>
      <w:r w:rsidRPr="0004759E">
        <w:rPr>
          <w:rFonts w:asciiTheme="majorBidi" w:hAnsiTheme="majorBidi" w:cstheme="majorBidi"/>
        </w:rPr>
        <w:t>Olayiwola</w:t>
      </w:r>
      <w:proofErr w:type="spellEnd"/>
      <w:r w:rsidRPr="0004759E">
        <w:rPr>
          <w:rFonts w:asciiTheme="majorBidi" w:hAnsiTheme="majorBidi" w:cstheme="majorBidi"/>
        </w:rPr>
        <w:t xml:space="preserve">, L. M., </w:t>
      </w:r>
      <w:proofErr w:type="spellStart"/>
      <w:r w:rsidRPr="0004759E">
        <w:rPr>
          <w:rFonts w:asciiTheme="majorBidi" w:hAnsiTheme="majorBidi" w:cstheme="majorBidi"/>
        </w:rPr>
        <w:t>Adeleye</w:t>
      </w:r>
      <w:proofErr w:type="spellEnd"/>
      <w:r w:rsidRPr="0004759E">
        <w:rPr>
          <w:rFonts w:asciiTheme="majorBidi" w:hAnsiTheme="majorBidi" w:cstheme="majorBidi"/>
        </w:rPr>
        <w:t xml:space="preserve">, O. A., &amp; </w:t>
      </w:r>
      <w:proofErr w:type="spellStart"/>
      <w:r w:rsidRPr="0004759E">
        <w:rPr>
          <w:rFonts w:asciiTheme="majorBidi" w:hAnsiTheme="majorBidi" w:cstheme="majorBidi"/>
        </w:rPr>
        <w:t>Ogunshakin</w:t>
      </w:r>
      <w:proofErr w:type="spellEnd"/>
      <w:r w:rsidRPr="0004759E">
        <w:rPr>
          <w:rFonts w:asciiTheme="majorBidi" w:hAnsiTheme="majorBidi" w:cstheme="majorBidi"/>
        </w:rPr>
        <w:t>, L. O. (2006). Public Housing Delivery in Nigeria: Problems and Challenges. World Congress on Housing Transforming Housing Environments through the Design, Pretoria, South Africa, 1–10.</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Oloke</w:t>
      </w:r>
      <w:proofErr w:type="spellEnd"/>
      <w:r w:rsidRPr="0004759E">
        <w:rPr>
          <w:rFonts w:asciiTheme="majorBidi" w:hAnsiTheme="majorBidi" w:cstheme="majorBidi"/>
        </w:rPr>
        <w:t xml:space="preserve">, C. O., Simon, R. O., &amp; </w:t>
      </w:r>
      <w:proofErr w:type="spellStart"/>
      <w:r w:rsidRPr="0004759E">
        <w:rPr>
          <w:rFonts w:asciiTheme="majorBidi" w:hAnsiTheme="majorBidi" w:cstheme="majorBidi"/>
        </w:rPr>
        <w:t>Afolabi</w:t>
      </w:r>
      <w:proofErr w:type="spellEnd"/>
      <w:r w:rsidRPr="0004759E">
        <w:rPr>
          <w:rFonts w:asciiTheme="majorBidi" w:hAnsiTheme="majorBidi" w:cstheme="majorBidi"/>
        </w:rPr>
        <w:t xml:space="preserve">, A. O. (2013). An Examination of the Factors Affecting Residential Property Values in </w:t>
      </w:r>
      <w:proofErr w:type="spellStart"/>
      <w:r w:rsidRPr="0004759E">
        <w:rPr>
          <w:rFonts w:asciiTheme="majorBidi" w:hAnsiTheme="majorBidi" w:cstheme="majorBidi"/>
        </w:rPr>
        <w:t>Magodo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Neighbourhood</w:t>
      </w:r>
      <w:proofErr w:type="spellEnd"/>
      <w:r w:rsidRPr="0004759E">
        <w:rPr>
          <w:rFonts w:asciiTheme="majorBidi" w:hAnsiTheme="majorBidi" w:cstheme="majorBidi"/>
        </w:rPr>
        <w:t>, Lagos State. International Journal of Economy, Management and Social Sciences, 2(8), 639–643.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Omirin</w:t>
      </w:r>
      <w:proofErr w:type="spellEnd"/>
      <w:r w:rsidRPr="0004759E">
        <w:rPr>
          <w:rFonts w:asciiTheme="majorBidi" w:hAnsiTheme="majorBidi" w:cstheme="majorBidi"/>
        </w:rPr>
        <w:t xml:space="preserve">, M. M. (1999). </w:t>
      </w:r>
      <w:r w:rsidRPr="0004759E">
        <w:rPr>
          <w:rFonts w:asciiTheme="majorBidi" w:hAnsiTheme="majorBidi" w:cstheme="majorBidi"/>
          <w:i/>
          <w:iCs/>
        </w:rPr>
        <w:t>Issues in Property Valuation and Investment Analysis in Nigeria</w:t>
      </w:r>
      <w:r w:rsidRPr="0004759E">
        <w:rPr>
          <w:rFonts w:asciiTheme="majorBidi" w:hAnsiTheme="majorBidi" w:cstheme="majorBidi"/>
        </w:rPr>
        <w:t>. Lagos: Faculty of Environmental Design, University of Lagos.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Rogger</w:t>
      </w:r>
      <w:proofErr w:type="spellEnd"/>
      <w:r w:rsidRPr="0004759E">
        <w:rPr>
          <w:rFonts w:asciiTheme="majorBidi" w:hAnsiTheme="majorBidi" w:cstheme="majorBidi"/>
        </w:rPr>
        <w:t xml:space="preserve"> C. </w:t>
      </w:r>
      <w:proofErr w:type="spellStart"/>
      <w:r w:rsidRPr="0004759E">
        <w:rPr>
          <w:rFonts w:asciiTheme="majorBidi" w:hAnsiTheme="majorBidi" w:cstheme="majorBidi"/>
        </w:rPr>
        <w:t>Ibboston</w:t>
      </w:r>
      <w:proofErr w:type="spellEnd"/>
      <w:r w:rsidRPr="0004759E">
        <w:rPr>
          <w:rFonts w:asciiTheme="majorBidi" w:hAnsiTheme="majorBidi" w:cstheme="majorBidi"/>
        </w:rPr>
        <w:t xml:space="preserve">&amp; Cary P. </w:t>
      </w:r>
      <w:proofErr w:type="spellStart"/>
      <w:r w:rsidRPr="0004759E">
        <w:rPr>
          <w:rFonts w:asciiTheme="majorBidi" w:hAnsiTheme="majorBidi" w:cstheme="majorBidi"/>
        </w:rPr>
        <w:t>Brinston</w:t>
      </w:r>
      <w:proofErr w:type="spellEnd"/>
      <w:r w:rsidRPr="0004759E">
        <w:rPr>
          <w:rFonts w:asciiTheme="majorBidi" w:hAnsiTheme="majorBidi" w:cstheme="majorBidi"/>
        </w:rPr>
        <w:t xml:space="preserve"> – Investment Market Web site 2010 -</w:t>
      </w:r>
      <w:r w:rsidRPr="0004759E">
        <w:rPr>
          <w:rFonts w:asciiTheme="majorBidi" w:hAnsiTheme="majorBidi" w:cstheme="majorBidi"/>
        </w:rPr>
        <w:tab/>
      </w:r>
      <w:hyperlink r:id="rId28" w:history="1">
        <w:r w:rsidRPr="0004759E">
          <w:rPr>
            <w:rStyle w:val="Hyperlink"/>
            <w:rFonts w:asciiTheme="majorBidi" w:hAnsiTheme="majorBidi" w:cstheme="majorBidi"/>
          </w:rPr>
          <w:t>www.google.com</w:t>
        </w:r>
      </w:hyperlink>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Udo</w:t>
      </w:r>
      <w:proofErr w:type="spellEnd"/>
      <w:r w:rsidRPr="0004759E">
        <w:rPr>
          <w:rFonts w:asciiTheme="majorBidi" w:hAnsiTheme="majorBidi" w:cstheme="majorBidi"/>
        </w:rPr>
        <w:t xml:space="preserve">, R. K. (1990). </w:t>
      </w:r>
      <w:r w:rsidRPr="0004759E">
        <w:rPr>
          <w:rFonts w:asciiTheme="majorBidi" w:hAnsiTheme="majorBidi" w:cstheme="majorBidi"/>
          <w:i/>
          <w:iCs/>
        </w:rPr>
        <w:t>Geographical Regions of Nigeria</w:t>
      </w:r>
      <w:r w:rsidRPr="0004759E">
        <w:rPr>
          <w:rFonts w:asciiTheme="majorBidi" w:hAnsiTheme="majorBidi" w:cstheme="majorBidi"/>
        </w:rPr>
        <w:t>. Ibadan: Heinemann Educational Books.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Umeh</w:t>
      </w:r>
      <w:proofErr w:type="spellEnd"/>
      <w:r w:rsidRPr="0004759E">
        <w:rPr>
          <w:rFonts w:asciiTheme="majorBidi" w:hAnsiTheme="majorBidi" w:cstheme="majorBidi"/>
        </w:rPr>
        <w:t xml:space="preserve">, J. A. (2004). </w:t>
      </w:r>
      <w:r w:rsidRPr="0004759E">
        <w:rPr>
          <w:rFonts w:asciiTheme="majorBidi" w:hAnsiTheme="majorBidi" w:cstheme="majorBidi"/>
          <w:i/>
          <w:iCs/>
        </w:rPr>
        <w:t>The Role of Government in Residential Property Investment</w:t>
      </w:r>
      <w:r w:rsidRPr="0004759E">
        <w:rPr>
          <w:rFonts w:asciiTheme="majorBidi" w:hAnsiTheme="majorBidi" w:cstheme="majorBidi"/>
        </w:rPr>
        <w:t>. Lagos: Real Estate Digest.</w:t>
      </w: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center"/>
        <w:rPr>
          <w:rFonts w:asciiTheme="majorBidi" w:hAnsiTheme="majorBidi" w:cstheme="majorBidi"/>
        </w:rPr>
      </w:pPr>
      <w:r w:rsidRPr="0004759E">
        <w:rPr>
          <w:rFonts w:asciiTheme="majorBidi" w:hAnsiTheme="majorBidi" w:cstheme="majorBidi"/>
          <w:b/>
        </w:rPr>
        <w:t>APPENDIX</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center"/>
        <w:rPr>
          <w:rFonts w:asciiTheme="majorBidi" w:hAnsiTheme="majorBidi" w:cstheme="majorBidi"/>
          <w:sz w:val="32"/>
        </w:rPr>
      </w:pPr>
      <w:r w:rsidRPr="0004759E">
        <w:rPr>
          <w:rFonts w:asciiTheme="majorBidi" w:hAnsiTheme="majorBidi" w:cstheme="majorBidi"/>
          <w:b/>
          <w:sz w:val="32"/>
        </w:rPr>
        <w:t>KWARA STATE POLYTECHNIC ILORIN KWARA STATE</w:t>
      </w:r>
    </w:p>
    <w:p w:rsidR="00CA77D3" w:rsidRPr="0004759E" w:rsidRDefault="00CA77D3" w:rsidP="00CA77D3">
      <w:pPr>
        <w:spacing w:line="480" w:lineRule="auto"/>
        <w:jc w:val="center"/>
        <w:rPr>
          <w:rFonts w:asciiTheme="majorBidi" w:hAnsiTheme="majorBidi" w:cstheme="majorBidi"/>
          <w:sz w:val="28"/>
        </w:rPr>
      </w:pPr>
      <w:r w:rsidRPr="0004759E">
        <w:rPr>
          <w:rFonts w:asciiTheme="majorBidi" w:hAnsiTheme="majorBidi" w:cstheme="majorBidi"/>
          <w:b/>
          <w:sz w:val="28"/>
        </w:rPr>
        <w:t>DEPARTMENT OF ESTATE MANAGEMENT</w:t>
      </w:r>
    </w:p>
    <w:p w:rsidR="00CA77D3" w:rsidRPr="0004759E" w:rsidRDefault="00CA77D3" w:rsidP="00CA77D3">
      <w:pPr>
        <w:spacing w:line="480" w:lineRule="auto"/>
        <w:jc w:val="center"/>
        <w:rPr>
          <w:rFonts w:asciiTheme="majorBidi" w:hAnsiTheme="majorBidi" w:cstheme="majorBidi"/>
          <w:sz w:val="28"/>
        </w:rPr>
      </w:pPr>
      <w:r w:rsidRPr="0004759E">
        <w:rPr>
          <w:rFonts w:asciiTheme="majorBidi" w:hAnsiTheme="majorBidi" w:cstheme="majorBidi"/>
          <w:b/>
          <w:sz w:val="28"/>
        </w:rPr>
        <w:t>FACULTY OF ENVIRONMENTAL STUDIES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Dear Respondents,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researchers are undertaking a research work on the topic “RESIDENTIAL PROPERTY INVESTMENT AND ITS ASSOCIATED PROBLEMS (A CASE STUDY OF STUDENTS AREA, ELEKO ILORIN KWARA STATE) as part of their National Diploma.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All information provided in this questionnaire will be treated in confidence, and for academic purpose. Your personal view is considered very important, as this will contribute immensely to the success of the project. Thank you.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Yours faithfully,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Mustapha Ibrahim </w:t>
      </w:r>
      <w:proofErr w:type="spellStart"/>
      <w:r w:rsidRPr="0004759E">
        <w:rPr>
          <w:rFonts w:asciiTheme="majorBidi" w:hAnsiTheme="majorBidi" w:cstheme="majorBidi"/>
        </w:rPr>
        <w:t>Babatunde</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Najeemdeen</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Sodeeq</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Atanda</w:t>
      </w:r>
      <w:proofErr w:type="spell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Ismail </w:t>
      </w:r>
      <w:proofErr w:type="spellStart"/>
      <w:r w:rsidRPr="0004759E">
        <w:rPr>
          <w:rFonts w:asciiTheme="majorBidi" w:hAnsiTheme="majorBidi" w:cstheme="majorBidi"/>
        </w:rPr>
        <w:t>Qoseem</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Alao</w:t>
      </w:r>
      <w:proofErr w:type="spell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Adam </w:t>
      </w:r>
      <w:proofErr w:type="spellStart"/>
      <w:r w:rsidRPr="0004759E">
        <w:rPr>
          <w:rFonts w:asciiTheme="majorBidi" w:hAnsiTheme="majorBidi" w:cstheme="majorBidi"/>
        </w:rPr>
        <w:t>Abdulmajid</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Olamilekan</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Balogun</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Abdulganiyu</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Olamilakan</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Azeez</w:t>
      </w:r>
      <w:proofErr w:type="spellEnd"/>
      <w:r w:rsidRPr="0004759E">
        <w:rPr>
          <w:rFonts w:asciiTheme="majorBidi" w:hAnsiTheme="majorBidi" w:cstheme="majorBidi"/>
        </w:rPr>
        <w:t xml:space="preserve"> Arafat </w:t>
      </w:r>
      <w:proofErr w:type="spellStart"/>
      <w:r w:rsidRPr="0004759E">
        <w:rPr>
          <w:rFonts w:asciiTheme="majorBidi" w:hAnsiTheme="majorBidi" w:cstheme="majorBidi"/>
        </w:rPr>
        <w:t>Olayinka</w:t>
      </w:r>
      <w:proofErr w:type="spell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 PART ONE</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w:t>
      </w:r>
      <w:r w:rsidRPr="0004759E">
        <w:rPr>
          <w:rFonts w:asciiTheme="majorBidi" w:hAnsiTheme="majorBidi" w:cstheme="majorBidi"/>
        </w:rPr>
        <w:tab/>
        <w:t xml:space="preserve">NAME: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2.</w:t>
      </w:r>
      <w:r w:rsidRPr="0004759E">
        <w:rPr>
          <w:rFonts w:asciiTheme="majorBidi" w:hAnsiTheme="majorBidi" w:cstheme="majorBidi"/>
        </w:rPr>
        <w:tab/>
        <w:t xml:space="preserve">AGE: </w:t>
      </w:r>
      <w:r w:rsidRPr="0004759E">
        <w:rPr>
          <w:rFonts w:asciiTheme="majorBidi" w:hAnsiTheme="majorBidi" w:cstheme="majorBidi"/>
        </w:rPr>
        <w:tab/>
      </w:r>
      <w:r w:rsidRPr="0004759E">
        <w:rPr>
          <w:rFonts w:asciiTheme="majorBidi" w:hAnsiTheme="majorBidi" w:cstheme="majorBidi"/>
        </w:rPr>
        <w:tab/>
        <w:t>20 – 29 (     )</w:t>
      </w:r>
      <w:r w:rsidRPr="0004759E">
        <w:rPr>
          <w:rFonts w:asciiTheme="majorBidi" w:hAnsiTheme="majorBidi" w:cstheme="majorBidi"/>
        </w:rPr>
        <w:tab/>
      </w:r>
      <w:r w:rsidRPr="0004759E">
        <w:rPr>
          <w:rFonts w:asciiTheme="majorBidi" w:hAnsiTheme="majorBidi" w:cstheme="majorBidi"/>
        </w:rPr>
        <w:tab/>
        <w:t>30 – 39     (      )</w:t>
      </w:r>
      <w:r w:rsidRPr="0004759E">
        <w:rPr>
          <w:rFonts w:asciiTheme="majorBidi" w:hAnsiTheme="majorBidi" w:cstheme="majorBidi"/>
        </w:rPr>
        <w:tab/>
        <w:t xml:space="preserve">40 – 49 (    )  </w:t>
      </w:r>
      <w:r w:rsidRPr="0004759E">
        <w:rPr>
          <w:rFonts w:asciiTheme="majorBidi" w:hAnsiTheme="majorBidi" w:cstheme="majorBidi"/>
        </w:rPr>
        <w:tab/>
        <w:t xml:space="preserve"> 50 – 59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60 – 69 (     )</w:t>
      </w:r>
      <w:r w:rsidRPr="0004759E">
        <w:rPr>
          <w:rFonts w:asciiTheme="majorBidi" w:hAnsiTheme="majorBidi" w:cstheme="majorBidi"/>
        </w:rPr>
        <w:tab/>
      </w:r>
      <w:r w:rsidRPr="0004759E">
        <w:rPr>
          <w:rFonts w:asciiTheme="majorBidi" w:hAnsiTheme="majorBidi" w:cstheme="majorBidi"/>
        </w:rPr>
        <w:tab/>
        <w:t xml:space="preserve">70 – above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3.</w:t>
      </w:r>
      <w:r w:rsidRPr="0004759E">
        <w:rPr>
          <w:rFonts w:asciiTheme="majorBidi" w:hAnsiTheme="majorBidi" w:cstheme="majorBidi"/>
        </w:rPr>
        <w:tab/>
        <w:t>SEX:</w:t>
      </w:r>
      <w:r w:rsidRPr="0004759E">
        <w:rPr>
          <w:rFonts w:asciiTheme="majorBidi" w:hAnsiTheme="majorBidi" w:cstheme="majorBidi"/>
        </w:rPr>
        <w:tab/>
      </w:r>
      <w:r w:rsidRPr="0004759E">
        <w:rPr>
          <w:rFonts w:asciiTheme="majorBidi" w:hAnsiTheme="majorBidi" w:cstheme="majorBidi"/>
        </w:rPr>
        <w:tab/>
        <w:t>Male (      )</w:t>
      </w:r>
      <w:r w:rsidRPr="0004759E">
        <w:rPr>
          <w:rFonts w:asciiTheme="majorBidi" w:hAnsiTheme="majorBidi" w:cstheme="majorBidi"/>
        </w:rPr>
        <w:tab/>
      </w:r>
      <w:r w:rsidRPr="0004759E">
        <w:rPr>
          <w:rFonts w:asciiTheme="majorBidi" w:hAnsiTheme="majorBidi" w:cstheme="majorBidi"/>
        </w:rPr>
        <w:tab/>
        <w:t xml:space="preserve">Female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4.</w:t>
      </w:r>
      <w:r w:rsidRPr="0004759E">
        <w:rPr>
          <w:rFonts w:asciiTheme="majorBidi" w:hAnsiTheme="majorBidi" w:cstheme="majorBidi"/>
        </w:rPr>
        <w:tab/>
        <w:t xml:space="preserve">RELIGIOUS: </w:t>
      </w:r>
      <w:r w:rsidRPr="0004759E">
        <w:rPr>
          <w:rFonts w:asciiTheme="majorBidi" w:hAnsiTheme="majorBidi" w:cstheme="majorBidi"/>
        </w:rPr>
        <w:tab/>
        <w:t xml:space="preserve"> Christian (      )</w:t>
      </w:r>
      <w:r w:rsidRPr="0004759E">
        <w:rPr>
          <w:rFonts w:asciiTheme="majorBidi" w:hAnsiTheme="majorBidi" w:cstheme="majorBidi"/>
        </w:rPr>
        <w:tab/>
        <w:t xml:space="preserve">Muslim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5.</w:t>
      </w:r>
      <w:r w:rsidRPr="0004759E">
        <w:rPr>
          <w:rFonts w:asciiTheme="majorBidi" w:hAnsiTheme="majorBidi" w:cstheme="majorBidi"/>
        </w:rPr>
        <w:tab/>
        <w:t xml:space="preserve">MARITAL STATUS: </w:t>
      </w:r>
      <w:r w:rsidRPr="0004759E">
        <w:rPr>
          <w:rFonts w:asciiTheme="majorBidi" w:hAnsiTheme="majorBidi" w:cstheme="majorBidi"/>
        </w:rPr>
        <w:tab/>
        <w:t xml:space="preserve">  Single (      )</w:t>
      </w:r>
      <w:r w:rsidRPr="0004759E">
        <w:rPr>
          <w:rFonts w:asciiTheme="majorBidi" w:hAnsiTheme="majorBidi" w:cstheme="majorBidi"/>
        </w:rPr>
        <w:tab/>
        <w:t>Married (     )</w:t>
      </w:r>
      <w:r w:rsidRPr="0004759E">
        <w:rPr>
          <w:rFonts w:asciiTheme="majorBidi" w:hAnsiTheme="majorBidi" w:cstheme="majorBidi"/>
        </w:rPr>
        <w:tab/>
      </w:r>
      <w:r w:rsidRPr="0004759E">
        <w:rPr>
          <w:rFonts w:asciiTheme="majorBidi" w:hAnsiTheme="majorBidi" w:cstheme="majorBidi"/>
        </w:rPr>
        <w:tab/>
        <w:t>Divorces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6.</w:t>
      </w:r>
      <w:r w:rsidRPr="0004759E">
        <w:rPr>
          <w:rFonts w:asciiTheme="majorBidi" w:hAnsiTheme="majorBidi" w:cstheme="majorBidi"/>
        </w:rPr>
        <w:tab/>
        <w:t>OCCUPATION: Pensioner (     )</w:t>
      </w:r>
      <w:r w:rsidRPr="0004759E">
        <w:rPr>
          <w:rFonts w:asciiTheme="majorBidi" w:hAnsiTheme="majorBidi" w:cstheme="majorBidi"/>
        </w:rPr>
        <w:tab/>
      </w:r>
      <w:r w:rsidRPr="0004759E">
        <w:rPr>
          <w:rFonts w:asciiTheme="majorBidi" w:hAnsiTheme="majorBidi" w:cstheme="majorBidi"/>
        </w:rPr>
        <w:tab/>
        <w:t>Civil servant (      )</w:t>
      </w:r>
      <w:r w:rsidRPr="0004759E">
        <w:rPr>
          <w:rFonts w:asciiTheme="majorBidi" w:hAnsiTheme="majorBidi" w:cstheme="majorBidi"/>
        </w:rPr>
        <w:tab/>
        <w:t xml:space="preserve"> Self employ (      ) Professionals (       )</w:t>
      </w:r>
      <w:r w:rsidRPr="0004759E">
        <w:rPr>
          <w:rFonts w:asciiTheme="majorBidi" w:hAnsiTheme="majorBidi" w:cstheme="majorBidi"/>
        </w:rPr>
        <w:tab/>
        <w:t xml:space="preserve">Business (      )  </w:t>
      </w:r>
    </w:p>
    <w:p w:rsidR="00CA77D3" w:rsidRPr="00FC405F" w:rsidRDefault="00CA77D3" w:rsidP="00CA77D3">
      <w:pPr>
        <w:spacing w:line="480" w:lineRule="auto"/>
        <w:jc w:val="both"/>
        <w:rPr>
          <w:rFonts w:asciiTheme="majorBidi" w:hAnsiTheme="majorBidi" w:cstheme="majorBidi"/>
        </w:rPr>
      </w:pPr>
      <w:r w:rsidRPr="0004759E">
        <w:rPr>
          <w:rFonts w:asciiTheme="majorBidi" w:hAnsiTheme="majorBidi" w:cstheme="majorBidi"/>
        </w:rPr>
        <w:t>7.</w:t>
      </w:r>
      <w:r w:rsidRPr="0004759E">
        <w:rPr>
          <w:rFonts w:asciiTheme="majorBidi" w:hAnsiTheme="majorBidi" w:cstheme="majorBidi"/>
        </w:rPr>
        <w:tab/>
        <w:t xml:space="preserve">RANK: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PART TWO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w:t>
      </w:r>
      <w:r w:rsidRPr="0004759E">
        <w:rPr>
          <w:rFonts w:asciiTheme="majorBidi" w:hAnsiTheme="majorBidi" w:cstheme="majorBidi"/>
        </w:rPr>
        <w:tab/>
        <w:t xml:space="preserve">Do you invest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Yes (      )</w:t>
      </w:r>
      <w:r w:rsidRPr="0004759E">
        <w:rPr>
          <w:rFonts w:asciiTheme="majorBidi" w:hAnsiTheme="majorBidi" w:cstheme="majorBidi"/>
        </w:rPr>
        <w:tab/>
      </w:r>
      <w:r w:rsidRPr="0004759E">
        <w:rPr>
          <w:rFonts w:asciiTheme="majorBidi" w:hAnsiTheme="majorBidi" w:cstheme="majorBidi"/>
        </w:rPr>
        <w:tab/>
        <w:t xml:space="preserve">No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2.</w:t>
      </w:r>
      <w:r w:rsidRPr="0004759E">
        <w:rPr>
          <w:rFonts w:asciiTheme="majorBidi" w:hAnsiTheme="majorBidi" w:cstheme="majorBidi"/>
        </w:rPr>
        <w:tab/>
        <w:t xml:space="preserve">If “yes” what kind of real Estate do you invest 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Residential (     )</w:t>
      </w:r>
      <w:r w:rsidRPr="0004759E">
        <w:rPr>
          <w:rFonts w:asciiTheme="majorBidi" w:hAnsiTheme="majorBidi" w:cstheme="majorBidi"/>
        </w:rPr>
        <w:tab/>
        <w:t>Commercial (      )</w:t>
      </w:r>
      <w:r w:rsidRPr="0004759E">
        <w:rPr>
          <w:rFonts w:asciiTheme="majorBidi" w:hAnsiTheme="majorBidi" w:cstheme="majorBidi"/>
        </w:rPr>
        <w:tab/>
        <w:t>Industrial (     )   Recreational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3.</w:t>
      </w:r>
      <w:r w:rsidRPr="0004759E">
        <w:rPr>
          <w:rFonts w:asciiTheme="majorBidi" w:hAnsiTheme="majorBidi" w:cstheme="majorBidi"/>
        </w:rPr>
        <w:tab/>
        <w:t xml:space="preserve">If “No” why: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No interest (     )</w:t>
      </w:r>
      <w:r w:rsidRPr="0004759E">
        <w:rPr>
          <w:rFonts w:asciiTheme="majorBidi" w:hAnsiTheme="majorBidi" w:cstheme="majorBidi"/>
        </w:rPr>
        <w:tab/>
        <w:t>No fund (     )</w:t>
      </w:r>
      <w:r w:rsidRPr="0004759E">
        <w:rPr>
          <w:rFonts w:asciiTheme="majorBidi" w:hAnsiTheme="majorBidi" w:cstheme="majorBidi"/>
        </w:rPr>
        <w:tab/>
      </w:r>
      <w:r w:rsidRPr="0004759E">
        <w:rPr>
          <w:rFonts w:asciiTheme="majorBidi" w:hAnsiTheme="majorBidi" w:cstheme="majorBidi"/>
        </w:rPr>
        <w:tab/>
        <w:t xml:space="preserve">Non availability of land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High cost of building materials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4.</w:t>
      </w:r>
      <w:r w:rsidRPr="0004759E">
        <w:rPr>
          <w:rFonts w:asciiTheme="majorBidi" w:hAnsiTheme="majorBidi" w:cstheme="majorBidi"/>
        </w:rPr>
        <w:tab/>
        <w:t xml:space="preserve">If your answer / response in question (1) above is yes, </w:t>
      </w:r>
      <w:proofErr w:type="gramStart"/>
      <w:r w:rsidRPr="0004759E">
        <w:rPr>
          <w:rFonts w:asciiTheme="majorBidi" w:hAnsiTheme="majorBidi" w:cstheme="majorBidi"/>
        </w:rPr>
        <w:t>How</w:t>
      </w:r>
      <w:proofErr w:type="gramEnd"/>
      <w:r w:rsidRPr="0004759E">
        <w:rPr>
          <w:rFonts w:asciiTheme="majorBidi" w:hAnsiTheme="majorBidi" w:cstheme="majorBidi"/>
        </w:rPr>
        <w:t xml:space="preserve"> do you get fund: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Financial Institution (     )</w:t>
      </w:r>
      <w:r w:rsidRPr="0004759E">
        <w:rPr>
          <w:rFonts w:asciiTheme="majorBidi" w:hAnsiTheme="majorBidi" w:cstheme="majorBidi"/>
        </w:rPr>
        <w:tab/>
        <w:t>Personal Saving (   )     Marriage (    ) Corporation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5.</w:t>
      </w:r>
      <w:r w:rsidRPr="0004759E">
        <w:rPr>
          <w:rFonts w:asciiTheme="majorBidi" w:hAnsiTheme="majorBidi" w:cstheme="majorBidi"/>
        </w:rPr>
        <w:tab/>
        <w:t>What is your notice for investing in real Estate?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 Profit (    ) Prestige (   )   Political Power (    ) Independence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6.</w:t>
      </w:r>
      <w:r w:rsidRPr="0004759E">
        <w:rPr>
          <w:rFonts w:asciiTheme="majorBidi" w:hAnsiTheme="majorBidi" w:cstheme="majorBidi"/>
        </w:rPr>
        <w:tab/>
        <w:t>If your response in question (4) above is Profit making, how do you intend to realize the profit.</w:t>
      </w:r>
      <w:r>
        <w:rPr>
          <w:rFonts w:asciiTheme="majorBidi" w:hAnsiTheme="majorBidi" w:cstheme="majorBidi"/>
        </w:rPr>
        <w:t xml:space="preserve"> </w:t>
      </w:r>
      <w:r w:rsidRPr="0004759E">
        <w:rPr>
          <w:rFonts w:asciiTheme="majorBidi" w:hAnsiTheme="majorBidi" w:cstheme="majorBidi"/>
        </w:rPr>
        <w:t>Through rental income (   )</w:t>
      </w:r>
      <w:r w:rsidRPr="0004759E">
        <w:rPr>
          <w:rFonts w:asciiTheme="majorBidi" w:hAnsiTheme="majorBidi" w:cstheme="majorBidi"/>
        </w:rPr>
        <w:tab/>
        <w:t xml:space="preserve"> By Disposal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7.</w:t>
      </w:r>
      <w:r w:rsidRPr="0004759E">
        <w:rPr>
          <w:rFonts w:asciiTheme="majorBidi" w:hAnsiTheme="majorBidi" w:cstheme="majorBidi"/>
        </w:rPr>
        <w:tab/>
        <w:t xml:space="preserve">Do you encounter any problem in real investment? If yes explain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8.</w:t>
      </w:r>
      <w:r w:rsidRPr="0004759E">
        <w:rPr>
          <w:rFonts w:asciiTheme="majorBidi" w:hAnsiTheme="majorBidi" w:cstheme="majorBidi"/>
        </w:rPr>
        <w:tab/>
        <w:t xml:space="preserve">How do you overcome the problem encounter </w:t>
      </w:r>
      <w:proofErr w:type="gramStart"/>
      <w:r w:rsidRPr="0004759E">
        <w:rPr>
          <w:rFonts w:asciiTheme="majorBidi" w:hAnsiTheme="majorBidi" w:cstheme="majorBidi"/>
        </w:rPr>
        <w:t>----------------------------------------------------</w:t>
      </w:r>
      <w:proofErr w:type="gram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9.</w:t>
      </w:r>
      <w:r w:rsidRPr="0004759E">
        <w:rPr>
          <w:rFonts w:asciiTheme="majorBidi" w:hAnsiTheme="majorBidi" w:cstheme="majorBidi"/>
        </w:rPr>
        <w:tab/>
        <w:t>Do you see Public Partnership in housing delivery as a solution to housing Problem place Explain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10.</w:t>
      </w:r>
      <w:r w:rsidRPr="0004759E">
        <w:rPr>
          <w:rFonts w:asciiTheme="majorBidi" w:hAnsiTheme="majorBidi" w:cstheme="majorBidi"/>
        </w:rPr>
        <w:tab/>
        <w:t>If “NO” please give reason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PART THREE</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 xml:space="preserve">Is there any housing scarcity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 YES (   )  NO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 xml:space="preserve">How do you think people could be housed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Government (    )     Corporate bodies (   ) individual (    )</w:t>
      </w:r>
    </w:p>
    <w:p w:rsidR="00CA77D3" w:rsidRPr="0004759E" w:rsidRDefault="00CA77D3" w:rsidP="00CA77D3">
      <w:pPr>
        <w:pStyle w:val="ListParagraph"/>
        <w:numPr>
          <w:ilvl w:val="0"/>
          <w:numId w:val="47"/>
        </w:numPr>
        <w:spacing w:line="480" w:lineRule="auto"/>
        <w:ind w:left="450"/>
        <w:jc w:val="both"/>
        <w:rPr>
          <w:rFonts w:asciiTheme="majorBidi" w:hAnsiTheme="majorBidi" w:cstheme="majorBidi"/>
        </w:rPr>
      </w:pPr>
      <w:r w:rsidRPr="0004759E">
        <w:rPr>
          <w:rFonts w:asciiTheme="majorBidi" w:hAnsiTheme="majorBidi" w:cstheme="majorBidi"/>
        </w:rPr>
        <w:t>What are the factors negating increase in housing unit?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Finance (   )  inflation (   ) high cost of building materials (   ) workmanship</w:t>
      </w:r>
    </w:p>
    <w:p w:rsidR="00CA77D3" w:rsidRPr="0004759E" w:rsidRDefault="00CA77D3" w:rsidP="00CA77D3">
      <w:pPr>
        <w:pStyle w:val="ListParagraph"/>
        <w:numPr>
          <w:ilvl w:val="0"/>
          <w:numId w:val="47"/>
        </w:numPr>
        <w:spacing w:line="480" w:lineRule="auto"/>
        <w:ind w:left="450" w:hanging="450"/>
        <w:jc w:val="both"/>
        <w:rPr>
          <w:rFonts w:asciiTheme="majorBidi" w:hAnsiTheme="majorBidi" w:cstheme="majorBidi"/>
        </w:rPr>
      </w:pPr>
      <w:r w:rsidRPr="0004759E">
        <w:rPr>
          <w:rFonts w:asciiTheme="majorBidi" w:hAnsiTheme="majorBidi" w:cstheme="majorBidi"/>
        </w:rPr>
        <w:t>What are the impacts of banks in the provision of housing unit?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High (    ) Medium (    ) Low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How could people get accommodation?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Agent (   )  Friends (  </w:t>
      </w:r>
      <w:proofErr w:type="gramStart"/>
      <w:r w:rsidRPr="0004759E">
        <w:rPr>
          <w:rFonts w:asciiTheme="majorBidi" w:hAnsiTheme="majorBidi" w:cstheme="majorBidi"/>
        </w:rPr>
        <w:t>)  Personally</w:t>
      </w:r>
      <w:proofErr w:type="gramEnd"/>
      <w:r w:rsidRPr="0004759E">
        <w:rPr>
          <w:rFonts w:asciiTheme="majorBidi" w:hAnsiTheme="majorBidi" w:cstheme="majorBidi"/>
        </w:rPr>
        <w:t xml:space="preserve">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What are the type of accommodation to be developed in order to meet people desires?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Tenement (    ) Detached (    ) flat (   ) Self contain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7.    What are the impact of influx of the people into the state </w:t>
      </w:r>
      <w:proofErr w:type="gramStart"/>
      <w:r w:rsidRPr="0004759E">
        <w:rPr>
          <w:rFonts w:asciiTheme="majorBidi" w:hAnsiTheme="majorBidi" w:cstheme="majorBidi"/>
        </w:rPr>
        <w:t>capital</w:t>
      </w:r>
      <w:proofErr w:type="gramEnd"/>
    </w:p>
    <w:p w:rsidR="00CA77D3" w:rsidRP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ab/>
        <w:t>(Ibadan) has done to the property market. Excellent (     ) Good (    ), fair (    ) Bad (    ).</w:t>
      </w:r>
    </w:p>
    <w:sectPr w:rsidR="00CA77D3" w:rsidRPr="00CA77D3" w:rsidSect="00AB1704">
      <w:footerReference w:type="default" r:id="rId29"/>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583" w:rsidRDefault="00A01583" w:rsidP="00AB1704">
      <w:pPr>
        <w:spacing w:after="0" w:line="240" w:lineRule="auto"/>
      </w:pPr>
      <w:r>
        <w:separator/>
      </w:r>
    </w:p>
  </w:endnote>
  <w:endnote w:type="continuationSeparator" w:id="0">
    <w:p w:rsidR="00A01583" w:rsidRDefault="00A01583" w:rsidP="00AB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704" w:rsidRDefault="00AB1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583" w:rsidRDefault="00A01583" w:rsidP="00AB1704">
      <w:pPr>
        <w:spacing w:after="0" w:line="240" w:lineRule="auto"/>
      </w:pPr>
      <w:r>
        <w:separator/>
      </w:r>
    </w:p>
  </w:footnote>
  <w:footnote w:type="continuationSeparator" w:id="0">
    <w:p w:rsidR="00A01583" w:rsidRDefault="00A01583" w:rsidP="00AB17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275C5B20"/>
    <w:lvl w:ilvl="0" w:tplc="72B2A5E8">
      <w:start w:val="1"/>
      <w:numFmt w:val="bullet"/>
      <w:lvlText w:val="·"/>
      <w:lvlJc w:val="left"/>
      <w:pPr>
        <w:ind w:left="360" w:hanging="360"/>
      </w:pPr>
      <w:rPr>
        <w:rFonts w:ascii="Symbol" w:hAnsi="Symbol" w:hint="default"/>
      </w:rPr>
    </w:lvl>
    <w:lvl w:ilvl="1" w:tplc="4694164E">
      <w:start w:val="1"/>
      <w:numFmt w:val="decimal"/>
      <w:lvlText w:val=""/>
      <w:lvlJc w:val="left"/>
      <w:pPr>
        <w:ind w:left="0" w:firstLine="0"/>
      </w:pPr>
    </w:lvl>
    <w:lvl w:ilvl="2" w:tplc="29DC52DC">
      <w:start w:val="1"/>
      <w:numFmt w:val="decimal"/>
      <w:lvlText w:val=""/>
      <w:lvlJc w:val="left"/>
      <w:pPr>
        <w:ind w:left="0" w:firstLine="0"/>
      </w:pPr>
    </w:lvl>
    <w:lvl w:ilvl="3" w:tplc="4CFA89AC">
      <w:start w:val="1"/>
      <w:numFmt w:val="decimal"/>
      <w:lvlText w:val=""/>
      <w:lvlJc w:val="left"/>
      <w:pPr>
        <w:ind w:left="0" w:firstLine="0"/>
      </w:pPr>
    </w:lvl>
    <w:lvl w:ilvl="4" w:tplc="EC66B5F0">
      <w:start w:val="1"/>
      <w:numFmt w:val="decimal"/>
      <w:lvlText w:val=""/>
      <w:lvlJc w:val="left"/>
      <w:pPr>
        <w:ind w:left="0" w:firstLine="0"/>
      </w:pPr>
    </w:lvl>
    <w:lvl w:ilvl="5" w:tplc="3CA6243A">
      <w:start w:val="1"/>
      <w:numFmt w:val="decimal"/>
      <w:lvlText w:val=""/>
      <w:lvlJc w:val="left"/>
      <w:pPr>
        <w:ind w:left="0" w:firstLine="0"/>
      </w:pPr>
    </w:lvl>
    <w:lvl w:ilvl="6" w:tplc="2CF89DF2">
      <w:start w:val="1"/>
      <w:numFmt w:val="decimal"/>
      <w:lvlText w:val=""/>
      <w:lvlJc w:val="left"/>
      <w:pPr>
        <w:ind w:left="0" w:firstLine="0"/>
      </w:pPr>
    </w:lvl>
    <w:lvl w:ilvl="7" w:tplc="B414F22A">
      <w:start w:val="1"/>
      <w:numFmt w:val="decimal"/>
      <w:lvlText w:val=""/>
      <w:lvlJc w:val="left"/>
      <w:pPr>
        <w:ind w:left="0" w:firstLine="0"/>
      </w:pPr>
    </w:lvl>
    <w:lvl w:ilvl="8" w:tplc="C0DEA644">
      <w:start w:val="1"/>
      <w:numFmt w:val="decimal"/>
      <w:lvlText w:val=""/>
      <w:lvlJc w:val="left"/>
      <w:pPr>
        <w:ind w:left="0" w:firstLine="0"/>
      </w:pPr>
    </w:lvl>
  </w:abstractNum>
  <w:abstractNum w:abstractNumId="1">
    <w:nsid w:val="00000004"/>
    <w:multiLevelType w:val="hybridMultilevel"/>
    <w:tmpl w:val="3E7446A8"/>
    <w:lvl w:ilvl="0" w:tplc="0D4A4DC6">
      <w:start w:val="1"/>
      <w:numFmt w:val="decimal"/>
      <w:lvlText w:val=""/>
      <w:lvlJc w:val="left"/>
    </w:lvl>
    <w:lvl w:ilvl="1" w:tplc="116CA314">
      <w:start w:val="1"/>
      <w:numFmt w:val="decimal"/>
      <w:lvlText w:val=""/>
      <w:lvlJc w:val="left"/>
    </w:lvl>
    <w:lvl w:ilvl="2" w:tplc="DE0AA846">
      <w:start w:val="1"/>
      <w:numFmt w:val="bullet"/>
      <w:lvlText w:val="·"/>
      <w:lvlJc w:val="left"/>
      <w:pPr>
        <w:ind w:left="1440" w:hanging="360"/>
      </w:pPr>
      <w:rPr>
        <w:rFonts w:ascii="Symbol" w:hAnsi="Symbol" w:hint="default"/>
      </w:rPr>
    </w:lvl>
    <w:lvl w:ilvl="3" w:tplc="0ADE5676">
      <w:start w:val="1"/>
      <w:numFmt w:val="decimal"/>
      <w:lvlText w:val=""/>
      <w:lvlJc w:val="left"/>
    </w:lvl>
    <w:lvl w:ilvl="4" w:tplc="62CEF202">
      <w:start w:val="1"/>
      <w:numFmt w:val="decimal"/>
      <w:lvlText w:val=""/>
      <w:lvlJc w:val="left"/>
    </w:lvl>
    <w:lvl w:ilvl="5" w:tplc="F2CAC98E">
      <w:start w:val="1"/>
      <w:numFmt w:val="decimal"/>
      <w:lvlText w:val=""/>
      <w:lvlJc w:val="left"/>
    </w:lvl>
    <w:lvl w:ilvl="6" w:tplc="E04C5852">
      <w:start w:val="1"/>
      <w:numFmt w:val="decimal"/>
      <w:lvlText w:val=""/>
      <w:lvlJc w:val="left"/>
    </w:lvl>
    <w:lvl w:ilvl="7" w:tplc="CCF097B0">
      <w:start w:val="1"/>
      <w:numFmt w:val="decimal"/>
      <w:lvlText w:val=""/>
      <w:lvlJc w:val="left"/>
    </w:lvl>
    <w:lvl w:ilvl="8" w:tplc="A3FEB544">
      <w:start w:val="1"/>
      <w:numFmt w:val="decimal"/>
      <w:lvlText w:val=""/>
      <w:lvlJc w:val="left"/>
    </w:lvl>
  </w:abstractNum>
  <w:abstractNum w:abstractNumId="2">
    <w:nsid w:val="00000005"/>
    <w:multiLevelType w:val="hybridMultilevel"/>
    <w:tmpl w:val="15BC5658"/>
    <w:lvl w:ilvl="0" w:tplc="F26E0250">
      <w:start w:val="1"/>
      <w:numFmt w:val="decimal"/>
      <w:lvlText w:val=""/>
      <w:lvlJc w:val="left"/>
    </w:lvl>
    <w:lvl w:ilvl="1" w:tplc="F34435EE">
      <w:start w:val="1"/>
      <w:numFmt w:val="decimal"/>
      <w:lvlText w:val=""/>
      <w:lvlJc w:val="left"/>
    </w:lvl>
    <w:lvl w:ilvl="2" w:tplc="4BA09CD0">
      <w:start w:val="1"/>
      <w:numFmt w:val="decimal"/>
      <w:lvlText w:val=""/>
      <w:lvlJc w:val="left"/>
    </w:lvl>
    <w:lvl w:ilvl="3" w:tplc="73948BB8">
      <w:start w:val="4"/>
      <w:numFmt w:val="decimal"/>
      <w:lvlText w:val="%4."/>
      <w:lvlJc w:val="left"/>
      <w:pPr>
        <w:ind w:left="2160" w:hanging="360"/>
      </w:pPr>
    </w:lvl>
    <w:lvl w:ilvl="4" w:tplc="9A6CC7FC">
      <w:start w:val="1"/>
      <w:numFmt w:val="decimal"/>
      <w:lvlText w:val=""/>
      <w:lvlJc w:val="left"/>
    </w:lvl>
    <w:lvl w:ilvl="5" w:tplc="CA9A0048">
      <w:start w:val="1"/>
      <w:numFmt w:val="decimal"/>
      <w:lvlText w:val=""/>
      <w:lvlJc w:val="left"/>
    </w:lvl>
    <w:lvl w:ilvl="6" w:tplc="2AA08D52">
      <w:start w:val="1"/>
      <w:numFmt w:val="decimal"/>
      <w:lvlText w:val=""/>
      <w:lvlJc w:val="left"/>
    </w:lvl>
    <w:lvl w:ilvl="7" w:tplc="26A61060">
      <w:start w:val="1"/>
      <w:numFmt w:val="decimal"/>
      <w:lvlText w:val=""/>
      <w:lvlJc w:val="left"/>
    </w:lvl>
    <w:lvl w:ilvl="8" w:tplc="9A985680">
      <w:start w:val="1"/>
      <w:numFmt w:val="decimal"/>
      <w:lvlText w:val=""/>
      <w:lvlJc w:val="left"/>
    </w:lvl>
  </w:abstractNum>
  <w:abstractNum w:abstractNumId="3">
    <w:nsid w:val="00000006"/>
    <w:multiLevelType w:val="hybridMultilevel"/>
    <w:tmpl w:val="BBAC4206"/>
    <w:lvl w:ilvl="0" w:tplc="3266FB18">
      <w:start w:val="1"/>
      <w:numFmt w:val="decimal"/>
      <w:lvlText w:val=""/>
      <w:lvlJc w:val="left"/>
    </w:lvl>
    <w:lvl w:ilvl="1" w:tplc="4D6804D6">
      <w:start w:val="1"/>
      <w:numFmt w:val="decimal"/>
      <w:lvlText w:val=""/>
      <w:lvlJc w:val="left"/>
    </w:lvl>
    <w:lvl w:ilvl="2" w:tplc="D5884816">
      <w:start w:val="2"/>
      <w:numFmt w:val="decimal"/>
      <w:lvlText w:val="%3."/>
      <w:lvlJc w:val="left"/>
      <w:pPr>
        <w:ind w:left="1440" w:hanging="360"/>
      </w:pPr>
    </w:lvl>
    <w:lvl w:ilvl="3" w:tplc="C6DEA76E">
      <w:start w:val="1"/>
      <w:numFmt w:val="decimal"/>
      <w:lvlText w:val=""/>
      <w:lvlJc w:val="left"/>
    </w:lvl>
    <w:lvl w:ilvl="4" w:tplc="C58C2016">
      <w:start w:val="1"/>
      <w:numFmt w:val="decimal"/>
      <w:lvlText w:val=""/>
      <w:lvlJc w:val="left"/>
    </w:lvl>
    <w:lvl w:ilvl="5" w:tplc="5E3EE74E">
      <w:start w:val="1"/>
      <w:numFmt w:val="decimal"/>
      <w:lvlText w:val=""/>
      <w:lvlJc w:val="left"/>
    </w:lvl>
    <w:lvl w:ilvl="6" w:tplc="2F043848">
      <w:start w:val="1"/>
      <w:numFmt w:val="decimal"/>
      <w:lvlText w:val=""/>
      <w:lvlJc w:val="left"/>
    </w:lvl>
    <w:lvl w:ilvl="7" w:tplc="A21CAA36">
      <w:start w:val="1"/>
      <w:numFmt w:val="decimal"/>
      <w:lvlText w:val=""/>
      <w:lvlJc w:val="left"/>
    </w:lvl>
    <w:lvl w:ilvl="8" w:tplc="4E50DAB6">
      <w:start w:val="1"/>
      <w:numFmt w:val="decimal"/>
      <w:lvlText w:val=""/>
      <w:lvlJc w:val="left"/>
    </w:lvl>
  </w:abstractNum>
  <w:abstractNum w:abstractNumId="4">
    <w:nsid w:val="00000007"/>
    <w:multiLevelType w:val="hybridMultilevel"/>
    <w:tmpl w:val="760E67FA"/>
    <w:lvl w:ilvl="0" w:tplc="388CC394">
      <w:start w:val="1"/>
      <w:numFmt w:val="decimal"/>
      <w:lvlText w:val=""/>
      <w:lvlJc w:val="left"/>
      <w:pPr>
        <w:ind w:left="0" w:firstLine="0"/>
      </w:pPr>
    </w:lvl>
    <w:lvl w:ilvl="1" w:tplc="9410BD00">
      <w:start w:val="1"/>
      <w:numFmt w:val="decimal"/>
      <w:lvlText w:val=""/>
      <w:lvlJc w:val="left"/>
      <w:pPr>
        <w:ind w:left="0" w:firstLine="0"/>
      </w:pPr>
    </w:lvl>
    <w:lvl w:ilvl="2" w:tplc="3B9076AE">
      <w:start w:val="1"/>
      <w:numFmt w:val="bullet"/>
      <w:lvlText w:val="·"/>
      <w:lvlJc w:val="left"/>
      <w:pPr>
        <w:ind w:left="1440" w:hanging="360"/>
      </w:pPr>
      <w:rPr>
        <w:rFonts w:ascii="Symbol" w:hAnsi="Symbol" w:hint="default"/>
      </w:rPr>
    </w:lvl>
    <w:lvl w:ilvl="3" w:tplc="83C20814">
      <w:start w:val="1"/>
      <w:numFmt w:val="decimal"/>
      <w:lvlText w:val=""/>
      <w:lvlJc w:val="left"/>
      <w:pPr>
        <w:ind w:left="0" w:firstLine="0"/>
      </w:pPr>
    </w:lvl>
    <w:lvl w:ilvl="4" w:tplc="606EBBD4">
      <w:start w:val="1"/>
      <w:numFmt w:val="decimal"/>
      <w:lvlText w:val=""/>
      <w:lvlJc w:val="left"/>
      <w:pPr>
        <w:ind w:left="0" w:firstLine="0"/>
      </w:pPr>
    </w:lvl>
    <w:lvl w:ilvl="5" w:tplc="520627D4">
      <w:start w:val="1"/>
      <w:numFmt w:val="decimal"/>
      <w:lvlText w:val=""/>
      <w:lvlJc w:val="left"/>
      <w:pPr>
        <w:ind w:left="0" w:firstLine="0"/>
      </w:pPr>
    </w:lvl>
    <w:lvl w:ilvl="6" w:tplc="619E542E">
      <w:start w:val="1"/>
      <w:numFmt w:val="decimal"/>
      <w:lvlText w:val=""/>
      <w:lvlJc w:val="left"/>
      <w:pPr>
        <w:ind w:left="0" w:firstLine="0"/>
      </w:pPr>
    </w:lvl>
    <w:lvl w:ilvl="7" w:tplc="BD1A48AE">
      <w:start w:val="1"/>
      <w:numFmt w:val="decimal"/>
      <w:lvlText w:val=""/>
      <w:lvlJc w:val="left"/>
      <w:pPr>
        <w:ind w:left="0" w:firstLine="0"/>
      </w:pPr>
    </w:lvl>
    <w:lvl w:ilvl="8" w:tplc="B11AD568">
      <w:start w:val="1"/>
      <w:numFmt w:val="decimal"/>
      <w:lvlText w:val=""/>
      <w:lvlJc w:val="left"/>
      <w:pPr>
        <w:ind w:left="0" w:firstLine="0"/>
      </w:pPr>
    </w:lvl>
  </w:abstractNum>
  <w:abstractNum w:abstractNumId="5">
    <w:nsid w:val="00000009"/>
    <w:multiLevelType w:val="hybridMultilevel"/>
    <w:tmpl w:val="CF3E06B6"/>
    <w:lvl w:ilvl="0" w:tplc="D82225F2">
      <w:start w:val="1"/>
      <w:numFmt w:val="decimal"/>
      <w:lvlText w:val=""/>
      <w:lvlJc w:val="left"/>
      <w:pPr>
        <w:ind w:left="0" w:firstLine="0"/>
      </w:pPr>
    </w:lvl>
    <w:lvl w:ilvl="1" w:tplc="14763972">
      <w:start w:val="1"/>
      <w:numFmt w:val="decimal"/>
      <w:lvlText w:val=""/>
      <w:lvlJc w:val="left"/>
      <w:pPr>
        <w:ind w:left="0" w:firstLine="0"/>
      </w:pPr>
    </w:lvl>
    <w:lvl w:ilvl="2" w:tplc="1A5E0D6E">
      <w:start w:val="1"/>
      <w:numFmt w:val="bullet"/>
      <w:lvlText w:val="·"/>
      <w:lvlJc w:val="left"/>
      <w:pPr>
        <w:ind w:left="1440" w:hanging="360"/>
      </w:pPr>
      <w:rPr>
        <w:rFonts w:ascii="Symbol" w:hAnsi="Symbol" w:hint="default"/>
      </w:rPr>
    </w:lvl>
    <w:lvl w:ilvl="3" w:tplc="A59A97C0">
      <w:start w:val="1"/>
      <w:numFmt w:val="decimal"/>
      <w:lvlText w:val=""/>
      <w:lvlJc w:val="left"/>
      <w:pPr>
        <w:ind w:left="0" w:firstLine="0"/>
      </w:pPr>
    </w:lvl>
    <w:lvl w:ilvl="4" w:tplc="084CA564">
      <w:start w:val="1"/>
      <w:numFmt w:val="decimal"/>
      <w:lvlText w:val=""/>
      <w:lvlJc w:val="left"/>
      <w:pPr>
        <w:ind w:left="0" w:firstLine="0"/>
      </w:pPr>
    </w:lvl>
    <w:lvl w:ilvl="5" w:tplc="5BE02AAA">
      <w:start w:val="1"/>
      <w:numFmt w:val="decimal"/>
      <w:lvlText w:val=""/>
      <w:lvlJc w:val="left"/>
      <w:pPr>
        <w:ind w:left="0" w:firstLine="0"/>
      </w:pPr>
    </w:lvl>
    <w:lvl w:ilvl="6" w:tplc="371EF188">
      <w:start w:val="1"/>
      <w:numFmt w:val="decimal"/>
      <w:lvlText w:val=""/>
      <w:lvlJc w:val="left"/>
      <w:pPr>
        <w:ind w:left="0" w:firstLine="0"/>
      </w:pPr>
    </w:lvl>
    <w:lvl w:ilvl="7" w:tplc="92FC6B82">
      <w:start w:val="1"/>
      <w:numFmt w:val="decimal"/>
      <w:lvlText w:val=""/>
      <w:lvlJc w:val="left"/>
      <w:pPr>
        <w:ind w:left="0" w:firstLine="0"/>
      </w:pPr>
    </w:lvl>
    <w:lvl w:ilvl="8" w:tplc="DB4692B4">
      <w:start w:val="1"/>
      <w:numFmt w:val="decimal"/>
      <w:lvlText w:val=""/>
      <w:lvlJc w:val="left"/>
      <w:pPr>
        <w:ind w:left="0" w:firstLine="0"/>
      </w:pPr>
    </w:lvl>
  </w:abstractNum>
  <w:abstractNum w:abstractNumId="6">
    <w:nsid w:val="0000000B"/>
    <w:multiLevelType w:val="hybridMultilevel"/>
    <w:tmpl w:val="2DD0EBDA"/>
    <w:lvl w:ilvl="0" w:tplc="C450A2BC">
      <w:start w:val="1"/>
      <w:numFmt w:val="decimal"/>
      <w:lvlText w:val=""/>
      <w:lvlJc w:val="left"/>
      <w:pPr>
        <w:ind w:left="0" w:firstLine="0"/>
      </w:pPr>
    </w:lvl>
    <w:lvl w:ilvl="1" w:tplc="8B6047B0">
      <w:start w:val="1"/>
      <w:numFmt w:val="decimal"/>
      <w:lvlText w:val=""/>
      <w:lvlJc w:val="left"/>
      <w:pPr>
        <w:ind w:left="0" w:firstLine="0"/>
      </w:pPr>
    </w:lvl>
    <w:lvl w:ilvl="2" w:tplc="8D5EE23E">
      <w:start w:val="1"/>
      <w:numFmt w:val="bullet"/>
      <w:lvlText w:val="·"/>
      <w:lvlJc w:val="left"/>
      <w:pPr>
        <w:ind w:left="1440" w:hanging="360"/>
      </w:pPr>
      <w:rPr>
        <w:rFonts w:ascii="Symbol" w:hAnsi="Symbol" w:hint="default"/>
      </w:rPr>
    </w:lvl>
    <w:lvl w:ilvl="3" w:tplc="EEE4329A">
      <w:start w:val="1"/>
      <w:numFmt w:val="decimal"/>
      <w:lvlText w:val=""/>
      <w:lvlJc w:val="left"/>
      <w:pPr>
        <w:ind w:left="0" w:firstLine="0"/>
      </w:pPr>
    </w:lvl>
    <w:lvl w:ilvl="4" w:tplc="A15CDD8A">
      <w:start w:val="1"/>
      <w:numFmt w:val="decimal"/>
      <w:lvlText w:val=""/>
      <w:lvlJc w:val="left"/>
      <w:pPr>
        <w:ind w:left="0" w:firstLine="0"/>
      </w:pPr>
    </w:lvl>
    <w:lvl w:ilvl="5" w:tplc="AC64F8A6">
      <w:start w:val="1"/>
      <w:numFmt w:val="decimal"/>
      <w:lvlText w:val=""/>
      <w:lvlJc w:val="left"/>
      <w:pPr>
        <w:ind w:left="0" w:firstLine="0"/>
      </w:pPr>
    </w:lvl>
    <w:lvl w:ilvl="6" w:tplc="99528822">
      <w:start w:val="1"/>
      <w:numFmt w:val="decimal"/>
      <w:lvlText w:val=""/>
      <w:lvlJc w:val="left"/>
      <w:pPr>
        <w:ind w:left="0" w:firstLine="0"/>
      </w:pPr>
    </w:lvl>
    <w:lvl w:ilvl="7" w:tplc="E84661F4">
      <w:start w:val="1"/>
      <w:numFmt w:val="decimal"/>
      <w:lvlText w:val=""/>
      <w:lvlJc w:val="left"/>
      <w:pPr>
        <w:ind w:left="0" w:firstLine="0"/>
      </w:pPr>
    </w:lvl>
    <w:lvl w:ilvl="8" w:tplc="64860936">
      <w:start w:val="1"/>
      <w:numFmt w:val="decimal"/>
      <w:lvlText w:val=""/>
      <w:lvlJc w:val="left"/>
      <w:pPr>
        <w:ind w:left="0" w:firstLine="0"/>
      </w:pPr>
    </w:lvl>
  </w:abstractNum>
  <w:abstractNum w:abstractNumId="7">
    <w:nsid w:val="0000000C"/>
    <w:multiLevelType w:val="hybridMultilevel"/>
    <w:tmpl w:val="00BA2006"/>
    <w:lvl w:ilvl="0" w:tplc="E8ACB18C">
      <w:start w:val="1"/>
      <w:numFmt w:val="decimal"/>
      <w:lvlText w:val=""/>
      <w:lvlJc w:val="left"/>
    </w:lvl>
    <w:lvl w:ilvl="1" w:tplc="F0103510">
      <w:start w:val="1"/>
      <w:numFmt w:val="decimal"/>
      <w:lvlText w:val=""/>
      <w:lvlJc w:val="left"/>
    </w:lvl>
    <w:lvl w:ilvl="2" w:tplc="3038194A">
      <w:start w:val="1"/>
      <w:numFmt w:val="bullet"/>
      <w:lvlText w:val="·"/>
      <w:lvlJc w:val="left"/>
      <w:pPr>
        <w:ind w:left="1440" w:hanging="360"/>
      </w:pPr>
      <w:rPr>
        <w:rFonts w:ascii="Symbol" w:hAnsi="Symbol" w:hint="default"/>
      </w:rPr>
    </w:lvl>
    <w:lvl w:ilvl="3" w:tplc="87A2FB00">
      <w:start w:val="1"/>
      <w:numFmt w:val="decimal"/>
      <w:lvlText w:val=""/>
      <w:lvlJc w:val="left"/>
    </w:lvl>
    <w:lvl w:ilvl="4" w:tplc="E7C4F68C">
      <w:start w:val="1"/>
      <w:numFmt w:val="decimal"/>
      <w:lvlText w:val=""/>
      <w:lvlJc w:val="left"/>
    </w:lvl>
    <w:lvl w:ilvl="5" w:tplc="0FF69B56">
      <w:start w:val="1"/>
      <w:numFmt w:val="decimal"/>
      <w:lvlText w:val=""/>
      <w:lvlJc w:val="left"/>
    </w:lvl>
    <w:lvl w:ilvl="6" w:tplc="DC1A710C">
      <w:start w:val="1"/>
      <w:numFmt w:val="decimal"/>
      <w:lvlText w:val=""/>
      <w:lvlJc w:val="left"/>
    </w:lvl>
    <w:lvl w:ilvl="7" w:tplc="7292BDF6">
      <w:start w:val="1"/>
      <w:numFmt w:val="decimal"/>
      <w:lvlText w:val=""/>
      <w:lvlJc w:val="left"/>
    </w:lvl>
    <w:lvl w:ilvl="8" w:tplc="0A92D48C">
      <w:start w:val="1"/>
      <w:numFmt w:val="decimal"/>
      <w:lvlText w:val=""/>
      <w:lvlJc w:val="left"/>
    </w:lvl>
  </w:abstractNum>
  <w:abstractNum w:abstractNumId="8">
    <w:nsid w:val="0000000D"/>
    <w:multiLevelType w:val="hybridMultilevel"/>
    <w:tmpl w:val="4F7A7728"/>
    <w:lvl w:ilvl="0" w:tplc="CC486C62">
      <w:start w:val="1"/>
      <w:numFmt w:val="decimal"/>
      <w:lvlText w:val=""/>
      <w:lvlJc w:val="left"/>
    </w:lvl>
    <w:lvl w:ilvl="1" w:tplc="50428A8C">
      <w:start w:val="1"/>
      <w:numFmt w:val="decimal"/>
      <w:lvlText w:val=""/>
      <w:lvlJc w:val="left"/>
    </w:lvl>
    <w:lvl w:ilvl="2" w:tplc="BB6A4E6A">
      <w:start w:val="1"/>
      <w:numFmt w:val="decimal"/>
      <w:lvlText w:val="%3."/>
      <w:lvlJc w:val="left"/>
      <w:pPr>
        <w:ind w:left="1440" w:hanging="360"/>
      </w:pPr>
    </w:lvl>
    <w:lvl w:ilvl="3" w:tplc="88827FB6">
      <w:start w:val="1"/>
      <w:numFmt w:val="decimal"/>
      <w:lvlText w:val=""/>
      <w:lvlJc w:val="left"/>
    </w:lvl>
    <w:lvl w:ilvl="4" w:tplc="FFE45224">
      <w:start w:val="1"/>
      <w:numFmt w:val="decimal"/>
      <w:lvlText w:val=""/>
      <w:lvlJc w:val="left"/>
    </w:lvl>
    <w:lvl w:ilvl="5" w:tplc="9FAAB4B4">
      <w:start w:val="1"/>
      <w:numFmt w:val="decimal"/>
      <w:lvlText w:val=""/>
      <w:lvlJc w:val="left"/>
    </w:lvl>
    <w:lvl w:ilvl="6" w:tplc="F992EC42">
      <w:start w:val="1"/>
      <w:numFmt w:val="decimal"/>
      <w:lvlText w:val=""/>
      <w:lvlJc w:val="left"/>
    </w:lvl>
    <w:lvl w:ilvl="7" w:tplc="3D52E208">
      <w:start w:val="1"/>
      <w:numFmt w:val="decimal"/>
      <w:lvlText w:val=""/>
      <w:lvlJc w:val="left"/>
    </w:lvl>
    <w:lvl w:ilvl="8" w:tplc="0D108136">
      <w:start w:val="1"/>
      <w:numFmt w:val="decimal"/>
      <w:lvlText w:val=""/>
      <w:lvlJc w:val="left"/>
    </w:lvl>
  </w:abstractNum>
  <w:abstractNum w:abstractNumId="9">
    <w:nsid w:val="00000010"/>
    <w:multiLevelType w:val="hybridMultilevel"/>
    <w:tmpl w:val="402E97F2"/>
    <w:lvl w:ilvl="0" w:tplc="A642A160">
      <w:start w:val="1"/>
      <w:numFmt w:val="decimal"/>
      <w:lvlText w:val=""/>
      <w:lvlJc w:val="left"/>
    </w:lvl>
    <w:lvl w:ilvl="1" w:tplc="4B9282D4">
      <w:start w:val="1"/>
      <w:numFmt w:val="decimal"/>
      <w:lvlText w:val=""/>
      <w:lvlJc w:val="left"/>
    </w:lvl>
    <w:lvl w:ilvl="2" w:tplc="841C83FC">
      <w:start w:val="1"/>
      <w:numFmt w:val="bullet"/>
      <w:lvlText w:val="·"/>
      <w:lvlJc w:val="left"/>
      <w:pPr>
        <w:ind w:left="1440" w:hanging="360"/>
      </w:pPr>
      <w:rPr>
        <w:rFonts w:ascii="Symbol" w:hAnsi="Symbol" w:hint="default"/>
      </w:rPr>
    </w:lvl>
    <w:lvl w:ilvl="3" w:tplc="C4E06168">
      <w:start w:val="1"/>
      <w:numFmt w:val="decimal"/>
      <w:lvlText w:val=""/>
      <w:lvlJc w:val="left"/>
    </w:lvl>
    <w:lvl w:ilvl="4" w:tplc="6BEE1B88">
      <w:start w:val="1"/>
      <w:numFmt w:val="decimal"/>
      <w:lvlText w:val=""/>
      <w:lvlJc w:val="left"/>
    </w:lvl>
    <w:lvl w:ilvl="5" w:tplc="834C8AB8">
      <w:start w:val="1"/>
      <w:numFmt w:val="decimal"/>
      <w:lvlText w:val=""/>
      <w:lvlJc w:val="left"/>
    </w:lvl>
    <w:lvl w:ilvl="6" w:tplc="3B22098C">
      <w:start w:val="1"/>
      <w:numFmt w:val="decimal"/>
      <w:lvlText w:val=""/>
      <w:lvlJc w:val="left"/>
    </w:lvl>
    <w:lvl w:ilvl="7" w:tplc="B2306CB8">
      <w:start w:val="1"/>
      <w:numFmt w:val="decimal"/>
      <w:lvlText w:val=""/>
      <w:lvlJc w:val="left"/>
    </w:lvl>
    <w:lvl w:ilvl="8" w:tplc="5A6408D2">
      <w:start w:val="1"/>
      <w:numFmt w:val="decimal"/>
      <w:lvlText w:val=""/>
      <w:lvlJc w:val="left"/>
    </w:lvl>
  </w:abstractNum>
  <w:abstractNum w:abstractNumId="10">
    <w:nsid w:val="00000011"/>
    <w:multiLevelType w:val="hybridMultilevel"/>
    <w:tmpl w:val="B1186F7E"/>
    <w:lvl w:ilvl="0" w:tplc="B4F843A2">
      <w:start w:val="1"/>
      <w:numFmt w:val="decimal"/>
      <w:lvlText w:val=""/>
      <w:lvlJc w:val="left"/>
      <w:pPr>
        <w:ind w:left="0" w:firstLine="0"/>
      </w:pPr>
    </w:lvl>
    <w:lvl w:ilvl="1" w:tplc="0650A7B0">
      <w:start w:val="1"/>
      <w:numFmt w:val="decimal"/>
      <w:lvlText w:val=""/>
      <w:lvlJc w:val="left"/>
      <w:pPr>
        <w:ind w:left="0" w:firstLine="0"/>
      </w:pPr>
    </w:lvl>
    <w:lvl w:ilvl="2" w:tplc="A1BC52B0">
      <w:start w:val="1"/>
      <w:numFmt w:val="bullet"/>
      <w:lvlText w:val="·"/>
      <w:lvlJc w:val="left"/>
      <w:pPr>
        <w:ind w:left="1440" w:hanging="360"/>
      </w:pPr>
      <w:rPr>
        <w:rFonts w:ascii="Symbol" w:hAnsi="Symbol" w:hint="default"/>
      </w:rPr>
    </w:lvl>
    <w:lvl w:ilvl="3" w:tplc="BD421004">
      <w:start w:val="1"/>
      <w:numFmt w:val="decimal"/>
      <w:lvlText w:val=""/>
      <w:lvlJc w:val="left"/>
      <w:pPr>
        <w:ind w:left="0" w:firstLine="0"/>
      </w:pPr>
    </w:lvl>
    <w:lvl w:ilvl="4" w:tplc="E6F846C2">
      <w:start w:val="1"/>
      <w:numFmt w:val="decimal"/>
      <w:lvlText w:val=""/>
      <w:lvlJc w:val="left"/>
      <w:pPr>
        <w:ind w:left="0" w:firstLine="0"/>
      </w:pPr>
    </w:lvl>
    <w:lvl w:ilvl="5" w:tplc="EA2888B6">
      <w:start w:val="1"/>
      <w:numFmt w:val="decimal"/>
      <w:lvlText w:val=""/>
      <w:lvlJc w:val="left"/>
      <w:pPr>
        <w:ind w:left="0" w:firstLine="0"/>
      </w:pPr>
    </w:lvl>
    <w:lvl w:ilvl="6" w:tplc="1D6639AA">
      <w:start w:val="1"/>
      <w:numFmt w:val="decimal"/>
      <w:lvlText w:val=""/>
      <w:lvlJc w:val="left"/>
      <w:pPr>
        <w:ind w:left="0" w:firstLine="0"/>
      </w:pPr>
    </w:lvl>
    <w:lvl w:ilvl="7" w:tplc="8690DFC4">
      <w:start w:val="1"/>
      <w:numFmt w:val="decimal"/>
      <w:lvlText w:val=""/>
      <w:lvlJc w:val="left"/>
      <w:pPr>
        <w:ind w:left="0" w:firstLine="0"/>
      </w:pPr>
    </w:lvl>
    <w:lvl w:ilvl="8" w:tplc="1298B11C">
      <w:start w:val="1"/>
      <w:numFmt w:val="decimal"/>
      <w:lvlText w:val=""/>
      <w:lvlJc w:val="left"/>
      <w:pPr>
        <w:ind w:left="0" w:firstLine="0"/>
      </w:pPr>
    </w:lvl>
  </w:abstractNum>
  <w:abstractNum w:abstractNumId="11">
    <w:nsid w:val="00000012"/>
    <w:multiLevelType w:val="hybridMultilevel"/>
    <w:tmpl w:val="DFC63A5E"/>
    <w:lvl w:ilvl="0" w:tplc="98EC2B74">
      <w:start w:val="1"/>
      <w:numFmt w:val="decimal"/>
      <w:lvlText w:val=""/>
      <w:lvlJc w:val="left"/>
    </w:lvl>
    <w:lvl w:ilvl="1" w:tplc="6FC8CF2E">
      <w:start w:val="1"/>
      <w:numFmt w:val="decimal"/>
      <w:lvlText w:val=""/>
      <w:lvlJc w:val="left"/>
    </w:lvl>
    <w:lvl w:ilvl="2" w:tplc="A1AA78A6">
      <w:start w:val="1"/>
      <w:numFmt w:val="decimal"/>
      <w:lvlText w:val="%3."/>
      <w:lvlJc w:val="left"/>
      <w:pPr>
        <w:ind w:left="1440" w:hanging="360"/>
      </w:pPr>
    </w:lvl>
    <w:lvl w:ilvl="3" w:tplc="EBCA2564">
      <w:start w:val="1"/>
      <w:numFmt w:val="decimal"/>
      <w:lvlText w:val=""/>
      <w:lvlJc w:val="left"/>
    </w:lvl>
    <w:lvl w:ilvl="4" w:tplc="CC487A4A">
      <w:start w:val="1"/>
      <w:numFmt w:val="decimal"/>
      <w:lvlText w:val=""/>
      <w:lvlJc w:val="left"/>
    </w:lvl>
    <w:lvl w:ilvl="5" w:tplc="D9E6E8E6">
      <w:start w:val="1"/>
      <w:numFmt w:val="decimal"/>
      <w:lvlText w:val=""/>
      <w:lvlJc w:val="left"/>
    </w:lvl>
    <w:lvl w:ilvl="6" w:tplc="82349900">
      <w:start w:val="1"/>
      <w:numFmt w:val="decimal"/>
      <w:lvlText w:val=""/>
      <w:lvlJc w:val="left"/>
    </w:lvl>
    <w:lvl w:ilvl="7" w:tplc="0BBEE832">
      <w:start w:val="1"/>
      <w:numFmt w:val="decimal"/>
      <w:lvlText w:val=""/>
      <w:lvlJc w:val="left"/>
    </w:lvl>
    <w:lvl w:ilvl="8" w:tplc="72E2C10A">
      <w:start w:val="1"/>
      <w:numFmt w:val="decimal"/>
      <w:lvlText w:val=""/>
      <w:lvlJc w:val="left"/>
    </w:lvl>
  </w:abstractNum>
  <w:abstractNum w:abstractNumId="12">
    <w:nsid w:val="00000013"/>
    <w:multiLevelType w:val="hybridMultilevel"/>
    <w:tmpl w:val="CFA8ED98"/>
    <w:lvl w:ilvl="0" w:tplc="9A94ABCA">
      <w:start w:val="1"/>
      <w:numFmt w:val="decimal"/>
      <w:lvlText w:val=""/>
      <w:lvlJc w:val="left"/>
    </w:lvl>
    <w:lvl w:ilvl="1" w:tplc="E1E46B68">
      <w:start w:val="1"/>
      <w:numFmt w:val="decimal"/>
      <w:lvlText w:val=""/>
      <w:lvlJc w:val="left"/>
    </w:lvl>
    <w:lvl w:ilvl="2" w:tplc="161CA03A">
      <w:start w:val="1"/>
      <w:numFmt w:val="bullet"/>
      <w:lvlText w:val="·"/>
      <w:lvlJc w:val="left"/>
      <w:pPr>
        <w:ind w:left="1440" w:hanging="360"/>
      </w:pPr>
      <w:rPr>
        <w:rFonts w:ascii="Symbol" w:hAnsi="Symbol" w:hint="default"/>
      </w:rPr>
    </w:lvl>
    <w:lvl w:ilvl="3" w:tplc="4280BC30">
      <w:start w:val="1"/>
      <w:numFmt w:val="decimal"/>
      <w:lvlText w:val=""/>
      <w:lvlJc w:val="left"/>
    </w:lvl>
    <w:lvl w:ilvl="4" w:tplc="F0D6F742">
      <w:start w:val="1"/>
      <w:numFmt w:val="decimal"/>
      <w:lvlText w:val=""/>
      <w:lvlJc w:val="left"/>
    </w:lvl>
    <w:lvl w:ilvl="5" w:tplc="62060792">
      <w:start w:val="1"/>
      <w:numFmt w:val="decimal"/>
      <w:lvlText w:val=""/>
      <w:lvlJc w:val="left"/>
    </w:lvl>
    <w:lvl w:ilvl="6" w:tplc="AA0AC0E8">
      <w:start w:val="1"/>
      <w:numFmt w:val="decimal"/>
      <w:lvlText w:val=""/>
      <w:lvlJc w:val="left"/>
    </w:lvl>
    <w:lvl w:ilvl="7" w:tplc="0F94EBE6">
      <w:start w:val="1"/>
      <w:numFmt w:val="decimal"/>
      <w:lvlText w:val=""/>
      <w:lvlJc w:val="left"/>
    </w:lvl>
    <w:lvl w:ilvl="8" w:tplc="5C1E4336">
      <w:start w:val="1"/>
      <w:numFmt w:val="decimal"/>
      <w:lvlText w:val=""/>
      <w:lvlJc w:val="left"/>
    </w:lvl>
  </w:abstractNum>
  <w:abstractNum w:abstractNumId="13">
    <w:nsid w:val="00000015"/>
    <w:multiLevelType w:val="hybridMultilevel"/>
    <w:tmpl w:val="6D166892"/>
    <w:lvl w:ilvl="0" w:tplc="219CBDBC">
      <w:start w:val="1"/>
      <w:numFmt w:val="decimal"/>
      <w:lvlText w:val=""/>
      <w:lvlJc w:val="left"/>
      <w:pPr>
        <w:ind w:left="0" w:firstLine="0"/>
      </w:pPr>
    </w:lvl>
    <w:lvl w:ilvl="1" w:tplc="63AC4E34">
      <w:start w:val="1"/>
      <w:numFmt w:val="decimal"/>
      <w:lvlText w:val=""/>
      <w:lvlJc w:val="left"/>
      <w:pPr>
        <w:ind w:left="0" w:firstLine="0"/>
      </w:pPr>
    </w:lvl>
    <w:lvl w:ilvl="2" w:tplc="816EFF54">
      <w:start w:val="1"/>
      <w:numFmt w:val="bullet"/>
      <w:lvlText w:val="·"/>
      <w:lvlJc w:val="left"/>
      <w:pPr>
        <w:ind w:left="1440" w:hanging="360"/>
      </w:pPr>
      <w:rPr>
        <w:rFonts w:ascii="Symbol" w:hAnsi="Symbol" w:hint="default"/>
      </w:rPr>
    </w:lvl>
    <w:lvl w:ilvl="3" w:tplc="CE08A398">
      <w:start w:val="1"/>
      <w:numFmt w:val="decimal"/>
      <w:lvlText w:val=""/>
      <w:lvlJc w:val="left"/>
      <w:pPr>
        <w:ind w:left="0" w:firstLine="0"/>
      </w:pPr>
    </w:lvl>
    <w:lvl w:ilvl="4" w:tplc="90245352">
      <w:start w:val="1"/>
      <w:numFmt w:val="decimal"/>
      <w:lvlText w:val=""/>
      <w:lvlJc w:val="left"/>
      <w:pPr>
        <w:ind w:left="0" w:firstLine="0"/>
      </w:pPr>
    </w:lvl>
    <w:lvl w:ilvl="5" w:tplc="087CE4FE">
      <w:start w:val="1"/>
      <w:numFmt w:val="decimal"/>
      <w:lvlText w:val=""/>
      <w:lvlJc w:val="left"/>
      <w:pPr>
        <w:ind w:left="0" w:firstLine="0"/>
      </w:pPr>
    </w:lvl>
    <w:lvl w:ilvl="6" w:tplc="9F52A478">
      <w:start w:val="1"/>
      <w:numFmt w:val="decimal"/>
      <w:lvlText w:val=""/>
      <w:lvlJc w:val="left"/>
      <w:pPr>
        <w:ind w:left="0" w:firstLine="0"/>
      </w:pPr>
    </w:lvl>
    <w:lvl w:ilvl="7" w:tplc="27F8C278">
      <w:start w:val="1"/>
      <w:numFmt w:val="decimal"/>
      <w:lvlText w:val=""/>
      <w:lvlJc w:val="left"/>
      <w:pPr>
        <w:ind w:left="0" w:firstLine="0"/>
      </w:pPr>
    </w:lvl>
    <w:lvl w:ilvl="8" w:tplc="2E0E52EE">
      <w:start w:val="1"/>
      <w:numFmt w:val="decimal"/>
      <w:lvlText w:val=""/>
      <w:lvlJc w:val="left"/>
      <w:pPr>
        <w:ind w:left="0" w:firstLine="0"/>
      </w:pPr>
    </w:lvl>
  </w:abstractNum>
  <w:abstractNum w:abstractNumId="14">
    <w:nsid w:val="00000018"/>
    <w:multiLevelType w:val="hybridMultilevel"/>
    <w:tmpl w:val="B366F242"/>
    <w:lvl w:ilvl="0" w:tplc="788C1742">
      <w:start w:val="1"/>
      <w:numFmt w:val="decimal"/>
      <w:lvlText w:val=""/>
      <w:lvlJc w:val="left"/>
    </w:lvl>
    <w:lvl w:ilvl="1" w:tplc="98A458F6">
      <w:start w:val="2"/>
      <w:numFmt w:val="decimal"/>
      <w:lvlText w:val="%2."/>
      <w:lvlJc w:val="left"/>
      <w:pPr>
        <w:ind w:left="720" w:hanging="360"/>
      </w:pPr>
    </w:lvl>
    <w:lvl w:ilvl="2" w:tplc="485C4800">
      <w:start w:val="1"/>
      <w:numFmt w:val="decimal"/>
      <w:lvlText w:val=""/>
      <w:lvlJc w:val="left"/>
    </w:lvl>
    <w:lvl w:ilvl="3" w:tplc="B276023E">
      <w:start w:val="1"/>
      <w:numFmt w:val="decimal"/>
      <w:lvlText w:val=""/>
      <w:lvlJc w:val="left"/>
    </w:lvl>
    <w:lvl w:ilvl="4" w:tplc="4216BFEA">
      <w:start w:val="1"/>
      <w:numFmt w:val="decimal"/>
      <w:lvlText w:val=""/>
      <w:lvlJc w:val="left"/>
    </w:lvl>
    <w:lvl w:ilvl="5" w:tplc="EE20C562">
      <w:start w:val="1"/>
      <w:numFmt w:val="decimal"/>
      <w:lvlText w:val=""/>
      <w:lvlJc w:val="left"/>
    </w:lvl>
    <w:lvl w:ilvl="6" w:tplc="ECB0AD64">
      <w:start w:val="1"/>
      <w:numFmt w:val="decimal"/>
      <w:lvlText w:val=""/>
      <w:lvlJc w:val="left"/>
    </w:lvl>
    <w:lvl w:ilvl="7" w:tplc="5E043442">
      <w:start w:val="1"/>
      <w:numFmt w:val="decimal"/>
      <w:lvlText w:val=""/>
      <w:lvlJc w:val="left"/>
    </w:lvl>
    <w:lvl w:ilvl="8" w:tplc="3438D914">
      <w:start w:val="1"/>
      <w:numFmt w:val="decimal"/>
      <w:lvlText w:val=""/>
      <w:lvlJc w:val="left"/>
    </w:lvl>
  </w:abstractNum>
  <w:abstractNum w:abstractNumId="15">
    <w:nsid w:val="0000001A"/>
    <w:multiLevelType w:val="hybridMultilevel"/>
    <w:tmpl w:val="80DAC854"/>
    <w:lvl w:ilvl="0" w:tplc="CC1CC4F8">
      <w:start w:val="1"/>
      <w:numFmt w:val="decimal"/>
      <w:lvlText w:val=""/>
      <w:lvlJc w:val="left"/>
    </w:lvl>
    <w:lvl w:ilvl="1" w:tplc="0630B88A">
      <w:start w:val="1"/>
      <w:numFmt w:val="decimal"/>
      <w:lvlText w:val=""/>
      <w:lvlJc w:val="left"/>
    </w:lvl>
    <w:lvl w:ilvl="2" w:tplc="22187492">
      <w:start w:val="1"/>
      <w:numFmt w:val="bullet"/>
      <w:lvlText w:val="·"/>
      <w:lvlJc w:val="left"/>
      <w:pPr>
        <w:ind w:left="1440" w:hanging="360"/>
      </w:pPr>
      <w:rPr>
        <w:rFonts w:ascii="Symbol" w:hAnsi="Symbol" w:hint="default"/>
      </w:rPr>
    </w:lvl>
    <w:lvl w:ilvl="3" w:tplc="72824AA4">
      <w:start w:val="1"/>
      <w:numFmt w:val="decimal"/>
      <w:lvlText w:val=""/>
      <w:lvlJc w:val="left"/>
    </w:lvl>
    <w:lvl w:ilvl="4" w:tplc="D576A954">
      <w:start w:val="1"/>
      <w:numFmt w:val="decimal"/>
      <w:lvlText w:val=""/>
      <w:lvlJc w:val="left"/>
    </w:lvl>
    <w:lvl w:ilvl="5" w:tplc="AEA22D16">
      <w:start w:val="1"/>
      <w:numFmt w:val="decimal"/>
      <w:lvlText w:val=""/>
      <w:lvlJc w:val="left"/>
    </w:lvl>
    <w:lvl w:ilvl="6" w:tplc="30801E00">
      <w:start w:val="1"/>
      <w:numFmt w:val="decimal"/>
      <w:lvlText w:val=""/>
      <w:lvlJc w:val="left"/>
    </w:lvl>
    <w:lvl w:ilvl="7" w:tplc="56161322">
      <w:start w:val="1"/>
      <w:numFmt w:val="decimal"/>
      <w:lvlText w:val=""/>
      <w:lvlJc w:val="left"/>
    </w:lvl>
    <w:lvl w:ilvl="8" w:tplc="5E4E7334">
      <w:start w:val="1"/>
      <w:numFmt w:val="decimal"/>
      <w:lvlText w:val=""/>
      <w:lvlJc w:val="left"/>
    </w:lvl>
  </w:abstractNum>
  <w:abstractNum w:abstractNumId="16">
    <w:nsid w:val="0000001B"/>
    <w:multiLevelType w:val="hybridMultilevel"/>
    <w:tmpl w:val="4718C6EA"/>
    <w:lvl w:ilvl="0" w:tplc="77069F04">
      <w:start w:val="1"/>
      <w:numFmt w:val="decimal"/>
      <w:lvlText w:val=""/>
      <w:lvlJc w:val="left"/>
    </w:lvl>
    <w:lvl w:ilvl="1" w:tplc="C48A8396">
      <w:start w:val="1"/>
      <w:numFmt w:val="decimal"/>
      <w:lvlText w:val=""/>
      <w:lvlJc w:val="left"/>
    </w:lvl>
    <w:lvl w:ilvl="2" w:tplc="8D0200D8">
      <w:start w:val="1"/>
      <w:numFmt w:val="decimal"/>
      <w:lvlText w:val=""/>
      <w:lvlJc w:val="left"/>
    </w:lvl>
    <w:lvl w:ilvl="3" w:tplc="DEBEA1F6">
      <w:start w:val="2"/>
      <w:numFmt w:val="decimal"/>
      <w:lvlText w:val="%4."/>
      <w:lvlJc w:val="left"/>
      <w:pPr>
        <w:ind w:left="2160" w:hanging="360"/>
      </w:pPr>
    </w:lvl>
    <w:lvl w:ilvl="4" w:tplc="FC9ED41A">
      <w:start w:val="1"/>
      <w:numFmt w:val="decimal"/>
      <w:lvlText w:val=""/>
      <w:lvlJc w:val="left"/>
    </w:lvl>
    <w:lvl w:ilvl="5" w:tplc="64544AC4">
      <w:start w:val="1"/>
      <w:numFmt w:val="decimal"/>
      <w:lvlText w:val=""/>
      <w:lvlJc w:val="left"/>
    </w:lvl>
    <w:lvl w:ilvl="6" w:tplc="C428EFF8">
      <w:start w:val="1"/>
      <w:numFmt w:val="decimal"/>
      <w:lvlText w:val=""/>
      <w:lvlJc w:val="left"/>
    </w:lvl>
    <w:lvl w:ilvl="7" w:tplc="B5CAB9C4">
      <w:start w:val="1"/>
      <w:numFmt w:val="decimal"/>
      <w:lvlText w:val=""/>
      <w:lvlJc w:val="left"/>
    </w:lvl>
    <w:lvl w:ilvl="8" w:tplc="41C227EC">
      <w:start w:val="1"/>
      <w:numFmt w:val="decimal"/>
      <w:lvlText w:val=""/>
      <w:lvlJc w:val="left"/>
    </w:lvl>
  </w:abstractNum>
  <w:abstractNum w:abstractNumId="17">
    <w:nsid w:val="0000001C"/>
    <w:multiLevelType w:val="hybridMultilevel"/>
    <w:tmpl w:val="E4BCB254"/>
    <w:lvl w:ilvl="0" w:tplc="EF645694">
      <w:start w:val="1"/>
      <w:numFmt w:val="decimal"/>
      <w:lvlText w:val=""/>
      <w:lvlJc w:val="left"/>
      <w:pPr>
        <w:ind w:left="0" w:firstLine="0"/>
      </w:pPr>
    </w:lvl>
    <w:lvl w:ilvl="1" w:tplc="F83842DC">
      <w:start w:val="1"/>
      <w:numFmt w:val="decimal"/>
      <w:lvlText w:val=""/>
      <w:lvlJc w:val="left"/>
      <w:pPr>
        <w:ind w:left="0" w:firstLine="0"/>
      </w:pPr>
    </w:lvl>
    <w:lvl w:ilvl="2" w:tplc="6FFA2DAC">
      <w:start w:val="1"/>
      <w:numFmt w:val="bullet"/>
      <w:lvlText w:val="·"/>
      <w:lvlJc w:val="left"/>
      <w:pPr>
        <w:ind w:left="1440" w:hanging="360"/>
      </w:pPr>
      <w:rPr>
        <w:rFonts w:ascii="Symbol" w:hAnsi="Symbol" w:hint="default"/>
      </w:rPr>
    </w:lvl>
    <w:lvl w:ilvl="3" w:tplc="88BC2348">
      <w:start w:val="1"/>
      <w:numFmt w:val="decimal"/>
      <w:lvlText w:val=""/>
      <w:lvlJc w:val="left"/>
      <w:pPr>
        <w:ind w:left="0" w:firstLine="0"/>
      </w:pPr>
    </w:lvl>
    <w:lvl w:ilvl="4" w:tplc="F27ADC06">
      <w:start w:val="1"/>
      <w:numFmt w:val="decimal"/>
      <w:lvlText w:val=""/>
      <w:lvlJc w:val="left"/>
      <w:pPr>
        <w:ind w:left="0" w:firstLine="0"/>
      </w:pPr>
    </w:lvl>
    <w:lvl w:ilvl="5" w:tplc="528662B0">
      <w:start w:val="1"/>
      <w:numFmt w:val="decimal"/>
      <w:lvlText w:val=""/>
      <w:lvlJc w:val="left"/>
      <w:pPr>
        <w:ind w:left="0" w:firstLine="0"/>
      </w:pPr>
    </w:lvl>
    <w:lvl w:ilvl="6" w:tplc="8E2CA6D2">
      <w:start w:val="1"/>
      <w:numFmt w:val="decimal"/>
      <w:lvlText w:val=""/>
      <w:lvlJc w:val="left"/>
      <w:pPr>
        <w:ind w:left="0" w:firstLine="0"/>
      </w:pPr>
    </w:lvl>
    <w:lvl w:ilvl="7" w:tplc="59E88D4C">
      <w:start w:val="1"/>
      <w:numFmt w:val="decimal"/>
      <w:lvlText w:val=""/>
      <w:lvlJc w:val="left"/>
      <w:pPr>
        <w:ind w:left="0" w:firstLine="0"/>
      </w:pPr>
    </w:lvl>
    <w:lvl w:ilvl="8" w:tplc="407EAE96">
      <w:start w:val="1"/>
      <w:numFmt w:val="decimal"/>
      <w:lvlText w:val=""/>
      <w:lvlJc w:val="left"/>
      <w:pPr>
        <w:ind w:left="0" w:firstLine="0"/>
      </w:pPr>
    </w:lvl>
  </w:abstractNum>
  <w:abstractNum w:abstractNumId="18">
    <w:nsid w:val="0000001D"/>
    <w:multiLevelType w:val="hybridMultilevel"/>
    <w:tmpl w:val="1CD8FB2E"/>
    <w:lvl w:ilvl="0" w:tplc="95BA95A8">
      <w:start w:val="1"/>
      <w:numFmt w:val="decimal"/>
      <w:lvlText w:val=""/>
      <w:lvlJc w:val="left"/>
    </w:lvl>
    <w:lvl w:ilvl="1" w:tplc="EC0C14B4">
      <w:start w:val="1"/>
      <w:numFmt w:val="decimal"/>
      <w:lvlText w:val=""/>
      <w:lvlJc w:val="left"/>
    </w:lvl>
    <w:lvl w:ilvl="2" w:tplc="8D1E3C96">
      <w:start w:val="1"/>
      <w:numFmt w:val="decimal"/>
      <w:lvlText w:val=""/>
      <w:lvlJc w:val="left"/>
    </w:lvl>
    <w:lvl w:ilvl="3" w:tplc="95F07EAE">
      <w:start w:val="1"/>
      <w:numFmt w:val="decimal"/>
      <w:lvlText w:val="%4."/>
      <w:lvlJc w:val="left"/>
      <w:pPr>
        <w:ind w:left="2160" w:hanging="360"/>
      </w:pPr>
    </w:lvl>
    <w:lvl w:ilvl="4" w:tplc="540223CA">
      <w:start w:val="1"/>
      <w:numFmt w:val="decimal"/>
      <w:lvlText w:val=""/>
      <w:lvlJc w:val="left"/>
    </w:lvl>
    <w:lvl w:ilvl="5" w:tplc="5B7C3DF2">
      <w:start w:val="1"/>
      <w:numFmt w:val="decimal"/>
      <w:lvlText w:val=""/>
      <w:lvlJc w:val="left"/>
    </w:lvl>
    <w:lvl w:ilvl="6" w:tplc="BD70E390">
      <w:start w:val="1"/>
      <w:numFmt w:val="decimal"/>
      <w:lvlText w:val=""/>
      <w:lvlJc w:val="left"/>
    </w:lvl>
    <w:lvl w:ilvl="7" w:tplc="C3FAF3F6">
      <w:start w:val="1"/>
      <w:numFmt w:val="decimal"/>
      <w:lvlText w:val=""/>
      <w:lvlJc w:val="left"/>
    </w:lvl>
    <w:lvl w:ilvl="8" w:tplc="E168DB9E">
      <w:start w:val="1"/>
      <w:numFmt w:val="decimal"/>
      <w:lvlText w:val=""/>
      <w:lvlJc w:val="left"/>
    </w:lvl>
  </w:abstractNum>
  <w:abstractNum w:abstractNumId="19">
    <w:nsid w:val="0000001E"/>
    <w:multiLevelType w:val="hybridMultilevel"/>
    <w:tmpl w:val="AF4683D0"/>
    <w:lvl w:ilvl="0" w:tplc="6466F820">
      <w:start w:val="1"/>
      <w:numFmt w:val="decimal"/>
      <w:lvlText w:val=""/>
      <w:lvlJc w:val="left"/>
    </w:lvl>
    <w:lvl w:ilvl="1" w:tplc="ADD69D36">
      <w:start w:val="1"/>
      <w:numFmt w:val="decimal"/>
      <w:lvlText w:val=""/>
      <w:lvlJc w:val="left"/>
    </w:lvl>
    <w:lvl w:ilvl="2" w:tplc="91DC0DE2">
      <w:start w:val="1"/>
      <w:numFmt w:val="bullet"/>
      <w:lvlText w:val="·"/>
      <w:lvlJc w:val="left"/>
      <w:pPr>
        <w:ind w:left="1440" w:hanging="360"/>
      </w:pPr>
      <w:rPr>
        <w:rFonts w:ascii="Symbol" w:hAnsi="Symbol" w:hint="default"/>
      </w:rPr>
    </w:lvl>
    <w:lvl w:ilvl="3" w:tplc="0B48116E">
      <w:start w:val="1"/>
      <w:numFmt w:val="decimal"/>
      <w:lvlText w:val=""/>
      <w:lvlJc w:val="left"/>
    </w:lvl>
    <w:lvl w:ilvl="4" w:tplc="F7A05640">
      <w:start w:val="1"/>
      <w:numFmt w:val="decimal"/>
      <w:lvlText w:val=""/>
      <w:lvlJc w:val="left"/>
    </w:lvl>
    <w:lvl w:ilvl="5" w:tplc="6F28BDF4">
      <w:start w:val="1"/>
      <w:numFmt w:val="decimal"/>
      <w:lvlText w:val=""/>
      <w:lvlJc w:val="left"/>
    </w:lvl>
    <w:lvl w:ilvl="6" w:tplc="C05865AE">
      <w:start w:val="1"/>
      <w:numFmt w:val="decimal"/>
      <w:lvlText w:val=""/>
      <w:lvlJc w:val="left"/>
    </w:lvl>
    <w:lvl w:ilvl="7" w:tplc="4DCCD8AE">
      <w:start w:val="1"/>
      <w:numFmt w:val="decimal"/>
      <w:lvlText w:val=""/>
      <w:lvlJc w:val="left"/>
    </w:lvl>
    <w:lvl w:ilvl="8" w:tplc="0270E956">
      <w:start w:val="1"/>
      <w:numFmt w:val="decimal"/>
      <w:lvlText w:val=""/>
      <w:lvlJc w:val="left"/>
    </w:lvl>
  </w:abstractNum>
  <w:abstractNum w:abstractNumId="20">
    <w:nsid w:val="0000001F"/>
    <w:multiLevelType w:val="hybridMultilevel"/>
    <w:tmpl w:val="867CA54E"/>
    <w:lvl w:ilvl="0" w:tplc="1F265E9E">
      <w:start w:val="1"/>
      <w:numFmt w:val="decimal"/>
      <w:lvlText w:val=""/>
      <w:lvlJc w:val="left"/>
    </w:lvl>
    <w:lvl w:ilvl="1" w:tplc="62C22EAC">
      <w:start w:val="1"/>
      <w:numFmt w:val="decimal"/>
      <w:lvlText w:val=""/>
      <w:lvlJc w:val="left"/>
    </w:lvl>
    <w:lvl w:ilvl="2" w:tplc="EE62D464">
      <w:start w:val="1"/>
      <w:numFmt w:val="bullet"/>
      <w:lvlText w:val="·"/>
      <w:lvlJc w:val="left"/>
      <w:pPr>
        <w:ind w:left="1440" w:hanging="360"/>
      </w:pPr>
      <w:rPr>
        <w:rFonts w:ascii="Symbol" w:hAnsi="Symbol" w:hint="default"/>
      </w:rPr>
    </w:lvl>
    <w:lvl w:ilvl="3" w:tplc="96AE3C18">
      <w:start w:val="1"/>
      <w:numFmt w:val="decimal"/>
      <w:lvlText w:val=""/>
      <w:lvlJc w:val="left"/>
    </w:lvl>
    <w:lvl w:ilvl="4" w:tplc="BF244A56">
      <w:start w:val="1"/>
      <w:numFmt w:val="decimal"/>
      <w:lvlText w:val=""/>
      <w:lvlJc w:val="left"/>
    </w:lvl>
    <w:lvl w:ilvl="5" w:tplc="5B0AF170">
      <w:start w:val="1"/>
      <w:numFmt w:val="decimal"/>
      <w:lvlText w:val=""/>
      <w:lvlJc w:val="left"/>
    </w:lvl>
    <w:lvl w:ilvl="6" w:tplc="E348E0B0">
      <w:start w:val="1"/>
      <w:numFmt w:val="decimal"/>
      <w:lvlText w:val=""/>
      <w:lvlJc w:val="left"/>
    </w:lvl>
    <w:lvl w:ilvl="7" w:tplc="81A6267A">
      <w:start w:val="1"/>
      <w:numFmt w:val="decimal"/>
      <w:lvlText w:val=""/>
      <w:lvlJc w:val="left"/>
    </w:lvl>
    <w:lvl w:ilvl="8" w:tplc="939C31F2">
      <w:start w:val="1"/>
      <w:numFmt w:val="decimal"/>
      <w:lvlText w:val=""/>
      <w:lvlJc w:val="left"/>
    </w:lvl>
  </w:abstractNum>
  <w:abstractNum w:abstractNumId="21">
    <w:nsid w:val="00000020"/>
    <w:multiLevelType w:val="hybridMultilevel"/>
    <w:tmpl w:val="C672A21E"/>
    <w:lvl w:ilvl="0" w:tplc="E1F62854">
      <w:start w:val="1"/>
      <w:numFmt w:val="bullet"/>
      <w:lvlText w:val="·"/>
      <w:lvlJc w:val="left"/>
      <w:pPr>
        <w:ind w:left="360" w:hanging="360"/>
      </w:pPr>
      <w:rPr>
        <w:rFonts w:ascii="Symbol" w:hAnsi="Symbol" w:hint="default"/>
      </w:rPr>
    </w:lvl>
    <w:lvl w:ilvl="1" w:tplc="87CAF34E">
      <w:start w:val="1"/>
      <w:numFmt w:val="decimal"/>
      <w:lvlText w:val=""/>
      <w:lvlJc w:val="left"/>
      <w:pPr>
        <w:ind w:left="0" w:firstLine="0"/>
      </w:pPr>
    </w:lvl>
    <w:lvl w:ilvl="2" w:tplc="BED813A2">
      <w:start w:val="1"/>
      <w:numFmt w:val="decimal"/>
      <w:lvlText w:val=""/>
      <w:lvlJc w:val="left"/>
      <w:pPr>
        <w:ind w:left="0" w:firstLine="0"/>
      </w:pPr>
    </w:lvl>
    <w:lvl w:ilvl="3" w:tplc="83C81BF0">
      <w:start w:val="1"/>
      <w:numFmt w:val="decimal"/>
      <w:lvlText w:val=""/>
      <w:lvlJc w:val="left"/>
      <w:pPr>
        <w:ind w:left="0" w:firstLine="0"/>
      </w:pPr>
    </w:lvl>
    <w:lvl w:ilvl="4" w:tplc="3D0EAE00">
      <w:start w:val="1"/>
      <w:numFmt w:val="decimal"/>
      <w:lvlText w:val=""/>
      <w:lvlJc w:val="left"/>
      <w:pPr>
        <w:ind w:left="0" w:firstLine="0"/>
      </w:pPr>
    </w:lvl>
    <w:lvl w:ilvl="5" w:tplc="E12CDD70">
      <w:start w:val="1"/>
      <w:numFmt w:val="decimal"/>
      <w:lvlText w:val=""/>
      <w:lvlJc w:val="left"/>
      <w:pPr>
        <w:ind w:left="0" w:firstLine="0"/>
      </w:pPr>
    </w:lvl>
    <w:lvl w:ilvl="6" w:tplc="9BD270EE">
      <w:start w:val="1"/>
      <w:numFmt w:val="decimal"/>
      <w:lvlText w:val=""/>
      <w:lvlJc w:val="left"/>
      <w:pPr>
        <w:ind w:left="0" w:firstLine="0"/>
      </w:pPr>
    </w:lvl>
    <w:lvl w:ilvl="7" w:tplc="ED42957E">
      <w:start w:val="1"/>
      <w:numFmt w:val="decimal"/>
      <w:lvlText w:val=""/>
      <w:lvlJc w:val="left"/>
      <w:pPr>
        <w:ind w:left="0" w:firstLine="0"/>
      </w:pPr>
    </w:lvl>
    <w:lvl w:ilvl="8" w:tplc="661A4E94">
      <w:start w:val="1"/>
      <w:numFmt w:val="decimal"/>
      <w:lvlText w:val=""/>
      <w:lvlJc w:val="left"/>
      <w:pPr>
        <w:ind w:left="0" w:firstLine="0"/>
      </w:pPr>
    </w:lvl>
  </w:abstractNum>
  <w:abstractNum w:abstractNumId="22">
    <w:nsid w:val="00000021"/>
    <w:multiLevelType w:val="hybridMultilevel"/>
    <w:tmpl w:val="18501FC0"/>
    <w:lvl w:ilvl="0" w:tplc="6D2A7BE6">
      <w:start w:val="1"/>
      <w:numFmt w:val="decimal"/>
      <w:lvlText w:val=""/>
      <w:lvlJc w:val="left"/>
      <w:pPr>
        <w:ind w:left="0" w:firstLine="0"/>
      </w:pPr>
    </w:lvl>
    <w:lvl w:ilvl="1" w:tplc="BA1EC080">
      <w:start w:val="1"/>
      <w:numFmt w:val="decimal"/>
      <w:lvlText w:val=""/>
      <w:lvlJc w:val="left"/>
      <w:pPr>
        <w:ind w:left="0" w:firstLine="0"/>
      </w:pPr>
    </w:lvl>
    <w:lvl w:ilvl="2" w:tplc="74F8D0F6">
      <w:start w:val="1"/>
      <w:numFmt w:val="bullet"/>
      <w:lvlText w:val="·"/>
      <w:lvlJc w:val="left"/>
      <w:pPr>
        <w:ind w:left="1440" w:hanging="360"/>
      </w:pPr>
      <w:rPr>
        <w:rFonts w:ascii="Symbol" w:hAnsi="Symbol" w:hint="default"/>
      </w:rPr>
    </w:lvl>
    <w:lvl w:ilvl="3" w:tplc="1C12594A">
      <w:start w:val="1"/>
      <w:numFmt w:val="decimal"/>
      <w:lvlText w:val=""/>
      <w:lvlJc w:val="left"/>
      <w:pPr>
        <w:ind w:left="0" w:firstLine="0"/>
      </w:pPr>
    </w:lvl>
    <w:lvl w:ilvl="4" w:tplc="D2385DCC">
      <w:start w:val="1"/>
      <w:numFmt w:val="decimal"/>
      <w:lvlText w:val=""/>
      <w:lvlJc w:val="left"/>
      <w:pPr>
        <w:ind w:left="0" w:firstLine="0"/>
      </w:pPr>
    </w:lvl>
    <w:lvl w:ilvl="5" w:tplc="E4AACEAC">
      <w:start w:val="1"/>
      <w:numFmt w:val="decimal"/>
      <w:lvlText w:val=""/>
      <w:lvlJc w:val="left"/>
      <w:pPr>
        <w:ind w:left="0" w:firstLine="0"/>
      </w:pPr>
    </w:lvl>
    <w:lvl w:ilvl="6" w:tplc="26D0531A">
      <w:start w:val="1"/>
      <w:numFmt w:val="decimal"/>
      <w:lvlText w:val=""/>
      <w:lvlJc w:val="left"/>
      <w:pPr>
        <w:ind w:left="0" w:firstLine="0"/>
      </w:pPr>
    </w:lvl>
    <w:lvl w:ilvl="7" w:tplc="8488BC80">
      <w:start w:val="1"/>
      <w:numFmt w:val="decimal"/>
      <w:lvlText w:val=""/>
      <w:lvlJc w:val="left"/>
      <w:pPr>
        <w:ind w:left="0" w:firstLine="0"/>
      </w:pPr>
    </w:lvl>
    <w:lvl w:ilvl="8" w:tplc="24007DE6">
      <w:start w:val="1"/>
      <w:numFmt w:val="decimal"/>
      <w:lvlText w:val=""/>
      <w:lvlJc w:val="left"/>
      <w:pPr>
        <w:ind w:left="0" w:firstLine="0"/>
      </w:pPr>
    </w:lvl>
  </w:abstractNum>
  <w:abstractNum w:abstractNumId="23">
    <w:nsid w:val="00000022"/>
    <w:multiLevelType w:val="hybridMultilevel"/>
    <w:tmpl w:val="A0F44884"/>
    <w:lvl w:ilvl="0" w:tplc="7AD4A360">
      <w:start w:val="1"/>
      <w:numFmt w:val="decimal"/>
      <w:lvlText w:val=""/>
      <w:lvlJc w:val="left"/>
    </w:lvl>
    <w:lvl w:ilvl="1" w:tplc="0B38C4DA">
      <w:start w:val="1"/>
      <w:numFmt w:val="decimal"/>
      <w:lvlText w:val=""/>
      <w:lvlJc w:val="left"/>
    </w:lvl>
    <w:lvl w:ilvl="2" w:tplc="64FEE27C">
      <w:start w:val="1"/>
      <w:numFmt w:val="decimal"/>
      <w:lvlText w:val=""/>
      <w:lvlJc w:val="left"/>
    </w:lvl>
    <w:lvl w:ilvl="3" w:tplc="5742E3CC">
      <w:start w:val="3"/>
      <w:numFmt w:val="decimal"/>
      <w:lvlText w:val="%4."/>
      <w:lvlJc w:val="left"/>
      <w:pPr>
        <w:ind w:left="2160" w:hanging="360"/>
      </w:pPr>
    </w:lvl>
    <w:lvl w:ilvl="4" w:tplc="C948562E">
      <w:start w:val="1"/>
      <w:numFmt w:val="decimal"/>
      <w:lvlText w:val=""/>
      <w:lvlJc w:val="left"/>
    </w:lvl>
    <w:lvl w:ilvl="5" w:tplc="9E1283FC">
      <w:start w:val="1"/>
      <w:numFmt w:val="decimal"/>
      <w:lvlText w:val=""/>
      <w:lvlJc w:val="left"/>
    </w:lvl>
    <w:lvl w:ilvl="6" w:tplc="BDDC108A">
      <w:start w:val="1"/>
      <w:numFmt w:val="decimal"/>
      <w:lvlText w:val=""/>
      <w:lvlJc w:val="left"/>
    </w:lvl>
    <w:lvl w:ilvl="7" w:tplc="F622143E">
      <w:start w:val="1"/>
      <w:numFmt w:val="decimal"/>
      <w:lvlText w:val=""/>
      <w:lvlJc w:val="left"/>
    </w:lvl>
    <w:lvl w:ilvl="8" w:tplc="CECAB430">
      <w:start w:val="1"/>
      <w:numFmt w:val="decimal"/>
      <w:lvlText w:val=""/>
      <w:lvlJc w:val="left"/>
    </w:lvl>
  </w:abstractNum>
  <w:abstractNum w:abstractNumId="24">
    <w:nsid w:val="00000023"/>
    <w:multiLevelType w:val="hybridMultilevel"/>
    <w:tmpl w:val="5AC6DD4E"/>
    <w:lvl w:ilvl="0" w:tplc="A74805EC">
      <w:start w:val="1"/>
      <w:numFmt w:val="decimal"/>
      <w:lvlText w:val=""/>
      <w:lvlJc w:val="left"/>
    </w:lvl>
    <w:lvl w:ilvl="1" w:tplc="7C44B89E">
      <w:start w:val="1"/>
      <w:numFmt w:val="decimal"/>
      <w:lvlText w:val=""/>
      <w:lvlJc w:val="left"/>
    </w:lvl>
    <w:lvl w:ilvl="2" w:tplc="27788554">
      <w:start w:val="4"/>
      <w:numFmt w:val="decimal"/>
      <w:lvlText w:val="%3."/>
      <w:lvlJc w:val="left"/>
      <w:pPr>
        <w:ind w:left="1440" w:hanging="360"/>
      </w:pPr>
    </w:lvl>
    <w:lvl w:ilvl="3" w:tplc="8C5ACFA0">
      <w:start w:val="1"/>
      <w:numFmt w:val="decimal"/>
      <w:lvlText w:val=""/>
      <w:lvlJc w:val="left"/>
    </w:lvl>
    <w:lvl w:ilvl="4" w:tplc="E18EC798">
      <w:start w:val="1"/>
      <w:numFmt w:val="decimal"/>
      <w:lvlText w:val=""/>
      <w:lvlJc w:val="left"/>
    </w:lvl>
    <w:lvl w:ilvl="5" w:tplc="C2F82160">
      <w:start w:val="1"/>
      <w:numFmt w:val="decimal"/>
      <w:lvlText w:val=""/>
      <w:lvlJc w:val="left"/>
    </w:lvl>
    <w:lvl w:ilvl="6" w:tplc="C4DA931A">
      <w:start w:val="1"/>
      <w:numFmt w:val="decimal"/>
      <w:lvlText w:val=""/>
      <w:lvlJc w:val="left"/>
    </w:lvl>
    <w:lvl w:ilvl="7" w:tplc="FA484C5E">
      <w:start w:val="1"/>
      <w:numFmt w:val="decimal"/>
      <w:lvlText w:val=""/>
      <w:lvlJc w:val="left"/>
    </w:lvl>
    <w:lvl w:ilvl="8" w:tplc="22AEF902">
      <w:start w:val="1"/>
      <w:numFmt w:val="decimal"/>
      <w:lvlText w:val=""/>
      <w:lvlJc w:val="left"/>
    </w:lvl>
  </w:abstractNum>
  <w:abstractNum w:abstractNumId="25">
    <w:nsid w:val="00000024"/>
    <w:multiLevelType w:val="hybridMultilevel"/>
    <w:tmpl w:val="3514C9AE"/>
    <w:lvl w:ilvl="0" w:tplc="954E4AB2">
      <w:start w:val="1"/>
      <w:numFmt w:val="bullet"/>
      <w:lvlText w:val="·"/>
      <w:lvlJc w:val="left"/>
      <w:pPr>
        <w:ind w:left="360" w:hanging="360"/>
      </w:pPr>
      <w:rPr>
        <w:rFonts w:ascii="Symbol" w:hAnsi="Symbol" w:hint="default"/>
      </w:rPr>
    </w:lvl>
    <w:lvl w:ilvl="1" w:tplc="0FFA429E">
      <w:start w:val="1"/>
      <w:numFmt w:val="decimal"/>
      <w:lvlText w:val=""/>
      <w:lvlJc w:val="left"/>
      <w:pPr>
        <w:ind w:left="0" w:firstLine="0"/>
      </w:pPr>
    </w:lvl>
    <w:lvl w:ilvl="2" w:tplc="FE22E97C">
      <w:start w:val="1"/>
      <w:numFmt w:val="decimal"/>
      <w:lvlText w:val=""/>
      <w:lvlJc w:val="left"/>
      <w:pPr>
        <w:ind w:left="0" w:firstLine="0"/>
      </w:pPr>
    </w:lvl>
    <w:lvl w:ilvl="3" w:tplc="F3E89146">
      <w:start w:val="1"/>
      <w:numFmt w:val="decimal"/>
      <w:lvlText w:val=""/>
      <w:lvlJc w:val="left"/>
      <w:pPr>
        <w:ind w:left="0" w:firstLine="0"/>
      </w:pPr>
    </w:lvl>
    <w:lvl w:ilvl="4" w:tplc="A5F2DFE2">
      <w:start w:val="1"/>
      <w:numFmt w:val="decimal"/>
      <w:lvlText w:val=""/>
      <w:lvlJc w:val="left"/>
      <w:pPr>
        <w:ind w:left="0" w:firstLine="0"/>
      </w:pPr>
    </w:lvl>
    <w:lvl w:ilvl="5" w:tplc="8B748726">
      <w:start w:val="1"/>
      <w:numFmt w:val="decimal"/>
      <w:lvlText w:val=""/>
      <w:lvlJc w:val="left"/>
      <w:pPr>
        <w:ind w:left="0" w:firstLine="0"/>
      </w:pPr>
    </w:lvl>
    <w:lvl w:ilvl="6" w:tplc="425659DA">
      <w:start w:val="1"/>
      <w:numFmt w:val="decimal"/>
      <w:lvlText w:val=""/>
      <w:lvlJc w:val="left"/>
      <w:pPr>
        <w:ind w:left="0" w:firstLine="0"/>
      </w:pPr>
    </w:lvl>
    <w:lvl w:ilvl="7" w:tplc="6C8E1C3A">
      <w:start w:val="1"/>
      <w:numFmt w:val="decimal"/>
      <w:lvlText w:val=""/>
      <w:lvlJc w:val="left"/>
      <w:pPr>
        <w:ind w:left="0" w:firstLine="0"/>
      </w:pPr>
    </w:lvl>
    <w:lvl w:ilvl="8" w:tplc="5EA2D79A">
      <w:start w:val="1"/>
      <w:numFmt w:val="decimal"/>
      <w:lvlText w:val=""/>
      <w:lvlJc w:val="left"/>
      <w:pPr>
        <w:ind w:left="0" w:firstLine="0"/>
      </w:pPr>
    </w:lvl>
  </w:abstractNum>
  <w:abstractNum w:abstractNumId="26">
    <w:nsid w:val="00000025"/>
    <w:multiLevelType w:val="hybridMultilevel"/>
    <w:tmpl w:val="0D7478C4"/>
    <w:lvl w:ilvl="0" w:tplc="7E0ADA94">
      <w:start w:val="1"/>
      <w:numFmt w:val="decimal"/>
      <w:lvlText w:val=""/>
      <w:lvlJc w:val="left"/>
    </w:lvl>
    <w:lvl w:ilvl="1" w:tplc="DC567426">
      <w:start w:val="1"/>
      <w:numFmt w:val="decimal"/>
      <w:lvlText w:val="%2."/>
      <w:lvlJc w:val="left"/>
      <w:pPr>
        <w:ind w:left="720" w:hanging="360"/>
      </w:pPr>
    </w:lvl>
    <w:lvl w:ilvl="2" w:tplc="6D2E0AC2">
      <w:start w:val="1"/>
      <w:numFmt w:val="decimal"/>
      <w:lvlText w:val=""/>
      <w:lvlJc w:val="left"/>
    </w:lvl>
    <w:lvl w:ilvl="3" w:tplc="00C6EC82">
      <w:start w:val="1"/>
      <w:numFmt w:val="decimal"/>
      <w:lvlText w:val=""/>
      <w:lvlJc w:val="left"/>
    </w:lvl>
    <w:lvl w:ilvl="4" w:tplc="E61A2CD2">
      <w:start w:val="1"/>
      <w:numFmt w:val="decimal"/>
      <w:lvlText w:val=""/>
      <w:lvlJc w:val="left"/>
    </w:lvl>
    <w:lvl w:ilvl="5" w:tplc="FB4A0D48">
      <w:start w:val="1"/>
      <w:numFmt w:val="decimal"/>
      <w:lvlText w:val=""/>
      <w:lvlJc w:val="left"/>
    </w:lvl>
    <w:lvl w:ilvl="6" w:tplc="C5BEAB44">
      <w:start w:val="1"/>
      <w:numFmt w:val="decimal"/>
      <w:lvlText w:val=""/>
      <w:lvlJc w:val="left"/>
    </w:lvl>
    <w:lvl w:ilvl="7" w:tplc="D748700A">
      <w:start w:val="1"/>
      <w:numFmt w:val="decimal"/>
      <w:lvlText w:val=""/>
      <w:lvlJc w:val="left"/>
    </w:lvl>
    <w:lvl w:ilvl="8" w:tplc="B650D194">
      <w:start w:val="1"/>
      <w:numFmt w:val="decimal"/>
      <w:lvlText w:val=""/>
      <w:lvlJc w:val="left"/>
    </w:lvl>
  </w:abstractNum>
  <w:abstractNum w:abstractNumId="27">
    <w:nsid w:val="00000026"/>
    <w:multiLevelType w:val="hybridMultilevel"/>
    <w:tmpl w:val="0EDA0A6A"/>
    <w:lvl w:ilvl="0" w:tplc="C4ACA3BA">
      <w:start w:val="1"/>
      <w:numFmt w:val="decimal"/>
      <w:lvlText w:val=""/>
      <w:lvlJc w:val="left"/>
      <w:pPr>
        <w:ind w:left="0" w:firstLine="0"/>
      </w:pPr>
    </w:lvl>
    <w:lvl w:ilvl="1" w:tplc="81A892BE">
      <w:start w:val="1"/>
      <w:numFmt w:val="decimal"/>
      <w:lvlText w:val=""/>
      <w:lvlJc w:val="left"/>
      <w:pPr>
        <w:ind w:left="0" w:firstLine="0"/>
      </w:pPr>
    </w:lvl>
    <w:lvl w:ilvl="2" w:tplc="305C8CC2">
      <w:start w:val="1"/>
      <w:numFmt w:val="bullet"/>
      <w:lvlText w:val="·"/>
      <w:lvlJc w:val="left"/>
      <w:pPr>
        <w:ind w:left="1440" w:hanging="360"/>
      </w:pPr>
      <w:rPr>
        <w:rFonts w:ascii="Symbol" w:hAnsi="Symbol" w:hint="default"/>
      </w:rPr>
    </w:lvl>
    <w:lvl w:ilvl="3" w:tplc="7640F63A">
      <w:start w:val="1"/>
      <w:numFmt w:val="decimal"/>
      <w:lvlText w:val=""/>
      <w:lvlJc w:val="left"/>
      <w:pPr>
        <w:ind w:left="0" w:firstLine="0"/>
      </w:pPr>
    </w:lvl>
    <w:lvl w:ilvl="4" w:tplc="AE8814BE">
      <w:start w:val="1"/>
      <w:numFmt w:val="decimal"/>
      <w:lvlText w:val=""/>
      <w:lvlJc w:val="left"/>
      <w:pPr>
        <w:ind w:left="0" w:firstLine="0"/>
      </w:pPr>
    </w:lvl>
    <w:lvl w:ilvl="5" w:tplc="3EE8A940">
      <w:start w:val="1"/>
      <w:numFmt w:val="decimal"/>
      <w:lvlText w:val=""/>
      <w:lvlJc w:val="left"/>
      <w:pPr>
        <w:ind w:left="0" w:firstLine="0"/>
      </w:pPr>
    </w:lvl>
    <w:lvl w:ilvl="6" w:tplc="9ED03A14">
      <w:start w:val="1"/>
      <w:numFmt w:val="decimal"/>
      <w:lvlText w:val=""/>
      <w:lvlJc w:val="left"/>
      <w:pPr>
        <w:ind w:left="0" w:firstLine="0"/>
      </w:pPr>
    </w:lvl>
    <w:lvl w:ilvl="7" w:tplc="7AD8338C">
      <w:start w:val="1"/>
      <w:numFmt w:val="decimal"/>
      <w:lvlText w:val=""/>
      <w:lvlJc w:val="left"/>
      <w:pPr>
        <w:ind w:left="0" w:firstLine="0"/>
      </w:pPr>
    </w:lvl>
    <w:lvl w:ilvl="8" w:tplc="EB969382">
      <w:start w:val="1"/>
      <w:numFmt w:val="decimal"/>
      <w:lvlText w:val=""/>
      <w:lvlJc w:val="left"/>
      <w:pPr>
        <w:ind w:left="0" w:firstLine="0"/>
      </w:pPr>
    </w:lvl>
  </w:abstractNum>
  <w:abstractNum w:abstractNumId="28">
    <w:nsid w:val="09A239DE"/>
    <w:multiLevelType w:val="hybridMultilevel"/>
    <w:tmpl w:val="713A60B4"/>
    <w:lvl w:ilvl="0" w:tplc="D94E1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50930F9"/>
    <w:multiLevelType w:val="hybridMultilevel"/>
    <w:tmpl w:val="1E6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7A36D2B"/>
    <w:multiLevelType w:val="hybridMultilevel"/>
    <w:tmpl w:val="5E042BCA"/>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6A482C"/>
    <w:multiLevelType w:val="hybridMultilevel"/>
    <w:tmpl w:val="2AC8A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F8B54B1"/>
    <w:multiLevelType w:val="hybridMultilevel"/>
    <w:tmpl w:val="05222382"/>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8945B8"/>
    <w:multiLevelType w:val="hybridMultilevel"/>
    <w:tmpl w:val="DAF6C506"/>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3A104E"/>
    <w:multiLevelType w:val="hybridMultilevel"/>
    <w:tmpl w:val="F30CA93A"/>
    <w:lvl w:ilvl="0" w:tplc="8C40DCD4">
      <w:start w:val="1"/>
      <w:numFmt w:val="decimal"/>
      <w:lvlText w:val=""/>
      <w:lvlJc w:val="left"/>
    </w:lvl>
    <w:lvl w:ilvl="1" w:tplc="3AD45B7C">
      <w:start w:val="1"/>
      <w:numFmt w:val="decimal"/>
      <w:lvlText w:val=""/>
      <w:lvlJc w:val="left"/>
    </w:lvl>
    <w:lvl w:ilvl="2" w:tplc="18524B78">
      <w:start w:val="3"/>
      <w:numFmt w:val="decimal"/>
      <w:lvlText w:val="%3."/>
      <w:lvlJc w:val="left"/>
      <w:pPr>
        <w:ind w:left="1440" w:hanging="360"/>
      </w:pPr>
    </w:lvl>
    <w:lvl w:ilvl="3" w:tplc="B01CAC0C">
      <w:start w:val="1"/>
      <w:numFmt w:val="decimal"/>
      <w:lvlText w:val=""/>
      <w:lvlJc w:val="left"/>
    </w:lvl>
    <w:lvl w:ilvl="4" w:tplc="B41AF716">
      <w:start w:val="1"/>
      <w:numFmt w:val="decimal"/>
      <w:lvlText w:val=""/>
      <w:lvlJc w:val="left"/>
    </w:lvl>
    <w:lvl w:ilvl="5" w:tplc="CC268594">
      <w:start w:val="1"/>
      <w:numFmt w:val="decimal"/>
      <w:lvlText w:val=""/>
      <w:lvlJc w:val="left"/>
    </w:lvl>
    <w:lvl w:ilvl="6" w:tplc="1E029CCA">
      <w:start w:val="1"/>
      <w:numFmt w:val="decimal"/>
      <w:lvlText w:val=""/>
      <w:lvlJc w:val="left"/>
    </w:lvl>
    <w:lvl w:ilvl="7" w:tplc="7DB4FE66">
      <w:start w:val="1"/>
      <w:numFmt w:val="decimal"/>
      <w:lvlText w:val=""/>
      <w:lvlJc w:val="left"/>
    </w:lvl>
    <w:lvl w:ilvl="8" w:tplc="1A64E2C2">
      <w:start w:val="1"/>
      <w:numFmt w:val="decimal"/>
      <w:lvlText w:val=""/>
      <w:lvlJc w:val="left"/>
    </w:lvl>
  </w:abstractNum>
  <w:abstractNum w:abstractNumId="35">
    <w:nsid w:val="39215CC4"/>
    <w:multiLevelType w:val="hybridMultilevel"/>
    <w:tmpl w:val="2622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9F6C2F"/>
    <w:multiLevelType w:val="hybridMultilevel"/>
    <w:tmpl w:val="052A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44024B"/>
    <w:multiLevelType w:val="multilevel"/>
    <w:tmpl w:val="6A0CC1F6"/>
    <w:lvl w:ilvl="0">
      <w:start w:val="1"/>
      <w:numFmt w:val="decimal"/>
      <w:lvlText w:val="%1."/>
      <w:lvlJc w:val="left"/>
      <w:pPr>
        <w:ind w:left="720" w:hanging="360"/>
      </w:pPr>
    </w:lvl>
    <w:lvl w:ilvl="1">
      <w:start w:val="1"/>
      <w:numFmt w:val="none"/>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71A0658"/>
    <w:multiLevelType w:val="hybridMultilevel"/>
    <w:tmpl w:val="1E723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11137D"/>
    <w:multiLevelType w:val="hybridMultilevel"/>
    <w:tmpl w:val="A80EBF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7644CA2"/>
    <w:multiLevelType w:val="hybridMultilevel"/>
    <w:tmpl w:val="4F04D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59C113D0"/>
    <w:multiLevelType w:val="multilevel"/>
    <w:tmpl w:val="8D92938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AC873ED"/>
    <w:multiLevelType w:val="hybridMultilevel"/>
    <w:tmpl w:val="4BB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921498"/>
    <w:multiLevelType w:val="hybridMultilevel"/>
    <w:tmpl w:val="6A86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A432CF"/>
    <w:multiLevelType w:val="hybridMultilevel"/>
    <w:tmpl w:val="B568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5596B"/>
    <w:multiLevelType w:val="hybridMultilevel"/>
    <w:tmpl w:val="4680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FC6970"/>
    <w:multiLevelType w:val="hybridMultilevel"/>
    <w:tmpl w:val="88A8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DC6A0E"/>
    <w:multiLevelType w:val="hybridMultilevel"/>
    <w:tmpl w:val="7BB07F9E"/>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AC2B2B"/>
    <w:multiLevelType w:val="hybridMultilevel"/>
    <w:tmpl w:val="89D2E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8"/>
  </w:num>
  <w:num w:numId="4">
    <w:abstractNumId w:val="11"/>
  </w:num>
  <w:num w:numId="5">
    <w:abstractNumId w:val="3"/>
  </w:num>
  <w:num w:numId="6">
    <w:abstractNumId w:val="34"/>
  </w:num>
  <w:num w:numId="7">
    <w:abstractNumId w:val="18"/>
  </w:num>
  <w:num w:numId="8">
    <w:abstractNumId w:val="16"/>
  </w:num>
  <w:num w:numId="9">
    <w:abstractNumId w:val="23"/>
  </w:num>
  <w:num w:numId="10">
    <w:abstractNumId w:val="2"/>
  </w:num>
  <w:num w:numId="11">
    <w:abstractNumId w:val="24"/>
  </w:num>
  <w:num w:numId="12">
    <w:abstractNumId w:val="12"/>
  </w:num>
  <w:num w:numId="13">
    <w:abstractNumId w:val="19"/>
  </w:num>
  <w:num w:numId="14">
    <w:abstractNumId w:val="1"/>
  </w:num>
  <w:num w:numId="15">
    <w:abstractNumId w:val="9"/>
  </w:num>
  <w:num w:numId="16">
    <w:abstractNumId w:val="48"/>
  </w:num>
  <w:num w:numId="17">
    <w:abstractNumId w:val="39"/>
  </w:num>
  <w:num w:numId="18">
    <w:abstractNumId w:val="28"/>
  </w:num>
  <w:num w:numId="19">
    <w:abstractNumId w:val="32"/>
  </w:num>
  <w:num w:numId="20">
    <w:abstractNumId w:val="33"/>
  </w:num>
  <w:num w:numId="21">
    <w:abstractNumId w:val="47"/>
  </w:num>
  <w:num w:numId="22">
    <w:abstractNumId w:val="43"/>
  </w:num>
  <w:num w:numId="23">
    <w:abstractNumId w:val="30"/>
  </w:num>
  <w:num w:numId="24">
    <w:abstractNumId w:val="20"/>
  </w:num>
  <w:num w:numId="25">
    <w:abstractNumId w:val="7"/>
  </w:num>
  <w:num w:numId="26">
    <w:abstractNumId w:val="15"/>
  </w:num>
  <w:num w:numId="27">
    <w:abstractNumId w:val="42"/>
  </w:num>
  <w:num w:numId="28">
    <w:abstractNumId w:val="29"/>
  </w:num>
  <w:num w:numId="29">
    <w:abstractNumId w:val="35"/>
  </w:num>
  <w:num w:numId="30">
    <w:abstractNumId w:val="44"/>
  </w:num>
  <w:num w:numId="31">
    <w:abstractNumId w:val="46"/>
  </w:num>
  <w:num w:numId="32">
    <w:abstractNumId w:val="38"/>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1"/>
  </w:num>
  <w:num w:numId="47">
    <w:abstractNumId w:val="31"/>
  </w:num>
  <w:num w:numId="48">
    <w:abstractNumId w:val="4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71"/>
    <w:rsid w:val="00354075"/>
    <w:rsid w:val="003D123E"/>
    <w:rsid w:val="004159AB"/>
    <w:rsid w:val="0050327C"/>
    <w:rsid w:val="00514395"/>
    <w:rsid w:val="00654DE3"/>
    <w:rsid w:val="006E1A17"/>
    <w:rsid w:val="00964DF8"/>
    <w:rsid w:val="00A01583"/>
    <w:rsid w:val="00AB1704"/>
    <w:rsid w:val="00C6683F"/>
    <w:rsid w:val="00CA77D3"/>
    <w:rsid w:val="00F56E22"/>
    <w:rsid w:val="00FA4154"/>
    <w:rsid w:val="00FA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9D14D-D62A-40EC-84B6-2A870E56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7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704"/>
    <w:rPr>
      <w:b/>
      <w:bCs/>
    </w:rPr>
  </w:style>
  <w:style w:type="paragraph" w:styleId="Header">
    <w:name w:val="header"/>
    <w:basedOn w:val="Normal"/>
    <w:link w:val="HeaderChar"/>
    <w:uiPriority w:val="99"/>
    <w:unhideWhenUsed/>
    <w:rsid w:val="00AB1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704"/>
  </w:style>
  <w:style w:type="paragraph" w:styleId="Footer">
    <w:name w:val="footer"/>
    <w:basedOn w:val="Normal"/>
    <w:link w:val="FooterChar"/>
    <w:uiPriority w:val="99"/>
    <w:unhideWhenUsed/>
    <w:rsid w:val="00AB1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704"/>
  </w:style>
  <w:style w:type="paragraph" w:styleId="BalloonText">
    <w:name w:val="Balloon Text"/>
    <w:basedOn w:val="Normal"/>
    <w:link w:val="BalloonTextChar"/>
    <w:uiPriority w:val="99"/>
    <w:semiHidden/>
    <w:unhideWhenUsed/>
    <w:rsid w:val="00AB1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704"/>
    <w:rPr>
      <w:rFonts w:ascii="Segoe UI" w:hAnsi="Segoe UI" w:cs="Segoe UI"/>
      <w:sz w:val="18"/>
      <w:szCs w:val="18"/>
    </w:rPr>
  </w:style>
  <w:style w:type="paragraph" w:styleId="ListParagraph">
    <w:name w:val="List Paragraph"/>
    <w:basedOn w:val="Normal"/>
    <w:uiPriority w:val="34"/>
    <w:qFormat/>
    <w:rsid w:val="00CA77D3"/>
    <w:pPr>
      <w:widowControl w:val="0"/>
      <w:suppressAutoHyphens/>
      <w:spacing w:after="0" w:line="240" w:lineRule="auto"/>
      <w:ind w:left="720"/>
      <w:contextualSpacing/>
    </w:pPr>
    <w:rPr>
      <w:rFonts w:ascii="Times New Roman" w:eastAsia="Times New Roman" w:hAnsi="Times New Roman" w:cs="Times New Roman"/>
      <w:kern w:val="1"/>
      <w:sz w:val="24"/>
      <w:szCs w:val="24"/>
    </w:rPr>
  </w:style>
  <w:style w:type="character" w:styleId="Hyperlink">
    <w:name w:val="Hyperlink"/>
    <w:basedOn w:val="DefaultParagraphFont"/>
    <w:uiPriority w:val="99"/>
    <w:unhideWhenUsed/>
    <w:rsid w:val="00CA7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10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chart" Target="charts/chart1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www.google.com" TargetMode="External"/><Relationship Id="rId10" Type="http://schemas.openxmlformats.org/officeDocument/2006/relationships/image" Target="media/image3.png"/><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www.mamma.com"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yes</c:v>
                </c:pt>
                <c:pt idx="1">
                  <c:v>no</c:v>
                </c:pt>
              </c:strCache>
            </c:strRef>
          </c:cat>
          <c:val>
            <c:numRef>
              <c:f>Sheet1!$B$2:$B$3</c:f>
              <c:numCache>
                <c:formatCode>General</c:formatCode>
                <c:ptCount val="2"/>
                <c:pt idx="0">
                  <c:v>18</c:v>
                </c:pt>
                <c:pt idx="1">
                  <c:v>12</c:v>
                </c:pt>
              </c:numCache>
            </c:numRef>
          </c:val>
        </c:ser>
        <c:dLbls>
          <c:showLegendKey val="0"/>
          <c:showVal val="0"/>
          <c:showCatName val="0"/>
          <c:showSerName val="0"/>
          <c:showPercent val="0"/>
          <c:showBubbleSize val="0"/>
        </c:dLbls>
        <c:gapWidth val="150"/>
        <c:axId val="363560544"/>
        <c:axId val="573242000"/>
      </c:barChart>
      <c:catAx>
        <c:axId val="363560544"/>
        <c:scaling>
          <c:orientation val="minMax"/>
        </c:scaling>
        <c:delete val="0"/>
        <c:axPos val="b"/>
        <c:numFmt formatCode="General" sourceLinked="0"/>
        <c:majorTickMark val="out"/>
        <c:minorTickMark val="none"/>
        <c:tickLblPos val="nextTo"/>
        <c:crossAx val="573242000"/>
        <c:crosses val="autoZero"/>
        <c:auto val="1"/>
        <c:lblAlgn val="ctr"/>
        <c:lblOffset val="100"/>
        <c:noMultiLvlLbl val="0"/>
      </c:catAx>
      <c:valAx>
        <c:axId val="573242000"/>
        <c:scaling>
          <c:orientation val="minMax"/>
        </c:scaling>
        <c:delete val="0"/>
        <c:axPos val="l"/>
        <c:majorGridlines/>
        <c:numFmt formatCode="General" sourceLinked="1"/>
        <c:majorTickMark val="out"/>
        <c:minorTickMark val="none"/>
        <c:tickLblPos val="nextTo"/>
        <c:crossAx val="363560544"/>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Agents</c:v>
                </c:pt>
                <c:pt idx="1">
                  <c:v>Friends</c:v>
                </c:pt>
                <c:pt idx="2">
                  <c:v>Personally</c:v>
                </c:pt>
              </c:strCache>
            </c:strRef>
          </c:cat>
          <c:val>
            <c:numRef>
              <c:f>Sheet1!$B$2:$B$4</c:f>
              <c:numCache>
                <c:formatCode>General</c:formatCode>
                <c:ptCount val="3"/>
                <c:pt idx="0">
                  <c:v>14</c:v>
                </c:pt>
                <c:pt idx="1">
                  <c:v>8</c:v>
                </c:pt>
                <c:pt idx="2">
                  <c:v>8</c:v>
                </c:pt>
              </c:numCache>
            </c:numRef>
          </c:val>
        </c:ser>
        <c:ser>
          <c:idx val="1"/>
          <c:order val="1"/>
          <c:tx>
            <c:strRef>
              <c:f>Sheet1!$C$1</c:f>
              <c:strCache>
                <c:ptCount val="1"/>
                <c:pt idx="0">
                  <c:v>Percentage</c:v>
                </c:pt>
              </c:strCache>
            </c:strRef>
          </c:tx>
          <c:invertIfNegative val="0"/>
          <c:cat>
            <c:strRef>
              <c:f>Sheet1!$A$2:$A$4</c:f>
              <c:strCache>
                <c:ptCount val="3"/>
                <c:pt idx="0">
                  <c:v>Agents</c:v>
                </c:pt>
                <c:pt idx="1">
                  <c:v>Friends</c:v>
                </c:pt>
                <c:pt idx="2">
                  <c:v>Personally</c:v>
                </c:pt>
              </c:strCache>
            </c:strRef>
          </c:cat>
          <c:val>
            <c:numRef>
              <c:f>Sheet1!$C$2:$C$4</c:f>
              <c:numCache>
                <c:formatCode>General</c:formatCode>
                <c:ptCount val="3"/>
                <c:pt idx="0">
                  <c:v>46.67</c:v>
                </c:pt>
                <c:pt idx="1">
                  <c:v>26.67</c:v>
                </c:pt>
                <c:pt idx="2">
                  <c:v>26.67</c:v>
                </c:pt>
              </c:numCache>
            </c:numRef>
          </c:val>
        </c:ser>
        <c:dLbls>
          <c:showLegendKey val="0"/>
          <c:showVal val="0"/>
          <c:showCatName val="0"/>
          <c:showSerName val="0"/>
          <c:showPercent val="0"/>
          <c:showBubbleSize val="0"/>
        </c:dLbls>
        <c:gapWidth val="150"/>
        <c:axId val="573527056"/>
        <c:axId val="573528624"/>
      </c:barChart>
      <c:catAx>
        <c:axId val="573527056"/>
        <c:scaling>
          <c:orientation val="minMax"/>
        </c:scaling>
        <c:delete val="0"/>
        <c:axPos val="b"/>
        <c:numFmt formatCode="General" sourceLinked="0"/>
        <c:majorTickMark val="out"/>
        <c:minorTickMark val="none"/>
        <c:tickLblPos val="nextTo"/>
        <c:crossAx val="573528624"/>
        <c:crosses val="autoZero"/>
        <c:auto val="1"/>
        <c:lblAlgn val="ctr"/>
        <c:lblOffset val="100"/>
        <c:noMultiLvlLbl val="0"/>
      </c:catAx>
      <c:valAx>
        <c:axId val="573528624"/>
        <c:scaling>
          <c:orientation val="minMax"/>
        </c:scaling>
        <c:delete val="0"/>
        <c:axPos val="l"/>
        <c:majorGridlines/>
        <c:numFmt formatCode="General" sourceLinked="1"/>
        <c:majorTickMark val="out"/>
        <c:minorTickMark val="none"/>
        <c:tickLblPos val="nextTo"/>
        <c:crossAx val="57352705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Finance</c:v>
                </c:pt>
                <c:pt idx="1">
                  <c:v>Inflation</c:v>
                </c:pt>
                <c:pt idx="2">
                  <c:v>High Cost Building material</c:v>
                </c:pt>
                <c:pt idx="3">
                  <c:v>Workmanship</c:v>
                </c:pt>
              </c:strCache>
            </c:strRef>
          </c:cat>
          <c:val>
            <c:numRef>
              <c:f>Sheet1!$B$2:$B$5</c:f>
              <c:numCache>
                <c:formatCode>General</c:formatCode>
                <c:ptCount val="4"/>
                <c:pt idx="0">
                  <c:v>10</c:v>
                </c:pt>
                <c:pt idx="1">
                  <c:v>2</c:v>
                </c:pt>
                <c:pt idx="2">
                  <c:v>12</c:v>
                </c:pt>
                <c:pt idx="3">
                  <c:v>6</c:v>
                </c:pt>
              </c:numCache>
            </c:numRef>
          </c:val>
        </c:ser>
        <c:ser>
          <c:idx val="1"/>
          <c:order val="1"/>
          <c:tx>
            <c:strRef>
              <c:f>Sheet1!$C$1</c:f>
              <c:strCache>
                <c:ptCount val="1"/>
                <c:pt idx="0">
                  <c:v>Percentage</c:v>
                </c:pt>
              </c:strCache>
            </c:strRef>
          </c:tx>
          <c:invertIfNegative val="0"/>
          <c:cat>
            <c:strRef>
              <c:f>Sheet1!$A$2:$A$5</c:f>
              <c:strCache>
                <c:ptCount val="4"/>
                <c:pt idx="0">
                  <c:v>Finance</c:v>
                </c:pt>
                <c:pt idx="1">
                  <c:v>Inflation</c:v>
                </c:pt>
                <c:pt idx="2">
                  <c:v>High Cost Building material</c:v>
                </c:pt>
                <c:pt idx="3">
                  <c:v>Workmanship</c:v>
                </c:pt>
              </c:strCache>
            </c:strRef>
          </c:cat>
          <c:val>
            <c:numRef>
              <c:f>Sheet1!$C$2:$C$5</c:f>
              <c:numCache>
                <c:formatCode>General</c:formatCode>
                <c:ptCount val="4"/>
                <c:pt idx="0">
                  <c:v>33.33</c:v>
                </c:pt>
                <c:pt idx="1">
                  <c:v>6.67</c:v>
                </c:pt>
                <c:pt idx="2">
                  <c:v>40</c:v>
                </c:pt>
                <c:pt idx="3">
                  <c:v>20</c:v>
                </c:pt>
              </c:numCache>
            </c:numRef>
          </c:val>
        </c:ser>
        <c:dLbls>
          <c:showLegendKey val="0"/>
          <c:showVal val="0"/>
          <c:showCatName val="0"/>
          <c:showSerName val="0"/>
          <c:showPercent val="0"/>
          <c:showBubbleSize val="0"/>
        </c:dLbls>
        <c:gapWidth val="150"/>
        <c:axId val="573527448"/>
        <c:axId val="573525880"/>
      </c:barChart>
      <c:catAx>
        <c:axId val="573527448"/>
        <c:scaling>
          <c:orientation val="minMax"/>
        </c:scaling>
        <c:delete val="0"/>
        <c:axPos val="b"/>
        <c:numFmt formatCode="General" sourceLinked="0"/>
        <c:majorTickMark val="out"/>
        <c:minorTickMark val="none"/>
        <c:tickLblPos val="nextTo"/>
        <c:crossAx val="573525880"/>
        <c:crosses val="autoZero"/>
        <c:auto val="1"/>
        <c:lblAlgn val="ctr"/>
        <c:lblOffset val="100"/>
        <c:noMultiLvlLbl val="0"/>
      </c:catAx>
      <c:valAx>
        <c:axId val="573525880"/>
        <c:scaling>
          <c:orientation val="minMax"/>
        </c:scaling>
        <c:delete val="0"/>
        <c:axPos val="l"/>
        <c:majorGridlines/>
        <c:numFmt formatCode="General" sourceLinked="1"/>
        <c:majorTickMark val="out"/>
        <c:minorTickMark val="none"/>
        <c:tickLblPos val="nextTo"/>
        <c:crossAx val="573527448"/>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Tenement</c:v>
                </c:pt>
                <c:pt idx="1">
                  <c:v>Detached</c:v>
                </c:pt>
                <c:pt idx="2">
                  <c:v>Flat</c:v>
                </c:pt>
                <c:pt idx="3">
                  <c:v>self contain</c:v>
                </c:pt>
              </c:strCache>
            </c:strRef>
          </c:cat>
          <c:val>
            <c:numRef>
              <c:f>Sheet1!$B$2:$B$5</c:f>
              <c:numCache>
                <c:formatCode>General</c:formatCode>
                <c:ptCount val="4"/>
                <c:pt idx="0">
                  <c:v>5</c:v>
                </c:pt>
                <c:pt idx="1">
                  <c:v>5</c:v>
                </c:pt>
                <c:pt idx="2">
                  <c:v>5</c:v>
                </c:pt>
                <c:pt idx="3">
                  <c:v>15</c:v>
                </c:pt>
              </c:numCache>
            </c:numRef>
          </c:val>
        </c:ser>
        <c:ser>
          <c:idx val="1"/>
          <c:order val="1"/>
          <c:tx>
            <c:strRef>
              <c:f>Sheet1!$C$1</c:f>
              <c:strCache>
                <c:ptCount val="1"/>
                <c:pt idx="0">
                  <c:v>Percentage</c:v>
                </c:pt>
              </c:strCache>
            </c:strRef>
          </c:tx>
          <c:invertIfNegative val="0"/>
          <c:cat>
            <c:strRef>
              <c:f>Sheet1!$A$2:$A$5</c:f>
              <c:strCache>
                <c:ptCount val="4"/>
                <c:pt idx="0">
                  <c:v>Tenement</c:v>
                </c:pt>
                <c:pt idx="1">
                  <c:v>Detached</c:v>
                </c:pt>
                <c:pt idx="2">
                  <c:v>Flat</c:v>
                </c:pt>
                <c:pt idx="3">
                  <c:v>self contain</c:v>
                </c:pt>
              </c:strCache>
            </c:strRef>
          </c:cat>
          <c:val>
            <c:numRef>
              <c:f>Sheet1!$C$2:$C$5</c:f>
              <c:numCache>
                <c:formatCode>General</c:formatCode>
                <c:ptCount val="4"/>
                <c:pt idx="0">
                  <c:v>0</c:v>
                </c:pt>
                <c:pt idx="1">
                  <c:v>0</c:v>
                </c:pt>
                <c:pt idx="2">
                  <c:v>0</c:v>
                </c:pt>
                <c:pt idx="3">
                  <c:v>50</c:v>
                </c:pt>
              </c:numCache>
            </c:numRef>
          </c:val>
        </c:ser>
        <c:dLbls>
          <c:showLegendKey val="0"/>
          <c:showVal val="0"/>
          <c:showCatName val="0"/>
          <c:showSerName val="0"/>
          <c:showPercent val="0"/>
          <c:showBubbleSize val="0"/>
        </c:dLbls>
        <c:gapWidth val="150"/>
        <c:axId val="573528232"/>
        <c:axId val="573526272"/>
      </c:barChart>
      <c:catAx>
        <c:axId val="573528232"/>
        <c:scaling>
          <c:orientation val="minMax"/>
        </c:scaling>
        <c:delete val="0"/>
        <c:axPos val="b"/>
        <c:numFmt formatCode="General" sourceLinked="0"/>
        <c:majorTickMark val="out"/>
        <c:minorTickMark val="none"/>
        <c:tickLblPos val="nextTo"/>
        <c:crossAx val="573526272"/>
        <c:crosses val="autoZero"/>
        <c:auto val="1"/>
        <c:lblAlgn val="ctr"/>
        <c:lblOffset val="100"/>
        <c:noMultiLvlLbl val="0"/>
      </c:catAx>
      <c:valAx>
        <c:axId val="573526272"/>
        <c:scaling>
          <c:orientation val="minMax"/>
        </c:scaling>
        <c:delete val="0"/>
        <c:axPos val="l"/>
        <c:majorGridlines/>
        <c:numFmt formatCode="General" sourceLinked="1"/>
        <c:majorTickMark val="out"/>
        <c:minorTickMark val="none"/>
        <c:tickLblPos val="nextTo"/>
        <c:crossAx val="573528232"/>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Excellent</c:v>
                </c:pt>
                <c:pt idx="1">
                  <c:v>Good</c:v>
                </c:pt>
                <c:pt idx="2">
                  <c:v>Fair</c:v>
                </c:pt>
                <c:pt idx="3">
                  <c:v>Bad</c:v>
                </c:pt>
              </c:strCache>
            </c:strRef>
          </c:cat>
          <c:val>
            <c:numRef>
              <c:f>Sheet1!$B$2:$B$5</c:f>
              <c:numCache>
                <c:formatCode>General</c:formatCode>
                <c:ptCount val="4"/>
                <c:pt idx="0">
                  <c:v>10</c:v>
                </c:pt>
                <c:pt idx="1">
                  <c:v>13</c:v>
                </c:pt>
                <c:pt idx="2">
                  <c:v>4</c:v>
                </c:pt>
                <c:pt idx="3">
                  <c:v>3</c:v>
                </c:pt>
              </c:numCache>
            </c:numRef>
          </c:val>
        </c:ser>
        <c:ser>
          <c:idx val="1"/>
          <c:order val="1"/>
          <c:tx>
            <c:strRef>
              <c:f>Sheet1!$C$1</c:f>
              <c:strCache>
                <c:ptCount val="1"/>
                <c:pt idx="0">
                  <c:v>Series 2</c:v>
                </c:pt>
              </c:strCache>
            </c:strRef>
          </c:tx>
          <c:invertIfNegative val="0"/>
          <c:cat>
            <c:strRef>
              <c:f>Sheet1!$A$2:$A$5</c:f>
              <c:strCache>
                <c:ptCount val="4"/>
                <c:pt idx="0">
                  <c:v>Excellent</c:v>
                </c:pt>
                <c:pt idx="1">
                  <c:v>Good</c:v>
                </c:pt>
                <c:pt idx="2">
                  <c:v>Fair</c:v>
                </c:pt>
                <c:pt idx="3">
                  <c:v>Bad</c:v>
                </c:pt>
              </c:strCache>
            </c:strRef>
          </c:cat>
          <c:val>
            <c:numRef>
              <c:f>Sheet1!$C$2:$C$5</c:f>
              <c:numCache>
                <c:formatCode>General</c:formatCode>
                <c:ptCount val="4"/>
                <c:pt idx="0">
                  <c:v>33.339999999999996</c:v>
                </c:pt>
                <c:pt idx="1">
                  <c:v>43.33</c:v>
                </c:pt>
                <c:pt idx="2">
                  <c:v>13.33</c:v>
                </c:pt>
                <c:pt idx="3">
                  <c:v>10</c:v>
                </c:pt>
              </c:numCache>
            </c:numRef>
          </c:val>
        </c:ser>
        <c:dLbls>
          <c:showLegendKey val="0"/>
          <c:showVal val="0"/>
          <c:showCatName val="0"/>
          <c:showSerName val="0"/>
          <c:showPercent val="0"/>
          <c:showBubbleSize val="0"/>
        </c:dLbls>
        <c:gapWidth val="150"/>
        <c:axId val="391103712"/>
        <c:axId val="391101752"/>
      </c:barChart>
      <c:catAx>
        <c:axId val="391103712"/>
        <c:scaling>
          <c:orientation val="minMax"/>
        </c:scaling>
        <c:delete val="0"/>
        <c:axPos val="b"/>
        <c:numFmt formatCode="General" sourceLinked="0"/>
        <c:majorTickMark val="out"/>
        <c:minorTickMark val="none"/>
        <c:tickLblPos val="nextTo"/>
        <c:crossAx val="391101752"/>
        <c:crosses val="autoZero"/>
        <c:auto val="1"/>
        <c:lblAlgn val="ctr"/>
        <c:lblOffset val="100"/>
        <c:noMultiLvlLbl val="0"/>
      </c:catAx>
      <c:valAx>
        <c:axId val="391101752"/>
        <c:scaling>
          <c:orientation val="minMax"/>
        </c:scaling>
        <c:delete val="0"/>
        <c:axPos val="l"/>
        <c:majorGridlines/>
        <c:numFmt formatCode="General" sourceLinked="1"/>
        <c:majorTickMark val="out"/>
        <c:minorTickMark val="none"/>
        <c:tickLblPos val="nextTo"/>
        <c:crossAx val="3911037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No Interest</c:v>
                </c:pt>
                <c:pt idx="1">
                  <c:v>No fund</c:v>
                </c:pt>
                <c:pt idx="2">
                  <c:v>Non availability of Land</c:v>
                </c:pt>
                <c:pt idx="3">
                  <c:v>High Cost Of Buiding Materials</c:v>
                </c:pt>
              </c:strCache>
            </c:strRef>
          </c:cat>
          <c:val>
            <c:numRef>
              <c:f>Sheet1!$B$2:$B$5</c:f>
              <c:numCache>
                <c:formatCode>General</c:formatCode>
                <c:ptCount val="4"/>
                <c:pt idx="0">
                  <c:v>2</c:v>
                </c:pt>
                <c:pt idx="1">
                  <c:v>6</c:v>
                </c:pt>
                <c:pt idx="2">
                  <c:v>3</c:v>
                </c:pt>
                <c:pt idx="3">
                  <c:v>1</c:v>
                </c:pt>
              </c:numCache>
            </c:numRef>
          </c:val>
        </c:ser>
        <c:ser>
          <c:idx val="1"/>
          <c:order val="1"/>
          <c:tx>
            <c:strRef>
              <c:f>Sheet1!$C$1</c:f>
              <c:strCache>
                <c:ptCount val="1"/>
                <c:pt idx="0">
                  <c:v>Percentage</c:v>
                </c:pt>
              </c:strCache>
            </c:strRef>
          </c:tx>
          <c:invertIfNegative val="0"/>
          <c:cat>
            <c:strRef>
              <c:f>Sheet1!$A$2:$A$5</c:f>
              <c:strCache>
                <c:ptCount val="4"/>
                <c:pt idx="0">
                  <c:v>No Interest</c:v>
                </c:pt>
                <c:pt idx="1">
                  <c:v>No fund</c:v>
                </c:pt>
                <c:pt idx="2">
                  <c:v>Non availability of Land</c:v>
                </c:pt>
                <c:pt idx="3">
                  <c:v>High Cost Of Buiding Materials</c:v>
                </c:pt>
              </c:strCache>
            </c:strRef>
          </c:cat>
          <c:val>
            <c:numRef>
              <c:f>Sheet1!$C$2:$C$5</c:f>
              <c:numCache>
                <c:formatCode>General</c:formatCode>
                <c:ptCount val="4"/>
                <c:pt idx="0">
                  <c:v>16.7</c:v>
                </c:pt>
                <c:pt idx="1">
                  <c:v>50</c:v>
                </c:pt>
                <c:pt idx="2">
                  <c:v>25</c:v>
                </c:pt>
                <c:pt idx="3">
                  <c:v>8.3000000000000007</c:v>
                </c:pt>
              </c:numCache>
            </c:numRef>
          </c:val>
        </c:ser>
        <c:dLbls>
          <c:showLegendKey val="0"/>
          <c:showVal val="0"/>
          <c:showCatName val="0"/>
          <c:showSerName val="0"/>
          <c:showPercent val="0"/>
          <c:showBubbleSize val="0"/>
        </c:dLbls>
        <c:gapWidth val="150"/>
        <c:axId val="573241608"/>
        <c:axId val="573238472"/>
      </c:barChart>
      <c:catAx>
        <c:axId val="573241608"/>
        <c:scaling>
          <c:orientation val="minMax"/>
        </c:scaling>
        <c:delete val="0"/>
        <c:axPos val="b"/>
        <c:numFmt formatCode="General" sourceLinked="0"/>
        <c:majorTickMark val="out"/>
        <c:minorTickMark val="none"/>
        <c:tickLblPos val="nextTo"/>
        <c:crossAx val="573238472"/>
        <c:crosses val="autoZero"/>
        <c:auto val="1"/>
        <c:lblAlgn val="ctr"/>
        <c:lblOffset val="100"/>
        <c:noMultiLvlLbl val="0"/>
      </c:catAx>
      <c:valAx>
        <c:axId val="573238472"/>
        <c:scaling>
          <c:orientation val="minMax"/>
        </c:scaling>
        <c:delete val="0"/>
        <c:axPos val="l"/>
        <c:majorGridlines/>
        <c:numFmt formatCode="General" sourceLinked="1"/>
        <c:majorTickMark val="out"/>
        <c:minorTickMark val="none"/>
        <c:tickLblPos val="nextTo"/>
        <c:crossAx val="5732416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Residential</c:v>
                </c:pt>
                <c:pt idx="1">
                  <c:v>Commercial</c:v>
                </c:pt>
                <c:pt idx="2">
                  <c:v>Industrial</c:v>
                </c:pt>
                <c:pt idx="3">
                  <c:v>Recreational</c:v>
                </c:pt>
              </c:strCache>
            </c:strRef>
          </c:cat>
          <c:val>
            <c:numRef>
              <c:f>Sheet1!$B$2:$B$5</c:f>
              <c:numCache>
                <c:formatCode>General</c:formatCode>
                <c:ptCount val="4"/>
                <c:pt idx="0">
                  <c:v>9</c:v>
                </c:pt>
                <c:pt idx="1">
                  <c:v>5</c:v>
                </c:pt>
                <c:pt idx="2">
                  <c:v>1</c:v>
                </c:pt>
                <c:pt idx="3">
                  <c:v>3</c:v>
                </c:pt>
              </c:numCache>
            </c:numRef>
          </c:val>
        </c:ser>
        <c:ser>
          <c:idx val="1"/>
          <c:order val="1"/>
          <c:tx>
            <c:strRef>
              <c:f>Sheet1!$C$1</c:f>
              <c:strCache>
                <c:ptCount val="1"/>
                <c:pt idx="0">
                  <c:v>Percentage</c:v>
                </c:pt>
              </c:strCache>
            </c:strRef>
          </c:tx>
          <c:invertIfNegative val="0"/>
          <c:cat>
            <c:strRef>
              <c:f>Sheet1!$A$2:$A$5</c:f>
              <c:strCache>
                <c:ptCount val="4"/>
                <c:pt idx="0">
                  <c:v>Residential</c:v>
                </c:pt>
                <c:pt idx="1">
                  <c:v>Commercial</c:v>
                </c:pt>
                <c:pt idx="2">
                  <c:v>Industrial</c:v>
                </c:pt>
                <c:pt idx="3">
                  <c:v>Recreational</c:v>
                </c:pt>
              </c:strCache>
            </c:strRef>
          </c:cat>
          <c:val>
            <c:numRef>
              <c:f>Sheet1!$C$2:$C$5</c:f>
              <c:numCache>
                <c:formatCode>General</c:formatCode>
                <c:ptCount val="4"/>
                <c:pt idx="0">
                  <c:v>50</c:v>
                </c:pt>
                <c:pt idx="1">
                  <c:v>27.7</c:v>
                </c:pt>
                <c:pt idx="2">
                  <c:v>5.6</c:v>
                </c:pt>
                <c:pt idx="3">
                  <c:v>16.7</c:v>
                </c:pt>
              </c:numCache>
            </c:numRef>
          </c:val>
        </c:ser>
        <c:dLbls>
          <c:showLegendKey val="0"/>
          <c:showVal val="0"/>
          <c:showCatName val="0"/>
          <c:showSerName val="0"/>
          <c:showPercent val="0"/>
          <c:showBubbleSize val="0"/>
        </c:dLbls>
        <c:gapWidth val="150"/>
        <c:axId val="573241216"/>
        <c:axId val="573240040"/>
      </c:barChart>
      <c:catAx>
        <c:axId val="573241216"/>
        <c:scaling>
          <c:orientation val="minMax"/>
        </c:scaling>
        <c:delete val="0"/>
        <c:axPos val="b"/>
        <c:numFmt formatCode="General" sourceLinked="0"/>
        <c:majorTickMark val="out"/>
        <c:minorTickMark val="none"/>
        <c:tickLblPos val="nextTo"/>
        <c:crossAx val="573240040"/>
        <c:crosses val="autoZero"/>
        <c:auto val="1"/>
        <c:lblAlgn val="ctr"/>
        <c:lblOffset val="100"/>
        <c:noMultiLvlLbl val="0"/>
      </c:catAx>
      <c:valAx>
        <c:axId val="573240040"/>
        <c:scaling>
          <c:orientation val="minMax"/>
        </c:scaling>
        <c:delete val="0"/>
        <c:axPos val="l"/>
        <c:majorGridlines/>
        <c:numFmt formatCode="General" sourceLinked="1"/>
        <c:majorTickMark val="out"/>
        <c:minorTickMark val="none"/>
        <c:tickLblPos val="nextTo"/>
        <c:crossAx val="5732412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Financial Institution</c:v>
                </c:pt>
                <c:pt idx="1">
                  <c:v>Personal Saving</c:v>
                </c:pt>
                <c:pt idx="2">
                  <c:v>Mortgage</c:v>
                </c:pt>
                <c:pt idx="3">
                  <c:v>Corporative</c:v>
                </c:pt>
              </c:strCache>
            </c:strRef>
          </c:cat>
          <c:val>
            <c:numRef>
              <c:f>Sheet1!$B$2:$B$5</c:f>
              <c:numCache>
                <c:formatCode>General</c:formatCode>
                <c:ptCount val="4"/>
                <c:pt idx="0">
                  <c:v>2</c:v>
                </c:pt>
                <c:pt idx="1">
                  <c:v>8</c:v>
                </c:pt>
                <c:pt idx="2">
                  <c:v>6</c:v>
                </c:pt>
                <c:pt idx="3">
                  <c:v>2</c:v>
                </c:pt>
              </c:numCache>
            </c:numRef>
          </c:val>
        </c:ser>
        <c:ser>
          <c:idx val="1"/>
          <c:order val="1"/>
          <c:tx>
            <c:strRef>
              <c:f>Sheet1!$C$1</c:f>
              <c:strCache>
                <c:ptCount val="1"/>
                <c:pt idx="0">
                  <c:v>Percentage</c:v>
                </c:pt>
              </c:strCache>
            </c:strRef>
          </c:tx>
          <c:invertIfNegative val="0"/>
          <c:cat>
            <c:strRef>
              <c:f>Sheet1!$A$2:$A$5</c:f>
              <c:strCache>
                <c:ptCount val="4"/>
                <c:pt idx="0">
                  <c:v>Financial Institution</c:v>
                </c:pt>
                <c:pt idx="1">
                  <c:v>Personal Saving</c:v>
                </c:pt>
                <c:pt idx="2">
                  <c:v>Mortgage</c:v>
                </c:pt>
                <c:pt idx="3">
                  <c:v>Corporative</c:v>
                </c:pt>
              </c:strCache>
            </c:strRef>
          </c:cat>
          <c:val>
            <c:numRef>
              <c:f>Sheet1!$C$2:$C$5</c:f>
              <c:numCache>
                <c:formatCode>General</c:formatCode>
                <c:ptCount val="4"/>
                <c:pt idx="0">
                  <c:v>11.1</c:v>
                </c:pt>
                <c:pt idx="1">
                  <c:v>44.5</c:v>
                </c:pt>
                <c:pt idx="2">
                  <c:v>33.300000000000004</c:v>
                </c:pt>
                <c:pt idx="3">
                  <c:v>11.1</c:v>
                </c:pt>
              </c:numCache>
            </c:numRef>
          </c:val>
        </c:ser>
        <c:dLbls>
          <c:showLegendKey val="0"/>
          <c:showVal val="0"/>
          <c:showCatName val="0"/>
          <c:showSerName val="0"/>
          <c:showPercent val="0"/>
          <c:showBubbleSize val="0"/>
        </c:dLbls>
        <c:gapWidth val="150"/>
        <c:axId val="573240824"/>
        <c:axId val="573239256"/>
      </c:barChart>
      <c:catAx>
        <c:axId val="573240824"/>
        <c:scaling>
          <c:orientation val="minMax"/>
        </c:scaling>
        <c:delete val="0"/>
        <c:axPos val="b"/>
        <c:numFmt formatCode="General" sourceLinked="0"/>
        <c:majorTickMark val="out"/>
        <c:minorTickMark val="none"/>
        <c:tickLblPos val="nextTo"/>
        <c:crossAx val="573239256"/>
        <c:crosses val="autoZero"/>
        <c:auto val="1"/>
        <c:lblAlgn val="ctr"/>
        <c:lblOffset val="100"/>
        <c:noMultiLvlLbl val="0"/>
      </c:catAx>
      <c:valAx>
        <c:axId val="573239256"/>
        <c:scaling>
          <c:orientation val="minMax"/>
        </c:scaling>
        <c:delete val="0"/>
        <c:axPos val="l"/>
        <c:majorGridlines/>
        <c:numFmt formatCode="General" sourceLinked="1"/>
        <c:majorTickMark val="out"/>
        <c:minorTickMark val="none"/>
        <c:tickLblPos val="nextTo"/>
        <c:crossAx val="57324082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profit</c:v>
                </c:pt>
                <c:pt idx="1">
                  <c:v>prestige</c:v>
                </c:pt>
                <c:pt idx="2">
                  <c:v>Political Power</c:v>
                </c:pt>
                <c:pt idx="3">
                  <c:v>Independence</c:v>
                </c:pt>
              </c:strCache>
            </c:strRef>
          </c:cat>
          <c:val>
            <c:numRef>
              <c:f>Sheet1!$B$2:$B$5</c:f>
              <c:numCache>
                <c:formatCode>General</c:formatCode>
                <c:ptCount val="4"/>
                <c:pt idx="0">
                  <c:v>10</c:v>
                </c:pt>
                <c:pt idx="1">
                  <c:v>4</c:v>
                </c:pt>
                <c:pt idx="2">
                  <c:v>1</c:v>
                </c:pt>
                <c:pt idx="3">
                  <c:v>3</c:v>
                </c:pt>
              </c:numCache>
            </c:numRef>
          </c:val>
        </c:ser>
        <c:ser>
          <c:idx val="1"/>
          <c:order val="1"/>
          <c:tx>
            <c:strRef>
              <c:f>Sheet1!$C$1</c:f>
              <c:strCache>
                <c:ptCount val="1"/>
                <c:pt idx="0">
                  <c:v>Percentage</c:v>
                </c:pt>
              </c:strCache>
            </c:strRef>
          </c:tx>
          <c:invertIfNegative val="0"/>
          <c:cat>
            <c:strRef>
              <c:f>Sheet1!$A$2:$A$5</c:f>
              <c:strCache>
                <c:ptCount val="4"/>
                <c:pt idx="0">
                  <c:v>profit</c:v>
                </c:pt>
                <c:pt idx="1">
                  <c:v>prestige</c:v>
                </c:pt>
                <c:pt idx="2">
                  <c:v>Political Power</c:v>
                </c:pt>
                <c:pt idx="3">
                  <c:v>Independence</c:v>
                </c:pt>
              </c:strCache>
            </c:strRef>
          </c:cat>
          <c:val>
            <c:numRef>
              <c:f>Sheet1!$C$2:$C$5</c:f>
              <c:numCache>
                <c:formatCode>General</c:formatCode>
                <c:ptCount val="4"/>
                <c:pt idx="0">
                  <c:v>55.6</c:v>
                </c:pt>
                <c:pt idx="1">
                  <c:v>22.2</c:v>
                </c:pt>
                <c:pt idx="2">
                  <c:v>5.6</c:v>
                </c:pt>
                <c:pt idx="3">
                  <c:v>16.7</c:v>
                </c:pt>
              </c:numCache>
            </c:numRef>
          </c:val>
        </c:ser>
        <c:dLbls>
          <c:showLegendKey val="0"/>
          <c:showVal val="0"/>
          <c:showCatName val="0"/>
          <c:showSerName val="0"/>
          <c:showPercent val="0"/>
          <c:showBubbleSize val="0"/>
        </c:dLbls>
        <c:gapWidth val="150"/>
        <c:axId val="573280800"/>
        <c:axId val="573281584"/>
      </c:barChart>
      <c:catAx>
        <c:axId val="573280800"/>
        <c:scaling>
          <c:orientation val="minMax"/>
        </c:scaling>
        <c:delete val="0"/>
        <c:axPos val="b"/>
        <c:numFmt formatCode="General" sourceLinked="0"/>
        <c:majorTickMark val="out"/>
        <c:minorTickMark val="none"/>
        <c:tickLblPos val="nextTo"/>
        <c:crossAx val="573281584"/>
        <c:crosses val="autoZero"/>
        <c:auto val="1"/>
        <c:lblAlgn val="ctr"/>
        <c:lblOffset val="100"/>
        <c:noMultiLvlLbl val="0"/>
      </c:catAx>
      <c:valAx>
        <c:axId val="573281584"/>
        <c:scaling>
          <c:orientation val="minMax"/>
        </c:scaling>
        <c:delete val="0"/>
        <c:axPos val="l"/>
        <c:majorGridlines/>
        <c:numFmt formatCode="General" sourceLinked="1"/>
        <c:majorTickMark val="out"/>
        <c:minorTickMark val="none"/>
        <c:tickLblPos val="nextTo"/>
        <c:crossAx val="57328080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Through Rential Income</c:v>
                </c:pt>
                <c:pt idx="1">
                  <c:v>By Disposal</c:v>
                </c:pt>
              </c:strCache>
            </c:strRef>
          </c:cat>
          <c:val>
            <c:numRef>
              <c:f>Sheet1!$B$2:$B$3</c:f>
              <c:numCache>
                <c:formatCode>General</c:formatCode>
                <c:ptCount val="2"/>
                <c:pt idx="0">
                  <c:v>7</c:v>
                </c:pt>
                <c:pt idx="1">
                  <c:v>3</c:v>
                </c:pt>
              </c:numCache>
            </c:numRef>
          </c:val>
        </c:ser>
        <c:ser>
          <c:idx val="1"/>
          <c:order val="1"/>
          <c:tx>
            <c:strRef>
              <c:f>Sheet1!$C$1</c:f>
              <c:strCache>
                <c:ptCount val="1"/>
                <c:pt idx="0">
                  <c:v>Percentage</c:v>
                </c:pt>
              </c:strCache>
            </c:strRef>
          </c:tx>
          <c:invertIfNegative val="0"/>
          <c:cat>
            <c:strRef>
              <c:f>Sheet1!$A$2:$A$3</c:f>
              <c:strCache>
                <c:ptCount val="2"/>
                <c:pt idx="0">
                  <c:v>Through Rential Income</c:v>
                </c:pt>
                <c:pt idx="1">
                  <c:v>By Disposal</c:v>
                </c:pt>
              </c:strCache>
            </c:strRef>
          </c:cat>
          <c:val>
            <c:numRef>
              <c:f>Sheet1!$C$2:$C$3</c:f>
              <c:numCache>
                <c:formatCode>General</c:formatCode>
                <c:ptCount val="2"/>
                <c:pt idx="0">
                  <c:v>70</c:v>
                </c:pt>
                <c:pt idx="1">
                  <c:v>30</c:v>
                </c:pt>
              </c:numCache>
            </c:numRef>
          </c:val>
        </c:ser>
        <c:dLbls>
          <c:showLegendKey val="0"/>
          <c:showVal val="0"/>
          <c:showCatName val="0"/>
          <c:showSerName val="0"/>
          <c:showPercent val="0"/>
          <c:showBubbleSize val="0"/>
        </c:dLbls>
        <c:gapWidth val="150"/>
        <c:axId val="573279232"/>
        <c:axId val="573280408"/>
      </c:barChart>
      <c:catAx>
        <c:axId val="573279232"/>
        <c:scaling>
          <c:orientation val="minMax"/>
        </c:scaling>
        <c:delete val="0"/>
        <c:axPos val="b"/>
        <c:numFmt formatCode="General" sourceLinked="0"/>
        <c:majorTickMark val="out"/>
        <c:minorTickMark val="none"/>
        <c:tickLblPos val="nextTo"/>
        <c:crossAx val="573280408"/>
        <c:crosses val="autoZero"/>
        <c:auto val="1"/>
        <c:lblAlgn val="ctr"/>
        <c:lblOffset val="100"/>
        <c:noMultiLvlLbl val="0"/>
      </c:catAx>
      <c:valAx>
        <c:axId val="573280408"/>
        <c:scaling>
          <c:orientation val="minMax"/>
        </c:scaling>
        <c:delete val="0"/>
        <c:axPos val="l"/>
        <c:majorGridlines/>
        <c:numFmt formatCode="General" sourceLinked="1"/>
        <c:majorTickMark val="out"/>
        <c:minorTickMark val="none"/>
        <c:tickLblPos val="nextTo"/>
        <c:crossAx val="57327923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Yes</c:v>
                </c:pt>
                <c:pt idx="1">
                  <c:v>No</c:v>
                </c:pt>
              </c:strCache>
            </c:strRef>
          </c:cat>
          <c:val>
            <c:numRef>
              <c:f>Sheet1!$B$2:$B$3</c:f>
              <c:numCache>
                <c:formatCode>General</c:formatCode>
                <c:ptCount val="2"/>
                <c:pt idx="0">
                  <c:v>26</c:v>
                </c:pt>
                <c:pt idx="1">
                  <c:v>4</c:v>
                </c:pt>
              </c:numCache>
            </c:numRef>
          </c:val>
        </c:ser>
        <c:ser>
          <c:idx val="1"/>
          <c:order val="1"/>
          <c:tx>
            <c:strRef>
              <c:f>Sheet1!$C$1</c:f>
              <c:strCache>
                <c:ptCount val="1"/>
                <c:pt idx="0">
                  <c:v>Percentage</c:v>
                </c:pt>
              </c:strCache>
            </c:strRef>
          </c:tx>
          <c:invertIfNegative val="0"/>
          <c:cat>
            <c:strRef>
              <c:f>Sheet1!$A$2:$A$3</c:f>
              <c:strCache>
                <c:ptCount val="2"/>
                <c:pt idx="0">
                  <c:v>Yes</c:v>
                </c:pt>
                <c:pt idx="1">
                  <c:v>No</c:v>
                </c:pt>
              </c:strCache>
            </c:strRef>
          </c:cat>
          <c:val>
            <c:numRef>
              <c:f>Sheet1!$C$2:$C$3</c:f>
              <c:numCache>
                <c:formatCode>General</c:formatCode>
                <c:ptCount val="2"/>
                <c:pt idx="0">
                  <c:v>86.669999999999987</c:v>
                </c:pt>
                <c:pt idx="1">
                  <c:v>13.33</c:v>
                </c:pt>
              </c:numCache>
            </c:numRef>
          </c:val>
        </c:ser>
        <c:dLbls>
          <c:showLegendKey val="0"/>
          <c:showVal val="0"/>
          <c:showCatName val="0"/>
          <c:showSerName val="0"/>
          <c:showPercent val="0"/>
          <c:showBubbleSize val="0"/>
        </c:dLbls>
        <c:gapWidth val="150"/>
        <c:axId val="573281976"/>
        <c:axId val="573281192"/>
      </c:barChart>
      <c:catAx>
        <c:axId val="573281976"/>
        <c:scaling>
          <c:orientation val="minMax"/>
        </c:scaling>
        <c:delete val="0"/>
        <c:axPos val="b"/>
        <c:numFmt formatCode="General" sourceLinked="0"/>
        <c:majorTickMark val="out"/>
        <c:minorTickMark val="none"/>
        <c:tickLblPos val="nextTo"/>
        <c:crossAx val="573281192"/>
        <c:crosses val="autoZero"/>
        <c:auto val="1"/>
        <c:lblAlgn val="ctr"/>
        <c:lblOffset val="100"/>
        <c:noMultiLvlLbl val="0"/>
      </c:catAx>
      <c:valAx>
        <c:axId val="573281192"/>
        <c:scaling>
          <c:orientation val="minMax"/>
        </c:scaling>
        <c:delete val="0"/>
        <c:axPos val="l"/>
        <c:majorGridlines/>
        <c:numFmt formatCode="General" sourceLinked="1"/>
        <c:majorTickMark val="out"/>
        <c:minorTickMark val="none"/>
        <c:tickLblPos val="nextTo"/>
        <c:crossAx val="57328197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Government</c:v>
                </c:pt>
                <c:pt idx="1">
                  <c:v>Corporate Bodies</c:v>
                </c:pt>
                <c:pt idx="2">
                  <c:v>Individual</c:v>
                </c:pt>
              </c:strCache>
            </c:strRef>
          </c:cat>
          <c:val>
            <c:numRef>
              <c:f>Sheet1!$B$2:$B$4</c:f>
              <c:numCache>
                <c:formatCode>General</c:formatCode>
                <c:ptCount val="3"/>
                <c:pt idx="0">
                  <c:v>9</c:v>
                </c:pt>
                <c:pt idx="1">
                  <c:v>5</c:v>
                </c:pt>
                <c:pt idx="2">
                  <c:v>16</c:v>
                </c:pt>
              </c:numCache>
            </c:numRef>
          </c:val>
        </c:ser>
        <c:ser>
          <c:idx val="1"/>
          <c:order val="1"/>
          <c:tx>
            <c:strRef>
              <c:f>Sheet1!$C$1</c:f>
              <c:strCache>
                <c:ptCount val="1"/>
                <c:pt idx="0">
                  <c:v>Percentage</c:v>
                </c:pt>
              </c:strCache>
            </c:strRef>
          </c:tx>
          <c:invertIfNegative val="0"/>
          <c:cat>
            <c:strRef>
              <c:f>Sheet1!$A$2:$A$4</c:f>
              <c:strCache>
                <c:ptCount val="3"/>
                <c:pt idx="0">
                  <c:v>Government</c:v>
                </c:pt>
                <c:pt idx="1">
                  <c:v>Corporate Bodies</c:v>
                </c:pt>
                <c:pt idx="2">
                  <c:v>Individual</c:v>
                </c:pt>
              </c:strCache>
            </c:strRef>
          </c:cat>
          <c:val>
            <c:numRef>
              <c:f>Sheet1!$C$2:$C$4</c:f>
              <c:numCache>
                <c:formatCode>General</c:formatCode>
                <c:ptCount val="3"/>
                <c:pt idx="0">
                  <c:v>30</c:v>
                </c:pt>
                <c:pt idx="1">
                  <c:v>26.7</c:v>
                </c:pt>
                <c:pt idx="2">
                  <c:v>53.3</c:v>
                </c:pt>
              </c:numCache>
            </c:numRef>
          </c:val>
        </c:ser>
        <c:dLbls>
          <c:showLegendKey val="0"/>
          <c:showVal val="0"/>
          <c:showCatName val="0"/>
          <c:showSerName val="0"/>
          <c:showPercent val="0"/>
          <c:showBubbleSize val="0"/>
        </c:dLbls>
        <c:gapWidth val="150"/>
        <c:axId val="296346648"/>
        <c:axId val="296347040"/>
      </c:barChart>
      <c:catAx>
        <c:axId val="296346648"/>
        <c:scaling>
          <c:orientation val="minMax"/>
        </c:scaling>
        <c:delete val="0"/>
        <c:axPos val="b"/>
        <c:numFmt formatCode="General" sourceLinked="0"/>
        <c:majorTickMark val="out"/>
        <c:minorTickMark val="none"/>
        <c:tickLblPos val="nextTo"/>
        <c:crossAx val="296347040"/>
        <c:crosses val="autoZero"/>
        <c:auto val="1"/>
        <c:lblAlgn val="ctr"/>
        <c:lblOffset val="100"/>
        <c:noMultiLvlLbl val="0"/>
      </c:catAx>
      <c:valAx>
        <c:axId val="296347040"/>
        <c:scaling>
          <c:orientation val="minMax"/>
        </c:scaling>
        <c:delete val="0"/>
        <c:axPos val="l"/>
        <c:majorGridlines/>
        <c:numFmt formatCode="General" sourceLinked="1"/>
        <c:majorTickMark val="out"/>
        <c:minorTickMark val="none"/>
        <c:tickLblPos val="nextTo"/>
        <c:crossAx val="29634664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High</c:v>
                </c:pt>
                <c:pt idx="1">
                  <c:v>Medium</c:v>
                </c:pt>
                <c:pt idx="2">
                  <c:v>Low</c:v>
                </c:pt>
              </c:strCache>
            </c:strRef>
          </c:cat>
          <c:val>
            <c:numRef>
              <c:f>Sheet1!$B$2:$B$4</c:f>
              <c:numCache>
                <c:formatCode>General</c:formatCode>
                <c:ptCount val="3"/>
                <c:pt idx="0">
                  <c:v>9</c:v>
                </c:pt>
                <c:pt idx="1">
                  <c:v>13</c:v>
                </c:pt>
                <c:pt idx="2">
                  <c:v>8</c:v>
                </c:pt>
              </c:numCache>
            </c:numRef>
          </c:val>
        </c:ser>
        <c:ser>
          <c:idx val="1"/>
          <c:order val="1"/>
          <c:tx>
            <c:strRef>
              <c:f>Sheet1!$C$1</c:f>
              <c:strCache>
                <c:ptCount val="1"/>
                <c:pt idx="0">
                  <c:v>Percentage</c:v>
                </c:pt>
              </c:strCache>
            </c:strRef>
          </c:tx>
          <c:invertIfNegative val="0"/>
          <c:cat>
            <c:strRef>
              <c:f>Sheet1!$A$2:$A$4</c:f>
              <c:strCache>
                <c:ptCount val="3"/>
                <c:pt idx="0">
                  <c:v>High</c:v>
                </c:pt>
                <c:pt idx="1">
                  <c:v>Medium</c:v>
                </c:pt>
                <c:pt idx="2">
                  <c:v>Low</c:v>
                </c:pt>
              </c:strCache>
            </c:strRef>
          </c:cat>
          <c:val>
            <c:numRef>
              <c:f>Sheet1!$C$2:$C$4</c:f>
              <c:numCache>
                <c:formatCode>General</c:formatCode>
                <c:ptCount val="3"/>
                <c:pt idx="0">
                  <c:v>30</c:v>
                </c:pt>
                <c:pt idx="1">
                  <c:v>43.33</c:v>
                </c:pt>
                <c:pt idx="2">
                  <c:v>26.67</c:v>
                </c:pt>
              </c:numCache>
            </c:numRef>
          </c:val>
        </c:ser>
        <c:dLbls>
          <c:showLegendKey val="0"/>
          <c:showVal val="0"/>
          <c:showCatName val="0"/>
          <c:showSerName val="0"/>
          <c:showPercent val="0"/>
          <c:showBubbleSize val="0"/>
        </c:dLbls>
        <c:gapWidth val="150"/>
        <c:axId val="296347824"/>
        <c:axId val="296346256"/>
      </c:barChart>
      <c:catAx>
        <c:axId val="296347824"/>
        <c:scaling>
          <c:orientation val="minMax"/>
        </c:scaling>
        <c:delete val="0"/>
        <c:axPos val="b"/>
        <c:numFmt formatCode="General" sourceLinked="0"/>
        <c:majorTickMark val="out"/>
        <c:minorTickMark val="none"/>
        <c:tickLblPos val="nextTo"/>
        <c:crossAx val="296346256"/>
        <c:crosses val="autoZero"/>
        <c:auto val="1"/>
        <c:lblAlgn val="ctr"/>
        <c:lblOffset val="100"/>
        <c:noMultiLvlLbl val="0"/>
      </c:catAx>
      <c:valAx>
        <c:axId val="296346256"/>
        <c:scaling>
          <c:orientation val="minMax"/>
        </c:scaling>
        <c:delete val="0"/>
        <c:axPos val="l"/>
        <c:majorGridlines/>
        <c:numFmt formatCode="General" sourceLinked="1"/>
        <c:majorTickMark val="out"/>
        <c:minorTickMark val="none"/>
        <c:tickLblPos val="nextTo"/>
        <c:crossAx val="2963478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10220</Words>
  <Characters>58260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GV</cp:lastModifiedBy>
  <cp:revision>2</cp:revision>
  <cp:lastPrinted>2025-07-14T10:54:00Z</cp:lastPrinted>
  <dcterms:created xsi:type="dcterms:W3CDTF">2025-10-16T11:47:00Z</dcterms:created>
  <dcterms:modified xsi:type="dcterms:W3CDTF">2025-10-16T11:47:00Z</dcterms:modified>
</cp:coreProperties>
</file>