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B63" w:rsidRDefault="00281B63">
      <w:pPr>
        <w:pStyle w:val="Normal1"/>
        <w:spacing w:after="280" w:line="480" w:lineRule="auto"/>
        <w:rPr>
          <w:rFonts w:ascii="Times New Roman" w:eastAsia="Times New Roman" w:hAnsi="Times New Roman" w:cs="Times New Roman"/>
          <w:b/>
          <w:sz w:val="28"/>
          <w:szCs w:val="28"/>
        </w:rPr>
      </w:pPr>
    </w:p>
    <w:p w:rsidR="00281B63" w:rsidRDefault="007E788B">
      <w:pPr>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RHIZOPUS STOLONIFER TOXIN</w:t>
      </w:r>
    </w:p>
    <w:p w:rsidR="00281B63" w:rsidRDefault="00281B63">
      <w:pPr>
        <w:jc w:val="center"/>
        <w:rPr>
          <w:rFonts w:ascii="Times New Roman" w:hAnsi="Times New Roman" w:cs="Times New Roman"/>
          <w:b/>
          <w:sz w:val="28"/>
          <w:szCs w:val="28"/>
        </w:rPr>
      </w:pPr>
    </w:p>
    <w:p w:rsidR="00281B63" w:rsidRDefault="007E788B">
      <w:pPr>
        <w:jc w:val="center"/>
        <w:rPr>
          <w:rFonts w:ascii="Times New Roman" w:hAnsi="Times New Roman" w:cs="Times New Roman"/>
          <w:b/>
          <w:sz w:val="28"/>
          <w:szCs w:val="28"/>
        </w:rPr>
      </w:pPr>
      <w:r>
        <w:rPr>
          <w:rFonts w:ascii="Times New Roman" w:hAnsi="Times New Roman" w:cs="Times New Roman"/>
          <w:b/>
          <w:sz w:val="28"/>
          <w:szCs w:val="28"/>
        </w:rPr>
        <w:t>BY</w:t>
      </w:r>
    </w:p>
    <w:p w:rsidR="00281B63" w:rsidRDefault="00281B63">
      <w:pPr>
        <w:jc w:val="center"/>
        <w:rPr>
          <w:rFonts w:ascii="Times New Roman" w:hAnsi="Times New Roman" w:cs="Times New Roman"/>
          <w:b/>
          <w:sz w:val="28"/>
          <w:szCs w:val="28"/>
        </w:rPr>
      </w:pPr>
    </w:p>
    <w:p w:rsidR="00281B63" w:rsidRDefault="007E788B">
      <w:pPr>
        <w:jc w:val="center"/>
        <w:rPr>
          <w:rFonts w:ascii="Times New Roman" w:hAnsi="Times New Roman" w:cs="Times New Roman"/>
          <w:b/>
          <w:sz w:val="28"/>
          <w:szCs w:val="28"/>
        </w:rPr>
      </w:pPr>
      <w:r>
        <w:rPr>
          <w:rFonts w:ascii="Times New Roman" w:hAnsi="Times New Roman" w:cs="Times New Roman"/>
          <w:b/>
          <w:sz w:val="28"/>
          <w:szCs w:val="28"/>
        </w:rPr>
        <w:t>DARAMOLA DAMILOLA GRACE</w:t>
      </w:r>
    </w:p>
    <w:p w:rsidR="00281B63" w:rsidRDefault="007E788B">
      <w:pPr>
        <w:jc w:val="center"/>
        <w:rPr>
          <w:rFonts w:ascii="Times New Roman" w:hAnsi="Times New Roman" w:cs="Times New Roman"/>
          <w:b/>
          <w:sz w:val="28"/>
          <w:szCs w:val="28"/>
        </w:rPr>
      </w:pPr>
      <w:r>
        <w:rPr>
          <w:rFonts w:ascii="Times New Roman" w:hAnsi="Times New Roman" w:cs="Times New Roman"/>
          <w:b/>
          <w:sz w:val="28"/>
          <w:szCs w:val="28"/>
        </w:rPr>
        <w:t>HND/23/SLT/FT/0470</w:t>
      </w:r>
    </w:p>
    <w:p w:rsidR="00281B63" w:rsidRDefault="00281B63">
      <w:pPr>
        <w:spacing w:line="240" w:lineRule="auto"/>
        <w:jc w:val="center"/>
        <w:rPr>
          <w:rFonts w:ascii="Times New Roman" w:hAnsi="Times New Roman" w:cs="Times New Roman"/>
          <w:b/>
          <w:sz w:val="28"/>
          <w:szCs w:val="28"/>
        </w:rPr>
      </w:pPr>
    </w:p>
    <w:p w:rsidR="00281B63" w:rsidRDefault="007E788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281B63" w:rsidRDefault="007E788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281B63" w:rsidRDefault="007E78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w:t>
      </w:r>
      <w:r>
        <w:rPr>
          <w:rFonts w:ascii="Times New Roman" w:hAnsi="Times New Roman" w:cs="Times New Roman"/>
          <w:b/>
          <w:sz w:val="28"/>
          <w:szCs w:val="28"/>
        </w:rPr>
        <w:t>REQUIREMENTS OF THE AWARD OF HIGHER NATIONAL DIPLOMA (HND) IN SCIENCE LABORATORY TECHNOLOGY (SLT), MICROBIOLOGY UNIT</w:t>
      </w:r>
    </w:p>
    <w:p w:rsidR="00281B63" w:rsidRDefault="00281B63">
      <w:pPr>
        <w:spacing w:after="0" w:line="360" w:lineRule="auto"/>
        <w:jc w:val="center"/>
        <w:rPr>
          <w:rFonts w:ascii="Times New Roman" w:hAnsi="Times New Roman" w:cs="Times New Roman"/>
          <w:b/>
          <w:sz w:val="28"/>
          <w:szCs w:val="28"/>
        </w:rPr>
      </w:pPr>
    </w:p>
    <w:p w:rsidR="00281B63" w:rsidRDefault="00281B63">
      <w:pPr>
        <w:spacing w:after="0" w:line="360" w:lineRule="auto"/>
        <w:jc w:val="right"/>
        <w:rPr>
          <w:rFonts w:ascii="Times New Roman" w:hAnsi="Times New Roman" w:cs="Times New Roman"/>
          <w:b/>
          <w:bCs/>
          <w:sz w:val="28"/>
          <w:szCs w:val="28"/>
        </w:rPr>
      </w:pPr>
    </w:p>
    <w:p w:rsidR="00281B63" w:rsidRDefault="00281B63">
      <w:pPr>
        <w:spacing w:after="0" w:line="360" w:lineRule="auto"/>
        <w:jc w:val="right"/>
        <w:rPr>
          <w:rFonts w:ascii="Times New Roman" w:hAnsi="Times New Roman" w:cs="Times New Roman"/>
          <w:b/>
          <w:bCs/>
          <w:sz w:val="28"/>
          <w:szCs w:val="28"/>
        </w:rPr>
      </w:pPr>
    </w:p>
    <w:p w:rsidR="00281B63" w:rsidRDefault="00281B63">
      <w:pPr>
        <w:spacing w:after="0" w:line="360" w:lineRule="auto"/>
        <w:rPr>
          <w:rFonts w:ascii="Times New Roman" w:hAnsi="Times New Roman" w:cs="Times New Roman"/>
          <w:b/>
          <w:bCs/>
          <w:sz w:val="28"/>
          <w:szCs w:val="28"/>
        </w:rPr>
      </w:pPr>
    </w:p>
    <w:p w:rsidR="00281B63" w:rsidRDefault="00281B63">
      <w:pPr>
        <w:spacing w:after="0" w:line="360" w:lineRule="auto"/>
        <w:jc w:val="right"/>
        <w:rPr>
          <w:rFonts w:ascii="Times New Roman" w:hAnsi="Times New Roman" w:cs="Times New Roman"/>
          <w:b/>
          <w:bCs/>
          <w:sz w:val="28"/>
          <w:szCs w:val="28"/>
        </w:rPr>
      </w:pPr>
    </w:p>
    <w:p w:rsidR="00281B63" w:rsidRDefault="007E788B">
      <w:pPr>
        <w:spacing w:after="0" w:line="360" w:lineRule="auto"/>
        <w:jc w:val="center"/>
        <w:rPr>
          <w:rFonts w:ascii="Times New Roman" w:hAnsi="Times New Roman" w:cs="Times New Roman"/>
          <w:b/>
          <w:bCs/>
          <w:sz w:val="28"/>
          <w:szCs w:val="28"/>
        </w:rPr>
        <w:sectPr w:rsidR="00281B63">
          <w:footerReference w:type="default" r:id="rId8"/>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rsidR="00281B63" w:rsidRDefault="00215EC1">
      <w:pPr>
        <w:spacing w:after="0" w:line="240" w:lineRule="auto"/>
        <w:ind w:left="2880" w:firstLine="720"/>
        <w:rPr>
          <w:rFonts w:ascii="Times New Roman" w:hAnsi="Times New Roman" w:cs="Times New Roman"/>
          <w:b/>
          <w:noProof/>
          <w:sz w:val="28"/>
          <w:szCs w:val="28"/>
        </w:rPr>
      </w:pPr>
      <w:r>
        <w:rPr>
          <w:rFonts w:ascii="Times New Roman" w:hAnsi="Times New Roman" w:cs="Times New Roman"/>
          <w:b/>
          <w:noProof/>
          <w:sz w:val="28"/>
          <w:szCs w:val="28"/>
        </w:rPr>
        <w:lastRenderedPageBreak/>
        <w:drawing>
          <wp:anchor distT="0" distB="0" distL="114300" distR="114300" simplePos="0" relativeHeight="251658240" behindDoc="0" locked="0" layoutInCell="1" allowOverlap="1">
            <wp:simplePos x="0" y="0"/>
            <wp:positionH relativeFrom="column">
              <wp:posOffset>-748030</wp:posOffset>
            </wp:positionH>
            <wp:positionV relativeFrom="paragraph">
              <wp:posOffset>-66675</wp:posOffset>
            </wp:positionV>
            <wp:extent cx="7420610" cy="7372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10-06-2025 10.25.jpg"/>
                    <pic:cNvPicPr/>
                  </pic:nvPicPr>
                  <pic:blipFill rotWithShape="1">
                    <a:blip r:embed="rId9" cstate="print">
                      <a:extLst>
                        <a:ext uri="{28A0092B-C50C-407E-A947-70E740481C1C}">
                          <a14:useLocalDpi xmlns:a14="http://schemas.microsoft.com/office/drawing/2010/main" val="0"/>
                        </a:ext>
                      </a:extLst>
                    </a:blip>
                    <a:srcRect l="1396" t="6597" r="1127" b="23843"/>
                    <a:stretch/>
                  </pic:blipFill>
                  <pic:spPr bwMode="auto">
                    <a:xfrm>
                      <a:off x="0" y="0"/>
                      <a:ext cx="7420610" cy="737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1B63" w:rsidRDefault="00281B63">
      <w:pPr>
        <w:spacing w:after="0" w:line="240" w:lineRule="auto"/>
        <w:rPr>
          <w:rFonts w:ascii="Times New Roman" w:hAnsi="Times New Roman" w:cs="Times New Roman"/>
          <w:sz w:val="28"/>
          <w:szCs w:val="28"/>
        </w:rPr>
      </w:pPr>
    </w:p>
    <w:p w:rsidR="00281B63" w:rsidRDefault="00281B63">
      <w:pPr>
        <w:spacing w:after="0" w:line="240" w:lineRule="auto"/>
        <w:rPr>
          <w:rFonts w:ascii="Times New Roman" w:hAnsi="Times New Roman" w:cs="Times New Roman"/>
          <w:sz w:val="28"/>
          <w:szCs w:val="28"/>
        </w:rPr>
      </w:pPr>
    </w:p>
    <w:p w:rsidR="00281B63" w:rsidRDefault="00281B63">
      <w:pPr>
        <w:spacing w:line="480" w:lineRule="auto"/>
        <w:jc w:val="both"/>
        <w:rPr>
          <w:rFonts w:ascii="Times New Roman" w:hAnsi="Times New Roman" w:cs="Times New Roman"/>
          <w:sz w:val="28"/>
          <w:szCs w:val="28"/>
        </w:rPr>
      </w:pPr>
    </w:p>
    <w:p w:rsidR="00281B63" w:rsidRDefault="007E788B">
      <w:pPr>
        <w:jc w:val="center"/>
        <w:rPr>
          <w:rFonts w:ascii="Times New Roman" w:hAnsi="Times New Roman" w:cs="Times New Roman"/>
          <w:b/>
          <w:sz w:val="28"/>
          <w:szCs w:val="28"/>
        </w:rPr>
      </w:pPr>
      <w:r>
        <w:rPr>
          <w:rFonts w:ascii="Times New Roman" w:hAnsi="Times New Roman" w:cs="Times New Roman"/>
          <w:b/>
          <w:sz w:val="28"/>
          <w:szCs w:val="28"/>
        </w:rPr>
        <w:lastRenderedPageBreak/>
        <w:t>D</w:t>
      </w:r>
      <w:r>
        <w:rPr>
          <w:rFonts w:ascii="Times New Roman" w:hAnsi="Times New Roman" w:cs="Times New Roman"/>
          <w:b/>
          <w:sz w:val="28"/>
          <w:szCs w:val="28"/>
        </w:rPr>
        <w:t>EDICATION</w:t>
      </w:r>
    </w:p>
    <w:p w:rsidR="00281B63" w:rsidRDefault="007E788B">
      <w:pPr>
        <w:spacing w:before="100" w:beforeAutospacing="1" w:line="360" w:lineRule="auto"/>
        <w:jc w:val="both"/>
        <w:rPr>
          <w:rFonts w:ascii="Times New Roman" w:hAnsi="Times New Roman" w:cs="Times New Roman"/>
          <w:sz w:val="28"/>
          <w:szCs w:val="28"/>
        </w:rPr>
      </w:pPr>
      <w:r>
        <w:rPr>
          <w:rFonts w:ascii="Times New Roman" w:hAnsi="Times New Roman" w:cs="Times New Roman"/>
          <w:sz w:val="28"/>
          <w:szCs w:val="28"/>
        </w:rPr>
        <w:t>This project is dedicated to God Almighty, whose mercies endure forever, the Beginning and the End for His unending grace, mercy, provision and protection over me before, during and after this research work of mine. Also, this is lovingly dedi</w:t>
      </w:r>
      <w:r>
        <w:rPr>
          <w:rFonts w:ascii="Times New Roman" w:hAnsi="Times New Roman" w:cs="Times New Roman"/>
          <w:sz w:val="28"/>
          <w:szCs w:val="28"/>
        </w:rPr>
        <w:t>cated to the memory of my beloved mother whose unconditional love, prayers, and sacrifices laid the foundation for all I am today</w:t>
      </w: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line="480" w:lineRule="auto"/>
        <w:jc w:val="both"/>
        <w:rPr>
          <w:rFonts w:ascii="Times New Roman" w:hAnsi="Times New Roman" w:cs="Times New Roman"/>
          <w:sz w:val="28"/>
          <w:szCs w:val="28"/>
        </w:rPr>
      </w:pPr>
    </w:p>
    <w:p w:rsidR="00281B63" w:rsidRDefault="00281B63">
      <w:pPr>
        <w:spacing w:line="480" w:lineRule="auto"/>
        <w:jc w:val="both"/>
        <w:rPr>
          <w:rFonts w:ascii="Times New Roman" w:hAnsi="Times New Roman" w:cs="Times New Roman"/>
          <w:sz w:val="28"/>
          <w:szCs w:val="28"/>
        </w:rPr>
      </w:pPr>
    </w:p>
    <w:p w:rsidR="00281B63" w:rsidRDefault="007E788B">
      <w:pPr>
        <w:rPr>
          <w:rFonts w:ascii="Times New Roman" w:hAnsi="Times New Roman" w:cs="Times New Roman"/>
          <w:b/>
          <w:bCs/>
          <w:sz w:val="28"/>
          <w:szCs w:val="28"/>
        </w:rPr>
      </w:pPr>
      <w:r>
        <w:rPr>
          <w:rFonts w:ascii="Times New Roman" w:hAnsi="Times New Roman" w:cs="Times New Roman"/>
          <w:b/>
          <w:bCs/>
          <w:sz w:val="28"/>
          <w:szCs w:val="28"/>
        </w:rPr>
        <w:br w:type="page"/>
      </w:r>
    </w:p>
    <w:p w:rsidR="00281B63" w:rsidRDefault="007E788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281B63" w:rsidRDefault="007E788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first and foremost appreciation goes to the Almighty God for His uncountable blessings and </w:t>
      </w:r>
      <w:r>
        <w:rPr>
          <w:rFonts w:ascii="Times New Roman" w:hAnsi="Times New Roman" w:cs="Times New Roman"/>
          <w:sz w:val="28"/>
          <w:szCs w:val="28"/>
        </w:rPr>
        <w:t>for granting us the sound mind, health and strength to complete this project.</w:t>
      </w:r>
    </w:p>
    <w:p w:rsidR="00281B63" w:rsidRDefault="007E788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I am forever grateful to my father Pastor J. O </w:t>
      </w:r>
      <w:proofErr w:type="spellStart"/>
      <w:r>
        <w:rPr>
          <w:rFonts w:ascii="Times New Roman" w:hAnsi="Times New Roman" w:cs="Times New Roman"/>
          <w:sz w:val="28"/>
          <w:szCs w:val="28"/>
        </w:rPr>
        <w:t>Daramola</w:t>
      </w:r>
      <w:proofErr w:type="spellEnd"/>
      <w:r>
        <w:rPr>
          <w:rFonts w:ascii="Times New Roman" w:hAnsi="Times New Roman" w:cs="Times New Roman"/>
          <w:sz w:val="28"/>
          <w:szCs w:val="28"/>
        </w:rPr>
        <w:t xml:space="preserve">, my elder brothers, </w:t>
      </w:r>
      <w:proofErr w:type="spellStart"/>
      <w:r>
        <w:rPr>
          <w:rFonts w:ascii="Times New Roman" w:hAnsi="Times New Roman" w:cs="Times New Roman"/>
          <w:sz w:val="28"/>
          <w:szCs w:val="28"/>
        </w:rPr>
        <w:t>Daramola</w:t>
      </w:r>
      <w:proofErr w:type="spellEnd"/>
      <w:r>
        <w:rPr>
          <w:rFonts w:ascii="Times New Roman" w:hAnsi="Times New Roman" w:cs="Times New Roman"/>
          <w:sz w:val="28"/>
          <w:szCs w:val="28"/>
        </w:rPr>
        <w:t xml:space="preserve"> Paul </w:t>
      </w:r>
      <w:proofErr w:type="spellStart"/>
      <w:r>
        <w:rPr>
          <w:rFonts w:ascii="Times New Roman" w:hAnsi="Times New Roman" w:cs="Times New Roman"/>
          <w:sz w:val="28"/>
          <w:szCs w:val="28"/>
        </w:rPr>
        <w:t>Olamilekan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Daramola</w:t>
      </w:r>
      <w:proofErr w:type="spellEnd"/>
      <w:r>
        <w:rPr>
          <w:rFonts w:ascii="Times New Roman" w:hAnsi="Times New Roman" w:cs="Times New Roman"/>
          <w:sz w:val="28"/>
          <w:szCs w:val="28"/>
        </w:rPr>
        <w:t xml:space="preserve"> Femi Samuel, siblings (Israel, Mary and Peter), and loved ones, for</w:t>
      </w:r>
      <w:r>
        <w:rPr>
          <w:rFonts w:ascii="Times New Roman" w:hAnsi="Times New Roman" w:cs="Times New Roman"/>
          <w:sz w:val="28"/>
          <w:szCs w:val="28"/>
        </w:rPr>
        <w:t xml:space="preserve"> their prayers, love, support and motivation throughout our academic journey.</w:t>
      </w:r>
    </w:p>
    <w:p w:rsidR="00281B63" w:rsidRDefault="007E788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profound appreciation goes to our amiable, ever supportive supervisor, Dr. </w:t>
      </w:r>
      <w:proofErr w:type="spellStart"/>
      <w:r>
        <w:rPr>
          <w:rFonts w:ascii="Times New Roman" w:hAnsi="Times New Roman" w:cs="Times New Roman"/>
          <w:sz w:val="28"/>
          <w:szCs w:val="28"/>
        </w:rPr>
        <w:t>Olarongbe</w:t>
      </w:r>
      <w:proofErr w:type="spellEnd"/>
      <w:r>
        <w:rPr>
          <w:rFonts w:ascii="Times New Roman" w:hAnsi="Times New Roman" w:cs="Times New Roman"/>
          <w:sz w:val="28"/>
          <w:szCs w:val="28"/>
        </w:rPr>
        <w:t xml:space="preserve"> G.O. for his patience, guidance and invaluable contributions and instructions throughout </w:t>
      </w:r>
      <w:r>
        <w:rPr>
          <w:rFonts w:ascii="Times New Roman" w:hAnsi="Times New Roman" w:cs="Times New Roman"/>
          <w:sz w:val="28"/>
          <w:szCs w:val="28"/>
        </w:rPr>
        <w:t>this research.  May God bless and reward him beautifully.</w:t>
      </w:r>
    </w:p>
    <w:p w:rsidR="00281B63" w:rsidRDefault="007E788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goes to the management of 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for providing a </w:t>
      </w:r>
      <w:proofErr w:type="gramStart"/>
      <w:r>
        <w:rPr>
          <w:rFonts w:ascii="Times New Roman" w:hAnsi="Times New Roman" w:cs="Times New Roman"/>
          <w:sz w:val="28"/>
          <w:szCs w:val="28"/>
        </w:rPr>
        <w:t>conducive</w:t>
      </w:r>
      <w:proofErr w:type="gramEnd"/>
      <w:r>
        <w:rPr>
          <w:rFonts w:ascii="Times New Roman" w:hAnsi="Times New Roman" w:cs="Times New Roman"/>
          <w:sz w:val="28"/>
          <w:szCs w:val="28"/>
        </w:rPr>
        <w:t xml:space="preserve"> learning environment. My gratitude also extends to the Head of Department and all the academic</w:t>
      </w:r>
      <w:r>
        <w:rPr>
          <w:rFonts w:ascii="Times New Roman" w:hAnsi="Times New Roman" w:cs="Times New Roman"/>
          <w:sz w:val="28"/>
          <w:szCs w:val="28"/>
        </w:rPr>
        <w:t xml:space="preserve"> staff for their unwavering support throughout my academic journey.</w:t>
      </w:r>
    </w:p>
    <w:p w:rsidR="00281B63" w:rsidRDefault="007E788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 xml:space="preserve">We also appreciate my dear friends, </w:t>
      </w:r>
      <w:proofErr w:type="spellStart"/>
      <w:r>
        <w:rPr>
          <w:rFonts w:ascii="Times New Roman" w:hAnsi="Times New Roman" w:cs="Times New Roman"/>
          <w:sz w:val="28"/>
          <w:szCs w:val="28"/>
        </w:rPr>
        <w:t>Adesokan</w:t>
      </w:r>
      <w:proofErr w:type="spellEnd"/>
      <w:r>
        <w:rPr>
          <w:rFonts w:ascii="Times New Roman" w:hAnsi="Times New Roman" w:cs="Times New Roman"/>
          <w:sz w:val="28"/>
          <w:szCs w:val="28"/>
        </w:rPr>
        <w:t xml:space="preserve"> David, </w:t>
      </w:r>
      <w:proofErr w:type="spellStart"/>
      <w:r>
        <w:rPr>
          <w:rFonts w:ascii="Times New Roman" w:hAnsi="Times New Roman" w:cs="Times New Roman"/>
          <w:sz w:val="28"/>
          <w:szCs w:val="28"/>
        </w:rPr>
        <w:t>Aremu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Oluwafemi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Oluwadapo</w:t>
      </w:r>
      <w:proofErr w:type="spellEnd"/>
      <w:r>
        <w:rPr>
          <w:rFonts w:ascii="Times New Roman" w:hAnsi="Times New Roman" w:cs="Times New Roman"/>
          <w:sz w:val="28"/>
          <w:szCs w:val="28"/>
        </w:rPr>
        <w:t xml:space="preserve">, my boss, </w:t>
      </w:r>
      <w:proofErr w:type="spellStart"/>
      <w:r>
        <w:rPr>
          <w:rFonts w:ascii="Times New Roman" w:hAnsi="Times New Roman" w:cs="Times New Roman"/>
          <w:sz w:val="28"/>
          <w:szCs w:val="28"/>
        </w:rPr>
        <w:t>Kenechi</w:t>
      </w:r>
      <w:proofErr w:type="spellEnd"/>
      <w:r>
        <w:rPr>
          <w:rFonts w:ascii="Times New Roman" w:hAnsi="Times New Roman" w:cs="Times New Roman"/>
          <w:sz w:val="28"/>
          <w:szCs w:val="28"/>
        </w:rPr>
        <w:t xml:space="preserve"> and also to </w:t>
      </w:r>
      <w:proofErr w:type="spellStart"/>
      <w:r>
        <w:rPr>
          <w:rFonts w:ascii="Times New Roman" w:hAnsi="Times New Roman" w:cs="Times New Roman"/>
          <w:sz w:val="28"/>
          <w:szCs w:val="28"/>
        </w:rPr>
        <w:t>Adegoke</w:t>
      </w:r>
      <w:proofErr w:type="spellEnd"/>
      <w:r>
        <w:rPr>
          <w:rFonts w:ascii="Times New Roman" w:hAnsi="Times New Roman" w:cs="Times New Roman"/>
          <w:sz w:val="28"/>
          <w:szCs w:val="28"/>
        </w:rPr>
        <w:t xml:space="preserve"> for their constant support and love. Thank you all for making my</w:t>
      </w:r>
      <w:r>
        <w:rPr>
          <w:rFonts w:ascii="Times New Roman" w:hAnsi="Times New Roman" w:cs="Times New Roman"/>
          <w:sz w:val="28"/>
          <w:szCs w:val="28"/>
        </w:rPr>
        <w:t xml:space="preserve"> journey a memorable one.</w:t>
      </w:r>
    </w:p>
    <w:bookmarkEnd w:id="0"/>
    <w:p w:rsidR="00281B63" w:rsidRDefault="007E788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Pr>
          <w:rFonts w:ascii="Times New Roman" w:hAnsi="Times New Roman" w:cs="Times New Roman"/>
          <w:sz w:val="28"/>
          <w:szCs w:val="28"/>
        </w:rPr>
        <w:t>---------------------------------------------------iii</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w:t>
      </w:r>
      <w:proofErr w:type="gramStart"/>
      <w:r>
        <w:rPr>
          <w:rFonts w:ascii="Times New Roman" w:hAnsi="Times New Roman" w:cs="Times New Roman"/>
          <w:sz w:val="28"/>
          <w:szCs w:val="28"/>
        </w:rPr>
        <w:t>iv</w:t>
      </w:r>
      <w:proofErr w:type="gramEnd"/>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Pr>
          <w:rFonts w:ascii="Times New Roman" w:hAnsi="Times New Roman" w:cs="Times New Roman"/>
          <w:sz w:val="28"/>
          <w:szCs w:val="28"/>
        </w:rPr>
        <w:t>-------------------------------------------------------viii</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rsidR="00281B63" w:rsidRDefault="007E788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-----------------------------------------------------------------------1      </w:t>
      </w:r>
      <w:r>
        <w:rPr>
          <w:rFonts w:ascii="Times New Roman" w:hAnsi="Times New Roman" w:cs="Times New Roman"/>
          <w:sz w:val="28"/>
          <w:szCs w:val="28"/>
        </w:rPr>
        <w:t xml:space="preserve">                                            </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Review-----------------------------------------------------------------7</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Statement---------------------------------------------------------------10</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Justification of </w:t>
      </w:r>
      <w:r>
        <w:rPr>
          <w:rFonts w:ascii="Times New Roman" w:hAnsi="Times New Roman" w:cs="Times New Roman"/>
          <w:sz w:val="28"/>
          <w:szCs w:val="28"/>
        </w:rPr>
        <w:t>Study------------------------------------------------------------10</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rsidR="00281B63" w:rsidRDefault="00281B63">
      <w:pPr>
        <w:spacing w:line="480" w:lineRule="auto"/>
        <w:jc w:val="both"/>
        <w:rPr>
          <w:rFonts w:ascii="Times New Roman" w:hAnsi="Times New Roman" w:cs="Times New Roman"/>
          <w:b/>
          <w:bCs/>
          <w:sz w:val="28"/>
          <w:szCs w:val="28"/>
        </w:rPr>
      </w:pPr>
    </w:p>
    <w:p w:rsidR="00281B63" w:rsidRDefault="007E788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Broth -------------------------------------13</w:t>
      </w:r>
    </w:p>
    <w:p w:rsidR="00281B63" w:rsidRDefault="007E788B">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Pr>
          <w:rFonts w:ascii="Times New Roman" w:hAnsi="Times New Roman" w:cs="Times New Roman"/>
          <w:bCs/>
          <w:sz w:val="28"/>
          <w:szCs w:val="28"/>
        </w:rPr>
        <w:t xml:space="preserve">Isolation of </w:t>
      </w:r>
      <w:proofErr w:type="spellStart"/>
      <w:r>
        <w:rPr>
          <w:rFonts w:ascii="Times New Roman" w:hAnsi="Times New Roman" w:cs="Times New Roman"/>
          <w:bCs/>
          <w:i/>
          <w:iCs/>
          <w:sz w:val="28"/>
          <w:szCs w:val="28"/>
        </w:rPr>
        <w:t>Rhizopus</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Stolo</w:t>
      </w:r>
      <w:bookmarkStart w:id="1" w:name="_GoBack"/>
      <w:bookmarkEnd w:id="1"/>
      <w:r>
        <w:rPr>
          <w:rFonts w:ascii="Times New Roman" w:hAnsi="Times New Roman" w:cs="Times New Roman"/>
          <w:bCs/>
          <w:i/>
          <w:iCs/>
          <w:sz w:val="28"/>
          <w:szCs w:val="28"/>
        </w:rPr>
        <w:t>nifer</w:t>
      </w:r>
      <w:proofErr w:type="spellEnd"/>
      <w:r>
        <w:rPr>
          <w:rFonts w:ascii="Times New Roman" w:hAnsi="Times New Roman" w:cs="Times New Roman"/>
          <w:bCs/>
          <w:i/>
          <w:iCs/>
          <w:sz w:val="28"/>
          <w:szCs w:val="28"/>
        </w:rPr>
        <w:t xml:space="preserve"> </w:t>
      </w:r>
      <w:r>
        <w:rPr>
          <w:rFonts w:ascii="Times New Roman" w:hAnsi="Times New Roman" w:cs="Times New Roman"/>
          <w:bCs/>
          <w:sz w:val="28"/>
          <w:szCs w:val="28"/>
        </w:rPr>
        <w:t>from Moldy Bread</w:t>
      </w:r>
      <w:r>
        <w:rPr>
          <w:rFonts w:ascii="Times New Roman" w:hAnsi="Times New Roman" w:cs="Times New Roman"/>
          <w:sz w:val="28"/>
          <w:szCs w:val="28"/>
        </w:rPr>
        <w:t>--------------------------14</w:t>
      </w:r>
    </w:p>
    <w:p w:rsidR="00281B63" w:rsidRDefault="007E788B">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hAnsi="Times New Roman" w:cs="Times New Roman"/>
          <w:sz w:val="28"/>
          <w:szCs w:val="28"/>
        </w:rPr>
        <w:t xml:space="preserve">2.6   </w:t>
      </w:r>
      <w:r>
        <w:rPr>
          <w:rFonts w:ascii="Times New Roman" w:eastAsia="Times New Roman" w:hAnsi="Times New Roman" w:cs="Times New Roman"/>
          <w:bCs/>
          <w:sz w:val="28"/>
          <w:szCs w:val="28"/>
        </w:rPr>
        <w:t xml:space="preserve">Characterization and Identification of </w:t>
      </w:r>
      <w:proofErr w:type="spellStart"/>
      <w:r>
        <w:rPr>
          <w:rFonts w:ascii="Times New Roman" w:eastAsia="Times New Roman" w:hAnsi="Times New Roman" w:cs="Times New Roman"/>
          <w:bCs/>
          <w:i/>
          <w:iCs/>
          <w:sz w:val="28"/>
          <w:szCs w:val="28"/>
        </w:rPr>
        <w:t>Rhizopus</w:t>
      </w:r>
      <w:proofErr w:type="spellEnd"/>
      <w:r>
        <w:rPr>
          <w:rFonts w:ascii="Times New Roman" w:eastAsia="Times New Roman" w:hAnsi="Times New Roman" w:cs="Times New Roman"/>
          <w:bCs/>
          <w:i/>
          <w:iCs/>
          <w:sz w:val="28"/>
          <w:szCs w:val="28"/>
        </w:rPr>
        <w:t xml:space="preserve"> </w:t>
      </w:r>
      <w:proofErr w:type="spellStart"/>
      <w:r>
        <w:rPr>
          <w:rFonts w:ascii="Times New Roman" w:eastAsia="Times New Roman" w:hAnsi="Times New Roman" w:cs="Times New Roman"/>
          <w:bCs/>
          <w:i/>
          <w:iCs/>
          <w:sz w:val="28"/>
          <w:szCs w:val="28"/>
        </w:rPr>
        <w:t>Stolonifer</w:t>
      </w:r>
      <w:proofErr w:type="spellEnd"/>
      <w:r>
        <w:rPr>
          <w:rFonts w:ascii="Times New Roman" w:hAnsi="Times New Roman" w:cs="Times New Roman"/>
          <w:sz w:val="28"/>
          <w:szCs w:val="28"/>
        </w:rPr>
        <w:t xml:space="preserve"> -----------------15</w:t>
      </w:r>
    </w:p>
    <w:p w:rsidR="00281B63" w:rsidRDefault="007E788B">
      <w:pPr>
        <w:spacing w:line="480" w:lineRule="auto"/>
        <w:jc w:val="both"/>
        <w:rPr>
          <w:rFonts w:ascii="Times New Roman" w:hAnsi="Times New Roman" w:cs="Times New Roman"/>
          <w:b/>
          <w:sz w:val="28"/>
          <w:szCs w:val="28"/>
        </w:rPr>
      </w:pPr>
      <w:r>
        <w:rPr>
          <w:rFonts w:ascii="Times New Roman" w:hAnsi="Times New Roman" w:cs="Times New Roman"/>
          <w:sz w:val="28"/>
          <w:szCs w:val="28"/>
        </w:rPr>
        <w:t>2.7   Sub-culturing and 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2.8   Administration and Evaluation of the Potency of the Toxin in White Rat-16</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 --------------------- 17</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Weekly Clinical Observations in Experimental Rats ------------------------19</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Post-Mortem Gross Pathological Findings -----------------------------------20                                                           </w:t>
      </w:r>
    </w:p>
    <w:p w:rsidR="00281B63" w:rsidRDefault="007E788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281B63" w:rsidRDefault="007E788B">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Discussion and C</w:t>
      </w:r>
      <w:r>
        <w:rPr>
          <w:rFonts w:ascii="Times New Roman" w:hAnsi="Times New Roman" w:cs="Times New Roman"/>
          <w:b/>
          <w:sz w:val="28"/>
          <w:szCs w:val="28"/>
        </w:rPr>
        <w:t>onclusion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---------------------------------------------------------------------------22        </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281B63">
      <w:pPr>
        <w:spacing w:before="100" w:beforeAutospacing="1" w:line="360" w:lineRule="auto"/>
        <w:jc w:val="both"/>
        <w:rPr>
          <w:rFonts w:ascii="Times New Roman" w:hAnsi="Times New Roman" w:cs="Times New Roman"/>
          <w:sz w:val="28"/>
          <w:szCs w:val="28"/>
        </w:rPr>
      </w:pPr>
    </w:p>
    <w:p w:rsidR="00281B63" w:rsidRDefault="007E788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Pr>
          <w:rFonts w:ascii="Times New Roman" w:hAnsi="Times New Roman" w:cs="Times New Roman"/>
          <w:sz w:val="28"/>
          <w:szCs w:val="28"/>
        </w:rPr>
        <w:t>1: 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Table 2:  Weekly Clinical Observations in Experimental Rats</w:t>
      </w:r>
    </w:p>
    <w:p w:rsidR="00281B63" w:rsidRDefault="007E788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before="100" w:beforeAutospacing="1" w:line="480" w:lineRule="auto"/>
        <w:jc w:val="both"/>
        <w:rPr>
          <w:rFonts w:ascii="Times New Roman" w:hAnsi="Times New Roman" w:cs="Times New Roman"/>
          <w:sz w:val="28"/>
          <w:szCs w:val="28"/>
        </w:rPr>
      </w:pPr>
    </w:p>
    <w:p w:rsidR="00281B63" w:rsidRDefault="00281B63">
      <w:pPr>
        <w:spacing w:line="480" w:lineRule="auto"/>
        <w:jc w:val="center"/>
        <w:rPr>
          <w:rFonts w:ascii="Times New Roman" w:hAnsi="Times New Roman" w:cs="Times New Roman"/>
          <w:sz w:val="28"/>
          <w:szCs w:val="28"/>
        </w:rPr>
      </w:pPr>
    </w:p>
    <w:p w:rsidR="00281B63" w:rsidRDefault="007E788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FIGURES</w:t>
      </w:r>
    </w:p>
    <w:p w:rsidR="00281B63" w:rsidRDefault="007E788B">
      <w:pPr>
        <w:spacing w:line="480" w:lineRule="auto"/>
        <w:rPr>
          <w:rFonts w:ascii="Times New Roman" w:hAnsi="Times New Roman" w:cs="Times New Roman"/>
          <w:b/>
          <w:bCs/>
          <w:sz w:val="28"/>
          <w:szCs w:val="28"/>
        </w:rPr>
      </w:pPr>
      <w:r>
        <w:rPr>
          <w:rFonts w:ascii="Times New Roman" w:hAnsi="Times New Roman" w:cs="Times New Roman"/>
          <w:bCs/>
          <w:sz w:val="28"/>
          <w:szCs w:val="28"/>
        </w:rPr>
        <w:t>Figure 1:</w:t>
      </w:r>
      <w:r>
        <w:rPr>
          <w:rFonts w:ascii="Times New Roman" w:hAnsi="Times New Roman" w:cs="Times New Roman"/>
          <w:sz w:val="28"/>
          <w:szCs w:val="28"/>
        </w:rPr>
        <w:t xml:space="preserve"> Colonies on PDA              </w:t>
      </w:r>
    </w:p>
    <w:p w:rsidR="00281B63" w:rsidRDefault="007E788B">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w:t>
      </w:r>
      <w:r>
        <w:rPr>
          <w:rFonts w:ascii="Times New Roman" w:hAnsi="Times New Roman" w:cs="Times New Roman"/>
          <w:sz w:val="28"/>
          <w:szCs w:val="28"/>
        </w:rPr>
        <w:t>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rsidR="00281B63" w:rsidRDefault="007E78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rsidR="00281B63" w:rsidRDefault="00281B63">
      <w:pPr>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tabs>
          <w:tab w:val="left" w:pos="3780"/>
        </w:tabs>
        <w:spacing w:line="480" w:lineRule="auto"/>
        <w:jc w:val="both"/>
        <w:rPr>
          <w:rFonts w:ascii="Times New Roman" w:hAnsi="Times New Roman" w:cs="Times New Roman"/>
          <w:sz w:val="28"/>
          <w:szCs w:val="28"/>
        </w:rPr>
      </w:pPr>
    </w:p>
    <w:p w:rsidR="00281B63" w:rsidRDefault="00281B63">
      <w:pPr>
        <w:spacing w:before="100" w:beforeAutospacing="1" w:line="360" w:lineRule="auto"/>
        <w:jc w:val="center"/>
        <w:rPr>
          <w:rFonts w:ascii="Times New Roman" w:hAnsi="Times New Roman" w:cs="Times New Roman"/>
          <w:b/>
          <w:sz w:val="28"/>
          <w:szCs w:val="28"/>
        </w:rPr>
      </w:pPr>
    </w:p>
    <w:p w:rsidR="00281B63" w:rsidRDefault="00281B63">
      <w:pPr>
        <w:spacing w:before="100" w:beforeAutospacing="1" w:line="360" w:lineRule="auto"/>
        <w:jc w:val="center"/>
        <w:rPr>
          <w:rFonts w:ascii="Times New Roman" w:hAnsi="Times New Roman" w:cs="Times New Roman"/>
          <w:b/>
          <w:sz w:val="28"/>
          <w:szCs w:val="28"/>
        </w:rPr>
      </w:pPr>
    </w:p>
    <w:p w:rsidR="00281B63" w:rsidRDefault="00281B63">
      <w:pPr>
        <w:spacing w:before="100" w:beforeAutospacing="1" w:line="360" w:lineRule="auto"/>
        <w:jc w:val="center"/>
        <w:rPr>
          <w:rFonts w:ascii="Times New Roman" w:hAnsi="Times New Roman" w:cs="Times New Roman"/>
          <w:b/>
          <w:sz w:val="28"/>
          <w:szCs w:val="28"/>
        </w:rPr>
      </w:pPr>
    </w:p>
    <w:p w:rsidR="00281B63" w:rsidRDefault="00281B63">
      <w:pPr>
        <w:spacing w:before="100" w:beforeAutospacing="1" w:line="360" w:lineRule="auto"/>
        <w:jc w:val="center"/>
        <w:rPr>
          <w:rFonts w:ascii="Times New Roman" w:hAnsi="Times New Roman" w:cs="Times New Roman"/>
          <w:b/>
          <w:sz w:val="28"/>
          <w:szCs w:val="28"/>
        </w:rPr>
      </w:pPr>
    </w:p>
    <w:p w:rsidR="00281B63" w:rsidRDefault="00281B63">
      <w:pPr>
        <w:spacing w:before="100" w:beforeAutospacing="1" w:line="360" w:lineRule="auto"/>
        <w:jc w:val="center"/>
        <w:rPr>
          <w:rFonts w:ascii="Times New Roman" w:hAnsi="Times New Roman" w:cs="Times New Roman"/>
          <w:b/>
          <w:sz w:val="28"/>
          <w:szCs w:val="28"/>
        </w:rPr>
      </w:pPr>
    </w:p>
    <w:p w:rsidR="00281B63" w:rsidRDefault="007E788B">
      <w:pPr>
        <w:spacing w:before="100" w:beforeAutospacing="1"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281B63" w:rsidRDefault="007E788B">
      <w:pPr>
        <w:spacing w:before="100" w:beforeAutospacing="1" w:line="360" w:lineRule="auto"/>
        <w:jc w:val="both"/>
        <w:rPr>
          <w:rFonts w:ascii="Times New Roman" w:hAnsi="Times New Roman" w:cs="Times New Roman"/>
          <w:sz w:val="28"/>
          <w:szCs w:val="28"/>
        </w:rPr>
      </w:pP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commonly known as black bread mold, is a widely distributed fungus with the potential to produce harmful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under favorable environmental cond</w:t>
      </w:r>
      <w:r>
        <w:rPr>
          <w:rFonts w:ascii="Times New Roman" w:hAnsi="Times New Roman" w:cs="Times New Roman"/>
          <w:sz w:val="28"/>
          <w:szCs w:val="28"/>
        </w:rPr>
        <w:t xml:space="preserve">itions. This study aimed to assess the potency and toxicological effects of </w:t>
      </w:r>
      <w:r>
        <w:rPr>
          <w:rFonts w:ascii="Times New Roman" w:hAnsi="Times New Roman" w:cs="Times New Roman"/>
          <w:i/>
          <w:sz w:val="28"/>
          <w:szCs w:val="28"/>
        </w:rPr>
        <w:t xml:space="preserve">R.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toxins using white rats (</w:t>
      </w:r>
      <w:proofErr w:type="spellStart"/>
      <w:r>
        <w:rPr>
          <w:rFonts w:ascii="Times New Roman" w:hAnsi="Times New Roman" w:cs="Times New Roman"/>
          <w:i/>
          <w:sz w:val="28"/>
          <w:szCs w:val="28"/>
        </w:rPr>
        <w:t>Rattus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norvegicus</w:t>
      </w:r>
      <w:proofErr w:type="spellEnd"/>
      <w:r>
        <w:rPr>
          <w:rFonts w:ascii="Times New Roman" w:hAnsi="Times New Roman" w:cs="Times New Roman"/>
          <w:sz w:val="28"/>
          <w:szCs w:val="28"/>
        </w:rPr>
        <w:t>) as a model. The fungus was isolated from moldy bread, cultured in Potato Dextrose Broth (PDB), and its toxins extracted an</w:t>
      </w:r>
      <w:r>
        <w:rPr>
          <w:rFonts w:ascii="Times New Roman" w:hAnsi="Times New Roman" w:cs="Times New Roman"/>
          <w:sz w:val="28"/>
          <w:szCs w:val="28"/>
        </w:rPr>
        <w:t>d analyzed. White rats were grouped and administered varying concentrations (100%, 80%, 60%, and 50%) of the extracted toxin, with a fifth group serving as a control. Clinical and behavioral observations revealed dose-dependent toxicity, including weight l</w:t>
      </w:r>
      <w:r>
        <w:rPr>
          <w:rFonts w:ascii="Times New Roman" w:hAnsi="Times New Roman" w:cs="Times New Roman"/>
          <w:sz w:val="28"/>
          <w:szCs w:val="28"/>
        </w:rPr>
        <w:t>oss, reduced activity, dull appearance, and altered feeding and respiratory patterns. Post-mortem examinations confirmed systemic organ damage, notably in the liver, kidney, and intestines, particularly at higher toxin concentrations. These findings demons</w:t>
      </w:r>
      <w:r>
        <w:rPr>
          <w:rFonts w:ascii="Times New Roman" w:hAnsi="Times New Roman" w:cs="Times New Roman"/>
          <w:sz w:val="28"/>
          <w:szCs w:val="28"/>
        </w:rPr>
        <w:t xml:space="preserve">trate that </w:t>
      </w:r>
      <w:r>
        <w:rPr>
          <w:rFonts w:ascii="Times New Roman" w:hAnsi="Times New Roman" w:cs="Times New Roman"/>
          <w:i/>
          <w:sz w:val="28"/>
          <w:szCs w:val="28"/>
        </w:rPr>
        <w:t xml:space="preserve">R. </w:t>
      </w:r>
      <w:proofErr w:type="spell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rsidR="00281B63" w:rsidRDefault="007E788B">
      <w:pPr>
        <w:rPr>
          <w:rFonts w:ascii="Times New Roman" w:hAnsi="Times New Roman" w:cs="Times New Roman"/>
          <w:sz w:val="28"/>
          <w:szCs w:val="28"/>
        </w:rPr>
        <w:sectPr w:rsidR="00281B63">
          <w:footerReference w:type="default" r:id="rId10"/>
          <w:pgSz w:w="12240" w:h="15840"/>
          <w:pgMar w:top="1440" w:right="1440" w:bottom="1440" w:left="1440" w:header="708" w:footer="708" w:gutter="0"/>
          <w:pgNumType w:fmt="lowerRoman" w:start="1"/>
          <w:cols w:space="720"/>
        </w:sectPr>
      </w:pPr>
      <w:r>
        <w:rPr>
          <w:rFonts w:ascii="Times New Roman" w:hAnsi="Times New Roman" w:cs="Times New Roman"/>
          <w:b/>
          <w:sz w:val="28"/>
          <w:szCs w:val="28"/>
        </w:rPr>
        <w:t xml:space="preserve">Keywords: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proofErr w:type="gramStart"/>
      <w:r>
        <w:rPr>
          <w:rFonts w:ascii="Times New Roman" w:hAnsi="Times New Roman" w:cs="Times New Roman"/>
          <w:i/>
          <w:sz w:val="28"/>
          <w:szCs w:val="28"/>
        </w:rPr>
        <w:t>stolonifer</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food safety, organ damage, fungal contamination.</w:t>
      </w:r>
    </w:p>
    <w:p w:rsidR="00281B63" w:rsidRDefault="007E788B">
      <w:pPr>
        <w:pStyle w:val="Normal1"/>
        <w:spacing w:after="28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281B63" w:rsidRDefault="007E788B">
      <w:pPr>
        <w:pStyle w:val="Normal1"/>
        <w:spacing w:before="280" w:after="28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 AND LITERATURE REVIEW</w:t>
      </w:r>
    </w:p>
    <w:p w:rsidR="00281B63" w:rsidRDefault="007E788B">
      <w:pPr>
        <w:pStyle w:val="Normal1"/>
        <w:numPr>
          <w:ilvl w:val="0"/>
          <w:numId w:val="1"/>
        </w:num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INTRODUCTION</w:t>
      </w:r>
    </w:p>
    <w:p w:rsidR="00281B63" w:rsidRDefault="007E788B">
      <w:pPr>
        <w:pStyle w:val="Normal1"/>
        <w:spacing w:before="280" w:after="28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commonly known as black bread mold, is a ubiquitous filamentous fungus belonging to the phylum </w:t>
      </w:r>
      <w:proofErr w:type="spellStart"/>
      <w:r>
        <w:rPr>
          <w:rFonts w:ascii="Times New Roman" w:eastAsia="Times New Roman" w:hAnsi="Times New Roman" w:cs="Times New Roman"/>
          <w:sz w:val="28"/>
          <w:szCs w:val="28"/>
        </w:rPr>
        <w:t>Zygomycota</w:t>
      </w:r>
      <w:proofErr w:type="spellEnd"/>
      <w:r>
        <w:rPr>
          <w:rFonts w:ascii="Times New Roman" w:eastAsia="Times New Roman" w:hAnsi="Times New Roman" w:cs="Times New Roman"/>
          <w:sz w:val="28"/>
          <w:szCs w:val="28"/>
        </w:rPr>
        <w:t xml:space="preserve">. It is renowned for its rapid growth and widespread presence in various environments, particularly in decaying organic matter. While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 xml:space="preserve">s primarily recognized for its role in food spoilage, recent studies have highlighted its potential to produce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secondary metabolites that can be harmful to both humans and animals. These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have been implicated in various health issues, </w:t>
      </w:r>
      <w:r>
        <w:rPr>
          <w:rFonts w:ascii="Times New Roman" w:eastAsia="Times New Roman" w:hAnsi="Times New Roman" w:cs="Times New Roman"/>
          <w:sz w:val="28"/>
          <w:szCs w:val="28"/>
        </w:rPr>
        <w:t xml:space="preserve">prompting scientific investigations into their potency and effects. The toxicological profile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w:t>
      </w:r>
      <w:r>
        <w:rPr>
          <w:rFonts w:ascii="Times New Roman" w:eastAsia="Times New Roman" w:hAnsi="Times New Roman" w:cs="Times New Roman"/>
          <w:sz w:val="28"/>
          <w:szCs w:val="28"/>
        </w:rPr>
        <w:t xml:space="preserve">d by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using white rats as a model organism to assess potential health risks associated with exposure.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are toxic compounds produced by certain molds, including species of </w:t>
      </w:r>
      <w:proofErr w:type="spellStart"/>
      <w:r>
        <w:rPr>
          <w:rFonts w:ascii="Times New Roman" w:eastAsia="Times New Roman" w:hAnsi="Times New Roman" w:cs="Times New Roman"/>
          <w:sz w:val="28"/>
          <w:szCs w:val="28"/>
        </w:rPr>
        <w:t>Rhizopus</w:t>
      </w:r>
      <w:proofErr w:type="spellEnd"/>
      <w:r>
        <w:rPr>
          <w:rFonts w:ascii="Times New Roman" w:eastAsia="Times New Roman" w:hAnsi="Times New Roman" w:cs="Times New Roman"/>
          <w:sz w:val="28"/>
          <w:szCs w:val="28"/>
        </w:rPr>
        <w:t>, under specific environmental conditions. These tox</w:t>
      </w:r>
      <w:r>
        <w:rPr>
          <w:rFonts w:ascii="Times New Roman" w:eastAsia="Times New Roman" w:hAnsi="Times New Roman" w:cs="Times New Roman"/>
          <w:sz w:val="28"/>
          <w:szCs w:val="28"/>
        </w:rPr>
        <w:t xml:space="preserve">ins can contaminate food and feed, leading to acute or chronic health effects upon ingestion. The severity of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-induced diseases, known as </w:t>
      </w:r>
      <w:proofErr w:type="spellStart"/>
      <w:r>
        <w:rPr>
          <w:rFonts w:ascii="Times New Roman" w:eastAsia="Times New Roman" w:hAnsi="Times New Roman" w:cs="Times New Roman"/>
          <w:sz w:val="28"/>
          <w:szCs w:val="28"/>
        </w:rPr>
        <w:t>mycotoxicoses</w:t>
      </w:r>
      <w:proofErr w:type="spellEnd"/>
      <w:r>
        <w:rPr>
          <w:rFonts w:ascii="Times New Roman" w:eastAsia="Times New Roman" w:hAnsi="Times New Roman" w:cs="Times New Roman"/>
          <w:sz w:val="28"/>
          <w:szCs w:val="28"/>
        </w:rPr>
        <w:t xml:space="preserve">, depends on factors such as the type of toxin, exposure level, and </w:t>
      </w:r>
      <w:r>
        <w:rPr>
          <w:rFonts w:ascii="Times New Roman" w:eastAsia="Times New Roman" w:hAnsi="Times New Roman" w:cs="Times New Roman"/>
          <w:sz w:val="28"/>
          <w:szCs w:val="28"/>
        </w:rPr>
        <w:lastRenderedPageBreak/>
        <w:t xml:space="preserve">duration. In animals, </w:t>
      </w:r>
      <w:proofErr w:type="spellStart"/>
      <w:r>
        <w:rPr>
          <w:rFonts w:ascii="Times New Roman" w:eastAsia="Times New Roman" w:hAnsi="Times New Roman" w:cs="Times New Roman"/>
          <w:sz w:val="28"/>
          <w:szCs w:val="28"/>
        </w:rPr>
        <w:t>mycoto</w:t>
      </w:r>
      <w:r>
        <w:rPr>
          <w:rFonts w:ascii="Times New Roman" w:eastAsia="Times New Roman" w:hAnsi="Times New Roman" w:cs="Times New Roman"/>
          <w:sz w:val="28"/>
          <w:szCs w:val="28"/>
        </w:rPr>
        <w:t>xicoses</w:t>
      </w:r>
      <w:proofErr w:type="spellEnd"/>
      <w:r>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w:t>
      </w:r>
      <w:r>
        <w:rPr>
          <w:rFonts w:ascii="Times New Roman" w:eastAsia="Times New Roman" w:hAnsi="Times New Roman" w:cs="Times New Roman"/>
          <w:sz w:val="28"/>
          <w:szCs w:val="28"/>
        </w:rPr>
        <w:t xml:space="preserve">is imperative to study the specific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produced by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 (</w:t>
      </w:r>
      <w:r>
        <w:rPr>
          <w:rFonts w:ascii="Times New Roman" w:eastAsia="Times New Roman" w:hAnsi="Times New Roman" w:cs="Times New Roman"/>
          <w:color w:val="222222"/>
          <w:sz w:val="28"/>
          <w:szCs w:val="28"/>
          <w:highlight w:val="white"/>
        </w:rPr>
        <w:t>Liu et al</w:t>
      </w:r>
      <w:r>
        <w:rPr>
          <w:rFonts w:ascii="Times New Roman" w:eastAsia="Times New Roman" w:hAnsi="Times New Roman" w:cs="Times New Roman"/>
          <w:color w:val="222222"/>
          <w:sz w:val="28"/>
          <w:szCs w:val="28"/>
          <w:highlight w:val="white"/>
        </w:rPr>
        <w:t>., 2024</w:t>
      </w:r>
      <w:r>
        <w:rPr>
          <w:rFonts w:ascii="Times New Roman" w:eastAsia="Times New Roman" w:hAnsi="Times New Roman" w:cs="Times New Roman"/>
          <w:sz w:val="28"/>
          <w:szCs w:val="28"/>
        </w:rPr>
        <w:t xml:space="preserve">). </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White rats (</w:t>
      </w:r>
      <w:proofErr w:type="spellStart"/>
      <w:r>
        <w:rPr>
          <w:rFonts w:ascii="Times New Roman" w:eastAsia="Times New Roman" w:hAnsi="Times New Roman" w:cs="Times New Roman"/>
          <w:i/>
          <w:sz w:val="28"/>
          <w:szCs w:val="28"/>
        </w:rPr>
        <w:t>Rattus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norvegicus</w:t>
      </w:r>
      <w:proofErr w:type="spellEnd"/>
      <w:r>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By adm</w:t>
      </w:r>
      <w:r>
        <w:rPr>
          <w:rFonts w:ascii="Times New Roman" w:eastAsia="Times New Roman" w:hAnsi="Times New Roman" w:cs="Times New Roman"/>
          <w:sz w:val="28"/>
          <w:szCs w:val="28"/>
        </w:rPr>
        <w:t xml:space="preserve">inistering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toxins to white rats, researchers can observe potential health effects, such as changes in organ function, </w:t>
      </w:r>
      <w:proofErr w:type="spellStart"/>
      <w:r>
        <w:rPr>
          <w:rFonts w:ascii="Times New Roman" w:eastAsia="Times New Roman" w:hAnsi="Times New Roman" w:cs="Times New Roman"/>
          <w:sz w:val="28"/>
          <w:szCs w:val="28"/>
        </w:rPr>
        <w:t>histopathological</w:t>
      </w:r>
      <w:proofErr w:type="spellEnd"/>
      <w:r>
        <w:rPr>
          <w:rFonts w:ascii="Times New Roman" w:eastAsia="Times New Roman" w:hAnsi="Times New Roman" w:cs="Times New Roman"/>
          <w:sz w:val="28"/>
          <w:szCs w:val="28"/>
        </w:rPr>
        <w:t xml:space="preserve"> alterations, and behavioral responses. These observations provide insights into the potential risks posed </w:t>
      </w:r>
      <w:r>
        <w:rPr>
          <w:rFonts w:ascii="Times New Roman" w:eastAsia="Times New Roman" w:hAnsi="Times New Roman" w:cs="Times New Roman"/>
          <w:sz w:val="28"/>
          <w:szCs w:val="28"/>
        </w:rPr>
        <w:t>by these toxins to human health. Furthermore, studying the effects in a controlled laboratory setting allows for the identification of specific dose-response relationships and the determination of safe exposure levels (</w:t>
      </w:r>
      <w:proofErr w:type="spellStart"/>
      <w:r>
        <w:rPr>
          <w:rFonts w:ascii="Times New Roman" w:eastAsia="Times New Roman" w:hAnsi="Times New Roman" w:cs="Times New Roman"/>
          <w:color w:val="222222"/>
          <w:sz w:val="28"/>
          <w:szCs w:val="28"/>
          <w:highlight w:val="white"/>
        </w:rPr>
        <w:t>Udoudoakpan</w:t>
      </w:r>
      <w:proofErr w:type="spellEnd"/>
      <w:r>
        <w:rPr>
          <w:rFonts w:ascii="Times New Roman" w:eastAsia="Times New Roman" w:hAnsi="Times New Roman" w:cs="Times New Roman"/>
          <w:color w:val="222222"/>
          <w:sz w:val="28"/>
          <w:szCs w:val="28"/>
          <w:highlight w:val="white"/>
        </w:rPr>
        <w:t xml:space="preserve"> &amp; </w:t>
      </w:r>
      <w:proofErr w:type="spellStart"/>
      <w:r>
        <w:rPr>
          <w:rFonts w:ascii="Times New Roman" w:eastAsia="Times New Roman" w:hAnsi="Times New Roman" w:cs="Times New Roman"/>
          <w:color w:val="222222"/>
          <w:sz w:val="28"/>
          <w:szCs w:val="28"/>
          <w:highlight w:val="white"/>
        </w:rPr>
        <w:t>Effiong</w:t>
      </w:r>
      <w:proofErr w:type="spellEnd"/>
      <w:r>
        <w:rPr>
          <w:rFonts w:ascii="Times New Roman" w:eastAsia="Times New Roman" w:hAnsi="Times New Roman" w:cs="Times New Roman"/>
          <w:color w:val="222222"/>
          <w:sz w:val="28"/>
          <w:szCs w:val="28"/>
          <w:highlight w:val="white"/>
        </w:rPr>
        <w:t>, 2024</w:t>
      </w:r>
      <w:r>
        <w:rPr>
          <w:rFonts w:ascii="Times New Roman" w:eastAsia="Times New Roman" w:hAnsi="Times New Roman" w:cs="Times New Roman"/>
          <w:sz w:val="28"/>
          <w:szCs w:val="28"/>
        </w:rPr>
        <w:t>). This in</w:t>
      </w:r>
      <w:r>
        <w:rPr>
          <w:rFonts w:ascii="Times New Roman" w:eastAsia="Times New Roman" w:hAnsi="Times New Roman" w:cs="Times New Roman"/>
          <w:sz w:val="28"/>
          <w:szCs w:val="28"/>
        </w:rPr>
        <w:t xml:space="preserve">formation is crucial for establishing regulatory standards and guidelines for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contamination in food and feed. The production of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by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is influenced by various environmental factors, including temperature, humidity, and subst</w:t>
      </w:r>
      <w:r>
        <w:rPr>
          <w:rFonts w:ascii="Times New Roman" w:eastAsia="Times New Roman" w:hAnsi="Times New Roman" w:cs="Times New Roman"/>
          <w:sz w:val="28"/>
          <w:szCs w:val="28"/>
        </w:rPr>
        <w:t xml:space="preserve">rate composition. Optimal conditions </w:t>
      </w:r>
      <w:r>
        <w:rPr>
          <w:rFonts w:ascii="Times New Roman" w:eastAsia="Times New Roman" w:hAnsi="Times New Roman" w:cs="Times New Roman"/>
          <w:sz w:val="28"/>
          <w:szCs w:val="28"/>
        </w:rPr>
        <w:lastRenderedPageBreak/>
        <w:t>for toxin production often coincide with those favorable for fungal growth, such as warm and humid environments. This makes stored food products particularly susceptible to contamination, especially in regions with trop</w:t>
      </w:r>
      <w:r>
        <w:rPr>
          <w:rFonts w:ascii="Times New Roman" w:eastAsia="Times New Roman" w:hAnsi="Times New Roman" w:cs="Times New Roman"/>
          <w:sz w:val="28"/>
          <w:szCs w:val="28"/>
        </w:rPr>
        <w:t xml:space="preserve">ical climates. In Nigeria, for instance, the warm and humid conditions prevalent in many areas create an ideal environment for the growth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and subsequent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production. This underscores the importance of proper food storage and handl</w:t>
      </w:r>
      <w:r>
        <w:rPr>
          <w:rFonts w:ascii="Times New Roman" w:eastAsia="Times New Roman" w:hAnsi="Times New Roman" w:cs="Times New Roman"/>
          <w:sz w:val="28"/>
          <w:szCs w:val="28"/>
        </w:rPr>
        <w:t xml:space="preserve">ing practices to minimize the risk of contamination. Additionally, understanding the environmental factors that promote toxin production can aid in developing targeted interventions to prevent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contamination. Previous studies have identified sever</w:t>
      </w:r>
      <w:r>
        <w:rPr>
          <w:rFonts w:ascii="Times New Roman" w:eastAsia="Times New Roman" w:hAnsi="Times New Roman" w:cs="Times New Roman"/>
          <w:sz w:val="28"/>
          <w:szCs w:val="28"/>
        </w:rPr>
        <w:t xml:space="preserve">al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produced by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including </w:t>
      </w:r>
      <w:proofErr w:type="spellStart"/>
      <w:r>
        <w:rPr>
          <w:rFonts w:ascii="Times New Roman" w:eastAsia="Times New Roman" w:hAnsi="Times New Roman" w:cs="Times New Roman"/>
          <w:sz w:val="28"/>
          <w:szCs w:val="28"/>
        </w:rPr>
        <w:t>ochratoxin</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zearalenone</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patulin</w:t>
      </w:r>
      <w:proofErr w:type="spellEnd"/>
      <w:r>
        <w:rPr>
          <w:rFonts w:ascii="Times New Roman" w:eastAsia="Times New Roman" w:hAnsi="Times New Roman" w:cs="Times New Roman"/>
          <w:sz w:val="28"/>
          <w:szCs w:val="28"/>
        </w:rPr>
        <w:t xml:space="preserve">. These toxins have been associated with various toxic effects in animals and humans. For example, </w:t>
      </w:r>
      <w:proofErr w:type="spellStart"/>
      <w:r>
        <w:rPr>
          <w:rFonts w:ascii="Times New Roman" w:eastAsia="Times New Roman" w:hAnsi="Times New Roman" w:cs="Times New Roman"/>
          <w:sz w:val="28"/>
          <w:szCs w:val="28"/>
        </w:rPr>
        <w:t>ochratoxin</w:t>
      </w:r>
      <w:proofErr w:type="spellEnd"/>
      <w:r>
        <w:rPr>
          <w:rFonts w:ascii="Times New Roman" w:eastAsia="Times New Roman" w:hAnsi="Times New Roman" w:cs="Times New Roman"/>
          <w:sz w:val="28"/>
          <w:szCs w:val="28"/>
        </w:rPr>
        <w:t xml:space="preserve"> A is known to cause kidney damage and has been classified</w:t>
      </w:r>
      <w:r>
        <w:rPr>
          <w:rFonts w:ascii="Times New Roman" w:eastAsia="Times New Roman" w:hAnsi="Times New Roman" w:cs="Times New Roman"/>
          <w:sz w:val="28"/>
          <w:szCs w:val="28"/>
        </w:rPr>
        <w:t xml:space="preserve"> as a possible human carcinogen. </w:t>
      </w:r>
      <w:proofErr w:type="spellStart"/>
      <w:r>
        <w:rPr>
          <w:rFonts w:ascii="Times New Roman" w:eastAsia="Times New Roman" w:hAnsi="Times New Roman" w:cs="Times New Roman"/>
          <w:sz w:val="28"/>
          <w:szCs w:val="28"/>
        </w:rPr>
        <w:t>Zearalenone</w:t>
      </w:r>
      <w:proofErr w:type="spellEnd"/>
      <w:r>
        <w:rPr>
          <w:rFonts w:ascii="Times New Roman" w:eastAsia="Times New Roman" w:hAnsi="Times New Roman" w:cs="Times New Roman"/>
          <w:sz w:val="28"/>
          <w:szCs w:val="28"/>
        </w:rPr>
        <w:t xml:space="preserve"> exhibits estrogenic activity, leading to reproductive disorders, while </w:t>
      </w:r>
      <w:proofErr w:type="spellStart"/>
      <w:r>
        <w:rPr>
          <w:rFonts w:ascii="Times New Roman" w:eastAsia="Times New Roman" w:hAnsi="Times New Roman" w:cs="Times New Roman"/>
          <w:sz w:val="28"/>
          <w:szCs w:val="28"/>
        </w:rPr>
        <w:t>patulin</w:t>
      </w:r>
      <w:proofErr w:type="spellEnd"/>
      <w:r>
        <w:rPr>
          <w:rFonts w:ascii="Times New Roman" w:eastAsia="Times New Roman" w:hAnsi="Times New Roman" w:cs="Times New Roman"/>
          <w:sz w:val="28"/>
          <w:szCs w:val="28"/>
        </w:rPr>
        <w:t xml:space="preserve"> is associated with </w:t>
      </w:r>
      <w:proofErr w:type="spellStart"/>
      <w:r>
        <w:rPr>
          <w:rFonts w:ascii="Times New Roman" w:eastAsia="Times New Roman" w:hAnsi="Times New Roman" w:cs="Times New Roman"/>
          <w:sz w:val="28"/>
          <w:szCs w:val="28"/>
        </w:rPr>
        <w:t>immunotoxicity</w:t>
      </w:r>
      <w:proofErr w:type="spellEnd"/>
      <w:r>
        <w:rPr>
          <w:rFonts w:ascii="Times New Roman" w:eastAsia="Times New Roman" w:hAnsi="Times New Roman" w:cs="Times New Roman"/>
          <w:sz w:val="28"/>
          <w:szCs w:val="28"/>
        </w:rPr>
        <w:t xml:space="preserve"> and neurotoxicity. The presence of these toxins in food products poses significant health risks, n</w:t>
      </w:r>
      <w:r>
        <w:rPr>
          <w:rFonts w:ascii="Times New Roman" w:eastAsia="Times New Roman" w:hAnsi="Times New Roman" w:cs="Times New Roman"/>
          <w:sz w:val="28"/>
          <w:szCs w:val="28"/>
        </w:rPr>
        <w:t xml:space="preserve">ecessitating thorough investigations into their occurrence and effects. By studying the specific toxins produced by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and their impacts on white rats, researchers can better understand the potential health hazards and develop appropriate risk m</w:t>
      </w:r>
      <w:r>
        <w:rPr>
          <w:rFonts w:ascii="Times New Roman" w:eastAsia="Times New Roman" w:hAnsi="Times New Roman" w:cs="Times New Roman"/>
          <w:sz w:val="28"/>
          <w:szCs w:val="28"/>
        </w:rPr>
        <w:t>anagement strategies (</w:t>
      </w:r>
      <w:proofErr w:type="spellStart"/>
      <w:r>
        <w:rPr>
          <w:rFonts w:ascii="Times New Roman" w:eastAsia="Times New Roman" w:hAnsi="Times New Roman" w:cs="Times New Roman"/>
          <w:color w:val="222222"/>
          <w:sz w:val="28"/>
          <w:szCs w:val="28"/>
          <w:highlight w:val="white"/>
        </w:rPr>
        <w:t>Toigo</w:t>
      </w:r>
      <w:proofErr w:type="spellEnd"/>
      <w:r>
        <w:rPr>
          <w:rFonts w:ascii="Times New Roman" w:eastAsia="Times New Roman" w:hAnsi="Times New Roman" w:cs="Times New Roman"/>
          <w:color w:val="222222"/>
          <w:sz w:val="28"/>
          <w:szCs w:val="28"/>
          <w:highlight w:val="white"/>
        </w:rPr>
        <w:t xml:space="preserve"> et al., 2022</w:t>
      </w:r>
      <w:r>
        <w:rPr>
          <w:rFonts w:ascii="Times New Roman" w:eastAsia="Times New Roman" w:hAnsi="Times New Roman" w:cs="Times New Roman"/>
          <w:sz w:val="28"/>
          <w:szCs w:val="28"/>
        </w:rPr>
        <w:t xml:space="preserve">). </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methodology for assessing the toxicity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w:t>
      </w:r>
      <w:r>
        <w:rPr>
          <w:rFonts w:ascii="Times New Roman" w:eastAsia="Times New Roman" w:hAnsi="Times New Roman" w:cs="Times New Roman"/>
          <w:sz w:val="28"/>
          <w:szCs w:val="28"/>
        </w:rPr>
        <w:t xml:space="preserve">sulting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are then extracted and quantified using analytical techniques such as high-performance liquid chromatography (HPLC) or Spectrophotometer. Subsequently, the toxins are administered to white rats through various routes, such as oral gavage</w:t>
      </w:r>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intraperitoneal</w:t>
      </w:r>
      <w:proofErr w:type="spellEnd"/>
      <w:r>
        <w:rPr>
          <w:rFonts w:ascii="Times New Roman" w:eastAsia="Times New Roman" w:hAnsi="Times New Roman" w:cs="Times New Roman"/>
          <w:sz w:val="28"/>
          <w:szCs w:val="28"/>
        </w:rPr>
        <w:t xml:space="preserve"> injection, at different dosage levels. The rats are monitored for clinical signs of toxicity, changes in body weight, food and water intake, and behavioral alterations. At the end of the exposure period, the animals are euthanized, and </w:t>
      </w:r>
      <w:r>
        <w:rPr>
          <w:rFonts w:ascii="Times New Roman" w:eastAsia="Times New Roman" w:hAnsi="Times New Roman" w:cs="Times New Roman"/>
          <w:sz w:val="28"/>
          <w:szCs w:val="28"/>
        </w:rPr>
        <w:t xml:space="preserve">their organs are examined for </w:t>
      </w:r>
      <w:proofErr w:type="spellStart"/>
      <w:r>
        <w:rPr>
          <w:rFonts w:ascii="Times New Roman" w:eastAsia="Times New Roman" w:hAnsi="Times New Roman" w:cs="Times New Roman"/>
          <w:sz w:val="28"/>
          <w:szCs w:val="28"/>
        </w:rPr>
        <w:t>histopathological</w:t>
      </w:r>
      <w:proofErr w:type="spellEnd"/>
      <w:r>
        <w:rPr>
          <w:rFonts w:ascii="Times New Roman" w:eastAsia="Times New Roman" w:hAnsi="Times New Roman" w:cs="Times New Roman"/>
          <w:sz w:val="28"/>
          <w:szCs w:val="28"/>
        </w:rPr>
        <w:t xml:space="preserve"> changes (</w:t>
      </w:r>
      <w:proofErr w:type="spellStart"/>
      <w:r>
        <w:rPr>
          <w:rFonts w:ascii="Times New Roman" w:eastAsia="Times New Roman" w:hAnsi="Times New Roman" w:cs="Times New Roman"/>
          <w:color w:val="222222"/>
          <w:sz w:val="28"/>
          <w:szCs w:val="28"/>
          <w:highlight w:val="white"/>
        </w:rPr>
        <w:t>Abdelhameed</w:t>
      </w:r>
      <w:proofErr w:type="spellEnd"/>
      <w:r>
        <w:rPr>
          <w:rFonts w:ascii="Times New Roman" w:eastAsia="Times New Roman" w:hAnsi="Times New Roman" w:cs="Times New Roman"/>
          <w:color w:val="222222"/>
          <w:sz w:val="28"/>
          <w:szCs w:val="28"/>
          <w:highlight w:val="white"/>
        </w:rPr>
        <w:t xml:space="preserve"> &amp; </w:t>
      </w:r>
      <w:proofErr w:type="spellStart"/>
      <w:r>
        <w:rPr>
          <w:rFonts w:ascii="Times New Roman" w:eastAsia="Times New Roman" w:hAnsi="Times New Roman" w:cs="Times New Roman"/>
          <w:color w:val="222222"/>
          <w:sz w:val="28"/>
          <w:szCs w:val="28"/>
          <w:highlight w:val="white"/>
        </w:rPr>
        <w:t>Khalifa</w:t>
      </w:r>
      <w:proofErr w:type="spellEnd"/>
      <w:r>
        <w:rPr>
          <w:rFonts w:ascii="Times New Roman" w:eastAsia="Times New Roman" w:hAnsi="Times New Roman" w:cs="Times New Roman"/>
          <w:color w:val="222222"/>
          <w:sz w:val="28"/>
          <w:szCs w:val="28"/>
          <w:highlight w:val="white"/>
        </w:rPr>
        <w:t>, 2024</w:t>
      </w:r>
      <w:r>
        <w:rPr>
          <w:rFonts w:ascii="Times New Roman" w:eastAsia="Times New Roman" w:hAnsi="Times New Roman" w:cs="Times New Roman"/>
          <w:sz w:val="28"/>
          <w:szCs w:val="28"/>
        </w:rPr>
        <w:t xml:space="preserve">). The findings from such studies have significant implications for public health and food safety. If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is confirmed to produce potent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that cause adv</w:t>
      </w:r>
      <w:r>
        <w:rPr>
          <w:rFonts w:ascii="Times New Roman" w:eastAsia="Times New Roman" w:hAnsi="Times New Roman" w:cs="Times New Roman"/>
          <w:sz w:val="28"/>
          <w:szCs w:val="28"/>
        </w:rPr>
        <w:t>erse health effects in white rats, it suggests a potential risk to humans, especially in regions where the fungus is prevalent. This information can inform regulatory agencies and policymakers in establishing maximum allowable levels of these toxins in foo</w:t>
      </w:r>
      <w:r>
        <w:rPr>
          <w:rFonts w:ascii="Times New Roman" w:eastAsia="Times New Roman" w:hAnsi="Times New Roman" w:cs="Times New Roman"/>
          <w:sz w:val="28"/>
          <w:szCs w:val="28"/>
        </w:rPr>
        <w:t xml:space="preserve">d and feed products. Furthermore, it highlights the need for routine monitoring of food products for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w:t>
      </w:r>
      <w:r>
        <w:rPr>
          <w:rFonts w:ascii="Times New Roman" w:eastAsia="Times New Roman" w:hAnsi="Times New Roman" w:cs="Times New Roman"/>
          <w:sz w:val="28"/>
          <w:szCs w:val="28"/>
        </w:rPr>
        <w:t xml:space="preserve"> be initiated to educate consumers and food handlers about the risks associated with </w:t>
      </w:r>
      <w:r>
        <w:rPr>
          <w:rFonts w:ascii="Times New Roman" w:eastAsia="Times New Roman" w:hAnsi="Times New Roman" w:cs="Times New Roman"/>
          <w:sz w:val="28"/>
          <w:szCs w:val="28"/>
        </w:rPr>
        <w:lastRenderedPageBreak/>
        <w:t xml:space="preserve">mold contamination and the importance of proper food storage practices. In addition to public health considerations, understanding the toxicity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has economic implications. Contamination of food and feed products with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can lead to significant economic losses due to product recalls, reduced livestock productivity, and trade restrictions. By identifying the specific toxins produced by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w:t>
      </w:r>
      <w:r>
        <w:rPr>
          <w:rFonts w:ascii="Times New Roman" w:eastAsia="Times New Roman" w:hAnsi="Times New Roman" w:cs="Times New Roman"/>
          <w:i/>
          <w:sz w:val="28"/>
          <w:szCs w:val="28"/>
        </w:rPr>
        <w:t>olonifer</w:t>
      </w:r>
      <w:proofErr w:type="spellEnd"/>
      <w:r>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w:t>
      </w:r>
      <w:r>
        <w:rPr>
          <w:rFonts w:ascii="Times New Roman" w:eastAsia="Times New Roman" w:hAnsi="Times New Roman" w:cs="Times New Roman"/>
          <w:sz w:val="28"/>
          <w:szCs w:val="28"/>
        </w:rPr>
        <w:t xml:space="preserve">gents. Moreover, research into the mechanisms of toxin production can lead to innovative approaches for controlling fungal growth and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synthesis, thereby enhancing food security and economic stability (</w:t>
      </w:r>
      <w:r>
        <w:rPr>
          <w:rFonts w:ascii="Times New Roman" w:eastAsia="Times New Roman" w:hAnsi="Times New Roman" w:cs="Times New Roman"/>
          <w:color w:val="222222"/>
          <w:sz w:val="28"/>
          <w:szCs w:val="28"/>
          <w:highlight w:val="white"/>
        </w:rPr>
        <w:t>Li et al., 2021</w:t>
      </w:r>
      <w:r>
        <w:rPr>
          <w:rFonts w:ascii="Times New Roman" w:eastAsia="Times New Roman" w:hAnsi="Times New Roman" w:cs="Times New Roman"/>
          <w:sz w:val="28"/>
          <w:szCs w:val="28"/>
        </w:rPr>
        <w:t>).</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use of white rats in to</w:t>
      </w:r>
      <w:r>
        <w:rPr>
          <w:rFonts w:ascii="Times New Roman" w:eastAsia="Times New Roman" w:hAnsi="Times New Roman" w:cs="Times New Roman"/>
          <w:sz w:val="28"/>
          <w:szCs w:val="28"/>
        </w:rPr>
        <w:t xml:space="preserve">xicity studies also provides a foundation for further research into the mechanisms of action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By examining the molecular and cellular pathways affected by these toxins, researchers can gain insights into their modes of toxicity.</w:t>
      </w:r>
      <w:r>
        <w:rPr>
          <w:rFonts w:ascii="Times New Roman" w:eastAsia="Times New Roman" w:hAnsi="Times New Roman" w:cs="Times New Roman"/>
          <w:sz w:val="28"/>
          <w:szCs w:val="28"/>
        </w:rPr>
        <w:t xml:space="preserve"> This knowledge can contribute to the development of therapeutic interventions and antidotes for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poisoning. Additionally, it can aid in the identification of biomarkers for early detection of exposure, facilitating prompt medical responses. Under</w:t>
      </w:r>
      <w:r>
        <w:rPr>
          <w:rFonts w:ascii="Times New Roman" w:eastAsia="Times New Roman" w:hAnsi="Times New Roman" w:cs="Times New Roman"/>
          <w:sz w:val="28"/>
          <w:szCs w:val="28"/>
        </w:rPr>
        <w:t xml:space="preserve">standing the mechanisms of toxicity also has broader implications for toxicology and pharmacology, as it can </w:t>
      </w:r>
      <w:r>
        <w:rPr>
          <w:rFonts w:ascii="Times New Roman" w:eastAsia="Times New Roman" w:hAnsi="Times New Roman" w:cs="Times New Roman"/>
          <w:sz w:val="28"/>
          <w:szCs w:val="28"/>
        </w:rPr>
        <w:lastRenderedPageBreak/>
        <w:t xml:space="preserve">reveal novel targets for drug development and contribute to the field of risk assessment. Furthermore, the study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in whi</w:t>
      </w:r>
      <w:r>
        <w:rPr>
          <w:rFonts w:ascii="Times New Roman" w:eastAsia="Times New Roman" w:hAnsi="Times New Roman" w:cs="Times New Roman"/>
          <w:sz w:val="28"/>
          <w:szCs w:val="28"/>
        </w:rPr>
        <w:t xml:space="preserve">te rats can serve as a model for investigating other fungal toxins and their effects. The methodologies and findings can be applied to studies of other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-producing fungi, enhancing our overall understanding of fungal toxicology. This comparative ap</w:t>
      </w:r>
      <w:r>
        <w:rPr>
          <w:rFonts w:ascii="Times New Roman" w:eastAsia="Times New Roman" w:hAnsi="Times New Roman" w:cs="Times New Roman"/>
          <w:sz w:val="28"/>
          <w:szCs w:val="28"/>
        </w:rPr>
        <w:t>proach can identify common pathways of toxicity and potential cross-</w:t>
      </w:r>
      <w:proofErr w:type="spellStart"/>
      <w:r>
        <w:rPr>
          <w:rFonts w:ascii="Times New Roman" w:eastAsia="Times New Roman" w:hAnsi="Times New Roman" w:cs="Times New Roman"/>
          <w:sz w:val="28"/>
          <w:szCs w:val="28"/>
        </w:rPr>
        <w:t>reactivities</w:t>
      </w:r>
      <w:proofErr w:type="spellEnd"/>
      <w:r>
        <w:rPr>
          <w:rFonts w:ascii="Times New Roman" w:eastAsia="Times New Roman" w:hAnsi="Times New Roman" w:cs="Times New Roman"/>
          <w:sz w:val="28"/>
          <w:szCs w:val="28"/>
        </w:rPr>
        <w:t>, informing comprehensive risk assessments (</w:t>
      </w:r>
      <w:r>
        <w:rPr>
          <w:rFonts w:ascii="Times New Roman" w:eastAsia="Times New Roman" w:hAnsi="Times New Roman" w:cs="Times New Roman"/>
          <w:color w:val="222222"/>
          <w:sz w:val="28"/>
          <w:szCs w:val="28"/>
          <w:highlight w:val="white"/>
        </w:rPr>
        <w:t>Wang et al., 2025</w:t>
      </w:r>
      <w:r>
        <w:rPr>
          <w:rFonts w:ascii="Times New Roman" w:eastAsia="Times New Roman" w:hAnsi="Times New Roman" w:cs="Times New Roman"/>
          <w:sz w:val="28"/>
          <w:szCs w:val="28"/>
        </w:rPr>
        <w:t>). It also underscores the importance of interdisciplinary collaboration, integrating mycology, toxicology, patholo</w:t>
      </w:r>
      <w:r>
        <w:rPr>
          <w:rFonts w:ascii="Times New Roman" w:eastAsia="Times New Roman" w:hAnsi="Times New Roman" w:cs="Times New Roman"/>
          <w:sz w:val="28"/>
          <w:szCs w:val="28"/>
        </w:rPr>
        <w:t xml:space="preserve">gy, and public health to address the complex challenges posed by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By building a robust body of knowledge, researchers and policymakers can develop effective strategies to protect public health and ensure food safety. The investigation into the p</w:t>
      </w:r>
      <w:r>
        <w:rPr>
          <w:rFonts w:ascii="Times New Roman" w:eastAsia="Times New Roman" w:hAnsi="Times New Roman" w:cs="Times New Roman"/>
          <w:sz w:val="28"/>
          <w:szCs w:val="28"/>
        </w:rPr>
        <w:t xml:space="preserve">otency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w:t>
      </w:r>
      <w:r>
        <w:rPr>
          <w:rFonts w:ascii="Times New Roman" w:eastAsia="Times New Roman" w:hAnsi="Times New Roman" w:cs="Times New Roman"/>
          <w:sz w:val="28"/>
          <w:szCs w:val="28"/>
        </w:rPr>
        <w:t xml:space="preserve"> toxicological profile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w:t>
      </w:r>
      <w:r>
        <w:rPr>
          <w:rFonts w:ascii="Times New Roman" w:eastAsia="Times New Roman" w:hAnsi="Times New Roman" w:cs="Times New Roman"/>
          <w:sz w:val="28"/>
          <w:szCs w:val="28"/>
        </w:rPr>
        <w:t xml:space="preserve">aluable data to inform regulatory standards and preventive measures. This research not only addresses immediate health concerns but also contributes to the </w:t>
      </w:r>
      <w:r>
        <w:rPr>
          <w:rFonts w:ascii="Times New Roman" w:eastAsia="Times New Roman" w:hAnsi="Times New Roman" w:cs="Times New Roman"/>
          <w:sz w:val="28"/>
          <w:szCs w:val="28"/>
        </w:rPr>
        <w:lastRenderedPageBreak/>
        <w:t xml:space="preserve">broader scientific understanding of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and their impacts on biological systems. Continued ef</w:t>
      </w:r>
      <w:r>
        <w:rPr>
          <w:rFonts w:ascii="Times New Roman" w:eastAsia="Times New Roman" w:hAnsi="Times New Roman" w:cs="Times New Roman"/>
          <w:sz w:val="28"/>
          <w:szCs w:val="28"/>
        </w:rPr>
        <w:t>forts in this field are necessary to safeguard human and animal health against the threats posed by fungal toxins (</w:t>
      </w:r>
      <w:proofErr w:type="spellStart"/>
      <w:r>
        <w:rPr>
          <w:rFonts w:ascii="Times New Roman" w:eastAsia="Times New Roman" w:hAnsi="Times New Roman" w:cs="Times New Roman"/>
          <w:color w:val="222222"/>
          <w:sz w:val="28"/>
          <w:szCs w:val="28"/>
          <w:highlight w:val="white"/>
        </w:rPr>
        <w:t>Alamer</w:t>
      </w:r>
      <w:proofErr w:type="spellEnd"/>
      <w:r>
        <w:rPr>
          <w:rFonts w:ascii="Times New Roman" w:eastAsia="Times New Roman" w:hAnsi="Times New Roman" w:cs="Times New Roman"/>
          <w:color w:val="222222"/>
          <w:sz w:val="28"/>
          <w:szCs w:val="28"/>
          <w:highlight w:val="white"/>
        </w:rPr>
        <w:t xml:space="preserve"> &amp; </w:t>
      </w:r>
      <w:proofErr w:type="spellStart"/>
      <w:r>
        <w:rPr>
          <w:rFonts w:ascii="Times New Roman" w:eastAsia="Times New Roman" w:hAnsi="Times New Roman" w:cs="Times New Roman"/>
          <w:color w:val="222222"/>
          <w:sz w:val="28"/>
          <w:szCs w:val="28"/>
          <w:highlight w:val="white"/>
        </w:rPr>
        <w:t>Abdelkhalig</w:t>
      </w:r>
      <w:proofErr w:type="spellEnd"/>
      <w:r>
        <w:rPr>
          <w:rFonts w:ascii="Times New Roman" w:eastAsia="Times New Roman" w:hAnsi="Times New Roman" w:cs="Times New Roman"/>
          <w:color w:val="222222"/>
          <w:sz w:val="28"/>
          <w:szCs w:val="28"/>
          <w:highlight w:val="white"/>
        </w:rPr>
        <w:t>, 2023</w:t>
      </w:r>
      <w:r>
        <w:rPr>
          <w:rFonts w:ascii="Times New Roman" w:eastAsia="Times New Roman" w:hAnsi="Times New Roman" w:cs="Times New Roman"/>
          <w:sz w:val="28"/>
          <w:szCs w:val="28"/>
        </w:rPr>
        <w:t>).</w:t>
      </w:r>
    </w:p>
    <w:p w:rsidR="00281B63" w:rsidRDefault="007E788B">
      <w:pPr>
        <w:pStyle w:val="Normal1"/>
        <w:spacing w:before="280" w:after="28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w:t>
      </w:r>
      <w:proofErr w:type="spellStart"/>
      <w:r>
        <w:rPr>
          <w:rFonts w:ascii="Times New Roman" w:eastAsia="Times New Roman" w:hAnsi="Times New Roman" w:cs="Times New Roman"/>
          <w:sz w:val="28"/>
          <w:szCs w:val="28"/>
        </w:rPr>
        <w:t>Mlikota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Gabler</w:t>
      </w:r>
      <w:proofErr w:type="spellEnd"/>
      <w:r>
        <w:rPr>
          <w:rFonts w:ascii="Times New Roman" w:eastAsia="Times New Roman" w:hAnsi="Times New Roman" w:cs="Times New Roman"/>
          <w:sz w:val="28"/>
          <w:szCs w:val="28"/>
        </w:rPr>
        <w:t xml:space="preserve"> et al. (2004),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exhibit significant resistance to ethanol and heat t</w:t>
      </w:r>
      <w:r>
        <w:rPr>
          <w:rFonts w:ascii="Times New Roman" w:eastAsia="Times New Roman" w:hAnsi="Times New Roman" w:cs="Times New Roman"/>
          <w:sz w:val="28"/>
          <w:szCs w:val="28"/>
        </w:rPr>
        <w:t xml:space="preserve">reatments, with an estimated 50% inhibition of spore germination (LD₅₀) occurring at 20.6% ethanol concentration at 40°C. This resilience suggests that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can persist in diverse environments, potentially leading to contamination of food products</w:t>
      </w:r>
      <w:r>
        <w:rPr>
          <w:rFonts w:ascii="Times New Roman" w:eastAsia="Times New Roman" w:hAnsi="Times New Roman" w:cs="Times New Roman"/>
          <w:sz w:val="28"/>
          <w:szCs w:val="28"/>
        </w:rPr>
        <w:t xml:space="preserve"> and subsequent exposure to its metabolites. While the study focused on the survival of spores rather than toxin production, the ability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 withstand common decontamination methods raises concerns about its potential to produce harmful met</w:t>
      </w:r>
      <w:r>
        <w:rPr>
          <w:rFonts w:ascii="Times New Roman" w:eastAsia="Times New Roman" w:hAnsi="Times New Roman" w:cs="Times New Roman"/>
          <w:sz w:val="28"/>
          <w:szCs w:val="28"/>
        </w:rPr>
        <w:t xml:space="preserve">abolites that could affect both human and animal health. According to Zimmermann et al. (1978),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produced by certain fungal species, such as </w:t>
      </w:r>
      <w:proofErr w:type="spellStart"/>
      <w:r>
        <w:rPr>
          <w:rFonts w:ascii="Times New Roman" w:eastAsia="Times New Roman" w:hAnsi="Times New Roman" w:cs="Times New Roman"/>
          <w:sz w:val="28"/>
          <w:szCs w:val="28"/>
        </w:rPr>
        <w:t>Aspergillus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ochraceus</w:t>
      </w:r>
      <w:proofErr w:type="spellEnd"/>
      <w:r>
        <w:rPr>
          <w:rFonts w:ascii="Times New Roman" w:eastAsia="Times New Roman" w:hAnsi="Times New Roman" w:cs="Times New Roman"/>
          <w:sz w:val="28"/>
          <w:szCs w:val="28"/>
        </w:rPr>
        <w:t>, can induce severe toxic effects in animal models. In their study, rats fed diets c</w:t>
      </w:r>
      <w:r>
        <w:rPr>
          <w:rFonts w:ascii="Times New Roman" w:eastAsia="Times New Roman" w:hAnsi="Times New Roman" w:cs="Times New Roman"/>
          <w:sz w:val="28"/>
          <w:szCs w:val="28"/>
        </w:rPr>
        <w:t xml:space="preserve">ontaining cultural products of A. </w:t>
      </w:r>
      <w:proofErr w:type="spellStart"/>
      <w:r>
        <w:rPr>
          <w:rFonts w:ascii="Times New Roman" w:eastAsia="Times New Roman" w:hAnsi="Times New Roman" w:cs="Times New Roman"/>
          <w:sz w:val="28"/>
          <w:szCs w:val="28"/>
        </w:rPr>
        <w:lastRenderedPageBreak/>
        <w:t>ochraceus</w:t>
      </w:r>
      <w:proofErr w:type="spellEnd"/>
      <w:r>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it highlig</w:t>
      </w:r>
      <w:r>
        <w:rPr>
          <w:rFonts w:ascii="Times New Roman" w:eastAsia="Times New Roman" w:hAnsi="Times New Roman" w:cs="Times New Roman"/>
          <w:sz w:val="28"/>
          <w:szCs w:val="28"/>
        </w:rPr>
        <w:t xml:space="preserve">hts the potential for fungal metabolites to cause systemic toxicity in mammals. Given that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w:t>
      </w:r>
      <w:r>
        <w:rPr>
          <w:rFonts w:ascii="Times New Roman" w:eastAsia="Times New Roman" w:hAnsi="Times New Roman" w:cs="Times New Roman"/>
          <w:sz w:val="28"/>
          <w:szCs w:val="28"/>
        </w:rPr>
        <w:t xml:space="preserve">s white rats. According to </w:t>
      </w:r>
      <w:proofErr w:type="spellStart"/>
      <w:r>
        <w:rPr>
          <w:rFonts w:ascii="Times New Roman" w:eastAsia="Times New Roman" w:hAnsi="Times New Roman" w:cs="Times New Roman"/>
          <w:sz w:val="28"/>
          <w:szCs w:val="28"/>
        </w:rPr>
        <w:t>Kępińska-Pacelik</w:t>
      </w:r>
      <w:proofErr w:type="spellEnd"/>
      <w:r>
        <w:rPr>
          <w:rFonts w:ascii="Times New Roman" w:eastAsia="Times New Roman" w:hAnsi="Times New Roman" w:cs="Times New Roman"/>
          <w:sz w:val="28"/>
          <w:szCs w:val="28"/>
        </w:rPr>
        <w:t xml:space="preserve"> and Biel (2021),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are secondary metabolites produced by fungi that pose significant health risks to both humans and animals. These compounds are resistant to common food processing methods, such as cook</w:t>
      </w:r>
      <w:r>
        <w:rPr>
          <w:rFonts w:ascii="Times New Roman" w:eastAsia="Times New Roman" w:hAnsi="Times New Roman" w:cs="Times New Roman"/>
          <w:sz w:val="28"/>
          <w:szCs w:val="28"/>
        </w:rPr>
        <w:t>ing and baking</w:t>
      </w:r>
      <w:proofErr w:type="gramStart"/>
      <w:r>
        <w:rPr>
          <w:rFonts w:ascii="Times New Roman" w:eastAsia="Times New Roman" w:hAnsi="Times New Roman" w:cs="Times New Roman"/>
          <w:sz w:val="28"/>
          <w:szCs w:val="28"/>
        </w:rPr>
        <w:t>, making</w:t>
      </w:r>
      <w:proofErr w:type="gramEnd"/>
      <w:r>
        <w:rPr>
          <w:rFonts w:ascii="Times New Roman" w:eastAsia="Times New Roman" w:hAnsi="Times New Roman" w:cs="Times New Roman"/>
          <w:sz w:val="28"/>
          <w:szCs w:val="28"/>
        </w:rPr>
        <w:t xml:space="preserve"> them persistent contaminants in the food supply. The study emphasizes that even low levels of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can lead to serious health consequences, including immunosuppression, reproductive issues, and increased susceptibility to disea</w:t>
      </w:r>
      <w:r>
        <w:rPr>
          <w:rFonts w:ascii="Times New Roman" w:eastAsia="Times New Roman" w:hAnsi="Times New Roman" w:cs="Times New Roman"/>
          <w:sz w:val="28"/>
          <w:szCs w:val="28"/>
        </w:rPr>
        <w:t xml:space="preserve">ses. While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is not among the most commonly studied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-producing fungi, its widespread presence and potential to produce harmful metabolites necessitate further investigation into its toxicological impact on animal models.  According to </w:t>
      </w:r>
      <w:proofErr w:type="spellStart"/>
      <w:r>
        <w:rPr>
          <w:rFonts w:ascii="Times New Roman" w:eastAsia="Times New Roman" w:hAnsi="Times New Roman" w:cs="Times New Roman"/>
          <w:sz w:val="28"/>
          <w:szCs w:val="28"/>
        </w:rPr>
        <w:t>Nešić</w:t>
      </w:r>
      <w:proofErr w:type="spellEnd"/>
      <w:r>
        <w:rPr>
          <w:rFonts w:ascii="Times New Roman" w:eastAsia="Times New Roman" w:hAnsi="Times New Roman" w:cs="Times New Roman"/>
          <w:sz w:val="28"/>
          <w:szCs w:val="28"/>
        </w:rPr>
        <w:t xml:space="preserve"> et al. (2021), biological control methods have been explored as strategies to mitigate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contamination in food and feed. Their review discusses the use of microorganisms, such as bacteria and non-toxigenic fungi, to degrade or adsorb </w:t>
      </w:r>
      <w:proofErr w:type="spellStart"/>
      <w:r>
        <w:rPr>
          <w:rFonts w:ascii="Times New Roman" w:eastAsia="Times New Roman" w:hAnsi="Times New Roman" w:cs="Times New Roman"/>
          <w:sz w:val="28"/>
          <w:szCs w:val="28"/>
        </w:rPr>
        <w:t>mycotoxi</w:t>
      </w:r>
      <w:r>
        <w:rPr>
          <w:rFonts w:ascii="Times New Roman" w:eastAsia="Times New Roman" w:hAnsi="Times New Roman" w:cs="Times New Roman"/>
          <w:sz w:val="28"/>
          <w:szCs w:val="28"/>
        </w:rPr>
        <w:t>ns</w:t>
      </w:r>
      <w:proofErr w:type="spellEnd"/>
      <w:r>
        <w:rPr>
          <w:rFonts w:ascii="Times New Roman" w:eastAsia="Times New Roman" w:hAnsi="Times New Roman" w:cs="Times New Roman"/>
          <w:sz w:val="28"/>
          <w:szCs w:val="28"/>
        </w:rPr>
        <w:t xml:space="preserve">, thereby reducing their bioavailability and toxicity. Although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has been studied </w:t>
      </w:r>
      <w:r>
        <w:rPr>
          <w:rFonts w:ascii="Times New Roman" w:eastAsia="Times New Roman" w:hAnsi="Times New Roman" w:cs="Times New Roman"/>
          <w:sz w:val="28"/>
          <w:szCs w:val="28"/>
        </w:rPr>
        <w:lastRenderedPageBreak/>
        <w:t xml:space="preserve">for its potential in biodegradation processes, its role as a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producer raises concerns about its dualistic nature. Understanding the conditions under </w:t>
      </w:r>
      <w:r>
        <w:rPr>
          <w:rFonts w:ascii="Times New Roman" w:eastAsia="Times New Roman" w:hAnsi="Times New Roman" w:cs="Times New Roman"/>
          <w:sz w:val="28"/>
          <w:szCs w:val="28"/>
        </w:rPr>
        <w:t xml:space="preserve">which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produces toxins versus when it contributes to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degradation is crucial for assessing its safety and potential applications in food safety interventions.  According to the study by the Department of </w:t>
      </w:r>
      <w:proofErr w:type="spellStart"/>
      <w:r>
        <w:rPr>
          <w:rFonts w:ascii="Times New Roman" w:eastAsia="Times New Roman" w:hAnsi="Times New Roman" w:cs="Times New Roman"/>
          <w:sz w:val="28"/>
          <w:szCs w:val="28"/>
        </w:rPr>
        <w:t>Pharmacognosy</w:t>
      </w:r>
      <w:proofErr w:type="spellEnd"/>
      <w:r>
        <w:rPr>
          <w:rFonts w:ascii="Times New Roman" w:eastAsia="Times New Roman" w:hAnsi="Times New Roman" w:cs="Times New Roman"/>
          <w:sz w:val="28"/>
          <w:szCs w:val="28"/>
        </w:rPr>
        <w:t xml:space="preserve"> at </w:t>
      </w:r>
      <w:proofErr w:type="spellStart"/>
      <w:r>
        <w:rPr>
          <w:rFonts w:ascii="Times New Roman" w:eastAsia="Times New Roman" w:hAnsi="Times New Roman" w:cs="Times New Roman"/>
          <w:sz w:val="28"/>
          <w:szCs w:val="28"/>
        </w:rPr>
        <w:t>Misr</w:t>
      </w:r>
      <w:proofErr w:type="spellEnd"/>
      <w:r>
        <w:rPr>
          <w:rFonts w:ascii="Times New Roman" w:eastAsia="Times New Roman" w:hAnsi="Times New Roman" w:cs="Times New Roman"/>
          <w:sz w:val="28"/>
          <w:szCs w:val="28"/>
        </w:rPr>
        <w:t xml:space="preserve"> Universi</w:t>
      </w:r>
      <w:r>
        <w:rPr>
          <w:rFonts w:ascii="Times New Roman" w:eastAsia="Times New Roman" w:hAnsi="Times New Roman" w:cs="Times New Roman"/>
          <w:sz w:val="28"/>
          <w:szCs w:val="28"/>
        </w:rPr>
        <w:t xml:space="preserve">ty for Science and Technology (2024),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exhibits pharmacological activities, including antimicrobial and </w:t>
      </w:r>
      <w:proofErr w:type="spellStart"/>
      <w:r>
        <w:rPr>
          <w:rFonts w:ascii="Times New Roman" w:eastAsia="Times New Roman" w:hAnsi="Times New Roman" w:cs="Times New Roman"/>
          <w:sz w:val="28"/>
          <w:szCs w:val="28"/>
        </w:rPr>
        <w:t>antidiabetic</w:t>
      </w:r>
      <w:proofErr w:type="spellEnd"/>
      <w:r>
        <w:rPr>
          <w:rFonts w:ascii="Times New Roman" w:eastAsia="Times New Roman" w:hAnsi="Times New Roman" w:cs="Times New Roman"/>
          <w:sz w:val="28"/>
          <w:szCs w:val="28"/>
        </w:rPr>
        <w:t xml:space="preserve"> effects. The research involved administering </w:t>
      </w:r>
      <w:proofErr w:type="spellStart"/>
      <w:r>
        <w:rPr>
          <w:rFonts w:ascii="Times New Roman" w:eastAsia="Times New Roman" w:hAnsi="Times New Roman" w:cs="Times New Roman"/>
          <w:sz w:val="28"/>
          <w:szCs w:val="28"/>
        </w:rPr>
        <w:t>ethanolic</w:t>
      </w:r>
      <w:proofErr w:type="spellEnd"/>
      <w:r>
        <w:rPr>
          <w:rFonts w:ascii="Times New Roman" w:eastAsia="Times New Roman" w:hAnsi="Times New Roman" w:cs="Times New Roman"/>
          <w:sz w:val="28"/>
          <w:szCs w:val="28"/>
        </w:rPr>
        <w:t xml:space="preserve"> extracts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 diabetic mice, resulting in signific</w:t>
      </w:r>
      <w:r>
        <w:rPr>
          <w:rFonts w:ascii="Times New Roman" w:eastAsia="Times New Roman" w:hAnsi="Times New Roman" w:cs="Times New Roman"/>
          <w:sz w:val="28"/>
          <w:szCs w:val="28"/>
        </w:rPr>
        <w:t xml:space="preserve">ant reductions in blood glucose levels and protective effects on pancreatic beta cells. While these findings suggest potential therapeutic applications, they also underscore the complexity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r>
        <w:rPr>
          <w:rFonts w:ascii="Times New Roman" w:eastAsia="Times New Roman" w:hAnsi="Times New Roman" w:cs="Times New Roman"/>
          <w:sz w:val="28"/>
          <w:szCs w:val="28"/>
        </w:rPr>
        <w:t>'s</w:t>
      </w:r>
      <w:proofErr w:type="spellEnd"/>
      <w:r>
        <w:rPr>
          <w:rFonts w:ascii="Times New Roman" w:eastAsia="Times New Roman" w:hAnsi="Times New Roman" w:cs="Times New Roman"/>
          <w:sz w:val="28"/>
          <w:szCs w:val="28"/>
        </w:rPr>
        <w:t xml:space="preserve"> metabolic profile. The same organism capable of </w:t>
      </w:r>
      <w:r>
        <w:rPr>
          <w:rFonts w:ascii="Times New Roman" w:eastAsia="Times New Roman" w:hAnsi="Times New Roman" w:cs="Times New Roman"/>
          <w:sz w:val="28"/>
          <w:szCs w:val="28"/>
        </w:rPr>
        <w:t xml:space="preserve">producing beneficial compounds may also synthesize harmful toxins under different conditions, highlighting the importance of comprehensive toxicological assessments, particularly when considering its effects on animal models like white rats. </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STATEMENT</w:t>
      </w:r>
      <w:r>
        <w:rPr>
          <w:rFonts w:ascii="Times New Roman" w:eastAsia="Times New Roman" w:hAnsi="Times New Roman" w:cs="Times New Roman"/>
          <w:b/>
          <w:sz w:val="28"/>
          <w:szCs w:val="28"/>
        </w:rPr>
        <w:t xml:space="preserve"> OF THE PROBLEM</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potential health risks posed by fungal toxins remain underexplored, particularly those produced by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This study investigates the </w:t>
      </w:r>
      <w:r>
        <w:rPr>
          <w:rFonts w:ascii="Times New Roman" w:eastAsia="Times New Roman" w:hAnsi="Times New Roman" w:cs="Times New Roman"/>
          <w:sz w:val="28"/>
          <w:szCs w:val="28"/>
        </w:rPr>
        <w:lastRenderedPageBreak/>
        <w:t xml:space="preserve">toxic effects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toxin on white rats to assess its potency and impli</w:t>
      </w:r>
      <w:r>
        <w:rPr>
          <w:rFonts w:ascii="Times New Roman" w:eastAsia="Times New Roman" w:hAnsi="Times New Roman" w:cs="Times New Roman"/>
          <w:sz w:val="28"/>
          <w:szCs w:val="28"/>
        </w:rPr>
        <w:t>cations for food safety.</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JUSTIFICATION OF THE STUDY</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study is justified by the need to evaluate the potential health risks associated with exposure to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toxins. Investigating its effects on white rats provides insight into possibl</w:t>
      </w:r>
      <w:r>
        <w:rPr>
          <w:rFonts w:ascii="Times New Roman" w:eastAsia="Times New Roman" w:hAnsi="Times New Roman" w:cs="Times New Roman"/>
          <w:sz w:val="28"/>
          <w:szCs w:val="28"/>
        </w:rPr>
        <w:t>e toxicological impacts on mammals, including humans.</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OBJECTIVES TO THE STUDY</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primary objective of this research project is to assess the potency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toxin and its toxic effects on white rats. Specifically, the study aims to:</w:t>
      </w:r>
    </w:p>
    <w:p w:rsidR="00281B63" w:rsidRDefault="007E788B">
      <w:pPr>
        <w:pStyle w:val="Normal1"/>
        <w:numPr>
          <w:ilvl w:val="0"/>
          <w:numId w:val="2"/>
        </w:numPr>
        <w:pBdr>
          <w:top w:val="nil"/>
          <w:left w:val="nil"/>
          <w:bottom w:val="nil"/>
          <w:right w:val="nil"/>
          <w:between w:val="nil"/>
        </w:pBdr>
        <w:spacing w:after="0" w:line="480" w:lineRule="auto"/>
        <w:jc w:val="both"/>
        <w:rPr>
          <w:b/>
          <w:color w:val="000000"/>
          <w:sz w:val="28"/>
          <w:szCs w:val="28"/>
        </w:rPr>
      </w:pPr>
      <w:r>
        <w:rPr>
          <w:rFonts w:ascii="Times New Roman" w:eastAsia="Times New Roman" w:hAnsi="Times New Roman" w:cs="Times New Roman"/>
          <w:color w:val="000000"/>
          <w:sz w:val="28"/>
          <w:szCs w:val="28"/>
        </w:rPr>
        <w:t>Inv</w:t>
      </w:r>
      <w:r>
        <w:rPr>
          <w:rFonts w:ascii="Times New Roman" w:eastAsia="Times New Roman" w:hAnsi="Times New Roman" w:cs="Times New Roman"/>
          <w:color w:val="000000"/>
          <w:sz w:val="28"/>
          <w:szCs w:val="28"/>
        </w:rPr>
        <w:t xml:space="preserve">estigate the toxicity of </w:t>
      </w:r>
      <w:proofErr w:type="spellStart"/>
      <w:r>
        <w:rPr>
          <w:rFonts w:ascii="Times New Roman" w:eastAsia="Times New Roman" w:hAnsi="Times New Roman" w:cs="Times New Roman"/>
          <w:i/>
          <w:color w:val="000000"/>
          <w:sz w:val="28"/>
          <w:szCs w:val="28"/>
        </w:rPr>
        <w:t>Rhizopus</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stolonifer</w:t>
      </w:r>
      <w:proofErr w:type="spellEnd"/>
      <w:r>
        <w:rPr>
          <w:rFonts w:ascii="Times New Roman" w:eastAsia="Times New Roman" w:hAnsi="Times New Roman" w:cs="Times New Roman"/>
          <w:color w:val="000000"/>
          <w:sz w:val="28"/>
          <w:szCs w:val="28"/>
        </w:rPr>
        <w:t xml:space="preserve"> on white rats, focusing on the effects of toxin exposure</w:t>
      </w:r>
    </w:p>
    <w:p w:rsidR="00281B63" w:rsidRDefault="007E788B">
      <w:pPr>
        <w:pStyle w:val="Normal1"/>
        <w:numPr>
          <w:ilvl w:val="0"/>
          <w:numId w:val="2"/>
        </w:numPr>
        <w:pBdr>
          <w:top w:val="nil"/>
          <w:left w:val="nil"/>
          <w:bottom w:val="nil"/>
          <w:right w:val="nil"/>
          <w:between w:val="nil"/>
        </w:pBdr>
        <w:spacing w:line="480" w:lineRule="auto"/>
        <w:jc w:val="both"/>
        <w:rPr>
          <w:color w:val="000000"/>
          <w:sz w:val="28"/>
          <w:szCs w:val="28"/>
        </w:rPr>
      </w:pPr>
      <w:r>
        <w:rPr>
          <w:rFonts w:ascii="Times New Roman" w:eastAsia="Times New Roman" w:hAnsi="Times New Roman" w:cs="Times New Roman"/>
          <w:color w:val="000000"/>
          <w:sz w:val="28"/>
          <w:szCs w:val="28"/>
        </w:rPr>
        <w:t>Evaluate the potential physiological and biochemical impacts of the toxin on the rats' health and organ functions</w:t>
      </w:r>
    </w:p>
    <w:p w:rsidR="00281B63" w:rsidRDefault="007E788B">
      <w:pPr>
        <w:pStyle w:val="Normal1"/>
        <w:spacing w:line="480" w:lineRule="auto"/>
        <w:rPr>
          <w:rFonts w:ascii="Times New Roman" w:eastAsia="Times New Roman" w:hAnsi="Times New Roman" w:cs="Times New Roman"/>
          <w:sz w:val="28"/>
          <w:szCs w:val="28"/>
        </w:rPr>
      </w:pPr>
      <w:r>
        <w:br w:type="page"/>
      </w:r>
    </w:p>
    <w:p w:rsidR="00281B63" w:rsidRDefault="007E788B">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   MATERIALS AND </w:t>
      </w:r>
      <w:r>
        <w:rPr>
          <w:rFonts w:ascii="Times New Roman" w:eastAsia="Times New Roman" w:hAnsi="Times New Roman" w:cs="Times New Roman"/>
          <w:b/>
          <w:sz w:val="28"/>
          <w:szCs w:val="28"/>
        </w:rPr>
        <w:t>METHODS</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STERILIZATION OF GLASSWARES</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w:t>
      </w:r>
      <w:r>
        <w:rPr>
          <w:rFonts w:ascii="Times New Roman" w:eastAsia="Times New Roman" w:hAnsi="Times New Roman" w:cs="Times New Roman"/>
          <w:sz w:val="28"/>
          <w:szCs w:val="28"/>
        </w:rPr>
        <w:t xml:space="preserve"> the hot air oven. Then the oven was maintained at 45°c for 15 minutes of sterilization. Others were cleaned and properly kept in a carton. The autoclave and centrifuge were properly covered. Inoculating loop was heat to redness with spirit lamp and workbe</w:t>
      </w:r>
      <w:r>
        <w:rPr>
          <w:rFonts w:ascii="Times New Roman" w:eastAsia="Times New Roman" w:hAnsi="Times New Roman" w:cs="Times New Roman"/>
          <w:sz w:val="28"/>
          <w:szCs w:val="28"/>
        </w:rPr>
        <w:t>nch was wiped with 70% ethanol.</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MATERIALS USED</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following materials will be used during the course of the research: Petri dishes, Ethanol, </w:t>
      </w:r>
      <w:proofErr w:type="spellStart"/>
      <w:r>
        <w:rPr>
          <w:rFonts w:ascii="Times New Roman" w:eastAsia="Times New Roman" w:hAnsi="Times New Roman" w:cs="Times New Roman"/>
          <w:sz w:val="28"/>
          <w:szCs w:val="28"/>
        </w:rPr>
        <w:t>Bursen</w:t>
      </w:r>
      <w:proofErr w:type="spellEnd"/>
      <w:r>
        <w:rPr>
          <w:rFonts w:ascii="Times New Roman" w:eastAsia="Times New Roman" w:hAnsi="Times New Roman" w:cs="Times New Roman"/>
          <w:sz w:val="28"/>
          <w:szCs w:val="28"/>
        </w:rPr>
        <w:t xml:space="preserve"> burner, Potato dextrose agar, Conical flask, Beaker, Weigh balance Distilled water, Test tubes, </w:t>
      </w:r>
      <w:r>
        <w:rPr>
          <w:rFonts w:ascii="Times New Roman" w:eastAsia="Times New Roman" w:hAnsi="Times New Roman" w:cs="Times New Roman"/>
          <w:sz w:val="28"/>
          <w:szCs w:val="28"/>
        </w:rPr>
        <w:t xml:space="preserve">Inoculating loop, Cotton wool, Gloves,  Nose mask, Measuring cylinder, Stirring rod ,Spatula, Reagent bottles, Potato Dextrose broth(PDB) , </w:t>
      </w:r>
      <w:proofErr w:type="spellStart"/>
      <w:r>
        <w:rPr>
          <w:rFonts w:ascii="Times New Roman" w:eastAsia="Times New Roman" w:hAnsi="Times New Roman" w:cs="Times New Roman"/>
          <w:sz w:val="28"/>
          <w:szCs w:val="28"/>
        </w:rPr>
        <w:t>Scapel</w:t>
      </w:r>
      <w:proofErr w:type="spellEnd"/>
      <w:r>
        <w:rPr>
          <w:rFonts w:ascii="Times New Roman" w:eastAsia="Times New Roman" w:hAnsi="Times New Roman" w:cs="Times New Roman"/>
          <w:sz w:val="28"/>
          <w:szCs w:val="28"/>
        </w:rPr>
        <w:t xml:space="preserve">, Buffer solution, Normal saline, Centrifuge, Test tube rack, Pipette, </w:t>
      </w:r>
      <w:proofErr w:type="spellStart"/>
      <w:r>
        <w:rPr>
          <w:rFonts w:ascii="Times New Roman" w:eastAsia="Times New Roman" w:hAnsi="Times New Roman" w:cs="Times New Roman"/>
          <w:sz w:val="28"/>
          <w:szCs w:val="28"/>
        </w:rPr>
        <w:t>Kovac’s</w:t>
      </w:r>
      <w:proofErr w:type="spellEnd"/>
      <w:r>
        <w:rPr>
          <w:rFonts w:ascii="Times New Roman" w:eastAsia="Times New Roman" w:hAnsi="Times New Roman" w:cs="Times New Roman"/>
          <w:sz w:val="28"/>
          <w:szCs w:val="28"/>
        </w:rPr>
        <w:t xml:space="preserve"> reagent, Methyl red, </w:t>
      </w:r>
      <w:proofErr w:type="spellStart"/>
      <w:r>
        <w:rPr>
          <w:rFonts w:ascii="Times New Roman" w:eastAsia="Times New Roman" w:hAnsi="Times New Roman" w:cs="Times New Roman"/>
          <w:sz w:val="28"/>
          <w:szCs w:val="28"/>
        </w:rPr>
        <w:t>Barritt’s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 and B reagent, Magnetic stirrer, Mortar and pistil,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stain, Bread, Peptone water, cover slip, microscope, Syringe, incubator, Spectrophotometer and needle</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2.3 SAMPLE COLLECTION</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Samples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were isolated from visi</w:t>
      </w:r>
      <w:r>
        <w:rPr>
          <w:rFonts w:ascii="Times New Roman" w:eastAsia="Times New Roman" w:hAnsi="Times New Roman" w:cs="Times New Roman"/>
          <w:sz w:val="28"/>
          <w:szCs w:val="28"/>
        </w:rPr>
        <w:t>bly moldy bread that had been stored under moist conditions to promote fungal growth. The collected fungal specimens were carefully transferred into sterile containers and immediately transported to the microbiology laboratory under refrigerated conditions</w:t>
      </w:r>
      <w:r>
        <w:rPr>
          <w:rFonts w:ascii="Times New Roman" w:eastAsia="Times New Roman" w:hAnsi="Times New Roman" w:cs="Times New Roman"/>
          <w:sz w:val="28"/>
          <w:szCs w:val="28"/>
        </w:rPr>
        <w:t xml:space="preserve"> to maintain their viability. Upon arrival, the samples were stored at 4 °C until further processing. To ensure experimental consistency, only fresh and actively growing fungal cultures were selected for toxin extraction. All procedures involving sample ha</w:t>
      </w:r>
      <w:r>
        <w:rPr>
          <w:rFonts w:ascii="Times New Roman" w:eastAsia="Times New Roman" w:hAnsi="Times New Roman" w:cs="Times New Roman"/>
          <w:sz w:val="28"/>
          <w:szCs w:val="28"/>
        </w:rPr>
        <w:t>ndling were conducted under strict aseptic conditions to preserve the purity of the isolates for subsequent toxicological experiments on white rats.</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PREPARATION OF MEDIA</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Media were prepared according to manufacturer′s instruction and then autoclave at</w:t>
      </w:r>
      <w:r>
        <w:rPr>
          <w:rFonts w:ascii="Times New Roman" w:eastAsia="Times New Roman" w:hAnsi="Times New Roman" w:cs="Times New Roman"/>
          <w:sz w:val="28"/>
          <w:szCs w:val="28"/>
        </w:rPr>
        <w:t xml:space="preserve"> 121</w:t>
      </w:r>
      <w:r>
        <w:rPr>
          <w:rFonts w:ascii="Times New Roman" w:eastAsia="Times New Roman" w:hAnsi="Times New Roman" w:cs="Times New Roman"/>
          <w:sz w:val="28"/>
          <w:szCs w:val="28"/>
          <w:vertAlign w:val="superscript"/>
        </w:rPr>
        <w:t xml:space="preserve">0 </w:t>
      </w:r>
      <w:r>
        <w:rPr>
          <w:rFonts w:ascii="Times New Roman" w:eastAsia="Times New Roman" w:hAnsi="Times New Roman" w:cs="Times New Roman"/>
          <w:sz w:val="28"/>
          <w:szCs w:val="28"/>
        </w:rPr>
        <w:t xml:space="preserve">C for 15 minutes. The following are the media used during the laboratory bench work </w:t>
      </w:r>
    </w:p>
    <w:p w:rsidR="00281B63" w:rsidRDefault="007E788B">
      <w:pPr>
        <w:pStyle w:val="Normal1"/>
        <w:numPr>
          <w:ilvl w:val="0"/>
          <w:numId w:val="3"/>
        </w:numPr>
        <w:pBdr>
          <w:top w:val="nil"/>
          <w:left w:val="nil"/>
          <w:bottom w:val="nil"/>
          <w:right w:val="nil"/>
          <w:between w:val="nil"/>
        </w:pBdr>
        <w:spacing w:after="0" w:line="480" w:lineRule="auto"/>
        <w:jc w:val="both"/>
        <w:rPr>
          <w:color w:val="000000"/>
          <w:sz w:val="28"/>
          <w:szCs w:val="28"/>
        </w:rPr>
      </w:pPr>
      <w:r>
        <w:rPr>
          <w:rFonts w:ascii="Times New Roman" w:eastAsia="Times New Roman" w:hAnsi="Times New Roman" w:cs="Times New Roman"/>
          <w:color w:val="000000"/>
          <w:sz w:val="28"/>
          <w:szCs w:val="28"/>
        </w:rPr>
        <w:t xml:space="preserve">Potato Dextrose Agar (PDA) </w:t>
      </w:r>
    </w:p>
    <w:p w:rsidR="00281B63" w:rsidRDefault="007E788B">
      <w:pPr>
        <w:pStyle w:val="Normal1"/>
        <w:numPr>
          <w:ilvl w:val="0"/>
          <w:numId w:val="3"/>
        </w:numPr>
        <w:pBdr>
          <w:top w:val="nil"/>
          <w:left w:val="nil"/>
          <w:bottom w:val="nil"/>
          <w:right w:val="nil"/>
          <w:between w:val="nil"/>
        </w:pBdr>
        <w:spacing w:after="200" w:line="480" w:lineRule="auto"/>
        <w:jc w:val="both"/>
        <w:rPr>
          <w:color w:val="000000"/>
          <w:sz w:val="28"/>
          <w:szCs w:val="28"/>
        </w:rPr>
      </w:pPr>
      <w:r>
        <w:rPr>
          <w:rFonts w:ascii="Times New Roman" w:eastAsia="Times New Roman" w:hAnsi="Times New Roman" w:cs="Times New Roman"/>
          <w:color w:val="000000"/>
          <w:sz w:val="28"/>
          <w:szCs w:val="28"/>
        </w:rPr>
        <w:t xml:space="preserve">Potato Dextrose Broth (PDB) </w:t>
      </w:r>
    </w:p>
    <w:p w:rsidR="00281B63" w:rsidRDefault="00281B63">
      <w:pPr>
        <w:pStyle w:val="Normal1"/>
        <w:spacing w:after="200" w:line="480" w:lineRule="auto"/>
        <w:jc w:val="both"/>
        <w:rPr>
          <w:rFonts w:ascii="Times New Roman" w:eastAsia="Times New Roman" w:hAnsi="Times New Roman" w:cs="Times New Roman"/>
          <w:sz w:val="28"/>
          <w:szCs w:val="28"/>
        </w:rPr>
      </w:pPr>
    </w:p>
    <w:p w:rsidR="00281B63" w:rsidRDefault="00281B63">
      <w:pPr>
        <w:pStyle w:val="Normal1"/>
        <w:spacing w:after="200" w:line="480" w:lineRule="auto"/>
        <w:jc w:val="both"/>
        <w:rPr>
          <w:rFonts w:ascii="Times New Roman" w:eastAsia="Times New Roman" w:hAnsi="Times New Roman" w:cs="Times New Roman"/>
          <w:sz w:val="28"/>
          <w:szCs w:val="28"/>
        </w:rPr>
      </w:pPr>
    </w:p>
    <w:p w:rsidR="00281B63" w:rsidRDefault="007E788B">
      <w:pPr>
        <w:pStyle w:val="Normal1"/>
        <w:spacing w:before="280" w:after="28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2.4.1 PREPARATION OF POTATO DEXTROSE AGAR (PDA)</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Potato Dextrose Agar (PDA) was prepared by dissolving 39 g</w:t>
      </w:r>
      <w:r>
        <w:rPr>
          <w:rFonts w:ascii="Times New Roman" w:eastAsia="Times New Roman" w:hAnsi="Times New Roman" w:cs="Times New Roman"/>
          <w:sz w:val="28"/>
          <w:szCs w:val="28"/>
        </w:rPr>
        <w:t>rams of commercially available PDA powder in 1 liter of distilled water. The mixture was stirred thoroughly to ensure even distribution of the components and then heated gently to allow complete dissolution. The pH was adjusted to approximately 5.6 to favo</w:t>
      </w:r>
      <w:r>
        <w:rPr>
          <w:rFonts w:ascii="Times New Roman" w:eastAsia="Times New Roman" w:hAnsi="Times New Roman" w:cs="Times New Roman"/>
          <w:sz w:val="28"/>
          <w:szCs w:val="28"/>
        </w:rPr>
        <w:t>r fungal growth. The solution was poured into clean conical flasks, covered with cotton wool and aluminum foil, and sterilized in an autoclave at 121°C for 15 minutes. After sterilization, the medium was allowed to cool to about 45°C before being aseptical</w:t>
      </w:r>
      <w:r>
        <w:rPr>
          <w:rFonts w:ascii="Times New Roman" w:eastAsia="Times New Roman" w:hAnsi="Times New Roman" w:cs="Times New Roman"/>
          <w:sz w:val="28"/>
          <w:szCs w:val="28"/>
        </w:rPr>
        <w:t>ly dispensed into sterile Petri dishes and left to solidify. The solidified agar plates were stored at room temperature or refrigerated until used for fungal isolation and culturing.</w:t>
      </w:r>
    </w:p>
    <w:p w:rsidR="00281B63" w:rsidRDefault="007E788B">
      <w:pPr>
        <w:pStyle w:val="Normal1"/>
        <w:spacing w:before="280" w:after="28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2.4.2 PREPARATION OF POTATO DEXTROSE BROTH (PDB)</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Potato Dextrose Broth (P</w:t>
      </w:r>
      <w:r>
        <w:rPr>
          <w:rFonts w:ascii="Times New Roman" w:eastAsia="Times New Roman" w:hAnsi="Times New Roman" w:cs="Times New Roman"/>
          <w:sz w:val="28"/>
          <w:szCs w:val="28"/>
        </w:rPr>
        <w:t>DB) was prepared by dissolving 24 grams of dehydrated PDB powder in 1 liter of distilled water in a clean conical flask. The mixture was stirred until fully dissolved and the pH adjusted to around 5.6 for optimal fungal growth. The flask was then covered w</w:t>
      </w:r>
      <w:r>
        <w:rPr>
          <w:rFonts w:ascii="Times New Roman" w:eastAsia="Times New Roman" w:hAnsi="Times New Roman" w:cs="Times New Roman"/>
          <w:sz w:val="28"/>
          <w:szCs w:val="28"/>
        </w:rPr>
        <w:t xml:space="preserve">ith cotton wool and aluminum foil and sterilized in an autoclave at 121°C for 15 minutes. After cooling to room temperature, the sterile broth was used for sub-culturing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lastRenderedPageBreak/>
        <w:t>for the extraction of fungal metabolites, including toxins, by</w:t>
      </w:r>
      <w:r>
        <w:rPr>
          <w:rFonts w:ascii="Times New Roman" w:eastAsia="Times New Roman" w:hAnsi="Times New Roman" w:cs="Times New Roman"/>
          <w:sz w:val="28"/>
          <w:szCs w:val="28"/>
        </w:rPr>
        <w:t xml:space="preserve"> allowing the fungus to grow under stationary conditions for several days.</w:t>
      </w:r>
    </w:p>
    <w:p w:rsidR="00281B63" w:rsidRDefault="007E788B">
      <w:pPr>
        <w:pStyle w:val="Normal1"/>
        <w:spacing w:before="280" w:after="28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2.5 ISOLATION OF </w:t>
      </w:r>
      <w:r>
        <w:rPr>
          <w:rFonts w:ascii="Times New Roman" w:eastAsia="Times New Roman" w:hAnsi="Times New Roman" w:cs="Times New Roman"/>
          <w:b/>
          <w:i/>
          <w:sz w:val="28"/>
          <w:szCs w:val="28"/>
        </w:rPr>
        <w:t xml:space="preserve">RHIZOPUS STOLONIFER </w:t>
      </w:r>
      <w:r>
        <w:rPr>
          <w:rFonts w:ascii="Times New Roman" w:eastAsia="Times New Roman" w:hAnsi="Times New Roman" w:cs="Times New Roman"/>
          <w:b/>
          <w:sz w:val="28"/>
          <w:szCs w:val="28"/>
        </w:rPr>
        <w:t>FROM MOLDY BREAD</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isolate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w:t>
      </w:r>
      <w:r>
        <w:rPr>
          <w:rFonts w:ascii="Times New Roman" w:eastAsia="Times New Roman" w:hAnsi="Times New Roman" w:cs="Times New Roman"/>
          <w:sz w:val="28"/>
          <w:szCs w:val="28"/>
        </w:rPr>
        <w:t>ris. Small portions of the contaminated areas were then cut using a sterile scalpel and crushed into smaller fragments with a sterile mortar and pestle. The resulting material was suspended in sterile normal saline and subjected to serial dilution up to 10</w:t>
      </w:r>
      <w:r>
        <w:rPr>
          <w:rFonts w:ascii="Times New Roman" w:eastAsia="Times New Roman" w:hAnsi="Times New Roman" w:cs="Times New Roman"/>
          <w:sz w:val="28"/>
          <w:szCs w:val="28"/>
        </w:rPr>
        <w:t>⁻⁴ (four dilution levels). From each dilution, 1 ml was aseptically transferred and spread onto the surface of prepared and solidified Potato Dextrose Agar (PDA) plates. The inoculated plates were incubated at 28 °C for 4 to 5 days. Fungal growth was monit</w:t>
      </w:r>
      <w:r>
        <w:rPr>
          <w:rFonts w:ascii="Times New Roman" w:eastAsia="Times New Roman" w:hAnsi="Times New Roman" w:cs="Times New Roman"/>
          <w:sz w:val="28"/>
          <w:szCs w:val="28"/>
        </w:rPr>
        <w:t xml:space="preserve">ored daily, with special attention given to colonies exhibiting the typical morphology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such as fast-growing, fluffy mycelia and the formation of black sporangia. Colonies with these features were sub-cultured onto fresh PDA plates t</w:t>
      </w:r>
      <w:r>
        <w:rPr>
          <w:rFonts w:ascii="Times New Roman" w:eastAsia="Times New Roman" w:hAnsi="Times New Roman" w:cs="Times New Roman"/>
          <w:sz w:val="28"/>
          <w:szCs w:val="28"/>
        </w:rPr>
        <w:t>o obtain pure isolates for further identification and subsequent toxin analysis.</w:t>
      </w:r>
    </w:p>
    <w:p w:rsidR="00281B63" w:rsidRDefault="00281B63">
      <w:pPr>
        <w:pStyle w:val="Normal1"/>
        <w:spacing w:before="280" w:after="280" w:line="480" w:lineRule="auto"/>
        <w:jc w:val="both"/>
        <w:rPr>
          <w:rFonts w:ascii="Times New Roman" w:eastAsia="Times New Roman" w:hAnsi="Times New Roman" w:cs="Times New Roman"/>
          <w:sz w:val="28"/>
          <w:szCs w:val="28"/>
        </w:rPr>
      </w:pPr>
    </w:p>
    <w:p w:rsidR="00281B63" w:rsidRDefault="007E788B">
      <w:pPr>
        <w:pStyle w:val="Normal1"/>
        <w:spacing w:before="280" w:after="28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2.6 CHARACTERIZATION AND IDENTIFICATION OF </w:t>
      </w:r>
      <w:r>
        <w:rPr>
          <w:rFonts w:ascii="Times New Roman" w:eastAsia="Times New Roman" w:hAnsi="Times New Roman" w:cs="Times New Roman"/>
          <w:b/>
          <w:i/>
          <w:sz w:val="28"/>
          <w:szCs w:val="28"/>
        </w:rPr>
        <w:t>RHIZOPUS STOLONIFER</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Preliminary identification of the fungal isolates was based on cultural and microscopic characteristics. The co</w:t>
      </w:r>
      <w:r>
        <w:rPr>
          <w:rFonts w:ascii="Times New Roman" w:eastAsia="Times New Roman" w:hAnsi="Times New Roman" w:cs="Times New Roman"/>
          <w:sz w:val="28"/>
          <w:szCs w:val="28"/>
        </w:rPr>
        <w:t xml:space="preserve">lony color, growth rate, and texture were observed on PDA. Microscopic identification was done by preparing </w:t>
      </w:r>
      <w:proofErr w:type="spellStart"/>
      <w:r>
        <w:rPr>
          <w:rFonts w:ascii="Times New Roman" w:eastAsia="Times New Roman" w:hAnsi="Times New Roman" w:cs="Times New Roman"/>
          <w:sz w:val="28"/>
          <w:szCs w:val="28"/>
        </w:rPr>
        <w:t>lactophenol</w:t>
      </w:r>
      <w:proofErr w:type="spellEnd"/>
      <w:r>
        <w:rPr>
          <w:rFonts w:ascii="Times New Roman" w:eastAsia="Times New Roman" w:hAnsi="Times New Roman" w:cs="Times New Roman"/>
          <w:sz w:val="28"/>
          <w:szCs w:val="28"/>
        </w:rPr>
        <w:t xml:space="preserve"> cotton blue mounts and observing under a microscope. Features such as </w:t>
      </w:r>
      <w:proofErr w:type="spellStart"/>
      <w:r>
        <w:rPr>
          <w:rFonts w:ascii="Times New Roman" w:eastAsia="Times New Roman" w:hAnsi="Times New Roman" w:cs="Times New Roman"/>
          <w:sz w:val="28"/>
          <w:szCs w:val="28"/>
        </w:rPr>
        <w:t>macroconidia</w:t>
      </w:r>
      <w:proofErr w:type="spellEnd"/>
      <w:r>
        <w:rPr>
          <w:rFonts w:ascii="Times New Roman" w:eastAsia="Times New Roman" w:hAnsi="Times New Roman" w:cs="Times New Roman"/>
          <w:sz w:val="28"/>
          <w:szCs w:val="28"/>
        </w:rPr>
        <w:t xml:space="preserve"> shape, number of septa, and </w:t>
      </w:r>
      <w:proofErr w:type="spellStart"/>
      <w:r>
        <w:rPr>
          <w:rFonts w:ascii="Times New Roman" w:eastAsia="Times New Roman" w:hAnsi="Times New Roman" w:cs="Times New Roman"/>
          <w:sz w:val="28"/>
          <w:szCs w:val="28"/>
        </w:rPr>
        <w:t>hyphal</w:t>
      </w:r>
      <w:proofErr w:type="spellEnd"/>
      <w:r>
        <w:rPr>
          <w:rFonts w:ascii="Times New Roman" w:eastAsia="Times New Roman" w:hAnsi="Times New Roman" w:cs="Times New Roman"/>
          <w:sz w:val="28"/>
          <w:szCs w:val="28"/>
        </w:rPr>
        <w:t xml:space="preserve"> structure were com</w:t>
      </w:r>
      <w:r>
        <w:rPr>
          <w:rFonts w:ascii="Times New Roman" w:eastAsia="Times New Roman" w:hAnsi="Times New Roman" w:cs="Times New Roman"/>
          <w:sz w:val="28"/>
          <w:szCs w:val="28"/>
        </w:rPr>
        <w:t xml:space="preserve">pared with standard taxonomic keys to confirm the presence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w:t>
      </w:r>
    </w:p>
    <w:p w:rsidR="00281B63" w:rsidRDefault="007E788B">
      <w:pPr>
        <w:pStyle w:val="Normal1"/>
        <w:spacing w:before="280" w:after="280" w:line="48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2.7 SUB-CULTURING AND EXTRACTION OF </w:t>
      </w:r>
      <w:r>
        <w:rPr>
          <w:rFonts w:ascii="Times New Roman" w:eastAsia="Times New Roman" w:hAnsi="Times New Roman" w:cs="Times New Roman"/>
          <w:b/>
          <w:i/>
          <w:sz w:val="28"/>
          <w:szCs w:val="28"/>
        </w:rPr>
        <w:t>RHIZOPUS STOLONIFER</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After characterization, fungi identified as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in the isolates were sub-cultured in Potato Dextrose </w:t>
      </w:r>
      <w:r>
        <w:rPr>
          <w:rFonts w:ascii="Times New Roman" w:eastAsia="Times New Roman" w:hAnsi="Times New Roman" w:cs="Times New Roman"/>
          <w:sz w:val="28"/>
          <w:szCs w:val="28"/>
        </w:rPr>
        <w:t>Broth (PDB) and incubated in a shaking incubator at room temperature for 7 days to support toxin production, which was indicated by changes in color and the development of cloudiness in the broth. Following incubation, the liquid culture was centrifuged to</w:t>
      </w:r>
      <w:r>
        <w:rPr>
          <w:rFonts w:ascii="Times New Roman" w:eastAsia="Times New Roman" w:hAnsi="Times New Roman" w:cs="Times New Roman"/>
          <w:sz w:val="28"/>
          <w:szCs w:val="28"/>
        </w:rPr>
        <w:t xml:space="preserve"> separate the fungal biomass, and the supernatant presumed to contain the toxin was carefully decanted. This decanted supernatant was then subjected to spectrophotometric analysis to assess the presence and concentration of the produced toxin.</w:t>
      </w:r>
    </w:p>
    <w:p w:rsidR="00281B63" w:rsidRDefault="00281B63">
      <w:pPr>
        <w:pStyle w:val="Normal1"/>
        <w:spacing w:line="480" w:lineRule="auto"/>
        <w:jc w:val="both"/>
        <w:rPr>
          <w:rFonts w:ascii="Times New Roman" w:eastAsia="Times New Roman" w:hAnsi="Times New Roman" w:cs="Times New Roman"/>
          <w:sz w:val="28"/>
          <w:szCs w:val="28"/>
        </w:rPr>
      </w:pP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2.8 </w:t>
      </w:r>
      <w:r>
        <w:rPr>
          <w:rFonts w:ascii="Times New Roman" w:eastAsia="Times New Roman" w:hAnsi="Times New Roman" w:cs="Times New Roman"/>
          <w:b/>
          <w:sz w:val="28"/>
          <w:szCs w:val="28"/>
        </w:rPr>
        <w:t>ADMINIS</w:t>
      </w:r>
      <w:r>
        <w:rPr>
          <w:rFonts w:ascii="Times New Roman" w:eastAsia="Times New Roman" w:hAnsi="Times New Roman" w:cs="Times New Roman"/>
          <w:b/>
          <w:sz w:val="28"/>
          <w:szCs w:val="28"/>
        </w:rPr>
        <w:t>TRATION AND EVALUATION OF THE POTENCY OF THE TOXIN IN WHITE RATS</w:t>
      </w:r>
    </w:p>
    <w:p w:rsidR="00281B63" w:rsidRDefault="007E788B">
      <w:pPr>
        <w:pStyle w:val="Normal1"/>
        <w:spacing w:line="480" w:lineRule="auto"/>
        <w:jc w:val="both"/>
        <w:rPr>
          <w:rFonts w:ascii="Times New Roman" w:eastAsia="Times New Roman" w:hAnsi="Times New Roman" w:cs="Times New Roman"/>
          <w:sz w:val="28"/>
          <w:szCs w:val="28"/>
        </w:rPr>
        <w:sectPr w:rsidR="00281B63">
          <w:pgSz w:w="12240" w:h="15840"/>
          <w:pgMar w:top="1440" w:right="1440" w:bottom="1440" w:left="1440" w:header="708" w:footer="708" w:gutter="0"/>
          <w:pgNumType w:start="1"/>
          <w:cols w:space="720"/>
        </w:sectPr>
      </w:pPr>
      <w:r>
        <w:rPr>
          <w:rFonts w:ascii="Times New Roman" w:eastAsia="Times New Roman" w:hAnsi="Times New Roman" w:cs="Times New Roman"/>
          <w:sz w:val="28"/>
          <w:szCs w:val="28"/>
        </w:rPr>
        <w:t xml:space="preserve">To evaluate the potency of the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a controlled experiment was conducted involving white rats. The rats were divided into four groups, with each group receiving a</w:t>
      </w:r>
      <w:r>
        <w:rPr>
          <w:rFonts w:ascii="Times New Roman" w:eastAsia="Times New Roman" w:hAnsi="Times New Roman" w:cs="Times New Roman"/>
          <w:sz w:val="28"/>
          <w:szCs w:val="28"/>
        </w:rPr>
        <w:t xml:space="preserve"> different concentration of the toxin. The toxin was administered orally at varying concentrations: 100%, 80%, 60%, and 50%, with a volume of 0.5 ml administered per rat, the 5</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rat was not injected serving as a control. Each group consisted of four rats.</w:t>
      </w:r>
      <w:r>
        <w:rPr>
          <w:rFonts w:ascii="Times New Roman" w:eastAsia="Times New Roman" w:hAnsi="Times New Roman" w:cs="Times New Roman"/>
          <w:sz w:val="28"/>
          <w:szCs w:val="28"/>
        </w:rPr>
        <w:t xml:space="preserve"> The rats were closely monitored for any signs of toxicity, including behavioral changes, physical symptoms, and mortality. After the administration period, the rats were assessed for any physiological alterations that might indicate the presence of the to</w:t>
      </w:r>
      <w:r>
        <w:rPr>
          <w:rFonts w:ascii="Times New Roman" w:eastAsia="Times New Roman" w:hAnsi="Times New Roman" w:cs="Times New Roman"/>
          <w:sz w:val="28"/>
          <w:szCs w:val="28"/>
        </w:rPr>
        <w:t xml:space="preserve">xin and its effects on health. The results of these evaluations helped to determine the relative toxicity and the potency of the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toxin at different concentrations.</w:t>
      </w:r>
    </w:p>
    <w:p w:rsidR="00281B63" w:rsidRDefault="007E788B">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281B63" w:rsidRDefault="007E788B">
      <w:pPr>
        <w:pStyle w:val="Normal1"/>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Characterization and Identification of Fungal Isolate</w:t>
      </w:r>
    </w:p>
    <w:p w:rsidR="00281B63" w:rsidRDefault="007E788B">
      <w:pPr>
        <w:pStyle w:val="Normal1"/>
        <w:spacing w:before="280" w:after="28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1: Characterization and Identification of Fungal Isolate</w:t>
      </w:r>
    </w:p>
    <w:tbl>
      <w:tblPr>
        <w:tblStyle w:val="a"/>
        <w:tblW w:w="9360" w:type="dxa"/>
        <w:tblInd w:w="0" w:type="dxa"/>
        <w:tblBorders>
          <w:top w:val="single" w:sz="4" w:space="0" w:color="000000"/>
          <w:bottom w:val="single" w:sz="4" w:space="0" w:color="000000"/>
        </w:tblBorders>
        <w:tblLayout w:type="fixed"/>
        <w:tblLook w:val="04A0" w:firstRow="1" w:lastRow="0" w:firstColumn="1" w:lastColumn="0" w:noHBand="0" w:noVBand="1"/>
      </w:tblPr>
      <w:tblGrid>
        <w:gridCol w:w="4098"/>
        <w:gridCol w:w="5262"/>
      </w:tblGrid>
      <w:tr w:rsidR="00281B63" w:rsidTr="00281B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98" w:type="dxa"/>
            <w:shd w:val="clear" w:color="auto" w:fill="auto"/>
          </w:tcPr>
          <w:p w:rsidR="00281B63" w:rsidRDefault="007E788B">
            <w:pPr>
              <w:pStyle w:val="Normal1"/>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Cultural Features on PDA</w:t>
            </w:r>
          </w:p>
        </w:tc>
        <w:tc>
          <w:tcPr>
            <w:tcW w:w="5262" w:type="dxa"/>
            <w:shd w:val="clear" w:color="auto" w:fill="auto"/>
          </w:tcPr>
          <w:p w:rsidR="00281B63" w:rsidRDefault="007E788B">
            <w:pPr>
              <w:pStyle w:val="Normal1"/>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Microscopic Characteristics</w:t>
            </w:r>
          </w:p>
        </w:tc>
      </w:tr>
      <w:tr w:rsidR="00281B63" w:rsidTr="00281B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98" w:type="dxa"/>
            <w:shd w:val="clear" w:color="auto" w:fill="auto"/>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Colonies appear white to grayish with a cottony or woolly texture.</w:t>
            </w:r>
          </w:p>
        </w:tc>
        <w:tc>
          <w:tcPr>
            <w:tcW w:w="5262" w:type="dxa"/>
            <w:shd w:val="clear" w:color="auto" w:fill="auto"/>
          </w:tcPr>
          <w:p w:rsidR="00281B63" w:rsidRDefault="007E788B">
            <w:pPr>
              <w:pStyle w:val="Normal1"/>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Non-</w:t>
            </w:r>
            <w:proofErr w:type="spellStart"/>
            <w:r>
              <w:rPr>
                <w:rFonts w:ascii="Times New Roman" w:eastAsia="Times New Roman" w:hAnsi="Times New Roman" w:cs="Times New Roman"/>
                <w:sz w:val="28"/>
                <w:szCs w:val="28"/>
              </w:rPr>
              <w:t>septate</w:t>
            </w:r>
            <w:proofErr w:type="spellEnd"/>
            <w:r>
              <w:rPr>
                <w:rFonts w:ascii="Times New Roman" w:eastAsia="Times New Roman" w:hAnsi="Times New Roman" w:cs="Times New Roman"/>
                <w:sz w:val="28"/>
                <w:szCs w:val="28"/>
              </w:rPr>
              <w:t xml:space="preserve"> hyphae with large, spherical sporangia containing numerous </w:t>
            </w:r>
            <w:r>
              <w:rPr>
                <w:rFonts w:ascii="Times New Roman" w:eastAsia="Times New Roman" w:hAnsi="Times New Roman" w:cs="Times New Roman"/>
                <w:sz w:val="28"/>
                <w:szCs w:val="28"/>
              </w:rPr>
              <w:t>spores.</w:t>
            </w:r>
          </w:p>
        </w:tc>
      </w:tr>
      <w:tr w:rsidR="00281B63" w:rsidTr="00281B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98" w:type="dxa"/>
            <w:shd w:val="clear" w:color="auto" w:fill="auto"/>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Presence of horizontal hyphae (</w:t>
            </w:r>
            <w:proofErr w:type="spellStart"/>
            <w:r>
              <w:rPr>
                <w:rFonts w:ascii="Times New Roman" w:eastAsia="Times New Roman" w:hAnsi="Times New Roman" w:cs="Times New Roman"/>
                <w:sz w:val="28"/>
                <w:szCs w:val="28"/>
              </w:rPr>
              <w:t>stolons</w:t>
            </w:r>
            <w:proofErr w:type="spellEnd"/>
            <w:r>
              <w:rPr>
                <w:rFonts w:ascii="Times New Roman" w:eastAsia="Times New Roman" w:hAnsi="Times New Roman" w:cs="Times New Roman"/>
                <w:sz w:val="28"/>
                <w:szCs w:val="28"/>
              </w:rPr>
              <w:t>) spreading across the medium.</w:t>
            </w:r>
          </w:p>
        </w:tc>
        <w:tc>
          <w:tcPr>
            <w:tcW w:w="5262" w:type="dxa"/>
            <w:shd w:val="clear" w:color="auto" w:fill="auto"/>
          </w:tcPr>
          <w:p w:rsidR="00281B63" w:rsidRDefault="007E788B">
            <w:pPr>
              <w:pStyle w:val="Normal1"/>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Rhizoids (root-like structures) present beneath the </w:t>
            </w:r>
            <w:proofErr w:type="spellStart"/>
            <w:r>
              <w:rPr>
                <w:rFonts w:ascii="Times New Roman" w:eastAsia="Times New Roman" w:hAnsi="Times New Roman" w:cs="Times New Roman"/>
                <w:sz w:val="28"/>
                <w:szCs w:val="28"/>
              </w:rPr>
              <w:t>sporangiophores</w:t>
            </w:r>
            <w:proofErr w:type="spellEnd"/>
            <w:r>
              <w:rPr>
                <w:rFonts w:ascii="Times New Roman" w:eastAsia="Times New Roman" w:hAnsi="Times New Roman" w:cs="Times New Roman"/>
                <w:sz w:val="28"/>
                <w:szCs w:val="28"/>
              </w:rPr>
              <w:t>, anchoring the mycelium.</w:t>
            </w:r>
          </w:p>
        </w:tc>
      </w:tr>
      <w:tr w:rsidR="00281B63" w:rsidTr="00281B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98" w:type="dxa"/>
            <w:shd w:val="clear" w:color="auto" w:fill="auto"/>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Fluffy, rapid-growing mycelium covering the surface of the plate.</w:t>
            </w:r>
          </w:p>
        </w:tc>
        <w:tc>
          <w:tcPr>
            <w:tcW w:w="5262" w:type="dxa"/>
            <w:shd w:val="clear" w:color="auto" w:fill="auto"/>
          </w:tcPr>
          <w:p w:rsidR="00281B63" w:rsidRDefault="007E788B">
            <w:pPr>
              <w:pStyle w:val="Normal1"/>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Sporangiophores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arise from </w:t>
            </w:r>
            <w:proofErr w:type="spellStart"/>
            <w:r>
              <w:rPr>
                <w:rFonts w:ascii="Times New Roman" w:eastAsia="Times New Roman" w:hAnsi="Times New Roman" w:cs="Times New Roman"/>
                <w:sz w:val="28"/>
                <w:szCs w:val="28"/>
              </w:rPr>
              <w:t>stolons</w:t>
            </w:r>
            <w:proofErr w:type="spellEnd"/>
            <w:r>
              <w:rPr>
                <w:rFonts w:ascii="Times New Roman" w:eastAsia="Times New Roman" w:hAnsi="Times New Roman" w:cs="Times New Roman"/>
                <w:sz w:val="28"/>
                <w:szCs w:val="28"/>
              </w:rPr>
              <w:t xml:space="preserve"> and are typically </w:t>
            </w:r>
            <w:proofErr w:type="spellStart"/>
            <w:r>
              <w:rPr>
                <w:rFonts w:ascii="Times New Roman" w:eastAsia="Times New Roman" w:hAnsi="Times New Roman" w:cs="Times New Roman"/>
                <w:sz w:val="28"/>
                <w:szCs w:val="28"/>
              </w:rPr>
              <w:t>unbranched</w:t>
            </w:r>
            <w:proofErr w:type="spellEnd"/>
            <w:r>
              <w:rPr>
                <w:rFonts w:ascii="Times New Roman" w:eastAsia="Times New Roman" w:hAnsi="Times New Roman" w:cs="Times New Roman"/>
                <w:sz w:val="28"/>
                <w:szCs w:val="28"/>
              </w:rPr>
              <w:t xml:space="preserve"> and erect.</w:t>
            </w:r>
          </w:p>
        </w:tc>
      </w:tr>
      <w:tr w:rsidR="00281B63" w:rsidTr="00281B6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098" w:type="dxa"/>
            <w:shd w:val="clear" w:color="auto" w:fill="auto"/>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Distinct zones of aerial mycelium and submerged hyphae observed.</w:t>
            </w:r>
          </w:p>
        </w:tc>
        <w:tc>
          <w:tcPr>
            <w:tcW w:w="5262" w:type="dxa"/>
            <w:shd w:val="clear" w:color="auto" w:fill="auto"/>
          </w:tcPr>
          <w:p w:rsidR="00281B63" w:rsidRDefault="007E788B">
            <w:pPr>
              <w:pStyle w:val="Normal1"/>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Sporangia are dark-colored when mature, containing </w:t>
            </w:r>
            <w:proofErr w:type="spellStart"/>
            <w:r>
              <w:rPr>
                <w:rFonts w:ascii="Times New Roman" w:eastAsia="Times New Roman" w:hAnsi="Times New Roman" w:cs="Times New Roman"/>
                <w:sz w:val="28"/>
                <w:szCs w:val="28"/>
              </w:rPr>
              <w:t>sporangiospores</w:t>
            </w:r>
            <w:proofErr w:type="spellEnd"/>
            <w:r>
              <w:rPr>
                <w:rFonts w:ascii="Times New Roman" w:eastAsia="Times New Roman" w:hAnsi="Times New Roman" w:cs="Times New Roman"/>
                <w:sz w:val="28"/>
                <w:szCs w:val="28"/>
              </w:rPr>
              <w:t>.</w:t>
            </w:r>
          </w:p>
        </w:tc>
      </w:tr>
    </w:tbl>
    <w:p w:rsidR="00281B63" w:rsidRDefault="00281B63">
      <w:pPr>
        <w:pStyle w:val="Normal1"/>
        <w:spacing w:line="480" w:lineRule="auto"/>
        <w:rPr>
          <w:rFonts w:ascii="Times New Roman" w:eastAsia="Times New Roman" w:hAnsi="Times New Roman" w:cs="Times New Roman"/>
          <w:b/>
          <w:sz w:val="28"/>
          <w:szCs w:val="28"/>
        </w:rPr>
      </w:pPr>
    </w:p>
    <w:p w:rsidR="00281B63" w:rsidRDefault="00281B63">
      <w:pPr>
        <w:pStyle w:val="Normal1"/>
        <w:spacing w:line="480" w:lineRule="auto"/>
        <w:rPr>
          <w:rFonts w:ascii="Times New Roman" w:eastAsia="Times New Roman" w:hAnsi="Times New Roman" w:cs="Times New Roman"/>
          <w:b/>
          <w:sz w:val="28"/>
          <w:szCs w:val="28"/>
        </w:rPr>
      </w:pPr>
    </w:p>
    <w:p w:rsidR="00281B63" w:rsidRDefault="007E788B">
      <w:pPr>
        <w:pStyle w:val="Normal1"/>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Fig. </w:t>
      </w:r>
      <w:proofErr w:type="gramStart"/>
      <w:r>
        <w:rPr>
          <w:rFonts w:ascii="Times New Roman" w:eastAsia="Times New Roman" w:hAnsi="Times New Roman" w:cs="Times New Roman"/>
          <w:b/>
          <w:sz w:val="28"/>
          <w:szCs w:val="28"/>
        </w:rPr>
        <w:t>A</w:t>
      </w:r>
      <w:proofErr w:type="gramEnd"/>
      <w:r>
        <w:rPr>
          <w:rFonts w:ascii="Times New Roman" w:eastAsia="Times New Roman" w:hAnsi="Times New Roman" w:cs="Times New Roman"/>
          <w:b/>
          <w:sz w:val="28"/>
          <w:szCs w:val="28"/>
        </w:rPr>
        <w:t xml:space="preserve"> Showing colony on PDA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Fig. B Showing microscopic vie</w:t>
      </w:r>
      <w:r>
        <w:rPr>
          <w:rFonts w:ascii="Times New Roman" w:eastAsia="Times New Roman" w:hAnsi="Times New Roman" w:cs="Times New Roman"/>
          <w:b/>
          <w:sz w:val="28"/>
          <w:szCs w:val="28"/>
        </w:rPr>
        <w:t>w</w:t>
      </w:r>
      <w:r>
        <w:rPr>
          <w:rFonts w:ascii="Times New Roman" w:eastAsia="Times New Roman" w:hAnsi="Times New Roman" w:cs="Times New Roman"/>
          <w:b/>
          <w:sz w:val="28"/>
          <w:szCs w:val="28"/>
        </w:rPr>
        <w:tab/>
      </w:r>
    </w:p>
    <w:p w:rsidR="00281B63" w:rsidRDefault="007E788B">
      <w:pPr>
        <w:pStyle w:val="Normal1"/>
        <w:spacing w:line="480"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2554752" cy="2376844"/>
            <wp:effectExtent l="0" t="0" r="0" b="0"/>
            <wp:docPr id="1026" name="image1.jpg" descr="C:\Users\BALOGUN JAMIU\AppData\Local\Packages\5319275A.WhatsAppDesktop_cv1g1gvanyjgm\TempState\F1222F559689B1B1B2EABF82BCEF46EF\WhatsApp Image 2025-06-20 at 12.30.27_c4d986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cstate="print"/>
                    <a:srcRect l="6838" t="22341" r="2228" b="18438"/>
                    <a:stretch/>
                  </pic:blipFill>
                  <pic:spPr>
                    <a:xfrm>
                      <a:off x="0" y="0"/>
                      <a:ext cx="2554752" cy="2376844"/>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sz w:val="28"/>
          <w:szCs w:val="28"/>
        </w:rPr>
        <w:drawing>
          <wp:inline distT="0" distB="0" distL="0" distR="0">
            <wp:extent cx="2315134" cy="2327526"/>
            <wp:effectExtent l="0" t="0" r="0" b="0"/>
            <wp:docPr id="1027" name="image2.jpg" descr="C:\Users\BALOGUN JAMIU\AppData\Local\Packages\5319275A.WhatsAppDesktop_cv1g1gvanyjgm\TempState\C8C27A9731D46BC61ECBB8195027BC68\WhatsApp Image 2025-06-20 at 12.26.56_912e1b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12" cstate="print"/>
                    <a:srcRect l="13315" b="34637"/>
                    <a:stretch/>
                  </pic:blipFill>
                  <pic:spPr>
                    <a:xfrm>
                      <a:off x="0" y="0"/>
                      <a:ext cx="2315134" cy="2327526"/>
                    </a:xfrm>
                    <a:prstGeom prst="rect">
                      <a:avLst/>
                    </a:prstGeom>
                    <a:ln w="9525" cap="flat" cmpd="sng">
                      <a:solidFill>
                        <a:srgbClr val="000000"/>
                      </a:solidFill>
                      <a:prstDash val="solid"/>
                      <a:round/>
                      <a:headEnd type="none" w="med" len="med"/>
                      <a:tailEnd type="none" w="med" len="med"/>
                    </a:ln>
                  </pic:spPr>
                </pic:pic>
              </a:graphicData>
            </a:graphic>
          </wp:inline>
        </w:drawing>
      </w:r>
    </w:p>
    <w:p w:rsidR="00281B63" w:rsidRDefault="00281B63">
      <w:pPr>
        <w:pStyle w:val="Normal1"/>
        <w:spacing w:line="480" w:lineRule="auto"/>
        <w:rPr>
          <w:rFonts w:ascii="Times New Roman" w:eastAsia="Times New Roman" w:hAnsi="Times New Roman" w:cs="Times New Roman"/>
          <w:b/>
          <w:sz w:val="28"/>
          <w:szCs w:val="28"/>
        </w:rPr>
      </w:pPr>
    </w:p>
    <w:p w:rsidR="00281B63" w:rsidRDefault="00281B63">
      <w:pPr>
        <w:pStyle w:val="Normal1"/>
        <w:spacing w:line="480" w:lineRule="auto"/>
        <w:rPr>
          <w:rFonts w:ascii="Times New Roman" w:eastAsia="Times New Roman" w:hAnsi="Times New Roman" w:cs="Times New Roman"/>
          <w:b/>
          <w:sz w:val="28"/>
          <w:szCs w:val="28"/>
        </w:rPr>
      </w:pPr>
    </w:p>
    <w:p w:rsidR="00281B63" w:rsidRDefault="00281B63">
      <w:pPr>
        <w:pStyle w:val="Normal1"/>
        <w:spacing w:line="480" w:lineRule="auto"/>
        <w:rPr>
          <w:rFonts w:ascii="Times New Roman" w:eastAsia="Times New Roman" w:hAnsi="Times New Roman" w:cs="Times New Roman"/>
          <w:b/>
          <w:sz w:val="28"/>
          <w:szCs w:val="28"/>
        </w:rPr>
      </w:pPr>
    </w:p>
    <w:p w:rsidR="00281B63" w:rsidRDefault="007E788B">
      <w:pPr>
        <w:pStyle w:val="Normal1"/>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281B63" w:rsidRDefault="007E788B">
      <w:pPr>
        <w:pStyle w:val="Normal1"/>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81B63" w:rsidRDefault="00281B63">
      <w:pPr>
        <w:pStyle w:val="Normal1"/>
        <w:spacing w:line="480" w:lineRule="auto"/>
        <w:rPr>
          <w:rFonts w:ascii="Times New Roman" w:eastAsia="Times New Roman" w:hAnsi="Times New Roman" w:cs="Times New Roman"/>
          <w:b/>
          <w:sz w:val="28"/>
          <w:szCs w:val="28"/>
        </w:rPr>
      </w:pPr>
    </w:p>
    <w:p w:rsidR="00281B63" w:rsidRDefault="00281B63">
      <w:pPr>
        <w:pStyle w:val="Normal1"/>
        <w:spacing w:line="480" w:lineRule="auto"/>
        <w:rPr>
          <w:rFonts w:ascii="Times New Roman" w:eastAsia="Times New Roman" w:hAnsi="Times New Roman" w:cs="Times New Roman"/>
          <w:b/>
          <w:sz w:val="28"/>
          <w:szCs w:val="28"/>
        </w:rPr>
      </w:pPr>
    </w:p>
    <w:p w:rsidR="00281B63" w:rsidRDefault="007E788B">
      <w:pPr>
        <w:pStyle w:val="Normal1"/>
        <w:rPr>
          <w:rFonts w:ascii="Times New Roman" w:eastAsia="Times New Roman" w:hAnsi="Times New Roman" w:cs="Times New Roman"/>
          <w:b/>
          <w:sz w:val="28"/>
          <w:szCs w:val="28"/>
        </w:rPr>
      </w:pPr>
      <w:r>
        <w:br w:type="page"/>
      </w:r>
    </w:p>
    <w:p w:rsidR="00281B63" w:rsidRDefault="007E788B">
      <w:pPr>
        <w:pStyle w:val="Normal1"/>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2: Weekly Clinical Observations in Experimental Rats</w:t>
      </w:r>
    </w:p>
    <w:tbl>
      <w:tblPr>
        <w:tblStyle w:val="a0"/>
        <w:tblW w:w="111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615"/>
        <w:gridCol w:w="1890"/>
        <w:gridCol w:w="1530"/>
        <w:gridCol w:w="1440"/>
        <w:gridCol w:w="1710"/>
        <w:gridCol w:w="1625"/>
      </w:tblGrid>
      <w:tr w:rsidR="00281B63">
        <w:trPr>
          <w:cantSplit/>
          <w:trHeight w:val="836"/>
          <w:tblHeader/>
          <w:jc w:val="center"/>
        </w:trPr>
        <w:tc>
          <w:tcPr>
            <w:tcW w:w="1350" w:type="dxa"/>
          </w:tcPr>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RAT ID</w:t>
            </w:r>
          </w:p>
        </w:tc>
        <w:tc>
          <w:tcPr>
            <w:tcW w:w="1615" w:type="dxa"/>
          </w:tcPr>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GEN. APPEARANCE</w:t>
            </w:r>
          </w:p>
        </w:tc>
        <w:tc>
          <w:tcPr>
            <w:tcW w:w="1890" w:type="dxa"/>
          </w:tcPr>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BEHAVIOUR</w:t>
            </w:r>
          </w:p>
        </w:tc>
        <w:tc>
          <w:tcPr>
            <w:tcW w:w="1530" w:type="dxa"/>
          </w:tcPr>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LOCOMOTION</w:t>
            </w:r>
          </w:p>
        </w:tc>
        <w:tc>
          <w:tcPr>
            <w:tcW w:w="1440" w:type="dxa"/>
          </w:tcPr>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FEEDING</w:t>
            </w:r>
          </w:p>
          <w:p w:rsidR="00281B63" w:rsidRDefault="00281B63">
            <w:pPr>
              <w:pStyle w:val="Normal1"/>
              <w:rPr>
                <w:rFonts w:ascii="Times New Roman" w:eastAsia="Times New Roman" w:hAnsi="Times New Roman" w:cs="Times New Roman"/>
                <w:b/>
                <w:sz w:val="26"/>
                <w:szCs w:val="26"/>
              </w:rPr>
            </w:pPr>
          </w:p>
        </w:tc>
        <w:tc>
          <w:tcPr>
            <w:tcW w:w="1710" w:type="dxa"/>
          </w:tcPr>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RESPIRATORY </w:t>
            </w:r>
          </w:p>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SIGNS</w:t>
            </w:r>
          </w:p>
        </w:tc>
        <w:tc>
          <w:tcPr>
            <w:tcW w:w="1625" w:type="dxa"/>
          </w:tcPr>
          <w:p w:rsidR="00281B63" w:rsidRDefault="007E788B">
            <w:pPr>
              <w:pStyle w:val="Normal1"/>
              <w:rPr>
                <w:rFonts w:ascii="Times New Roman" w:eastAsia="Times New Roman" w:hAnsi="Times New Roman" w:cs="Times New Roman"/>
                <w:b/>
                <w:sz w:val="26"/>
                <w:szCs w:val="26"/>
              </w:rPr>
            </w:pPr>
            <w:r>
              <w:rPr>
                <w:rFonts w:ascii="Times New Roman" w:eastAsia="Times New Roman" w:hAnsi="Times New Roman" w:cs="Times New Roman"/>
                <w:b/>
                <w:sz w:val="26"/>
                <w:szCs w:val="26"/>
              </w:rPr>
              <w:t>EYES &amp; NOSE</w:t>
            </w: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Black</w:t>
            </w:r>
          </w:p>
        </w:tc>
        <w:tc>
          <w:tcPr>
            <w:tcW w:w="1615" w:type="dxa"/>
            <w:vMerge w:val="restart"/>
          </w:tcPr>
          <w:p w:rsidR="00281B63" w:rsidRDefault="007E788B">
            <w:pPr>
              <w:pStyle w:val="Normal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Loose</w:t>
            </w:r>
            <w:proofErr w:type="spellEnd"/>
            <w:r>
              <w:rPr>
                <w:rFonts w:ascii="Times New Roman" w:eastAsia="Times New Roman" w:hAnsi="Times New Roman" w:cs="Times New Roman"/>
                <w:sz w:val="26"/>
                <w:szCs w:val="26"/>
              </w:rPr>
              <w:t xml:space="preserve"> weight</w:t>
            </w: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Active</w:t>
            </w:r>
          </w:p>
        </w:tc>
        <w:tc>
          <w:tcPr>
            <w:tcW w:w="153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Sleeping</w:t>
            </w:r>
          </w:p>
        </w:tc>
        <w:tc>
          <w:tcPr>
            <w:tcW w:w="144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High</w:t>
            </w:r>
          </w:p>
        </w:tc>
        <w:tc>
          <w:tcPr>
            <w:tcW w:w="171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Normal</w:t>
            </w:r>
          </w:p>
        </w:tc>
        <w:tc>
          <w:tcPr>
            <w:tcW w:w="162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eye is more </w:t>
            </w:r>
            <w:r>
              <w:rPr>
                <w:rFonts w:ascii="Times New Roman" w:eastAsia="Times New Roman" w:hAnsi="Times New Roman" w:cs="Times New Roman"/>
                <w:sz w:val="26"/>
                <w:szCs w:val="26"/>
              </w:rPr>
              <w:t>red</w:t>
            </w: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Blue</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Active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Green</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Active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Red</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Aggressive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Black</w:t>
            </w:r>
          </w:p>
        </w:tc>
        <w:tc>
          <w:tcPr>
            <w:tcW w:w="1615" w:type="dxa"/>
            <w:vMerge w:val="restart"/>
          </w:tcPr>
          <w:p w:rsidR="00281B63" w:rsidRDefault="007E788B">
            <w:pPr>
              <w:pStyle w:val="Normal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Loose</w:t>
            </w:r>
            <w:proofErr w:type="spellEnd"/>
            <w:r>
              <w:rPr>
                <w:rFonts w:ascii="Times New Roman" w:eastAsia="Times New Roman" w:hAnsi="Times New Roman" w:cs="Times New Roman"/>
                <w:sz w:val="26"/>
                <w:szCs w:val="26"/>
              </w:rPr>
              <w:t xml:space="preserve"> weight</w:t>
            </w: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Active</w:t>
            </w:r>
          </w:p>
        </w:tc>
        <w:tc>
          <w:tcPr>
            <w:tcW w:w="153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Sleeping and calm</w:t>
            </w:r>
          </w:p>
        </w:tc>
        <w:tc>
          <w:tcPr>
            <w:tcW w:w="144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High </w:t>
            </w:r>
          </w:p>
        </w:tc>
        <w:tc>
          <w:tcPr>
            <w:tcW w:w="171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Normal</w:t>
            </w:r>
          </w:p>
        </w:tc>
        <w:tc>
          <w:tcPr>
            <w:tcW w:w="162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More red</w:t>
            </w: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Blue</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Active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rHeight w:val="206"/>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Green</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Active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Red</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More active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Black</w:t>
            </w:r>
          </w:p>
        </w:tc>
        <w:tc>
          <w:tcPr>
            <w:tcW w:w="161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Normal body lean</w:t>
            </w: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Active</w:t>
            </w:r>
          </w:p>
        </w:tc>
        <w:tc>
          <w:tcPr>
            <w:tcW w:w="153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Calm and sleeping </w:t>
            </w:r>
          </w:p>
        </w:tc>
        <w:tc>
          <w:tcPr>
            <w:tcW w:w="144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Feeding well</w:t>
            </w:r>
          </w:p>
        </w:tc>
        <w:tc>
          <w:tcPr>
            <w:tcW w:w="171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Normal</w:t>
            </w:r>
          </w:p>
        </w:tc>
        <w:tc>
          <w:tcPr>
            <w:tcW w:w="162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Eye point out</w:t>
            </w: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Blue</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Calm</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rHeight w:val="494"/>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Green</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Active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rHeight w:val="620"/>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Red</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Calm but active</w:t>
            </w: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rHeight w:val="521"/>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Black</w:t>
            </w:r>
          </w:p>
        </w:tc>
        <w:tc>
          <w:tcPr>
            <w:tcW w:w="161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Weight reduced</w:t>
            </w:r>
          </w:p>
        </w:tc>
        <w:tc>
          <w:tcPr>
            <w:tcW w:w="189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Energetic</w:t>
            </w:r>
          </w:p>
        </w:tc>
        <w:tc>
          <w:tcPr>
            <w:tcW w:w="153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Calm and active</w:t>
            </w:r>
          </w:p>
        </w:tc>
        <w:tc>
          <w:tcPr>
            <w:tcW w:w="144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High</w:t>
            </w:r>
          </w:p>
        </w:tc>
        <w:tc>
          <w:tcPr>
            <w:tcW w:w="171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Swelling stomach </w:t>
            </w:r>
          </w:p>
        </w:tc>
        <w:tc>
          <w:tcPr>
            <w:tcW w:w="162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Red eye</w:t>
            </w: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Blue</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Green</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Normal</w:t>
            </w: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Red</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Black</w:t>
            </w:r>
          </w:p>
        </w:tc>
        <w:tc>
          <w:tcPr>
            <w:tcW w:w="161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Muscle gain</w:t>
            </w:r>
          </w:p>
        </w:tc>
        <w:tc>
          <w:tcPr>
            <w:tcW w:w="189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Less active</w:t>
            </w:r>
          </w:p>
        </w:tc>
        <w:tc>
          <w:tcPr>
            <w:tcW w:w="153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Dull and calm</w:t>
            </w:r>
          </w:p>
        </w:tc>
        <w:tc>
          <w:tcPr>
            <w:tcW w:w="144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Normal </w:t>
            </w:r>
          </w:p>
        </w:tc>
        <w:tc>
          <w:tcPr>
            <w:tcW w:w="171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Normal</w:t>
            </w:r>
          </w:p>
        </w:tc>
        <w:tc>
          <w:tcPr>
            <w:tcW w:w="162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Dull eye</w:t>
            </w: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Blue</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Green</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Red</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rHeight w:val="341"/>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Black</w:t>
            </w:r>
          </w:p>
        </w:tc>
        <w:tc>
          <w:tcPr>
            <w:tcW w:w="161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Skinny body</w:t>
            </w:r>
          </w:p>
        </w:tc>
        <w:tc>
          <w:tcPr>
            <w:tcW w:w="189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Appear calm &amp; dull</w:t>
            </w:r>
          </w:p>
        </w:tc>
        <w:tc>
          <w:tcPr>
            <w:tcW w:w="153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Sleeping &amp; week</w:t>
            </w:r>
          </w:p>
        </w:tc>
        <w:tc>
          <w:tcPr>
            <w:tcW w:w="144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 feeding</w:t>
            </w:r>
          </w:p>
        </w:tc>
        <w:tc>
          <w:tcPr>
            <w:tcW w:w="1710" w:type="dxa"/>
            <w:vMerge w:val="restart"/>
          </w:tcPr>
          <w:p w:rsidR="00281B63" w:rsidRDefault="00281B63">
            <w:pPr>
              <w:pStyle w:val="Normal1"/>
              <w:rPr>
                <w:rFonts w:ascii="Times New Roman" w:eastAsia="Times New Roman" w:hAnsi="Times New Roman" w:cs="Times New Roman"/>
                <w:sz w:val="26"/>
                <w:szCs w:val="26"/>
              </w:rPr>
            </w:pPr>
          </w:p>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Normal</w:t>
            </w:r>
          </w:p>
        </w:tc>
        <w:tc>
          <w:tcPr>
            <w:tcW w:w="1625"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Sharp but not clear eye</w:t>
            </w: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Blue</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val="restart"/>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Normal </w:t>
            </w: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Green</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281B63">
        <w:trPr>
          <w:cantSplit/>
          <w:tblHeader/>
          <w:jc w:val="center"/>
        </w:trPr>
        <w:tc>
          <w:tcPr>
            <w:tcW w:w="1350" w:type="dxa"/>
          </w:tcPr>
          <w:p w:rsidR="00281B63" w:rsidRDefault="007E788B">
            <w:pPr>
              <w:pStyle w:val="Normal1"/>
              <w:rPr>
                <w:rFonts w:ascii="Times New Roman" w:eastAsia="Times New Roman" w:hAnsi="Times New Roman" w:cs="Times New Roman"/>
                <w:sz w:val="26"/>
                <w:szCs w:val="26"/>
              </w:rPr>
            </w:pPr>
            <w:r>
              <w:rPr>
                <w:rFonts w:ascii="Times New Roman" w:eastAsia="Times New Roman" w:hAnsi="Times New Roman" w:cs="Times New Roman"/>
                <w:sz w:val="26"/>
                <w:szCs w:val="26"/>
              </w:rPr>
              <w:t>Red</w:t>
            </w:r>
          </w:p>
        </w:tc>
        <w:tc>
          <w:tcPr>
            <w:tcW w:w="161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89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3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710"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625" w:type="dxa"/>
            <w:vMerge/>
          </w:tcPr>
          <w:p w:rsidR="00281B63" w:rsidRDefault="00281B63">
            <w:pPr>
              <w:pStyle w:val="Normal1"/>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281B63" w:rsidRDefault="007E788B">
      <w:pPr>
        <w:pStyle w:val="Normal1"/>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Key:</w:t>
      </w:r>
    </w:p>
    <w:p w:rsidR="00281B63" w:rsidRDefault="007E788B">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Black – 100%</w:t>
      </w:r>
    </w:p>
    <w:p w:rsidR="00281B63" w:rsidRDefault="007E788B">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Red – 80%</w:t>
      </w:r>
    </w:p>
    <w:p w:rsidR="00281B63" w:rsidRDefault="007E788B">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Green – 60%</w:t>
      </w:r>
    </w:p>
    <w:p w:rsidR="00281B63" w:rsidRDefault="007E788B">
      <w:pPr>
        <w:pStyle w:val="Norm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Blue – 50% </w:t>
      </w:r>
    </w:p>
    <w:p w:rsidR="00281B63" w:rsidRDefault="00281B63">
      <w:pPr>
        <w:pStyle w:val="Normal1"/>
        <w:rPr>
          <w:rFonts w:ascii="Times New Roman" w:eastAsia="Times New Roman" w:hAnsi="Times New Roman" w:cs="Times New Roman"/>
          <w:b/>
          <w:sz w:val="28"/>
          <w:szCs w:val="28"/>
        </w:rPr>
      </w:pPr>
    </w:p>
    <w:p w:rsidR="00281B63" w:rsidRDefault="007E788B">
      <w:pPr>
        <w:pStyle w:val="Normal1"/>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Table 2:  </w:t>
      </w:r>
      <w:r>
        <w:rPr>
          <w:rFonts w:ascii="Times New Roman" w:eastAsia="Times New Roman" w:hAnsi="Times New Roman" w:cs="Times New Roman"/>
          <w:b/>
          <w:sz w:val="28"/>
          <w:szCs w:val="28"/>
        </w:rPr>
        <w:t>Post-Mortem Findings in Experimental Rats</w:t>
      </w: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
        <w:gridCol w:w="1979"/>
        <w:gridCol w:w="2094"/>
        <w:gridCol w:w="1651"/>
        <w:gridCol w:w="2367"/>
      </w:tblGrid>
      <w:tr w:rsidR="00281B63">
        <w:trPr>
          <w:cantSplit/>
          <w:tblHeader/>
        </w:trPr>
        <w:tc>
          <w:tcPr>
            <w:tcW w:w="1259" w:type="dxa"/>
          </w:tcPr>
          <w:p w:rsidR="00281B63" w:rsidRDefault="007E788B">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Organ</w:t>
            </w:r>
          </w:p>
        </w:tc>
        <w:tc>
          <w:tcPr>
            <w:tcW w:w="1979" w:type="dxa"/>
          </w:tcPr>
          <w:p w:rsidR="00281B63" w:rsidRDefault="007E788B">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Green (60%)</w:t>
            </w:r>
          </w:p>
        </w:tc>
        <w:tc>
          <w:tcPr>
            <w:tcW w:w="2094" w:type="dxa"/>
          </w:tcPr>
          <w:p w:rsidR="00281B63" w:rsidRDefault="007E788B">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Red (80%)</w:t>
            </w:r>
          </w:p>
        </w:tc>
        <w:tc>
          <w:tcPr>
            <w:tcW w:w="1651" w:type="dxa"/>
          </w:tcPr>
          <w:p w:rsidR="00281B63" w:rsidRDefault="007E788B">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Blue (50%)</w:t>
            </w:r>
          </w:p>
        </w:tc>
        <w:tc>
          <w:tcPr>
            <w:tcW w:w="2367" w:type="dxa"/>
          </w:tcPr>
          <w:p w:rsidR="00281B63" w:rsidRDefault="007E788B">
            <w:pPr>
              <w:pStyle w:val="Normal1"/>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Black (100%)</w:t>
            </w:r>
          </w:p>
        </w:tc>
      </w:tr>
      <w:tr w:rsidR="00281B63">
        <w:trPr>
          <w:cantSplit/>
          <w:tblHeader/>
        </w:trPr>
        <w:tc>
          <w:tcPr>
            <w:tcW w:w="125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Intestine</w:t>
            </w:r>
          </w:p>
        </w:tc>
        <w:tc>
          <w:tcPr>
            <w:tcW w:w="197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Small, brown</w:t>
            </w:r>
          </w:p>
        </w:tc>
        <w:tc>
          <w:tcPr>
            <w:tcW w:w="2094"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Merged and intermixed</w:t>
            </w:r>
          </w:p>
        </w:tc>
        <w:tc>
          <w:tcPr>
            <w:tcW w:w="1651"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Small, brown</w:t>
            </w:r>
          </w:p>
        </w:tc>
        <w:tc>
          <w:tcPr>
            <w:tcW w:w="2367"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 pigmentation, blended</w:t>
            </w:r>
          </w:p>
        </w:tc>
      </w:tr>
      <w:tr w:rsidR="00281B63">
        <w:trPr>
          <w:cantSplit/>
          <w:tblHeader/>
        </w:trPr>
        <w:tc>
          <w:tcPr>
            <w:tcW w:w="125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Liver</w:t>
            </w:r>
          </w:p>
        </w:tc>
        <w:tc>
          <w:tcPr>
            <w:tcW w:w="197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Brownish (</w:t>
            </w:r>
            <w:proofErr w:type="spellStart"/>
            <w:r>
              <w:rPr>
                <w:rFonts w:ascii="Times New Roman" w:eastAsia="Times New Roman" w:hAnsi="Times New Roman" w:cs="Times New Roman"/>
                <w:sz w:val="28"/>
                <w:szCs w:val="28"/>
              </w:rPr>
              <w:t>vs</w:t>
            </w:r>
            <w:proofErr w:type="spellEnd"/>
            <w:r>
              <w:rPr>
                <w:rFonts w:ascii="Times New Roman" w:eastAsia="Times New Roman" w:hAnsi="Times New Roman" w:cs="Times New Roman"/>
                <w:sz w:val="28"/>
                <w:szCs w:val="28"/>
              </w:rPr>
              <w:t xml:space="preserve"> control)</w:t>
            </w:r>
          </w:p>
        </w:tc>
        <w:tc>
          <w:tcPr>
            <w:tcW w:w="2094"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Dark</w:t>
            </w:r>
          </w:p>
        </w:tc>
        <w:tc>
          <w:tcPr>
            <w:tcW w:w="1651"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Light red</w:t>
            </w:r>
          </w:p>
        </w:tc>
        <w:tc>
          <w:tcPr>
            <w:tcW w:w="2367"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Very dark (</w:t>
            </w:r>
            <w:proofErr w:type="spellStart"/>
            <w:r>
              <w:rPr>
                <w:rFonts w:ascii="Times New Roman" w:eastAsia="Times New Roman" w:hAnsi="Times New Roman" w:cs="Times New Roman"/>
                <w:sz w:val="28"/>
                <w:szCs w:val="28"/>
              </w:rPr>
              <w:t>vs</w:t>
            </w:r>
            <w:proofErr w:type="spellEnd"/>
            <w:r>
              <w:rPr>
                <w:rFonts w:ascii="Times New Roman" w:eastAsia="Times New Roman" w:hAnsi="Times New Roman" w:cs="Times New Roman"/>
                <w:sz w:val="28"/>
                <w:szCs w:val="28"/>
              </w:rPr>
              <w:t xml:space="preserve"> control)</w:t>
            </w:r>
          </w:p>
        </w:tc>
      </w:tr>
      <w:tr w:rsidR="00281B63">
        <w:trPr>
          <w:cantSplit/>
          <w:tblHeader/>
        </w:trPr>
        <w:tc>
          <w:tcPr>
            <w:tcW w:w="125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Kidney</w:t>
            </w:r>
          </w:p>
        </w:tc>
        <w:tc>
          <w:tcPr>
            <w:tcW w:w="197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Small, pale</w:t>
            </w:r>
          </w:p>
        </w:tc>
        <w:tc>
          <w:tcPr>
            <w:tcW w:w="2094"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Tiny, dark brown</w:t>
            </w:r>
          </w:p>
        </w:tc>
        <w:tc>
          <w:tcPr>
            <w:tcW w:w="1651"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Brown (</w:t>
            </w:r>
            <w:proofErr w:type="spellStart"/>
            <w:r>
              <w:rPr>
                <w:rFonts w:ascii="Times New Roman" w:eastAsia="Times New Roman" w:hAnsi="Times New Roman" w:cs="Times New Roman"/>
                <w:sz w:val="28"/>
                <w:szCs w:val="28"/>
              </w:rPr>
              <w:t>vs</w:t>
            </w:r>
            <w:proofErr w:type="spellEnd"/>
            <w:r>
              <w:rPr>
                <w:rFonts w:ascii="Times New Roman" w:eastAsia="Times New Roman" w:hAnsi="Times New Roman" w:cs="Times New Roman"/>
                <w:sz w:val="28"/>
                <w:szCs w:val="28"/>
              </w:rPr>
              <w:t xml:space="preserve"> control)</w:t>
            </w:r>
          </w:p>
        </w:tc>
        <w:tc>
          <w:tcPr>
            <w:tcW w:w="2367"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Dark, compact</w:t>
            </w:r>
          </w:p>
        </w:tc>
      </w:tr>
      <w:tr w:rsidR="00281B63">
        <w:trPr>
          <w:cantSplit/>
          <w:tblHeader/>
        </w:trPr>
        <w:tc>
          <w:tcPr>
            <w:tcW w:w="125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Heart</w:t>
            </w:r>
          </w:p>
        </w:tc>
        <w:tc>
          <w:tcPr>
            <w:tcW w:w="197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Normal, slightly darker</w:t>
            </w:r>
          </w:p>
        </w:tc>
        <w:tc>
          <w:tcPr>
            <w:tcW w:w="2094"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Dark</w:t>
            </w:r>
          </w:p>
        </w:tc>
        <w:tc>
          <w:tcPr>
            <w:tcW w:w="1651"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367"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Abnormal (</w:t>
            </w:r>
            <w:proofErr w:type="spellStart"/>
            <w:r>
              <w:rPr>
                <w:rFonts w:ascii="Times New Roman" w:eastAsia="Times New Roman" w:hAnsi="Times New Roman" w:cs="Times New Roman"/>
                <w:sz w:val="28"/>
                <w:szCs w:val="28"/>
              </w:rPr>
              <w:t>vs</w:t>
            </w:r>
            <w:proofErr w:type="spellEnd"/>
            <w:r>
              <w:rPr>
                <w:rFonts w:ascii="Times New Roman" w:eastAsia="Times New Roman" w:hAnsi="Times New Roman" w:cs="Times New Roman"/>
                <w:sz w:val="28"/>
                <w:szCs w:val="28"/>
              </w:rPr>
              <w:t xml:space="preserve"> control)</w:t>
            </w:r>
          </w:p>
        </w:tc>
      </w:tr>
      <w:tr w:rsidR="00281B63">
        <w:trPr>
          <w:cantSplit/>
          <w:tblHeader/>
        </w:trPr>
        <w:tc>
          <w:tcPr>
            <w:tcW w:w="125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Lungs</w:t>
            </w:r>
          </w:p>
        </w:tc>
        <w:tc>
          <w:tcPr>
            <w:tcW w:w="197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Small, dark</w:t>
            </w:r>
          </w:p>
        </w:tc>
        <w:tc>
          <w:tcPr>
            <w:tcW w:w="2094"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Mini, pale</w:t>
            </w:r>
          </w:p>
        </w:tc>
        <w:tc>
          <w:tcPr>
            <w:tcW w:w="1651"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Dark pink</w:t>
            </w:r>
          </w:p>
        </w:tc>
        <w:tc>
          <w:tcPr>
            <w:tcW w:w="2367"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Swollen, unusually small</w:t>
            </w:r>
          </w:p>
        </w:tc>
      </w:tr>
      <w:tr w:rsidR="00281B63">
        <w:trPr>
          <w:cantSplit/>
          <w:tblHeader/>
        </w:trPr>
        <w:tc>
          <w:tcPr>
            <w:tcW w:w="125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Blood</w:t>
            </w:r>
          </w:p>
        </w:tc>
        <w:tc>
          <w:tcPr>
            <w:tcW w:w="1979"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Dark</w:t>
            </w:r>
          </w:p>
        </w:tc>
        <w:tc>
          <w:tcPr>
            <w:tcW w:w="2094"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Pitch black, low volume</w:t>
            </w:r>
          </w:p>
        </w:tc>
        <w:tc>
          <w:tcPr>
            <w:tcW w:w="1651"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Black</w:t>
            </w:r>
          </w:p>
        </w:tc>
        <w:tc>
          <w:tcPr>
            <w:tcW w:w="2367" w:type="dxa"/>
          </w:tcPr>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Little to no blood</w:t>
            </w:r>
          </w:p>
        </w:tc>
      </w:tr>
    </w:tbl>
    <w:p w:rsidR="00281B63" w:rsidRDefault="007E788B">
      <w:pPr>
        <w:pStyle w:val="Normal1"/>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vs</w:t>
      </w:r>
      <w:proofErr w:type="spellEnd"/>
      <w:r>
        <w:rPr>
          <w:rFonts w:ascii="Times New Roman" w:eastAsia="Times New Roman" w:hAnsi="Times New Roman" w:cs="Times New Roman"/>
          <w:sz w:val="28"/>
          <w:szCs w:val="28"/>
        </w:rPr>
        <w:t xml:space="preserve"> = versus</w:t>
      </w:r>
    </w:p>
    <w:p w:rsidR="00281B63" w:rsidRDefault="007E788B">
      <w:pPr>
        <w:pStyle w:val="Normal1"/>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Black – 100%</w:t>
      </w:r>
    </w:p>
    <w:p w:rsidR="00281B63" w:rsidRDefault="007E788B">
      <w:pPr>
        <w:pStyle w:val="Normal1"/>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Red – 80%</w:t>
      </w:r>
    </w:p>
    <w:p w:rsidR="00281B63" w:rsidRDefault="007E788B">
      <w:pPr>
        <w:pStyle w:val="Normal1"/>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Green – 60%</w:t>
      </w:r>
    </w:p>
    <w:p w:rsidR="00281B63" w:rsidRDefault="007E788B">
      <w:pPr>
        <w:pStyle w:val="Normal1"/>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Blue – 50% </w:t>
      </w:r>
    </w:p>
    <w:p w:rsidR="00281B63" w:rsidRDefault="00281B63">
      <w:pPr>
        <w:pStyle w:val="Normal1"/>
        <w:spacing w:line="480" w:lineRule="auto"/>
        <w:rPr>
          <w:rFonts w:ascii="Times New Roman" w:eastAsia="Times New Roman" w:hAnsi="Times New Roman" w:cs="Times New Roman"/>
          <w:sz w:val="28"/>
          <w:szCs w:val="28"/>
        </w:rPr>
      </w:pPr>
    </w:p>
    <w:p w:rsidR="00281B63" w:rsidRDefault="007E788B">
      <w:pPr>
        <w:pStyle w:val="Normal1"/>
        <w:rPr>
          <w:rFonts w:ascii="Times New Roman" w:eastAsia="Times New Roman" w:hAnsi="Times New Roman" w:cs="Times New Roman"/>
          <w:sz w:val="28"/>
          <w:szCs w:val="28"/>
        </w:rPr>
      </w:pPr>
      <w:r>
        <w:br w:type="page"/>
      </w:r>
      <w:r>
        <w:rPr>
          <w:rFonts w:ascii="Times New Roman" w:eastAsia="Times New Roman" w:hAnsi="Times New Roman" w:cs="Times New Roman"/>
          <w:sz w:val="28"/>
          <w:szCs w:val="28"/>
        </w:rPr>
        <w:lastRenderedPageBreak/>
        <w:t xml:space="preserve">Fig.3 </w:t>
      </w:r>
    </w:p>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b</w:t>
      </w:r>
      <w:proofErr w:type="gramEnd"/>
      <w:r>
        <w:rPr>
          <w:rFonts w:ascii="Times New Roman" w:eastAsia="Times New Roman" w:hAnsi="Times New Roman" w:cs="Times New Roman"/>
          <w:sz w:val="28"/>
          <w:szCs w:val="28"/>
        </w:rPr>
        <w:t xml:space="preserve">) </w:t>
      </w:r>
    </w:p>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Dissected Experimental Rat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Dissected Experimental Rat (Control)</w:t>
      </w:r>
    </w:p>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666982" cy="2222641"/>
            <wp:effectExtent l="0" t="0" r="0" b="0"/>
            <wp:docPr id="1028" name="image3.jpg" descr="C:\Users\BALOGUN JAMIU\AppData\Local\Packages\5319275A.WhatsAppDesktop_cv1g1gvanyjgm\TempState\564A1EDF1E53D6ACCEC09E195CCFD028\WhatsApp Image 2025-06-03 at 17.57.14_30e1e6e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3.jpg"/>
                    <pic:cNvPicPr/>
                  </pic:nvPicPr>
                  <pic:blipFill>
                    <a:blip r:embed="rId13" cstate="print"/>
                    <a:srcRect/>
                    <a:stretch/>
                  </pic:blipFill>
                  <pic:spPr>
                    <a:xfrm>
                      <a:off x="0" y="0"/>
                      <a:ext cx="1666982" cy="2222641"/>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noProof/>
          <w:sz w:val="28"/>
          <w:szCs w:val="28"/>
        </w:rPr>
        <w:drawing>
          <wp:inline distT="0" distB="0" distL="0" distR="0">
            <wp:extent cx="1577348" cy="2103131"/>
            <wp:effectExtent l="0" t="0" r="0" b="0"/>
            <wp:docPr id="1029" name="image4.jpg" descr="C:\Users\BALOGUN JAMIU\AppData\Local\Packages\5319275A.WhatsAppDesktop_cv1g1gvanyjgm\TempState\C53653A7EC323DD84C5DBDEA5BC5D7AD\WhatsApp Image 2025-06-03 at 17.57.15_fda93f9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4.jpg"/>
                    <pic:cNvPicPr/>
                  </pic:nvPicPr>
                  <pic:blipFill>
                    <a:blip r:embed="rId14" cstate="print"/>
                    <a:srcRect/>
                    <a:stretch/>
                  </pic:blipFill>
                  <pic:spPr>
                    <a:xfrm>
                      <a:off x="0" y="0"/>
                      <a:ext cx="1577348" cy="2103131"/>
                    </a:xfrm>
                    <a:prstGeom prst="rect">
                      <a:avLst/>
                    </a:prstGeom>
                    <a:ln w="9525" cap="flat" cmpd="sng">
                      <a:solidFill>
                        <a:srgbClr val="000000"/>
                      </a:solidFill>
                      <a:prstDash val="solid"/>
                      <a:round/>
                      <a:headEnd type="none" w="med" len="med"/>
                      <a:tailEnd type="none" w="med" len="med"/>
                    </a:ln>
                  </pic:spPr>
                </pic:pic>
              </a:graphicData>
            </a:graphic>
          </wp:inline>
        </w:drawing>
      </w:r>
    </w:p>
    <w:p w:rsidR="00281B63" w:rsidRDefault="00281B63">
      <w:pPr>
        <w:pStyle w:val="Normal1"/>
        <w:spacing w:line="480" w:lineRule="auto"/>
        <w:rPr>
          <w:rFonts w:ascii="Times New Roman" w:eastAsia="Times New Roman" w:hAnsi="Times New Roman" w:cs="Times New Roman"/>
          <w:sz w:val="28"/>
          <w:szCs w:val="28"/>
        </w:rPr>
      </w:pPr>
    </w:p>
    <w:p w:rsidR="00281B63" w:rsidRDefault="007E788B">
      <w:pPr>
        <w:pStyle w:val="Normal1"/>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281B63" w:rsidRDefault="00281B63">
      <w:pPr>
        <w:pStyle w:val="Normal1"/>
        <w:spacing w:line="480" w:lineRule="auto"/>
        <w:rPr>
          <w:rFonts w:ascii="Times New Roman" w:eastAsia="Times New Roman" w:hAnsi="Times New Roman" w:cs="Times New Roman"/>
          <w:sz w:val="28"/>
          <w:szCs w:val="28"/>
        </w:rPr>
      </w:pPr>
    </w:p>
    <w:p w:rsidR="00281B63" w:rsidRDefault="00281B63">
      <w:pPr>
        <w:pStyle w:val="Normal1"/>
        <w:spacing w:line="480" w:lineRule="auto"/>
        <w:rPr>
          <w:rFonts w:ascii="Times New Roman" w:eastAsia="Times New Roman" w:hAnsi="Times New Roman" w:cs="Times New Roman"/>
          <w:sz w:val="28"/>
          <w:szCs w:val="28"/>
        </w:rPr>
      </w:pPr>
    </w:p>
    <w:p w:rsidR="00281B63" w:rsidRDefault="007E788B">
      <w:pPr>
        <w:pStyle w:val="Normal1"/>
        <w:spacing w:line="480" w:lineRule="auto"/>
        <w:jc w:val="cente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CHAPTER FOUR</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DISCUSSION</w:t>
      </w:r>
    </w:p>
    <w:p w:rsidR="00281B63" w:rsidRDefault="007E788B">
      <w:pPr>
        <w:pStyle w:val="Normal1"/>
        <w:spacing w:before="280" w:after="280" w:line="480" w:lineRule="auto"/>
        <w:jc w:val="both"/>
        <w:rPr>
          <w:rFonts w:ascii="Times New Roman" w:eastAsia="Times New Roman" w:hAnsi="Times New Roman" w:cs="Times New Roman"/>
          <w:sz w:val="28"/>
          <w:szCs w:val="28"/>
        </w:rPr>
      </w:pPr>
      <w:bookmarkStart w:id="2" w:name="_rnvyqznkd" w:colFirst="0" w:colLast="0"/>
      <w:bookmarkEnd w:id="2"/>
      <w:r>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Pr>
          <w:rFonts w:ascii="Times New Roman" w:eastAsia="Times New Roman" w:hAnsi="Times New Roman" w:cs="Times New Roman"/>
          <w:sz w:val="28"/>
          <w:szCs w:val="28"/>
        </w:rPr>
        <w:t>stolons</w:t>
      </w:r>
      <w:proofErr w:type="spellEnd"/>
      <w:r>
        <w:rPr>
          <w:rFonts w:ascii="Times New Roman" w:eastAsia="Times New Roman" w:hAnsi="Times New Roman" w:cs="Times New Roman"/>
          <w:sz w:val="28"/>
          <w:szCs w:val="28"/>
        </w:rPr>
        <w:t xml:space="preserve"> horizontal hyphae connecting nodal points and rhizoids beneath the </w:t>
      </w:r>
      <w:proofErr w:type="spellStart"/>
      <w:r>
        <w:rPr>
          <w:rFonts w:ascii="Times New Roman" w:eastAsia="Times New Roman" w:hAnsi="Times New Roman" w:cs="Times New Roman"/>
          <w:sz w:val="28"/>
          <w:szCs w:val="28"/>
        </w:rPr>
        <w:t>spora</w:t>
      </w:r>
      <w:r>
        <w:rPr>
          <w:rFonts w:ascii="Times New Roman" w:eastAsia="Times New Roman" w:hAnsi="Times New Roman" w:cs="Times New Roman"/>
          <w:sz w:val="28"/>
          <w:szCs w:val="28"/>
        </w:rPr>
        <w:t>ngiophores</w:t>
      </w:r>
      <w:proofErr w:type="spellEnd"/>
      <w:r>
        <w:rPr>
          <w:rFonts w:ascii="Times New Roman" w:eastAsia="Times New Roman" w:hAnsi="Times New Roman" w:cs="Times New Roman"/>
          <w:sz w:val="28"/>
          <w:szCs w:val="28"/>
        </w:rPr>
        <w:t xml:space="preserve"> further supported the identification. Microscopically, non-</w:t>
      </w:r>
      <w:proofErr w:type="spellStart"/>
      <w:r>
        <w:rPr>
          <w:rFonts w:ascii="Times New Roman" w:eastAsia="Times New Roman" w:hAnsi="Times New Roman" w:cs="Times New Roman"/>
          <w:sz w:val="28"/>
          <w:szCs w:val="28"/>
        </w:rPr>
        <w:t>septate</w:t>
      </w:r>
      <w:proofErr w:type="spellEnd"/>
      <w:r>
        <w:rPr>
          <w:rFonts w:ascii="Times New Roman" w:eastAsia="Times New Roman" w:hAnsi="Times New Roman" w:cs="Times New Roman"/>
          <w:sz w:val="28"/>
          <w:szCs w:val="28"/>
        </w:rPr>
        <w:t xml:space="preserve"> hyphae and large spherical sporangia filled with </w:t>
      </w:r>
      <w:proofErr w:type="spellStart"/>
      <w:r>
        <w:rPr>
          <w:rFonts w:ascii="Times New Roman" w:eastAsia="Times New Roman" w:hAnsi="Times New Roman" w:cs="Times New Roman"/>
          <w:sz w:val="28"/>
          <w:szCs w:val="28"/>
        </w:rPr>
        <w:t>sporangiospores</w:t>
      </w:r>
      <w:proofErr w:type="spellEnd"/>
      <w:r>
        <w:rPr>
          <w:rFonts w:ascii="Times New Roman" w:eastAsia="Times New Roman" w:hAnsi="Times New Roman" w:cs="Times New Roman"/>
          <w:sz w:val="28"/>
          <w:szCs w:val="28"/>
        </w:rPr>
        <w:t xml:space="preserve"> were key diagnostic features. This morphology aligns with findings from earlier studies that described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w:t>
      </w:r>
      <w:r>
        <w:rPr>
          <w:rFonts w:ascii="Times New Roman" w:eastAsia="Times New Roman" w:hAnsi="Times New Roman" w:cs="Times New Roman"/>
          <w:i/>
          <w:sz w:val="28"/>
          <w:szCs w:val="28"/>
        </w:rPr>
        <w:t>fer</w:t>
      </w:r>
      <w:proofErr w:type="spellEnd"/>
      <w:r>
        <w:rPr>
          <w:rFonts w:ascii="Times New Roman" w:eastAsia="Times New Roman" w:hAnsi="Times New Roman" w:cs="Times New Roman"/>
          <w:sz w:val="28"/>
          <w:szCs w:val="28"/>
        </w:rPr>
        <w:t xml:space="preserve"> as a fast-growing </w:t>
      </w:r>
      <w:proofErr w:type="spellStart"/>
      <w:r>
        <w:rPr>
          <w:rFonts w:ascii="Times New Roman" w:eastAsia="Times New Roman" w:hAnsi="Times New Roman" w:cs="Times New Roman"/>
          <w:sz w:val="28"/>
          <w:szCs w:val="28"/>
        </w:rPr>
        <w:t>zygomycete</w:t>
      </w:r>
      <w:proofErr w:type="spellEnd"/>
      <w:r>
        <w:rPr>
          <w:rFonts w:ascii="Times New Roman" w:eastAsia="Times New Roman" w:hAnsi="Times New Roman" w:cs="Times New Roman"/>
          <w:sz w:val="28"/>
          <w:szCs w:val="28"/>
        </w:rPr>
        <w:t xml:space="preserve"> with prominent aerial and submerged hyphae (Singh et al., 2021). Figures 1 and 2 visually confirm both the microscopic and cultural appearance of the isolate, supporting the identification.</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clinical observations from th</w:t>
      </w:r>
      <w:r>
        <w:rPr>
          <w:rFonts w:ascii="Times New Roman" w:eastAsia="Times New Roman" w:hAnsi="Times New Roman" w:cs="Times New Roman"/>
          <w:sz w:val="28"/>
          <w:szCs w:val="28"/>
        </w:rPr>
        <w:t xml:space="preserve">e experimental rats exposed to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w:t>
      </w:r>
      <w:r>
        <w:rPr>
          <w:rFonts w:ascii="Times New Roman" w:eastAsia="Times New Roman" w:hAnsi="Times New Roman" w:cs="Times New Roman"/>
          <w:sz w:val="28"/>
          <w:szCs w:val="28"/>
        </w:rPr>
        <w:t xml:space="preserve">loss, calm or dull behavior, </w:t>
      </w:r>
      <w:r>
        <w:rPr>
          <w:rFonts w:ascii="Times New Roman" w:eastAsia="Times New Roman" w:hAnsi="Times New Roman" w:cs="Times New Roman"/>
          <w:sz w:val="28"/>
          <w:szCs w:val="28"/>
        </w:rPr>
        <w:lastRenderedPageBreak/>
        <w:t>increased sleep duration, and red or dull eyes. These symptoms were less pronounced but still evident in the “Red” (80%) and “Green” (60%) groups, while the “Blue” (50%) group showed the least alterations. Locomotion and feedin</w:t>
      </w:r>
      <w:r>
        <w:rPr>
          <w:rFonts w:ascii="Times New Roman" w:eastAsia="Times New Roman" w:hAnsi="Times New Roman" w:cs="Times New Roman"/>
          <w:sz w:val="28"/>
          <w:szCs w:val="28"/>
        </w:rPr>
        <w:t xml:space="preserve">g behavior were impaired in higher-exposure groups, with some animals appearing weak, skinny, or inactive. Such behavioral changes are consistent with fungal </w:t>
      </w:r>
      <w:proofErr w:type="spellStart"/>
      <w:r>
        <w:rPr>
          <w:rFonts w:ascii="Times New Roman" w:eastAsia="Times New Roman" w:hAnsi="Times New Roman" w:cs="Times New Roman"/>
          <w:sz w:val="28"/>
          <w:szCs w:val="28"/>
        </w:rPr>
        <w:t>toxicosis</w:t>
      </w:r>
      <w:proofErr w:type="spellEnd"/>
      <w:r>
        <w:rPr>
          <w:rFonts w:ascii="Times New Roman" w:eastAsia="Times New Roman" w:hAnsi="Times New Roman" w:cs="Times New Roman"/>
          <w:sz w:val="28"/>
          <w:szCs w:val="28"/>
        </w:rPr>
        <w:t xml:space="preserve">, especially from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known to be produced by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sz w:val="28"/>
          <w:szCs w:val="28"/>
        </w:rPr>
        <w:t xml:space="preserve"> spp., which may affect meta</w:t>
      </w:r>
      <w:r>
        <w:rPr>
          <w:rFonts w:ascii="Times New Roman" w:eastAsia="Times New Roman" w:hAnsi="Times New Roman" w:cs="Times New Roman"/>
          <w:sz w:val="28"/>
          <w:szCs w:val="28"/>
        </w:rPr>
        <w:t xml:space="preserve">bolic and neurological functions (Jain &amp; </w:t>
      </w:r>
      <w:proofErr w:type="spellStart"/>
      <w:r>
        <w:rPr>
          <w:rFonts w:ascii="Times New Roman" w:eastAsia="Times New Roman" w:hAnsi="Times New Roman" w:cs="Times New Roman"/>
          <w:sz w:val="28"/>
          <w:szCs w:val="28"/>
        </w:rPr>
        <w:t>Agrawal</w:t>
      </w:r>
      <w:proofErr w:type="spellEnd"/>
      <w:r>
        <w:rPr>
          <w:rFonts w:ascii="Times New Roman" w:eastAsia="Times New Roman" w:hAnsi="Times New Roman" w:cs="Times New Roman"/>
          <w:sz w:val="28"/>
          <w:szCs w:val="28"/>
        </w:rPr>
        <w:t>, 2020).</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post-mortem examination reinforced the toxic effects of </w:t>
      </w:r>
      <w:r>
        <w:rPr>
          <w:rFonts w:ascii="Times New Roman" w:eastAsia="Times New Roman" w:hAnsi="Times New Roman" w:cs="Times New Roman"/>
          <w:i/>
          <w:sz w:val="28"/>
          <w:szCs w:val="28"/>
        </w:rPr>
        <w:t xml:space="preserve">R.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exposure on internal organs (Table 2). The most severely affected group, “Black” (100%), exhibited notable pathology, includi</w:t>
      </w:r>
      <w:r>
        <w:rPr>
          <w:rFonts w:ascii="Times New Roman" w:eastAsia="Times New Roman" w:hAnsi="Times New Roman" w:cs="Times New Roman"/>
          <w:sz w:val="28"/>
          <w:szCs w:val="28"/>
        </w:rPr>
        <w:t xml:space="preserve">ng blended, </w:t>
      </w:r>
      <w:proofErr w:type="spellStart"/>
      <w:r>
        <w:rPr>
          <w:rFonts w:ascii="Times New Roman" w:eastAsia="Times New Roman" w:hAnsi="Times New Roman" w:cs="Times New Roman"/>
          <w:sz w:val="28"/>
          <w:szCs w:val="28"/>
        </w:rPr>
        <w:t>depigmented</w:t>
      </w:r>
      <w:proofErr w:type="spellEnd"/>
      <w:r>
        <w:rPr>
          <w:rFonts w:ascii="Times New Roman" w:eastAsia="Times New Roman" w:hAnsi="Times New Roman" w:cs="Times New Roman"/>
          <w:sz w:val="28"/>
          <w:szCs w:val="28"/>
        </w:rPr>
        <w:t xml:space="preserve"> intestines, very dark livers, compact dark kidneys, abnormal heart tissue, and swollen or unusually small lungs. The presence of little or no blood also suggests internal bleeding or circulatory compromise. In contrast, organs in th</w:t>
      </w:r>
      <w:r>
        <w:rPr>
          <w:rFonts w:ascii="Times New Roman" w:eastAsia="Times New Roman" w:hAnsi="Times New Roman" w:cs="Times New Roman"/>
          <w:sz w:val="28"/>
          <w:szCs w:val="28"/>
        </w:rPr>
        <w:t xml:space="preserve">e “Blue” (50%) and “Green” (60%) groups appeared closer to normal, although some discoloration and reduction in organ size were noted. The discoloration of the liver and kidneys is a typical marker of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accumulation and damage, potentially implicat</w:t>
      </w:r>
      <w:r>
        <w:rPr>
          <w:rFonts w:ascii="Times New Roman" w:eastAsia="Times New Roman" w:hAnsi="Times New Roman" w:cs="Times New Roman"/>
          <w:sz w:val="28"/>
          <w:szCs w:val="28"/>
        </w:rPr>
        <w:t xml:space="preserve">ing secondary metabolites like </w:t>
      </w:r>
      <w:proofErr w:type="spellStart"/>
      <w:r>
        <w:rPr>
          <w:rFonts w:ascii="Times New Roman" w:eastAsia="Times New Roman" w:hAnsi="Times New Roman" w:cs="Times New Roman"/>
          <w:sz w:val="28"/>
          <w:szCs w:val="28"/>
        </w:rPr>
        <w:t>rhizoxin</w:t>
      </w:r>
      <w:proofErr w:type="spellEnd"/>
      <w:r>
        <w:rPr>
          <w:rFonts w:ascii="Times New Roman" w:eastAsia="Times New Roman" w:hAnsi="Times New Roman" w:cs="Times New Roman"/>
          <w:sz w:val="28"/>
          <w:szCs w:val="28"/>
        </w:rPr>
        <w:t xml:space="preserve"> and furan compounds previously reported in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sz w:val="28"/>
          <w:szCs w:val="28"/>
        </w:rPr>
        <w:t xml:space="preserve"> species (Papp et al., 2020).</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Figures 3a and 3b provide visual evidence of the pathological effects on dissected rats, highlighting the stark contrast between toxin-</w:t>
      </w:r>
      <w:r>
        <w:rPr>
          <w:rFonts w:ascii="Times New Roman" w:eastAsia="Times New Roman" w:hAnsi="Times New Roman" w:cs="Times New Roman"/>
          <w:sz w:val="28"/>
          <w:szCs w:val="28"/>
        </w:rPr>
        <w:t>exposed and control specimens. In Figure 1a, swelling, discoloration, and abnormal tissue texture are evident in the experimental group, particularly affecting the gastrointestinal and hepatic structures. Conversely, the control rat in Figure 3b maintained</w:t>
      </w:r>
      <w:r>
        <w:rPr>
          <w:rFonts w:ascii="Times New Roman" w:eastAsia="Times New Roman" w:hAnsi="Times New Roman" w:cs="Times New Roman"/>
          <w:sz w:val="28"/>
          <w:szCs w:val="28"/>
        </w:rPr>
        <w:t xml:space="preserve"> normal organ coloration and morphology. These findings are in line with the </w:t>
      </w:r>
      <w:proofErr w:type="spellStart"/>
      <w:r>
        <w:rPr>
          <w:rFonts w:ascii="Times New Roman" w:eastAsia="Times New Roman" w:hAnsi="Times New Roman" w:cs="Times New Roman"/>
          <w:sz w:val="28"/>
          <w:szCs w:val="28"/>
        </w:rPr>
        <w:t>histopathological</w:t>
      </w:r>
      <w:proofErr w:type="spellEnd"/>
      <w:r>
        <w:rPr>
          <w:rFonts w:ascii="Times New Roman" w:eastAsia="Times New Roman" w:hAnsi="Times New Roman" w:cs="Times New Roman"/>
          <w:sz w:val="28"/>
          <w:szCs w:val="28"/>
        </w:rPr>
        <w:t xml:space="preserve"> alterations reported in rats exposed to fungal metabolites in previous toxicological studies (</w:t>
      </w:r>
      <w:proofErr w:type="spellStart"/>
      <w:r>
        <w:rPr>
          <w:rFonts w:ascii="Times New Roman" w:eastAsia="Times New Roman" w:hAnsi="Times New Roman" w:cs="Times New Roman"/>
          <w:sz w:val="28"/>
          <w:szCs w:val="28"/>
        </w:rPr>
        <w:t>Oluwafemi</w:t>
      </w:r>
      <w:proofErr w:type="spellEnd"/>
      <w:r>
        <w:rPr>
          <w:rFonts w:ascii="Times New Roman" w:eastAsia="Times New Roman" w:hAnsi="Times New Roman" w:cs="Times New Roman"/>
          <w:sz w:val="28"/>
          <w:szCs w:val="28"/>
        </w:rPr>
        <w:t xml:space="preserve"> et al., 2020).</w:t>
      </w:r>
    </w:p>
    <w:p w:rsidR="00281B63" w:rsidRDefault="007E788B">
      <w:pPr>
        <w:pStyle w:val="Normal1"/>
        <w:spacing w:before="280" w:after="28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results indicate that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w:t>
      </w:r>
      <w:r>
        <w:rPr>
          <w:rFonts w:ascii="Times New Roman" w:eastAsia="Times New Roman" w:hAnsi="Times New Roman" w:cs="Times New Roman"/>
          <w:i/>
          <w:sz w:val="28"/>
          <w:szCs w:val="28"/>
        </w:rPr>
        <w:t>fer</w:t>
      </w:r>
      <w:proofErr w:type="spellEnd"/>
      <w:r>
        <w:rPr>
          <w:rFonts w:ascii="Times New Roman" w:eastAsia="Times New Roman" w:hAnsi="Times New Roman" w:cs="Times New Roman"/>
          <w:sz w:val="28"/>
          <w:szCs w:val="28"/>
        </w:rPr>
        <w:t>, while commonly known for food spoilage, possesses significant biological potency capable of inducing systemic toxicity in mammals. The extent of clinical symptoms and organ damage was dose-dependent, suggesting a threshold beyond which exposure become</w:t>
      </w:r>
      <w:r>
        <w:rPr>
          <w:rFonts w:ascii="Times New Roman" w:eastAsia="Times New Roman" w:hAnsi="Times New Roman" w:cs="Times New Roman"/>
          <w:sz w:val="28"/>
          <w:szCs w:val="28"/>
        </w:rPr>
        <w:t xml:space="preserve">s acutely harmful. These findings may have implications for food safety and environmental health, particularly in poorly stored or contaminated foodstuffs where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sz w:val="28"/>
          <w:szCs w:val="28"/>
        </w:rPr>
        <w:t xml:space="preserve"> species are prevalent.</w:t>
      </w:r>
    </w:p>
    <w:p w:rsidR="00281B63" w:rsidRDefault="00281B63">
      <w:pPr>
        <w:pStyle w:val="Normal1"/>
        <w:spacing w:line="480" w:lineRule="auto"/>
        <w:jc w:val="both"/>
        <w:rPr>
          <w:rFonts w:ascii="Times New Roman" w:eastAsia="Times New Roman" w:hAnsi="Times New Roman" w:cs="Times New Roman"/>
          <w:sz w:val="28"/>
          <w:szCs w:val="28"/>
        </w:rPr>
      </w:pPr>
    </w:p>
    <w:p w:rsidR="00281B63" w:rsidRDefault="007E788B">
      <w:pPr>
        <w:pStyle w:val="Normal1"/>
        <w:rPr>
          <w:rFonts w:ascii="Times New Roman" w:eastAsia="Times New Roman" w:hAnsi="Times New Roman" w:cs="Times New Roman"/>
          <w:b/>
          <w:sz w:val="28"/>
          <w:szCs w:val="28"/>
        </w:rPr>
      </w:pPr>
      <w:r>
        <w:br w:type="page"/>
      </w:r>
    </w:p>
    <w:p w:rsidR="00281B63" w:rsidRDefault="007E788B">
      <w:pPr>
        <w:pStyle w:val="Normal1"/>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4.2 CONCLUSION</w:t>
      </w:r>
    </w:p>
    <w:p w:rsidR="00281B63" w:rsidRDefault="007E788B">
      <w:pPr>
        <w:pStyle w:val="Normal1"/>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findings from both clinical observation a</w:t>
      </w:r>
      <w:r>
        <w:rPr>
          <w:rFonts w:ascii="Times New Roman" w:eastAsia="Times New Roman" w:hAnsi="Times New Roman" w:cs="Times New Roman"/>
          <w:sz w:val="28"/>
          <w:szCs w:val="28"/>
        </w:rPr>
        <w:t xml:space="preserve">nd post-mortem examination suggest that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w:t>
      </w:r>
      <w:r>
        <w:rPr>
          <w:rFonts w:ascii="Times New Roman" w:eastAsia="Times New Roman" w:hAnsi="Times New Roman" w:cs="Times New Roman"/>
          <w:sz w:val="28"/>
          <w:szCs w:val="28"/>
        </w:rPr>
        <w:t xml:space="preserve">ntration. These results demonstrate the need for further biochemical and </w:t>
      </w:r>
      <w:proofErr w:type="spellStart"/>
      <w:r>
        <w:rPr>
          <w:rFonts w:ascii="Times New Roman" w:eastAsia="Times New Roman" w:hAnsi="Times New Roman" w:cs="Times New Roman"/>
          <w:sz w:val="28"/>
          <w:szCs w:val="28"/>
        </w:rPr>
        <w:t>histopathological</w:t>
      </w:r>
      <w:proofErr w:type="spellEnd"/>
      <w:r>
        <w:rPr>
          <w:rFonts w:ascii="Times New Roman" w:eastAsia="Times New Roman" w:hAnsi="Times New Roman" w:cs="Times New Roman"/>
          <w:sz w:val="28"/>
          <w:szCs w:val="28"/>
        </w:rPr>
        <w:t xml:space="preserve"> studies to characterize the toxin components and mechanisms of toxicity, especially regarding liver, kidney, and respiratory involvement. Proper handling and monitor</w:t>
      </w:r>
      <w:r>
        <w:rPr>
          <w:rFonts w:ascii="Times New Roman" w:eastAsia="Times New Roman" w:hAnsi="Times New Roman" w:cs="Times New Roman"/>
          <w:sz w:val="28"/>
          <w:szCs w:val="28"/>
        </w:rPr>
        <w:t xml:space="preserve">ing of food or environments contaminated with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are crucial to prevent potential </w:t>
      </w:r>
      <w:proofErr w:type="spellStart"/>
      <w:r>
        <w:rPr>
          <w:rFonts w:ascii="Times New Roman" w:eastAsia="Times New Roman" w:hAnsi="Times New Roman" w:cs="Times New Roman"/>
          <w:sz w:val="28"/>
          <w:szCs w:val="28"/>
        </w:rPr>
        <w:t>mycotoxin</w:t>
      </w:r>
      <w:proofErr w:type="spellEnd"/>
      <w:r>
        <w:rPr>
          <w:rFonts w:ascii="Times New Roman" w:eastAsia="Times New Roman" w:hAnsi="Times New Roman" w:cs="Times New Roman"/>
          <w:sz w:val="28"/>
          <w:szCs w:val="28"/>
        </w:rPr>
        <w:t xml:space="preserve"> exposure.</w:t>
      </w:r>
    </w:p>
    <w:p w:rsidR="00281B63" w:rsidRDefault="00281B63">
      <w:pPr>
        <w:pStyle w:val="Normal1"/>
        <w:spacing w:line="480" w:lineRule="auto"/>
        <w:jc w:val="both"/>
        <w:rPr>
          <w:rFonts w:ascii="Times New Roman" w:eastAsia="Times New Roman" w:hAnsi="Times New Roman" w:cs="Times New Roman"/>
          <w:sz w:val="28"/>
          <w:szCs w:val="28"/>
        </w:rPr>
      </w:pPr>
    </w:p>
    <w:p w:rsidR="00281B63" w:rsidRDefault="00281B63">
      <w:pPr>
        <w:pStyle w:val="Normal1"/>
        <w:spacing w:line="480" w:lineRule="auto"/>
        <w:jc w:val="both"/>
        <w:rPr>
          <w:rFonts w:ascii="Times New Roman" w:eastAsia="Times New Roman" w:hAnsi="Times New Roman" w:cs="Times New Roman"/>
          <w:b/>
          <w:sz w:val="28"/>
          <w:szCs w:val="28"/>
        </w:rPr>
      </w:pPr>
    </w:p>
    <w:p w:rsidR="00281B63" w:rsidRDefault="00281B63">
      <w:pPr>
        <w:pStyle w:val="Normal1"/>
        <w:spacing w:line="480" w:lineRule="auto"/>
        <w:jc w:val="both"/>
        <w:rPr>
          <w:rFonts w:ascii="Times New Roman" w:eastAsia="Times New Roman" w:hAnsi="Times New Roman" w:cs="Times New Roman"/>
          <w:sz w:val="28"/>
          <w:szCs w:val="28"/>
        </w:rPr>
      </w:pPr>
    </w:p>
    <w:p w:rsidR="00281B63" w:rsidRDefault="00281B63">
      <w:pPr>
        <w:pStyle w:val="Normal1"/>
        <w:spacing w:line="480" w:lineRule="auto"/>
        <w:jc w:val="both"/>
        <w:rPr>
          <w:rFonts w:ascii="Times New Roman" w:eastAsia="Times New Roman" w:hAnsi="Times New Roman" w:cs="Times New Roman"/>
          <w:sz w:val="28"/>
          <w:szCs w:val="28"/>
        </w:rPr>
      </w:pPr>
    </w:p>
    <w:p w:rsidR="00281B63" w:rsidRDefault="007E788B">
      <w:pPr>
        <w:pStyle w:val="Normal1"/>
        <w:spacing w:line="480" w:lineRule="auto"/>
        <w:jc w:val="both"/>
        <w:rPr>
          <w:rFonts w:ascii="Times New Roman" w:eastAsia="Times New Roman" w:hAnsi="Times New Roman" w:cs="Times New Roman"/>
          <w:b/>
          <w:sz w:val="28"/>
          <w:szCs w:val="28"/>
        </w:rPr>
      </w:pPr>
      <w:r>
        <w:br w:type="page"/>
      </w:r>
    </w:p>
    <w:p w:rsidR="00281B63" w:rsidRDefault="007E788B">
      <w:pPr>
        <w:pStyle w:val="Normal1"/>
        <w:spacing w:before="280" w:after="28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Abdelhameed</w:t>
      </w:r>
      <w:proofErr w:type="spellEnd"/>
      <w:r>
        <w:rPr>
          <w:rFonts w:ascii="Times New Roman" w:eastAsia="Times New Roman" w:hAnsi="Times New Roman" w:cs="Times New Roman"/>
          <w:sz w:val="28"/>
          <w:szCs w:val="28"/>
        </w:rPr>
        <w:t xml:space="preserve">, S. M., &amp; </w:t>
      </w:r>
      <w:proofErr w:type="spellStart"/>
      <w:r>
        <w:rPr>
          <w:rFonts w:ascii="Times New Roman" w:eastAsia="Times New Roman" w:hAnsi="Times New Roman" w:cs="Times New Roman"/>
          <w:sz w:val="28"/>
          <w:szCs w:val="28"/>
        </w:rPr>
        <w:t>Khalifa</w:t>
      </w:r>
      <w:proofErr w:type="spellEnd"/>
      <w:r>
        <w:rPr>
          <w:rFonts w:ascii="Times New Roman" w:eastAsia="Times New Roman" w:hAnsi="Times New Roman" w:cs="Times New Roman"/>
          <w:sz w:val="28"/>
          <w:szCs w:val="28"/>
        </w:rPr>
        <w:t>, B. A. (2024).</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Mycobiota</w:t>
      </w:r>
      <w:proofErr w:type="spellEnd"/>
      <w:r>
        <w:rPr>
          <w:rFonts w:ascii="Times New Roman" w:eastAsia="Times New Roman" w:hAnsi="Times New Roman" w:cs="Times New Roman"/>
          <w:sz w:val="28"/>
          <w:szCs w:val="28"/>
        </w:rPr>
        <w:t xml:space="preserve"> contaminating some market cake samples with reference to their </w:t>
      </w:r>
      <w:r>
        <w:rPr>
          <w:rFonts w:ascii="Times New Roman" w:eastAsia="Times New Roman" w:hAnsi="Times New Roman" w:cs="Times New Roman"/>
          <w:sz w:val="28"/>
          <w:szCs w:val="28"/>
        </w:rPr>
        <w:t>toxin and enzyme. </w:t>
      </w:r>
      <w:proofErr w:type="gramStart"/>
      <w:r>
        <w:rPr>
          <w:rFonts w:ascii="Times New Roman" w:eastAsia="Times New Roman" w:hAnsi="Times New Roman" w:cs="Times New Roman"/>
          <w:i/>
          <w:sz w:val="28"/>
          <w:szCs w:val="28"/>
        </w:rPr>
        <w:t>BMC microbiology</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24</w:t>
      </w:r>
      <w:r>
        <w:rPr>
          <w:rFonts w:ascii="Times New Roman" w:eastAsia="Times New Roman" w:hAnsi="Times New Roman" w:cs="Times New Roman"/>
          <w:sz w:val="28"/>
          <w:szCs w:val="28"/>
        </w:rPr>
        <w:t>(1), 209.</w:t>
      </w:r>
      <w:proofErr w:type="gramEnd"/>
    </w:p>
    <w:p w:rsidR="00281B63" w:rsidRDefault="007E788B">
      <w:pPr>
        <w:pStyle w:val="Normal1"/>
        <w:pBdr>
          <w:top w:val="nil"/>
          <w:left w:val="nil"/>
          <w:bottom w:val="nil"/>
          <w:right w:val="nil"/>
          <w:between w:val="nil"/>
        </w:pBdr>
        <w:spacing w:before="280" w:after="280" w:line="480" w:lineRule="auto"/>
        <w:ind w:left="720" w:hanging="72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Alamer</w:t>
      </w:r>
      <w:proofErr w:type="spellEnd"/>
      <w:r>
        <w:rPr>
          <w:rFonts w:ascii="Times New Roman" w:eastAsia="Times New Roman" w:hAnsi="Times New Roman" w:cs="Times New Roman"/>
          <w:color w:val="000000"/>
          <w:sz w:val="28"/>
          <w:szCs w:val="28"/>
        </w:rPr>
        <w:t xml:space="preserve">, S. S., &amp; </w:t>
      </w:r>
      <w:proofErr w:type="spellStart"/>
      <w:r>
        <w:rPr>
          <w:rFonts w:ascii="Times New Roman" w:eastAsia="Times New Roman" w:hAnsi="Times New Roman" w:cs="Times New Roman"/>
          <w:color w:val="000000"/>
          <w:sz w:val="28"/>
          <w:szCs w:val="28"/>
        </w:rPr>
        <w:t>Abdelkhalig</w:t>
      </w:r>
      <w:proofErr w:type="spellEnd"/>
      <w:r>
        <w:rPr>
          <w:rFonts w:ascii="Times New Roman" w:eastAsia="Times New Roman" w:hAnsi="Times New Roman" w:cs="Times New Roman"/>
          <w:color w:val="000000"/>
          <w:sz w:val="28"/>
          <w:szCs w:val="28"/>
        </w:rPr>
        <w:t>, S. M. (2023).</w:t>
      </w:r>
      <w:proofErr w:type="gramEnd"/>
      <w:r>
        <w:rPr>
          <w:rFonts w:ascii="Times New Roman" w:eastAsia="Times New Roman" w:hAnsi="Times New Roman" w:cs="Times New Roman"/>
          <w:color w:val="000000"/>
          <w:sz w:val="28"/>
          <w:szCs w:val="28"/>
        </w:rPr>
        <w:t xml:space="preserve"> Inhibitory Effect of Natural Honey on The Growth of </w:t>
      </w:r>
      <w:proofErr w:type="spellStart"/>
      <w:r>
        <w:rPr>
          <w:rFonts w:ascii="Times New Roman" w:eastAsia="Times New Roman" w:hAnsi="Times New Roman" w:cs="Times New Roman"/>
          <w:color w:val="000000"/>
          <w:sz w:val="28"/>
          <w:szCs w:val="28"/>
        </w:rPr>
        <w:t>Rhizopus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stolonifer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Mucor</w:t>
      </w:r>
      <w:proofErr w:type="spellEnd"/>
      <w:r>
        <w:rPr>
          <w:rFonts w:ascii="Times New Roman" w:eastAsia="Times New Roman" w:hAnsi="Times New Roman" w:cs="Times New Roman"/>
          <w:color w:val="000000"/>
          <w:sz w:val="28"/>
          <w:szCs w:val="28"/>
        </w:rPr>
        <w:t xml:space="preserve"> spp., and </w:t>
      </w:r>
      <w:proofErr w:type="spellStart"/>
      <w:r>
        <w:rPr>
          <w:rFonts w:ascii="Times New Roman" w:eastAsia="Times New Roman" w:hAnsi="Times New Roman" w:cs="Times New Roman"/>
          <w:color w:val="000000"/>
          <w:sz w:val="28"/>
          <w:szCs w:val="28"/>
        </w:rPr>
        <w:t>Aspergillus</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niger</w:t>
      </w:r>
      <w:proofErr w:type="spellEnd"/>
      <w:proofErr w:type="gramEnd"/>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SAR J </w:t>
      </w:r>
      <w:proofErr w:type="spellStart"/>
      <w:r>
        <w:rPr>
          <w:rFonts w:ascii="Times New Roman" w:eastAsia="Times New Roman" w:hAnsi="Times New Roman" w:cs="Times New Roman"/>
          <w:i/>
          <w:color w:val="000000"/>
          <w:sz w:val="28"/>
          <w:szCs w:val="28"/>
        </w:rPr>
        <w:t>Pathol</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Microbiol</w:t>
      </w:r>
      <w:proofErr w:type="spellEnd"/>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4</w:t>
      </w:r>
      <w:r>
        <w:rPr>
          <w:rFonts w:ascii="Times New Roman" w:eastAsia="Times New Roman" w:hAnsi="Times New Roman" w:cs="Times New Roman"/>
          <w:color w:val="000000"/>
          <w:sz w:val="28"/>
          <w:szCs w:val="28"/>
        </w:rPr>
        <w:t xml:space="preserve">(3), 30-34. </w:t>
      </w:r>
      <w:proofErr w:type="gramStart"/>
      <w:r>
        <w:rPr>
          <w:rFonts w:ascii="Times New Roman" w:eastAsia="Times New Roman" w:hAnsi="Times New Roman" w:cs="Times New Roman"/>
          <w:color w:val="000000"/>
          <w:sz w:val="28"/>
          <w:szCs w:val="28"/>
        </w:rPr>
        <w:t>Jain, A., &amp;</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Agrawal</w:t>
      </w:r>
      <w:proofErr w:type="spellEnd"/>
      <w:r>
        <w:rPr>
          <w:rFonts w:ascii="Times New Roman" w:eastAsia="Times New Roman" w:hAnsi="Times New Roman" w:cs="Times New Roman"/>
          <w:color w:val="000000"/>
          <w:sz w:val="28"/>
          <w:szCs w:val="28"/>
        </w:rPr>
        <w:t>, R. (2020).</w:t>
      </w:r>
      <w:proofErr w:type="gramEnd"/>
      <w:r>
        <w:rPr>
          <w:rFonts w:ascii="Times New Roman" w:eastAsia="Times New Roman" w:hAnsi="Times New Roman" w:cs="Times New Roman"/>
          <w:color w:val="000000"/>
          <w:sz w:val="28"/>
          <w:szCs w:val="28"/>
        </w:rPr>
        <w:t xml:space="preserve"> Fungal toxins and their adverse effects: A review. </w:t>
      </w:r>
      <w:r>
        <w:rPr>
          <w:rFonts w:ascii="Times New Roman" w:eastAsia="Times New Roman" w:hAnsi="Times New Roman" w:cs="Times New Roman"/>
          <w:i/>
          <w:color w:val="000000"/>
          <w:sz w:val="28"/>
          <w:szCs w:val="28"/>
        </w:rPr>
        <w:t>Journal of Mycology and Medical Mycology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30</w:t>
      </w:r>
      <w:r>
        <w:rPr>
          <w:rFonts w:ascii="Times New Roman" w:eastAsia="Times New Roman" w:hAnsi="Times New Roman" w:cs="Times New Roman"/>
          <w:color w:val="000000"/>
          <w:sz w:val="28"/>
          <w:szCs w:val="28"/>
        </w:rPr>
        <w:t>(2), 78–84.</w:t>
      </w:r>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Department of </w:t>
      </w:r>
      <w:proofErr w:type="spellStart"/>
      <w:r>
        <w:rPr>
          <w:rFonts w:ascii="Times New Roman" w:eastAsia="Times New Roman" w:hAnsi="Times New Roman" w:cs="Times New Roman"/>
          <w:sz w:val="28"/>
          <w:szCs w:val="28"/>
        </w:rPr>
        <w:t>Pharmacognosy</w:t>
      </w:r>
      <w:proofErr w:type="spellEnd"/>
      <w:r>
        <w:rPr>
          <w:rFonts w:ascii="Times New Roman" w:eastAsia="Times New Roman" w:hAnsi="Times New Roman" w:cs="Times New Roman"/>
          <w:sz w:val="28"/>
          <w:szCs w:val="28"/>
        </w:rPr>
        <w:t xml:space="preserve">, College of Pharmaceutical Sciences and Drug Manufacturing, </w:t>
      </w:r>
      <w:proofErr w:type="spellStart"/>
      <w:r>
        <w:rPr>
          <w:rFonts w:ascii="Times New Roman" w:eastAsia="Times New Roman" w:hAnsi="Times New Roman" w:cs="Times New Roman"/>
          <w:sz w:val="28"/>
          <w:szCs w:val="28"/>
        </w:rPr>
        <w:t>Misr</w:t>
      </w:r>
      <w:proofErr w:type="spellEnd"/>
      <w:r>
        <w:rPr>
          <w:rFonts w:ascii="Times New Roman" w:eastAsia="Times New Roman" w:hAnsi="Times New Roman" w:cs="Times New Roman"/>
          <w:sz w:val="28"/>
          <w:szCs w:val="28"/>
        </w:rPr>
        <w:t xml:space="preserve"> University for Science and Technolo</w:t>
      </w:r>
      <w:r>
        <w:rPr>
          <w:rFonts w:ascii="Times New Roman" w:eastAsia="Times New Roman" w:hAnsi="Times New Roman" w:cs="Times New Roman"/>
          <w:sz w:val="28"/>
          <w:szCs w:val="28"/>
        </w:rPr>
        <w:t>gy.</w:t>
      </w:r>
      <w:proofErr w:type="gramEnd"/>
      <w:r>
        <w:rPr>
          <w:rFonts w:ascii="Times New Roman" w:eastAsia="Times New Roman" w:hAnsi="Times New Roman" w:cs="Times New Roman"/>
          <w:sz w:val="28"/>
          <w:szCs w:val="28"/>
        </w:rPr>
        <w:t xml:space="preserve"> (2024). Screening of pharmacological activities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(black bread mold). </w:t>
      </w:r>
      <w:r>
        <w:rPr>
          <w:rFonts w:ascii="Times New Roman" w:eastAsia="Times New Roman" w:hAnsi="Times New Roman" w:cs="Times New Roman"/>
          <w:i/>
          <w:sz w:val="28"/>
          <w:szCs w:val="28"/>
        </w:rPr>
        <w:t>Journal of Pharmaceutical Sciences and Drug Manufacturing</w:t>
      </w:r>
      <w:r>
        <w:rPr>
          <w:rFonts w:ascii="Times New Roman" w:eastAsia="Times New Roman" w:hAnsi="Times New Roman" w:cs="Times New Roman"/>
          <w:sz w:val="28"/>
          <w:szCs w:val="28"/>
        </w:rPr>
        <w:t xml:space="preserve">, 1(2), 69–75. </w:t>
      </w:r>
      <w:hyperlink r:id="rId15" w:history="1">
        <w:r>
          <w:rPr>
            <w:rFonts w:ascii="Times New Roman" w:eastAsia="Times New Roman" w:hAnsi="Times New Roman" w:cs="Times New Roman"/>
            <w:color w:val="0000FF"/>
            <w:sz w:val="28"/>
            <w:szCs w:val="28"/>
            <w:u w:val="single"/>
          </w:rPr>
          <w:t>https://jpsdm.journals.ekb</w:t>
        </w:r>
        <w:r>
          <w:rPr>
            <w:rFonts w:ascii="Times New Roman" w:eastAsia="Times New Roman" w:hAnsi="Times New Roman" w:cs="Times New Roman"/>
            <w:color w:val="0000FF"/>
            <w:sz w:val="28"/>
            <w:szCs w:val="28"/>
            <w:u w:val="single"/>
          </w:rPr>
          <w:t>.eg/article_347758.html</w:t>
        </w:r>
      </w:hyperlink>
      <w:hyperlink r:id="rId16" w:history="1">
        <w:r>
          <w:rPr>
            <w:rFonts w:ascii="Times New Roman" w:eastAsia="Times New Roman" w:hAnsi="Times New Roman" w:cs="Times New Roman"/>
            <w:color w:val="0000FF"/>
            <w:sz w:val="28"/>
            <w:szCs w:val="28"/>
            <w:u w:val="single"/>
          </w:rPr>
          <w:t>jpsdm.journals.ekb.eg</w:t>
        </w:r>
      </w:hyperlink>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Kępińska-Pacelik</w:t>
      </w:r>
      <w:proofErr w:type="spellEnd"/>
      <w:r>
        <w:rPr>
          <w:rFonts w:ascii="Times New Roman" w:eastAsia="Times New Roman" w:hAnsi="Times New Roman" w:cs="Times New Roman"/>
          <w:sz w:val="28"/>
          <w:szCs w:val="28"/>
        </w:rPr>
        <w:t>, J., &amp; Biel, W. (2021).</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Alimentary risk of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for humans and animals.</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sz w:val="28"/>
          <w:szCs w:val="28"/>
        </w:rPr>
        <w:t>Toxins</w:t>
      </w:r>
      <w:r>
        <w:rPr>
          <w:rFonts w:ascii="Times New Roman" w:eastAsia="Times New Roman" w:hAnsi="Times New Roman" w:cs="Times New Roman"/>
          <w:sz w:val="28"/>
          <w:szCs w:val="28"/>
        </w:rPr>
        <w:t>, 13(11), 822.</w:t>
      </w:r>
      <w:proofErr w:type="gramEnd"/>
      <w:r>
        <w:rPr>
          <w:rFonts w:ascii="Times New Roman" w:eastAsia="Times New Roman" w:hAnsi="Times New Roman" w:cs="Times New Roman"/>
          <w:sz w:val="28"/>
          <w:szCs w:val="28"/>
        </w:rPr>
        <w:t xml:space="preserve"> </w:t>
      </w:r>
      <w:hyperlink r:id="rId17" w:history="1">
        <w:r>
          <w:rPr>
            <w:rFonts w:ascii="Times New Roman" w:eastAsia="Times New Roman" w:hAnsi="Times New Roman" w:cs="Times New Roman"/>
            <w:color w:val="0000FF"/>
            <w:sz w:val="28"/>
            <w:szCs w:val="28"/>
            <w:u w:val="single"/>
          </w:rPr>
          <w:t>https://doi.org/10.3390/toxins13110822</w:t>
        </w:r>
      </w:hyperlink>
      <w:hyperlink r:id="rId18" w:history="1">
        <w:r>
          <w:rPr>
            <w:rFonts w:ascii="Times New Roman" w:eastAsia="Times New Roman" w:hAnsi="Times New Roman" w:cs="Times New Roman"/>
            <w:color w:val="0000FF"/>
            <w:sz w:val="28"/>
            <w:szCs w:val="28"/>
            <w:u w:val="single"/>
          </w:rPr>
          <w:t>PMC</w:t>
        </w:r>
      </w:hyperlink>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Li, L., Zhang, M., Sun, H. N., &amp; Mu, T. H. (2021).</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Contribution of ultras</w:t>
      </w:r>
      <w:r>
        <w:rPr>
          <w:rFonts w:ascii="Times New Roman" w:eastAsia="Times New Roman" w:hAnsi="Times New Roman" w:cs="Times New Roman"/>
          <w:sz w:val="28"/>
          <w:szCs w:val="28"/>
        </w:rPr>
        <w:t xml:space="preserve">ound and conventional hot water to the inactivation of </w:t>
      </w:r>
      <w:proofErr w:type="spellStart"/>
      <w:r>
        <w:rPr>
          <w:rFonts w:ascii="Times New Roman" w:eastAsia="Times New Roman" w:hAnsi="Times New Roman" w:cs="Times New Roman"/>
          <w:sz w:val="28"/>
          <w:szCs w:val="28"/>
        </w:rPr>
        <w:t>Rhizopus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stolonifer</w:t>
      </w:r>
      <w:proofErr w:type="spellEnd"/>
      <w:r>
        <w:rPr>
          <w:rFonts w:ascii="Times New Roman" w:eastAsia="Times New Roman" w:hAnsi="Times New Roman" w:cs="Times New Roman"/>
          <w:sz w:val="28"/>
          <w:szCs w:val="28"/>
        </w:rPr>
        <w:t xml:space="preserve"> in sweet potato.</w:t>
      </w:r>
      <w:proofErr w:type="gramEnd"/>
      <w:r>
        <w:rPr>
          <w:rFonts w:ascii="Times New Roman" w:eastAsia="Times New Roman" w:hAnsi="Times New Roman" w:cs="Times New Roman"/>
          <w:sz w:val="28"/>
          <w:szCs w:val="28"/>
        </w:rPr>
        <w:t> </w:t>
      </w:r>
      <w:proofErr w:type="spellStart"/>
      <w:proofErr w:type="gramStart"/>
      <w:r>
        <w:rPr>
          <w:rFonts w:ascii="Times New Roman" w:eastAsia="Times New Roman" w:hAnsi="Times New Roman" w:cs="Times New Roman"/>
          <w:i/>
          <w:sz w:val="28"/>
          <w:szCs w:val="28"/>
        </w:rPr>
        <w:t>Lwt</w:t>
      </w:r>
      <w:proofErr w:type="spellEnd"/>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148</w:t>
      </w:r>
      <w:r>
        <w:rPr>
          <w:rFonts w:ascii="Times New Roman" w:eastAsia="Times New Roman" w:hAnsi="Times New Roman" w:cs="Times New Roman"/>
          <w:sz w:val="28"/>
          <w:szCs w:val="28"/>
        </w:rPr>
        <w:t>, 111797.</w:t>
      </w:r>
      <w:proofErr w:type="gramEnd"/>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Liu, Q., Chen, Q., Liu, H., Du, Y., Jiao, W., Sun, F., &amp; Fu, M. (2024).</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Rhizopus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stolonifer</w:t>
      </w:r>
      <w:proofErr w:type="spellEnd"/>
      <w:r>
        <w:rPr>
          <w:rFonts w:ascii="Times New Roman" w:eastAsia="Times New Roman" w:hAnsi="Times New Roman" w:cs="Times New Roman"/>
          <w:sz w:val="28"/>
          <w:szCs w:val="28"/>
        </w:rPr>
        <w:t xml:space="preserve"> and related control strategies in postharvest fruit: A</w:t>
      </w:r>
      <w:r>
        <w:rPr>
          <w:rFonts w:ascii="Times New Roman" w:eastAsia="Times New Roman" w:hAnsi="Times New Roman" w:cs="Times New Roman"/>
          <w:sz w:val="28"/>
          <w:szCs w:val="28"/>
        </w:rPr>
        <w:t xml:space="preserve"> review. </w:t>
      </w:r>
      <w:proofErr w:type="spellStart"/>
      <w:proofErr w:type="gramStart"/>
      <w:r>
        <w:rPr>
          <w:rFonts w:ascii="Times New Roman" w:eastAsia="Times New Roman" w:hAnsi="Times New Roman" w:cs="Times New Roman"/>
          <w:i/>
          <w:sz w:val="28"/>
          <w:szCs w:val="28"/>
        </w:rPr>
        <w:t>Heliyon</w:t>
      </w:r>
      <w:proofErr w:type="spellEnd"/>
      <w:r>
        <w:rPr>
          <w:rFonts w:ascii="Times New Roman" w:eastAsia="Times New Roman" w:hAnsi="Times New Roman" w:cs="Times New Roman"/>
          <w:sz w:val="28"/>
          <w:szCs w:val="28"/>
        </w:rPr>
        <w:t>.</w:t>
      </w:r>
      <w:proofErr w:type="gramEnd"/>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Mlikota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Gabler</w:t>
      </w:r>
      <w:proofErr w:type="spellEnd"/>
      <w:r>
        <w:rPr>
          <w:rFonts w:ascii="Times New Roman" w:eastAsia="Times New Roman" w:hAnsi="Times New Roman" w:cs="Times New Roman"/>
          <w:sz w:val="28"/>
          <w:szCs w:val="28"/>
        </w:rPr>
        <w:t xml:space="preserve">, F., Mansour, M. F., </w:t>
      </w:r>
      <w:proofErr w:type="spellStart"/>
      <w:r>
        <w:rPr>
          <w:rFonts w:ascii="Times New Roman" w:eastAsia="Times New Roman" w:hAnsi="Times New Roman" w:cs="Times New Roman"/>
          <w:sz w:val="28"/>
          <w:szCs w:val="28"/>
        </w:rPr>
        <w:t>Smilanick</w:t>
      </w:r>
      <w:proofErr w:type="spellEnd"/>
      <w:r>
        <w:rPr>
          <w:rFonts w:ascii="Times New Roman" w:eastAsia="Times New Roman" w:hAnsi="Times New Roman" w:cs="Times New Roman"/>
          <w:sz w:val="28"/>
          <w:szCs w:val="28"/>
        </w:rPr>
        <w:t>, J. L., &amp; Mackey, B. E. (2004).</w:t>
      </w:r>
      <w:proofErr w:type="gramEnd"/>
      <w:r>
        <w:rPr>
          <w:rFonts w:ascii="Times New Roman" w:eastAsia="Times New Roman" w:hAnsi="Times New Roman" w:cs="Times New Roman"/>
          <w:sz w:val="28"/>
          <w:szCs w:val="28"/>
        </w:rPr>
        <w:t xml:space="preserve"> Survival of spores of </w:t>
      </w:r>
      <w:proofErr w:type="spellStart"/>
      <w:r>
        <w:rPr>
          <w:rFonts w:ascii="Times New Roman" w:eastAsia="Times New Roman" w:hAnsi="Times New Roman" w:cs="Times New Roman"/>
          <w:i/>
          <w:sz w:val="28"/>
          <w:szCs w:val="28"/>
        </w:rPr>
        <w:t>Rhizopus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stolonifer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Aspergillus</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niger</w:t>
      </w:r>
      <w:proofErr w:type="spellEnd"/>
      <w:proofErr w:type="gramEnd"/>
      <w:r>
        <w:rPr>
          <w:rFonts w:ascii="Times New Roman" w:eastAsia="Times New Roman" w:hAnsi="Times New Roman" w:cs="Times New Roman"/>
          <w:sz w:val="28"/>
          <w:szCs w:val="28"/>
        </w:rPr>
        <w:t xml:space="preserve">, Botrytis </w:t>
      </w:r>
      <w:proofErr w:type="spellStart"/>
      <w:r>
        <w:rPr>
          <w:rFonts w:ascii="Times New Roman" w:eastAsia="Times New Roman" w:hAnsi="Times New Roman" w:cs="Times New Roman"/>
          <w:sz w:val="28"/>
          <w:szCs w:val="28"/>
        </w:rPr>
        <w:t>cinerea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Alternaria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alternata</w:t>
      </w:r>
      <w:proofErr w:type="spellEnd"/>
      <w:r>
        <w:rPr>
          <w:rFonts w:ascii="Times New Roman" w:eastAsia="Times New Roman" w:hAnsi="Times New Roman" w:cs="Times New Roman"/>
          <w:sz w:val="28"/>
          <w:szCs w:val="28"/>
        </w:rPr>
        <w:t xml:space="preserve"> after exposure to ethanol solutions at various temperat</w:t>
      </w:r>
      <w:r>
        <w:rPr>
          <w:rFonts w:ascii="Times New Roman" w:eastAsia="Times New Roman" w:hAnsi="Times New Roman" w:cs="Times New Roman"/>
          <w:sz w:val="28"/>
          <w:szCs w:val="28"/>
        </w:rPr>
        <w:t xml:space="preserve">ures. </w:t>
      </w:r>
      <w:r>
        <w:rPr>
          <w:rFonts w:ascii="Times New Roman" w:eastAsia="Times New Roman" w:hAnsi="Times New Roman" w:cs="Times New Roman"/>
          <w:i/>
          <w:sz w:val="28"/>
          <w:szCs w:val="28"/>
        </w:rPr>
        <w:t>Journal of Applied Microbiology</w:t>
      </w:r>
      <w:r>
        <w:rPr>
          <w:rFonts w:ascii="Times New Roman" w:eastAsia="Times New Roman" w:hAnsi="Times New Roman" w:cs="Times New Roman"/>
          <w:sz w:val="28"/>
          <w:szCs w:val="28"/>
        </w:rPr>
        <w:t xml:space="preserve">, 96(6), 1354–1360. </w:t>
      </w:r>
      <w:hyperlink r:id="rId19" w:history="1">
        <w:r>
          <w:rPr>
            <w:rFonts w:ascii="Times New Roman" w:eastAsia="Times New Roman" w:hAnsi="Times New Roman" w:cs="Times New Roman"/>
            <w:color w:val="0000FF"/>
            <w:sz w:val="28"/>
            <w:szCs w:val="28"/>
            <w:u w:val="single"/>
          </w:rPr>
          <w:t>https://doi.org/10.1111/j.1365-2672.2004.02280.x</w:t>
        </w:r>
      </w:hyperlink>
      <w:hyperlink r:id="rId20" w:history="1">
        <w:r>
          <w:rPr>
            <w:rFonts w:ascii="Times New Roman" w:eastAsia="Times New Roman" w:hAnsi="Times New Roman" w:cs="Times New Roman"/>
            <w:color w:val="0000FF"/>
            <w:sz w:val="28"/>
            <w:szCs w:val="28"/>
            <w:u w:val="single"/>
          </w:rPr>
          <w:t>Environmental Microbiology</w:t>
        </w:r>
      </w:hyperlink>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Nešić</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Habschied</w:t>
      </w:r>
      <w:proofErr w:type="spellEnd"/>
      <w:r>
        <w:rPr>
          <w:rFonts w:ascii="Times New Roman" w:eastAsia="Times New Roman" w:hAnsi="Times New Roman" w:cs="Times New Roman"/>
          <w:sz w:val="28"/>
          <w:szCs w:val="28"/>
        </w:rPr>
        <w:t xml:space="preserve">, K., &amp; </w:t>
      </w:r>
      <w:proofErr w:type="spellStart"/>
      <w:r>
        <w:rPr>
          <w:rFonts w:ascii="Times New Roman" w:eastAsia="Times New Roman" w:hAnsi="Times New Roman" w:cs="Times New Roman"/>
          <w:sz w:val="28"/>
          <w:szCs w:val="28"/>
        </w:rPr>
        <w:t>Mastanjević</w:t>
      </w:r>
      <w:proofErr w:type="spellEnd"/>
      <w:r>
        <w:rPr>
          <w:rFonts w:ascii="Times New Roman" w:eastAsia="Times New Roman" w:hAnsi="Times New Roman" w:cs="Times New Roman"/>
          <w:sz w:val="28"/>
          <w:szCs w:val="28"/>
        </w:rPr>
        <w:t>, K. (2021).</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Possibilities for the biological control of </w:t>
      </w:r>
      <w:proofErr w:type="spellStart"/>
      <w:r>
        <w:rPr>
          <w:rFonts w:ascii="Times New Roman" w:eastAsia="Times New Roman" w:hAnsi="Times New Roman" w:cs="Times New Roman"/>
          <w:sz w:val="28"/>
          <w:szCs w:val="28"/>
        </w:rPr>
        <w:t>mycotoxins</w:t>
      </w:r>
      <w:proofErr w:type="spellEnd"/>
      <w:r>
        <w:rPr>
          <w:rFonts w:ascii="Times New Roman" w:eastAsia="Times New Roman" w:hAnsi="Times New Roman" w:cs="Times New Roman"/>
          <w:sz w:val="28"/>
          <w:szCs w:val="28"/>
        </w:rPr>
        <w:t xml:space="preserve"> in food and feed.</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sz w:val="28"/>
          <w:szCs w:val="28"/>
        </w:rPr>
        <w:t>Toxins</w:t>
      </w:r>
      <w:r>
        <w:rPr>
          <w:rFonts w:ascii="Times New Roman" w:eastAsia="Times New Roman" w:hAnsi="Times New Roman" w:cs="Times New Roman"/>
          <w:sz w:val="28"/>
          <w:szCs w:val="28"/>
        </w:rPr>
        <w:t>, 13(3), 198.</w:t>
      </w:r>
      <w:proofErr w:type="gramEnd"/>
      <w:r>
        <w:rPr>
          <w:rFonts w:ascii="Times New Roman" w:eastAsia="Times New Roman" w:hAnsi="Times New Roman" w:cs="Times New Roman"/>
          <w:sz w:val="28"/>
          <w:szCs w:val="28"/>
        </w:rPr>
        <w:t xml:space="preserve"> </w:t>
      </w:r>
      <w:hyperlink r:id="rId21" w:history="1">
        <w:r>
          <w:rPr>
            <w:rFonts w:ascii="Times New Roman" w:eastAsia="Times New Roman" w:hAnsi="Times New Roman" w:cs="Times New Roman"/>
            <w:color w:val="0000FF"/>
            <w:sz w:val="28"/>
            <w:szCs w:val="28"/>
            <w:u w:val="single"/>
          </w:rPr>
          <w:t>https://doi.org/10.3390/toxins13030198</w:t>
        </w:r>
      </w:hyperlink>
      <w:hyperlink r:id="rId22" w:history="1">
        <w:r>
          <w:rPr>
            <w:rFonts w:ascii="Times New Roman" w:eastAsia="Times New Roman" w:hAnsi="Times New Roman" w:cs="Times New Roman"/>
            <w:color w:val="0000FF"/>
            <w:sz w:val="28"/>
            <w:szCs w:val="28"/>
            <w:u w:val="single"/>
          </w:rPr>
          <w:t>NCBI</w:t>
        </w:r>
      </w:hyperlink>
    </w:p>
    <w:p w:rsidR="00281B63" w:rsidRDefault="007E788B">
      <w:pPr>
        <w:pStyle w:val="Normal1"/>
        <w:pBdr>
          <w:top w:val="nil"/>
          <w:left w:val="nil"/>
          <w:bottom w:val="nil"/>
          <w:right w:val="nil"/>
          <w:between w:val="nil"/>
        </w:pBdr>
        <w:spacing w:before="280" w:after="280" w:line="480" w:lineRule="auto"/>
        <w:ind w:left="720" w:hanging="72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Oluwafemi</w:t>
      </w:r>
      <w:proofErr w:type="spellEnd"/>
      <w:r>
        <w:rPr>
          <w:rFonts w:ascii="Times New Roman" w:eastAsia="Times New Roman" w:hAnsi="Times New Roman" w:cs="Times New Roman"/>
          <w:color w:val="000000"/>
          <w:sz w:val="28"/>
          <w:szCs w:val="28"/>
        </w:rPr>
        <w:t xml:space="preserve">, F., </w:t>
      </w:r>
      <w:proofErr w:type="spellStart"/>
      <w:r>
        <w:rPr>
          <w:rFonts w:ascii="Times New Roman" w:eastAsia="Times New Roman" w:hAnsi="Times New Roman" w:cs="Times New Roman"/>
          <w:color w:val="000000"/>
          <w:sz w:val="28"/>
          <w:szCs w:val="28"/>
        </w:rPr>
        <w:t>Adedayo</w:t>
      </w:r>
      <w:proofErr w:type="spellEnd"/>
      <w:r>
        <w:rPr>
          <w:rFonts w:ascii="Times New Roman" w:eastAsia="Times New Roman" w:hAnsi="Times New Roman" w:cs="Times New Roman"/>
          <w:color w:val="000000"/>
          <w:sz w:val="28"/>
          <w:szCs w:val="28"/>
        </w:rPr>
        <w:t xml:space="preserve">, T., &amp; </w:t>
      </w:r>
      <w:proofErr w:type="spellStart"/>
      <w:r>
        <w:rPr>
          <w:rFonts w:ascii="Times New Roman" w:eastAsia="Times New Roman" w:hAnsi="Times New Roman" w:cs="Times New Roman"/>
          <w:color w:val="000000"/>
          <w:sz w:val="28"/>
          <w:szCs w:val="28"/>
        </w:rPr>
        <w:t>Arinola</w:t>
      </w:r>
      <w:proofErr w:type="spellEnd"/>
      <w:r>
        <w:rPr>
          <w:rFonts w:ascii="Times New Roman" w:eastAsia="Times New Roman" w:hAnsi="Times New Roman" w:cs="Times New Roman"/>
          <w:color w:val="000000"/>
          <w:sz w:val="28"/>
          <w:szCs w:val="28"/>
        </w:rPr>
        <w:t>, O. (2020).</w:t>
      </w:r>
      <w:proofErr w:type="gramEnd"/>
      <w:r>
        <w:rPr>
          <w:rFonts w:ascii="Times New Roman" w:eastAsia="Times New Roman" w:hAnsi="Times New Roman" w:cs="Times New Roman"/>
          <w:color w:val="000000"/>
          <w:sz w:val="28"/>
          <w:szCs w:val="28"/>
        </w:rPr>
        <w:t xml:space="preserve"> Toxicological effects of fungal</w:t>
      </w:r>
      <w:r>
        <w:rPr>
          <w:rFonts w:ascii="Times New Roman" w:eastAsia="Times New Roman" w:hAnsi="Times New Roman" w:cs="Times New Roman"/>
          <w:color w:val="000000"/>
          <w:sz w:val="28"/>
          <w:szCs w:val="28"/>
        </w:rPr>
        <w:t xml:space="preserve"> metabolites in rodents: A </w:t>
      </w:r>
      <w:proofErr w:type="spellStart"/>
      <w:r>
        <w:rPr>
          <w:rFonts w:ascii="Times New Roman" w:eastAsia="Times New Roman" w:hAnsi="Times New Roman" w:cs="Times New Roman"/>
          <w:color w:val="000000"/>
          <w:sz w:val="28"/>
          <w:szCs w:val="28"/>
        </w:rPr>
        <w:t>histopathological</w:t>
      </w:r>
      <w:proofErr w:type="spellEnd"/>
      <w:r>
        <w:rPr>
          <w:rFonts w:ascii="Times New Roman" w:eastAsia="Times New Roman" w:hAnsi="Times New Roman" w:cs="Times New Roman"/>
          <w:color w:val="000000"/>
          <w:sz w:val="28"/>
          <w:szCs w:val="28"/>
        </w:rPr>
        <w:t xml:space="preserve"> and biochemical approach. </w:t>
      </w:r>
      <w:r>
        <w:rPr>
          <w:rFonts w:ascii="Times New Roman" w:eastAsia="Times New Roman" w:hAnsi="Times New Roman" w:cs="Times New Roman"/>
          <w:i/>
          <w:color w:val="000000"/>
          <w:sz w:val="28"/>
          <w:szCs w:val="28"/>
        </w:rPr>
        <w:t>African Journal of Biomedical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(4), 339–345.</w:t>
      </w:r>
    </w:p>
    <w:p w:rsidR="00281B63" w:rsidRDefault="007E788B">
      <w:pPr>
        <w:pStyle w:val="Normal1"/>
        <w:pBdr>
          <w:top w:val="nil"/>
          <w:left w:val="nil"/>
          <w:bottom w:val="nil"/>
          <w:right w:val="nil"/>
          <w:between w:val="nil"/>
        </w:pBdr>
        <w:spacing w:before="280" w:after="280" w:line="480" w:lineRule="auto"/>
        <w:ind w:left="720" w:hanging="72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 xml:space="preserve">Papp, T., </w:t>
      </w:r>
      <w:proofErr w:type="spellStart"/>
      <w:r>
        <w:rPr>
          <w:rFonts w:ascii="Times New Roman" w:eastAsia="Times New Roman" w:hAnsi="Times New Roman" w:cs="Times New Roman"/>
          <w:color w:val="000000"/>
          <w:sz w:val="28"/>
          <w:szCs w:val="28"/>
        </w:rPr>
        <w:t>Vágvölgyi</w:t>
      </w:r>
      <w:proofErr w:type="spellEnd"/>
      <w:r>
        <w:rPr>
          <w:rFonts w:ascii="Times New Roman" w:eastAsia="Times New Roman" w:hAnsi="Times New Roman" w:cs="Times New Roman"/>
          <w:color w:val="000000"/>
          <w:sz w:val="28"/>
          <w:szCs w:val="28"/>
        </w:rPr>
        <w:t xml:space="preserve">, C., &amp; </w:t>
      </w:r>
      <w:proofErr w:type="spellStart"/>
      <w:r>
        <w:rPr>
          <w:rFonts w:ascii="Times New Roman" w:eastAsia="Times New Roman" w:hAnsi="Times New Roman" w:cs="Times New Roman"/>
          <w:color w:val="000000"/>
          <w:sz w:val="28"/>
          <w:szCs w:val="28"/>
        </w:rPr>
        <w:t>Kredics</w:t>
      </w:r>
      <w:proofErr w:type="spellEnd"/>
      <w:r>
        <w:rPr>
          <w:rFonts w:ascii="Times New Roman" w:eastAsia="Times New Roman" w:hAnsi="Times New Roman" w:cs="Times New Roman"/>
          <w:color w:val="000000"/>
          <w:sz w:val="28"/>
          <w:szCs w:val="28"/>
        </w:rPr>
        <w:t>, L. (2020).</w:t>
      </w:r>
      <w:proofErr w:type="gram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i/>
          <w:color w:val="000000"/>
          <w:sz w:val="28"/>
          <w:szCs w:val="28"/>
        </w:rPr>
        <w:t>Rhizopus</w:t>
      </w:r>
      <w:proofErr w:type="spellEnd"/>
      <w:r>
        <w:rPr>
          <w:rFonts w:ascii="Times New Roman" w:eastAsia="Times New Roman" w:hAnsi="Times New Roman" w:cs="Times New Roman"/>
          <w:color w:val="000000"/>
          <w:sz w:val="28"/>
          <w:szCs w:val="28"/>
        </w:rPr>
        <w:t xml:space="preserve"> species as opportunistic human pathogens.</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Medical Mycology Journal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112–120.</w:t>
      </w:r>
    </w:p>
    <w:p w:rsidR="00281B63" w:rsidRDefault="007E788B">
      <w:pPr>
        <w:pStyle w:val="Normal1"/>
        <w:pBdr>
          <w:top w:val="nil"/>
          <w:left w:val="nil"/>
          <w:bottom w:val="nil"/>
          <w:right w:val="nil"/>
          <w:between w:val="nil"/>
        </w:pBdr>
        <w:spacing w:before="280" w:after="280" w:line="480" w:lineRule="auto"/>
        <w:ind w:left="720" w:hanging="72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Singh, R., Sharma, P., &amp; Kumar, N. (2021).</w:t>
      </w:r>
      <w:proofErr w:type="gramEnd"/>
      <w:r>
        <w:rPr>
          <w:rFonts w:ascii="Times New Roman" w:eastAsia="Times New Roman" w:hAnsi="Times New Roman" w:cs="Times New Roman"/>
          <w:color w:val="000000"/>
          <w:sz w:val="28"/>
          <w:szCs w:val="28"/>
        </w:rPr>
        <w:t xml:space="preserve"> Morphological and molecular identification of fungal isolates from spoiled food: Emphasis on </w:t>
      </w:r>
      <w:proofErr w:type="spellStart"/>
      <w:r>
        <w:rPr>
          <w:rFonts w:ascii="Times New Roman" w:eastAsia="Times New Roman" w:hAnsi="Times New Roman" w:cs="Times New Roman"/>
          <w:i/>
          <w:color w:val="000000"/>
          <w:sz w:val="28"/>
          <w:szCs w:val="28"/>
        </w:rPr>
        <w:t>Rhizopus</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stolonifer</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International Journal of Microbiology Research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(1), 12–19.</w:t>
      </w:r>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Toigo</w:t>
      </w:r>
      <w:proofErr w:type="spellEnd"/>
      <w:r>
        <w:rPr>
          <w:rFonts w:ascii="Times New Roman" w:eastAsia="Times New Roman" w:hAnsi="Times New Roman" w:cs="Times New Roman"/>
          <w:sz w:val="28"/>
          <w:szCs w:val="28"/>
        </w:rPr>
        <w:t xml:space="preserve">, S. E. M., </w:t>
      </w:r>
      <w:proofErr w:type="spellStart"/>
      <w:r>
        <w:rPr>
          <w:rFonts w:ascii="Times New Roman" w:eastAsia="Times New Roman" w:hAnsi="Times New Roman" w:cs="Times New Roman"/>
          <w:sz w:val="28"/>
          <w:szCs w:val="28"/>
        </w:rPr>
        <w:t>Fernandes</w:t>
      </w:r>
      <w:proofErr w:type="spellEnd"/>
      <w:r>
        <w:rPr>
          <w:rFonts w:ascii="Times New Roman" w:eastAsia="Times New Roman" w:hAnsi="Times New Roman" w:cs="Times New Roman"/>
          <w:sz w:val="28"/>
          <w:szCs w:val="28"/>
        </w:rPr>
        <w:t>, C. C., &amp; Miranda, M. L. D.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Promising antifungal activity of two varieties of Capsicum </w:t>
      </w:r>
      <w:proofErr w:type="spellStart"/>
      <w:r>
        <w:rPr>
          <w:rFonts w:ascii="Times New Roman" w:eastAsia="Times New Roman" w:hAnsi="Times New Roman" w:cs="Times New Roman"/>
          <w:sz w:val="28"/>
          <w:szCs w:val="28"/>
        </w:rPr>
        <w:t>chinense</w:t>
      </w:r>
      <w:proofErr w:type="spellEnd"/>
      <w:r>
        <w:rPr>
          <w:rFonts w:ascii="Times New Roman" w:eastAsia="Times New Roman" w:hAnsi="Times New Roman" w:cs="Times New Roman"/>
          <w:sz w:val="28"/>
          <w:szCs w:val="28"/>
        </w:rPr>
        <w:t xml:space="preserve"> against </w:t>
      </w:r>
      <w:proofErr w:type="spellStart"/>
      <w:r>
        <w:rPr>
          <w:rFonts w:ascii="Times New Roman" w:eastAsia="Times New Roman" w:hAnsi="Times New Roman" w:cs="Times New Roman"/>
          <w:sz w:val="28"/>
          <w:szCs w:val="28"/>
        </w:rPr>
        <w:t>Sclerotinia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sclerotiorum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Rhizopus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stolonifer</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Colletotrichum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goleosporoides</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w:t>
      </w:r>
      <w:proofErr w:type="gramStart"/>
      <w:r>
        <w:rPr>
          <w:rFonts w:ascii="Times New Roman" w:eastAsia="Times New Roman" w:hAnsi="Times New Roman" w:cs="Times New Roman"/>
          <w:i/>
          <w:sz w:val="28"/>
          <w:szCs w:val="28"/>
        </w:rPr>
        <w:t>Food Science and Technology</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42</w:t>
      </w:r>
      <w:r>
        <w:rPr>
          <w:rFonts w:ascii="Times New Roman" w:eastAsia="Times New Roman" w:hAnsi="Times New Roman" w:cs="Times New Roman"/>
          <w:sz w:val="28"/>
          <w:szCs w:val="28"/>
        </w:rPr>
        <w:t>, e52722.</w:t>
      </w:r>
      <w:proofErr w:type="gramEnd"/>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Udoudoakpan</w:t>
      </w:r>
      <w:proofErr w:type="spellEnd"/>
      <w:r>
        <w:rPr>
          <w:rFonts w:ascii="Times New Roman" w:eastAsia="Times New Roman" w:hAnsi="Times New Roman" w:cs="Times New Roman"/>
          <w:sz w:val="28"/>
          <w:szCs w:val="28"/>
        </w:rPr>
        <w:t>, I. F., &amp;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Effiong</w:t>
      </w:r>
      <w:proofErr w:type="spellEnd"/>
      <w:r>
        <w:rPr>
          <w:rFonts w:ascii="Times New Roman" w:eastAsia="Times New Roman" w:hAnsi="Times New Roman" w:cs="Times New Roman"/>
          <w:sz w:val="28"/>
          <w:szCs w:val="28"/>
        </w:rPr>
        <w:t>, B. N. (2024).</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Accessing the Antimicrobial Potency of Piper </w:t>
      </w:r>
      <w:proofErr w:type="spellStart"/>
      <w:r>
        <w:rPr>
          <w:rFonts w:ascii="Times New Roman" w:eastAsia="Times New Roman" w:hAnsi="Times New Roman" w:cs="Times New Roman"/>
          <w:sz w:val="28"/>
          <w:szCs w:val="28"/>
        </w:rPr>
        <w:t>guineense</w:t>
      </w:r>
      <w:proofErr w:type="spellEnd"/>
      <w:r>
        <w:rPr>
          <w:rFonts w:ascii="Times New Roman" w:eastAsia="Times New Roman" w:hAnsi="Times New Roman" w:cs="Times New Roman"/>
          <w:sz w:val="28"/>
          <w:szCs w:val="28"/>
        </w:rPr>
        <w:t xml:space="preserve"> (ODUSA) Seed Extracts on Bread Spoilage Organisms.</w:t>
      </w:r>
      <w:proofErr w:type="gramEnd"/>
      <w:r>
        <w:rPr>
          <w:rFonts w:ascii="Times New Roman" w:eastAsia="Times New Roman" w:hAnsi="Times New Roman" w:cs="Times New Roman"/>
          <w:sz w:val="28"/>
          <w:szCs w:val="28"/>
        </w:rPr>
        <w:t> </w:t>
      </w:r>
      <w:proofErr w:type="gramStart"/>
      <w:r>
        <w:rPr>
          <w:rFonts w:ascii="Times New Roman" w:eastAsia="Times New Roman" w:hAnsi="Times New Roman" w:cs="Times New Roman"/>
          <w:i/>
          <w:sz w:val="28"/>
          <w:szCs w:val="28"/>
        </w:rPr>
        <w:t>Research Journal of Food Science and Quality Control (RJFSQC) E-ISSN</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2756</w:t>
      </w:r>
      <w:r>
        <w:rPr>
          <w:rFonts w:ascii="Times New Roman" w:eastAsia="Times New Roman" w:hAnsi="Times New Roman" w:cs="Times New Roman"/>
          <w:sz w:val="28"/>
          <w:szCs w:val="28"/>
        </w:rPr>
        <w:t>, 5483.</w:t>
      </w:r>
      <w:proofErr w:type="gramEnd"/>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Wang, K., Li, C., Cao, S., Lei, C., </w:t>
      </w:r>
      <w:proofErr w:type="spellStart"/>
      <w:r>
        <w:rPr>
          <w:rFonts w:ascii="Times New Roman" w:eastAsia="Times New Roman" w:hAnsi="Times New Roman" w:cs="Times New Roman"/>
          <w:sz w:val="28"/>
          <w:szCs w:val="28"/>
        </w:rPr>
        <w:t>Ji</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Zou</w:t>
      </w:r>
      <w:proofErr w:type="spellEnd"/>
      <w:r>
        <w:rPr>
          <w:rFonts w:ascii="Times New Roman" w:eastAsia="Times New Roman" w:hAnsi="Times New Roman" w:cs="Times New Roman"/>
          <w:sz w:val="28"/>
          <w:szCs w:val="28"/>
        </w:rPr>
        <w:t>, Y</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Gao</w:t>
      </w:r>
      <w:proofErr w:type="spellEnd"/>
      <w:r>
        <w:rPr>
          <w:rFonts w:ascii="Times New Roman" w:eastAsia="Times New Roman" w:hAnsi="Times New Roman" w:cs="Times New Roman"/>
          <w:sz w:val="28"/>
          <w:szCs w:val="28"/>
        </w:rPr>
        <w:t xml:space="preserve">, H. (2025). VOZ‐dependent priming of salicylic acid‐dependent defense against </w:t>
      </w:r>
      <w:proofErr w:type="spellStart"/>
      <w:r>
        <w:rPr>
          <w:rFonts w:ascii="Times New Roman" w:eastAsia="Times New Roman" w:hAnsi="Times New Roman" w:cs="Times New Roman"/>
          <w:sz w:val="28"/>
          <w:szCs w:val="28"/>
        </w:rPr>
        <w:t>Rhizopus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stolonifer</w:t>
      </w:r>
      <w:proofErr w:type="spellEnd"/>
      <w:r>
        <w:rPr>
          <w:rFonts w:ascii="Times New Roman" w:eastAsia="Times New Roman" w:hAnsi="Times New Roman" w:cs="Times New Roman"/>
          <w:sz w:val="28"/>
          <w:szCs w:val="28"/>
        </w:rPr>
        <w:t xml:space="preserve"> by β‐</w:t>
      </w:r>
      <w:proofErr w:type="spellStart"/>
      <w:r>
        <w:rPr>
          <w:rFonts w:ascii="Times New Roman" w:eastAsia="Times New Roman" w:hAnsi="Times New Roman" w:cs="Times New Roman"/>
          <w:sz w:val="28"/>
          <w:szCs w:val="28"/>
        </w:rPr>
        <w:t>aminobutyric</w:t>
      </w:r>
      <w:proofErr w:type="spellEnd"/>
      <w:r>
        <w:rPr>
          <w:rFonts w:ascii="Times New Roman" w:eastAsia="Times New Roman" w:hAnsi="Times New Roman" w:cs="Times New Roman"/>
          <w:sz w:val="28"/>
          <w:szCs w:val="28"/>
        </w:rPr>
        <w:t xml:space="preserve"> acid requires the TCP protein TCP2 in peach fruit. </w:t>
      </w:r>
      <w:r>
        <w:rPr>
          <w:rFonts w:ascii="Times New Roman" w:eastAsia="Times New Roman" w:hAnsi="Times New Roman" w:cs="Times New Roman"/>
          <w:i/>
          <w:sz w:val="28"/>
          <w:szCs w:val="28"/>
        </w:rPr>
        <w:t>The Plant Journal</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121</w:t>
      </w:r>
      <w:r>
        <w:rPr>
          <w:rFonts w:ascii="Times New Roman" w:eastAsia="Times New Roman" w:hAnsi="Times New Roman" w:cs="Times New Roman"/>
          <w:sz w:val="28"/>
          <w:szCs w:val="28"/>
        </w:rPr>
        <w:t>(1), e17176.</w:t>
      </w:r>
    </w:p>
    <w:p w:rsidR="00281B63" w:rsidRDefault="007E788B">
      <w:pPr>
        <w:pStyle w:val="Normal1"/>
        <w:spacing w:before="280" w:after="280"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xml:space="preserve">Zimmermann, J. L., Carlton, W. W., </w:t>
      </w:r>
      <w:r>
        <w:rPr>
          <w:rFonts w:ascii="Times New Roman" w:eastAsia="Times New Roman" w:hAnsi="Times New Roman" w:cs="Times New Roman"/>
          <w:sz w:val="28"/>
          <w:szCs w:val="28"/>
        </w:rPr>
        <w:t xml:space="preserve">&amp; </w:t>
      </w:r>
      <w:proofErr w:type="spellStart"/>
      <w:r>
        <w:rPr>
          <w:rFonts w:ascii="Times New Roman" w:eastAsia="Times New Roman" w:hAnsi="Times New Roman" w:cs="Times New Roman"/>
          <w:sz w:val="28"/>
          <w:szCs w:val="28"/>
        </w:rPr>
        <w:t>Tuite</w:t>
      </w:r>
      <w:proofErr w:type="spellEnd"/>
      <w:r>
        <w:rPr>
          <w:rFonts w:ascii="Times New Roman" w:eastAsia="Times New Roman" w:hAnsi="Times New Roman" w:cs="Times New Roman"/>
          <w:sz w:val="28"/>
          <w:szCs w:val="28"/>
        </w:rPr>
        <w:t>, J. (1978).</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Mycotoxicosis</w:t>
      </w:r>
      <w:proofErr w:type="spellEnd"/>
      <w:r>
        <w:rPr>
          <w:rFonts w:ascii="Times New Roman" w:eastAsia="Times New Roman" w:hAnsi="Times New Roman" w:cs="Times New Roman"/>
          <w:sz w:val="28"/>
          <w:szCs w:val="28"/>
        </w:rPr>
        <w:t xml:space="preserve"> produced in rats by cultural products of an isolate of </w:t>
      </w:r>
      <w:proofErr w:type="spellStart"/>
      <w:r>
        <w:rPr>
          <w:rFonts w:ascii="Times New Roman" w:eastAsia="Times New Roman" w:hAnsi="Times New Roman" w:cs="Times New Roman"/>
          <w:sz w:val="28"/>
          <w:szCs w:val="28"/>
        </w:rPr>
        <w:t>Aspergillus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ochraceus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Food and Cosmetics Toxicology</w:t>
      </w:r>
      <w:r>
        <w:rPr>
          <w:rFonts w:ascii="Times New Roman" w:eastAsia="Times New Roman" w:hAnsi="Times New Roman" w:cs="Times New Roman"/>
          <w:sz w:val="28"/>
          <w:szCs w:val="28"/>
        </w:rPr>
        <w:t xml:space="preserve">, 16(5), 449–461. </w:t>
      </w:r>
      <w:hyperlink r:id="rId23" w:history="1">
        <w:r>
          <w:rPr>
            <w:rFonts w:ascii="Times New Roman" w:eastAsia="Times New Roman" w:hAnsi="Times New Roman" w:cs="Times New Roman"/>
            <w:color w:val="0000FF"/>
            <w:sz w:val="28"/>
            <w:szCs w:val="28"/>
            <w:u w:val="single"/>
          </w:rPr>
          <w:t>https://doi.org/10.1016/S0015-6264(78)</w:t>
        </w:r>
        <w:r>
          <w:rPr>
            <w:rFonts w:ascii="Times New Roman" w:eastAsia="Times New Roman" w:hAnsi="Times New Roman" w:cs="Times New Roman"/>
            <w:color w:val="0000FF"/>
            <w:sz w:val="28"/>
            <w:szCs w:val="28"/>
            <w:u w:val="single"/>
          </w:rPr>
          <w:t>80303-4</w:t>
        </w:r>
      </w:hyperlink>
      <w:hyperlink r:id="rId24" w:history="1">
        <w:r>
          <w:rPr>
            <w:rFonts w:ascii="Times New Roman" w:eastAsia="Times New Roman" w:hAnsi="Times New Roman" w:cs="Times New Roman"/>
            <w:color w:val="0000FF"/>
            <w:sz w:val="28"/>
            <w:szCs w:val="28"/>
            <w:u w:val="single"/>
          </w:rPr>
          <w:t>PMC</w:t>
        </w:r>
      </w:hyperlink>
    </w:p>
    <w:p w:rsidR="00281B63" w:rsidRDefault="00281B63">
      <w:pPr>
        <w:pStyle w:val="Normal1"/>
        <w:spacing w:before="280" w:after="280" w:line="480" w:lineRule="auto"/>
        <w:jc w:val="both"/>
        <w:rPr>
          <w:rFonts w:ascii="Times New Roman" w:eastAsia="Times New Roman" w:hAnsi="Times New Roman" w:cs="Times New Roman"/>
          <w:sz w:val="28"/>
          <w:szCs w:val="28"/>
        </w:rPr>
      </w:pPr>
    </w:p>
    <w:p w:rsidR="00281B63" w:rsidRDefault="00281B63">
      <w:pPr>
        <w:pStyle w:val="Normal1"/>
        <w:spacing w:before="280" w:line="480" w:lineRule="auto"/>
        <w:jc w:val="both"/>
        <w:rPr>
          <w:rFonts w:ascii="Times New Roman" w:eastAsia="Times New Roman" w:hAnsi="Times New Roman" w:cs="Times New Roman"/>
          <w:b/>
          <w:sz w:val="28"/>
          <w:szCs w:val="28"/>
        </w:rPr>
      </w:pPr>
    </w:p>
    <w:sectPr w:rsidR="00281B63">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88B" w:rsidRDefault="007E788B">
      <w:pPr>
        <w:spacing w:after="0" w:line="240" w:lineRule="auto"/>
      </w:pPr>
      <w:r>
        <w:separator/>
      </w:r>
    </w:p>
  </w:endnote>
  <w:endnote w:type="continuationSeparator" w:id="0">
    <w:p w:rsidR="007E788B" w:rsidRDefault="007E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63" w:rsidRDefault="007E788B">
    <w:pPr>
      <w:pStyle w:val="Footer"/>
      <w:jc w:val="center"/>
    </w:pPr>
    <w:r>
      <w:fldChar w:fldCharType="begin"/>
    </w:r>
    <w:r>
      <w:instrText xml:space="preserve"> PAGE   \* MERGEFORMAT </w:instrText>
    </w:r>
    <w:r>
      <w:fldChar w:fldCharType="separate"/>
    </w:r>
    <w:r>
      <w:rPr>
        <w:noProof/>
      </w:rPr>
      <w:t>ix</w:t>
    </w:r>
    <w:r>
      <w:fldChar w:fldCharType="end"/>
    </w:r>
  </w:p>
  <w:p w:rsidR="00281B63" w:rsidRDefault="00281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63" w:rsidRDefault="007E788B">
    <w:pPr>
      <w:pStyle w:val="Footer"/>
      <w:jc w:val="center"/>
    </w:pPr>
    <w:r>
      <w:fldChar w:fldCharType="begin"/>
    </w:r>
    <w:r>
      <w:instrText xml:space="preserve"> PAGE   \* MERGEFORMAT </w:instrText>
    </w:r>
    <w:r>
      <w:fldChar w:fldCharType="separate"/>
    </w:r>
    <w:r w:rsidR="00B46D4A">
      <w:rPr>
        <w:noProof/>
      </w:rPr>
      <w:t>v</w:t>
    </w:r>
    <w:r>
      <w:fldChar w:fldCharType="end"/>
    </w:r>
  </w:p>
  <w:p w:rsidR="00281B63" w:rsidRDefault="00281B63">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88B" w:rsidRDefault="007E788B">
      <w:pPr>
        <w:spacing w:after="0" w:line="240" w:lineRule="auto"/>
      </w:pPr>
      <w:r>
        <w:separator/>
      </w:r>
    </w:p>
  </w:footnote>
  <w:footnote w:type="continuationSeparator" w:id="0">
    <w:p w:rsidR="007E788B" w:rsidRDefault="007E7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2CF88D78"/>
    <w:lvl w:ilvl="0">
      <w:start w:val="1"/>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nsid w:val="00000001"/>
    <w:multiLevelType w:val="multilevel"/>
    <w:tmpl w:val="2A264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000002"/>
    <w:multiLevelType w:val="multilevel"/>
    <w:tmpl w:val="D50E2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1B63"/>
    <w:rsid w:val="00215EC1"/>
    <w:rsid w:val="00281B63"/>
    <w:rsid w:val="007E788B"/>
    <w:rsid w:val="00B4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Pr>
      <w:rFonts w:cs="SimSu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pmc.ncbi.nlm.nih.gov/articles/PMC8622594/?utm_source=chatgp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toxins1303019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toxins131108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sdm.journals.ekb.eg/article_347758.html?utm_source=chatgpt.com" TargetMode="External"/><Relationship Id="rId20" Type="http://schemas.openxmlformats.org/officeDocument/2006/relationships/hyperlink" Target="https://enviromicro-journals.onlinelibrary.wiley.com/doi/10.1111/j.1365-2672.2004.02280.x?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mc.ncbi.nlm.nih.gov/articles/PMC7130234/?utm_source=chatgpt.com" TargetMode="External"/><Relationship Id="rId5" Type="http://schemas.openxmlformats.org/officeDocument/2006/relationships/webSettings" Target="webSettings.xml"/><Relationship Id="rId15" Type="http://schemas.openxmlformats.org/officeDocument/2006/relationships/hyperlink" Target="https://jpsdm.journals.ekb.eg/article_347758.html" TargetMode="External"/><Relationship Id="rId23" Type="http://schemas.openxmlformats.org/officeDocument/2006/relationships/hyperlink" Target="https://doi.org/10.1016/S0015-6264(78)80303-4" TargetMode="External"/><Relationship Id="rId10" Type="http://schemas.openxmlformats.org/officeDocument/2006/relationships/footer" Target="footer2.xml"/><Relationship Id="rId19" Type="http://schemas.openxmlformats.org/officeDocument/2006/relationships/hyperlink" Target="https://doi.org/10.1111/j.1365-2672.2004.02280.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yperlink" Target="https://ncbi.nlm.nih.gov/pmc/articles/PMC800101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39</Pages>
  <Words>5810</Words>
  <Characters>33118</Characters>
  <Application>Microsoft Office Word</Application>
  <DocSecurity>0</DocSecurity>
  <Lines>275</Lines>
  <Paragraphs>77</Paragraphs>
  <ScaleCrop>false</ScaleCrop>
  <Company/>
  <LinksUpToDate>false</LinksUpToDate>
  <CharactersWithSpaces>38851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dc:creator>
  <cp:lastModifiedBy>USER</cp:lastModifiedBy>
  <cp:revision>6</cp:revision>
  <dcterms:created xsi:type="dcterms:W3CDTF">2025-09-06T13:59:00Z</dcterms:created>
  <dcterms:modified xsi:type="dcterms:W3CDTF">2025-10-06T09:44:00Z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3e056a499ae14db6aadc419981162208</vt:lpwstr>
  </property>
</Properties>
</file>