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C1" w:rsidRDefault="00FB3CC1" w:rsidP="00FB3CC1">
      <w:pPr>
        <w:spacing w:after="0" w:line="360" w:lineRule="auto"/>
        <w:jc w:val="center"/>
        <w:rPr>
          <w:rFonts w:ascii="Times New Roman" w:eastAsia="Times New Roman" w:hAnsi="Times New Roman"/>
          <w:b/>
          <w:sz w:val="36"/>
        </w:rPr>
      </w:pPr>
      <w:r>
        <w:rPr>
          <w:rFonts w:ascii="Times New Roman" w:eastAsia="Times New Roman" w:hAnsi="Times New Roman"/>
          <w:b/>
          <w:sz w:val="36"/>
        </w:rPr>
        <w:t>U</w:t>
      </w:r>
      <w:bookmarkStart w:id="0" w:name="_GoBack"/>
      <w:bookmarkEnd w:id="0"/>
      <w:r>
        <w:rPr>
          <w:rFonts w:ascii="Times New Roman" w:eastAsia="Times New Roman" w:hAnsi="Times New Roman"/>
          <w:b/>
          <w:sz w:val="36"/>
        </w:rPr>
        <w:t>TILIZATION OF COW MILK AND SOYA MILK IN THE PRODUCTION OF YOGHOURT</w:t>
      </w:r>
    </w:p>
    <w:p w:rsidR="00FB3CC1" w:rsidRDefault="00FB3CC1" w:rsidP="00FB3CC1">
      <w:pPr>
        <w:tabs>
          <w:tab w:val="left" w:pos="3330"/>
          <w:tab w:val="center" w:pos="4513"/>
        </w:tabs>
        <w:spacing w:after="0" w:line="360" w:lineRule="auto"/>
        <w:rPr>
          <w:rFonts w:ascii="Andalus" w:hAnsi="Andalus" w:cs="Andalus"/>
          <w:b/>
          <w:sz w:val="34"/>
          <w:szCs w:val="36"/>
        </w:rPr>
      </w:pPr>
      <w:r w:rsidRPr="00C33680">
        <w:rPr>
          <w:rFonts w:ascii="Andalus" w:hAnsi="Andalus" w:cs="Andalus"/>
          <w:b/>
          <w:sz w:val="34"/>
          <w:szCs w:val="36"/>
        </w:rPr>
        <w:tab/>
      </w:r>
    </w:p>
    <w:p w:rsidR="00FB3CC1" w:rsidRPr="00C33680" w:rsidRDefault="00FB3CC1" w:rsidP="00FB3CC1">
      <w:pPr>
        <w:tabs>
          <w:tab w:val="left" w:pos="3330"/>
          <w:tab w:val="center" w:pos="4513"/>
        </w:tabs>
        <w:spacing w:after="0" w:line="360" w:lineRule="auto"/>
        <w:jc w:val="center"/>
        <w:rPr>
          <w:rFonts w:ascii="Monotype Corsiva" w:hAnsi="Monotype Corsiva" w:cs="Andalus"/>
          <w:b/>
          <w:i/>
          <w:sz w:val="32"/>
          <w:szCs w:val="36"/>
        </w:rPr>
      </w:pPr>
      <w:r w:rsidRPr="00C33680">
        <w:rPr>
          <w:rFonts w:ascii="Monotype Corsiva" w:hAnsi="Monotype Corsiva" w:cs="Andalus"/>
          <w:b/>
          <w:i/>
          <w:sz w:val="32"/>
          <w:szCs w:val="32"/>
        </w:rPr>
        <w:t>BY</w:t>
      </w:r>
    </w:p>
    <w:p w:rsidR="00FB3CC1" w:rsidRPr="00C33680" w:rsidRDefault="00FB3CC1" w:rsidP="00FB3CC1">
      <w:pPr>
        <w:tabs>
          <w:tab w:val="left" w:pos="3330"/>
          <w:tab w:val="center" w:pos="4513"/>
        </w:tabs>
        <w:spacing w:after="0" w:line="360" w:lineRule="auto"/>
        <w:jc w:val="center"/>
        <w:rPr>
          <w:rFonts w:ascii="Arial Black" w:hAnsi="Arial Black" w:cs="Andalus"/>
          <w:b/>
          <w:sz w:val="40"/>
          <w:szCs w:val="40"/>
        </w:rPr>
      </w:pPr>
      <w:r>
        <w:rPr>
          <w:rFonts w:ascii="Arial Black" w:hAnsi="Arial Black" w:cs="Andalus"/>
          <w:b/>
          <w:sz w:val="40"/>
          <w:szCs w:val="40"/>
        </w:rPr>
        <w:t>YUSUF ARAFAT TEMITOPE</w:t>
      </w:r>
    </w:p>
    <w:p w:rsidR="00FB3CC1" w:rsidRPr="00C33680" w:rsidRDefault="00FB3CC1" w:rsidP="00FB3CC1">
      <w:pPr>
        <w:tabs>
          <w:tab w:val="left" w:pos="3330"/>
          <w:tab w:val="center" w:pos="4513"/>
        </w:tabs>
        <w:spacing w:after="0" w:line="360" w:lineRule="auto"/>
        <w:jc w:val="center"/>
        <w:rPr>
          <w:rFonts w:ascii="Arial Black" w:hAnsi="Arial Black" w:cs="Andalus"/>
          <w:b/>
          <w:sz w:val="36"/>
          <w:szCs w:val="36"/>
        </w:rPr>
      </w:pPr>
      <w:r>
        <w:rPr>
          <w:rFonts w:ascii="Arial Black" w:hAnsi="Arial Black" w:cs="Andalus"/>
          <w:b/>
          <w:sz w:val="36"/>
          <w:szCs w:val="36"/>
        </w:rPr>
        <w:t>ND/23/HMT/PT/0004</w:t>
      </w:r>
    </w:p>
    <w:p w:rsidR="00FB3CC1" w:rsidRPr="00C33680" w:rsidRDefault="00FB3CC1" w:rsidP="00FB3CC1">
      <w:pPr>
        <w:tabs>
          <w:tab w:val="left" w:pos="3330"/>
          <w:tab w:val="center" w:pos="4513"/>
        </w:tabs>
        <w:spacing w:after="0" w:line="360" w:lineRule="auto"/>
        <w:jc w:val="center"/>
        <w:rPr>
          <w:rFonts w:ascii="Arial Black" w:hAnsi="Arial Black" w:cs="Andalus"/>
          <w:b/>
          <w:sz w:val="20"/>
          <w:szCs w:val="36"/>
        </w:rPr>
      </w:pPr>
    </w:p>
    <w:p w:rsidR="00FB3CC1" w:rsidRPr="00C33680" w:rsidRDefault="00FB3CC1" w:rsidP="00FB3CC1">
      <w:pPr>
        <w:tabs>
          <w:tab w:val="left" w:pos="3330"/>
          <w:tab w:val="center" w:pos="4513"/>
        </w:tabs>
        <w:spacing w:after="0" w:line="360" w:lineRule="auto"/>
        <w:jc w:val="center"/>
        <w:rPr>
          <w:rFonts w:ascii="Monotype Corsiva" w:hAnsi="Monotype Corsiva"/>
          <w:b/>
          <w:i/>
          <w:sz w:val="24"/>
          <w:szCs w:val="30"/>
        </w:rPr>
      </w:pPr>
      <w:r w:rsidRPr="00C33680">
        <w:rPr>
          <w:rFonts w:ascii="Monotype Corsiva" w:hAnsi="Monotype Corsiva"/>
          <w:b/>
          <w:i/>
          <w:sz w:val="24"/>
          <w:szCs w:val="30"/>
        </w:rPr>
        <w:t>BEINGA A RESEARCH PROJECT SUBMITTED TO THE:</w:t>
      </w:r>
    </w:p>
    <w:p w:rsidR="00FB3CC1" w:rsidRPr="00C33680" w:rsidRDefault="00FB3CC1" w:rsidP="00FB3CC1">
      <w:pPr>
        <w:tabs>
          <w:tab w:val="left" w:pos="3330"/>
          <w:tab w:val="center" w:pos="4513"/>
        </w:tabs>
        <w:spacing w:after="0" w:line="360" w:lineRule="auto"/>
        <w:jc w:val="center"/>
        <w:rPr>
          <w:rFonts w:ascii="Bodoni MT Black" w:hAnsi="Bodoni MT Black"/>
          <w:b/>
          <w:sz w:val="16"/>
          <w:szCs w:val="30"/>
        </w:rPr>
      </w:pPr>
    </w:p>
    <w:p w:rsidR="00FB3CC1" w:rsidRPr="00C33680" w:rsidRDefault="00FB3CC1" w:rsidP="00FB3CC1">
      <w:pPr>
        <w:tabs>
          <w:tab w:val="left" w:pos="3330"/>
          <w:tab w:val="center" w:pos="4513"/>
        </w:tabs>
        <w:spacing w:after="0" w:line="360" w:lineRule="auto"/>
        <w:jc w:val="center"/>
        <w:rPr>
          <w:rFonts w:ascii="Times New Roman" w:hAnsi="Times New Roman"/>
          <w:b/>
          <w:sz w:val="24"/>
          <w:szCs w:val="30"/>
        </w:rPr>
      </w:pPr>
      <w:r w:rsidRPr="00C33680">
        <w:rPr>
          <w:rFonts w:ascii="Bodoni MT Black" w:hAnsi="Bodoni MT Black"/>
          <w:b/>
          <w:sz w:val="24"/>
          <w:szCs w:val="30"/>
        </w:rPr>
        <w:t xml:space="preserve"> DEPARTMENT OF </w:t>
      </w:r>
      <w:r w:rsidR="008600F1">
        <w:rPr>
          <w:rFonts w:ascii="Bodoni MT Black" w:hAnsi="Bodoni MT Black"/>
          <w:b/>
          <w:sz w:val="24"/>
          <w:szCs w:val="30"/>
        </w:rPr>
        <w:t>HOSPITALITY MANAGEMENT</w:t>
      </w:r>
      <w:r w:rsidRPr="00C33680">
        <w:rPr>
          <w:rFonts w:ascii="Bodoni MT Black" w:hAnsi="Bodoni MT Black"/>
          <w:b/>
          <w:sz w:val="24"/>
          <w:szCs w:val="30"/>
        </w:rPr>
        <w:t xml:space="preserve">; INSTITUTE OF </w:t>
      </w:r>
      <w:r w:rsidR="008600F1">
        <w:rPr>
          <w:rFonts w:ascii="Bodoni MT Black" w:hAnsi="Bodoni MT Black"/>
          <w:b/>
          <w:sz w:val="24"/>
          <w:szCs w:val="30"/>
        </w:rPr>
        <w:t>APPLIED SCIENCES (IAS</w:t>
      </w:r>
      <w:r w:rsidRPr="00C33680">
        <w:rPr>
          <w:rFonts w:ascii="Bodoni MT Black" w:hAnsi="Bodoni MT Black"/>
          <w:b/>
          <w:sz w:val="24"/>
          <w:szCs w:val="30"/>
        </w:rPr>
        <w:t xml:space="preserve">), KWARA STATE POLYTECHNIC ILORIN, KWARA STATE. </w:t>
      </w:r>
    </w:p>
    <w:p w:rsidR="00FB3CC1" w:rsidRPr="00C33680" w:rsidRDefault="00FB3CC1" w:rsidP="00FB3CC1">
      <w:pPr>
        <w:tabs>
          <w:tab w:val="left" w:pos="3330"/>
          <w:tab w:val="center" w:pos="4513"/>
        </w:tabs>
        <w:spacing w:after="0" w:line="360" w:lineRule="auto"/>
        <w:jc w:val="center"/>
        <w:rPr>
          <w:rFonts w:cs="Andalus"/>
          <w:b/>
          <w:sz w:val="6"/>
          <w:szCs w:val="32"/>
        </w:rPr>
      </w:pPr>
    </w:p>
    <w:p w:rsidR="00FB3CC1" w:rsidRPr="00C33680" w:rsidRDefault="00FB3CC1" w:rsidP="00FB3CC1">
      <w:pPr>
        <w:tabs>
          <w:tab w:val="left" w:pos="3330"/>
          <w:tab w:val="center" w:pos="4513"/>
        </w:tabs>
        <w:spacing w:after="0" w:line="360" w:lineRule="auto"/>
        <w:jc w:val="center"/>
        <w:rPr>
          <w:rFonts w:cs="Andalus"/>
          <w:b/>
          <w:sz w:val="6"/>
          <w:szCs w:val="32"/>
        </w:rPr>
      </w:pPr>
    </w:p>
    <w:p w:rsidR="00FB3CC1" w:rsidRPr="00C33680" w:rsidRDefault="00FB3CC1" w:rsidP="00FB3CC1">
      <w:pPr>
        <w:tabs>
          <w:tab w:val="left" w:pos="3330"/>
          <w:tab w:val="center" w:pos="4513"/>
        </w:tabs>
        <w:spacing w:after="0" w:line="360" w:lineRule="auto"/>
        <w:jc w:val="center"/>
        <w:rPr>
          <w:rFonts w:cs="Aharoni"/>
          <w:b/>
          <w:sz w:val="32"/>
          <w:szCs w:val="36"/>
        </w:rPr>
      </w:pPr>
      <w:r w:rsidRPr="00C33680">
        <w:rPr>
          <w:rFonts w:cs="Aharoni"/>
          <w:b/>
          <w:sz w:val="32"/>
          <w:szCs w:val="36"/>
        </w:rPr>
        <w:t xml:space="preserve">IN PARTIAL FULFILMENT OF THE REQUIRMENT FOR THE AWARD OF NATIONAL DIPLOMA (ND) IN </w:t>
      </w:r>
      <w:r w:rsidR="008600F1">
        <w:rPr>
          <w:rFonts w:cs="Aharoni"/>
          <w:b/>
          <w:sz w:val="32"/>
          <w:szCs w:val="36"/>
        </w:rPr>
        <w:t>HOSPITALITY</w:t>
      </w:r>
      <w:r>
        <w:rPr>
          <w:rFonts w:cs="Aharoni"/>
          <w:b/>
          <w:sz w:val="32"/>
          <w:szCs w:val="36"/>
        </w:rPr>
        <w:t xml:space="preserve"> MANAGEMENT</w:t>
      </w:r>
      <w:r w:rsidRPr="00C33680">
        <w:rPr>
          <w:rFonts w:cs="Aharoni"/>
          <w:b/>
          <w:sz w:val="32"/>
          <w:szCs w:val="36"/>
        </w:rPr>
        <w:t>, KWARA STATE POLYTECHNIC ILORIN.</w:t>
      </w:r>
    </w:p>
    <w:p w:rsidR="00FB3CC1" w:rsidRPr="00C33680" w:rsidRDefault="00FB3CC1" w:rsidP="00FB3CC1">
      <w:pPr>
        <w:spacing w:after="0" w:line="360" w:lineRule="auto"/>
        <w:jc w:val="right"/>
        <w:rPr>
          <w:rFonts w:ascii="Times New Roman" w:hAnsi="Times New Roman"/>
          <w:b/>
          <w:sz w:val="28"/>
          <w:szCs w:val="28"/>
        </w:rPr>
      </w:pPr>
    </w:p>
    <w:p w:rsidR="00FB3CC1" w:rsidRPr="00C33680" w:rsidRDefault="00FB3CC1" w:rsidP="00FB3CC1">
      <w:pPr>
        <w:spacing w:after="0" w:line="360" w:lineRule="auto"/>
        <w:jc w:val="right"/>
        <w:rPr>
          <w:rFonts w:ascii="Times New Roman" w:hAnsi="Times New Roman"/>
          <w:b/>
          <w:sz w:val="28"/>
          <w:szCs w:val="28"/>
        </w:rPr>
      </w:pPr>
    </w:p>
    <w:p w:rsidR="00FB3CC1" w:rsidRDefault="008600F1" w:rsidP="00FB3CC1">
      <w:pPr>
        <w:spacing w:after="0" w:line="360" w:lineRule="auto"/>
        <w:jc w:val="right"/>
        <w:rPr>
          <w:rFonts w:ascii="Times New Roman" w:hAnsi="Times New Roman"/>
          <w:b/>
          <w:sz w:val="24"/>
          <w:szCs w:val="24"/>
        </w:rPr>
      </w:pPr>
      <w:r>
        <w:rPr>
          <w:rFonts w:ascii="Times New Roman" w:hAnsi="Times New Roman"/>
          <w:b/>
          <w:sz w:val="28"/>
          <w:szCs w:val="28"/>
        </w:rPr>
        <w:t>AUGUST</w:t>
      </w:r>
      <w:r w:rsidR="00FB3CC1">
        <w:rPr>
          <w:rFonts w:ascii="Times New Roman" w:hAnsi="Times New Roman"/>
          <w:b/>
          <w:sz w:val="28"/>
          <w:szCs w:val="28"/>
        </w:rPr>
        <w:t>, 2025</w:t>
      </w:r>
      <w:r w:rsidR="00FB3CC1">
        <w:rPr>
          <w:rFonts w:ascii="Times New Roman" w:hAnsi="Times New Roman"/>
          <w:b/>
          <w:sz w:val="24"/>
          <w:szCs w:val="24"/>
        </w:rPr>
        <w:br w:type="page"/>
      </w:r>
    </w:p>
    <w:p w:rsidR="00FB3CC1" w:rsidRPr="003540FD" w:rsidRDefault="00FB3CC1" w:rsidP="00FB3CC1">
      <w:pPr>
        <w:spacing w:after="0" w:line="360" w:lineRule="auto"/>
        <w:jc w:val="center"/>
        <w:rPr>
          <w:rFonts w:ascii="Times New Roman" w:hAnsi="Times New Roman"/>
          <w:b/>
          <w:bCs/>
          <w:sz w:val="24"/>
          <w:szCs w:val="24"/>
        </w:rPr>
      </w:pPr>
      <w:r w:rsidRPr="003540FD">
        <w:rPr>
          <w:rFonts w:ascii="Times New Roman" w:hAnsi="Times New Roman"/>
          <w:b/>
          <w:bCs/>
          <w:sz w:val="24"/>
          <w:szCs w:val="24"/>
        </w:rPr>
        <w:t>CERTIFICATION</w:t>
      </w:r>
    </w:p>
    <w:p w:rsidR="00FB3CC1" w:rsidRPr="003540FD" w:rsidRDefault="00FB3CC1" w:rsidP="00FB3CC1">
      <w:pPr>
        <w:spacing w:after="0" w:line="360" w:lineRule="auto"/>
        <w:ind w:firstLine="720"/>
        <w:jc w:val="both"/>
        <w:rPr>
          <w:rFonts w:ascii="Times New Roman" w:hAnsi="Times New Roman"/>
          <w:sz w:val="24"/>
          <w:szCs w:val="24"/>
        </w:rPr>
      </w:pPr>
      <w:r w:rsidRPr="003540FD">
        <w:rPr>
          <w:rFonts w:ascii="Times New Roman" w:hAnsi="Times New Roman"/>
          <w:sz w:val="24"/>
          <w:szCs w:val="24"/>
        </w:rPr>
        <w:t xml:space="preserve">This project work has been read and approved as meeting part of the requirement of the Department of </w:t>
      </w:r>
      <w:r>
        <w:rPr>
          <w:rFonts w:ascii="Times New Roman" w:hAnsi="Times New Roman"/>
          <w:sz w:val="24"/>
          <w:szCs w:val="24"/>
        </w:rPr>
        <w:t>Hospitality Management</w:t>
      </w:r>
      <w:r w:rsidRPr="003540FD">
        <w:rPr>
          <w:rFonts w:ascii="Times New Roman" w:hAnsi="Times New Roman"/>
          <w:sz w:val="24"/>
          <w:szCs w:val="24"/>
        </w:rPr>
        <w:t xml:space="preserve">, Institute of </w:t>
      </w:r>
      <w:r>
        <w:rPr>
          <w:rFonts w:ascii="Times New Roman" w:hAnsi="Times New Roman"/>
          <w:sz w:val="24"/>
          <w:szCs w:val="24"/>
        </w:rPr>
        <w:t>Applied Sciences (IAS)</w:t>
      </w:r>
      <w:r w:rsidRPr="003540FD">
        <w:rPr>
          <w:rFonts w:ascii="Times New Roman" w:hAnsi="Times New Roman"/>
          <w:sz w:val="24"/>
          <w:szCs w:val="24"/>
        </w:rPr>
        <w:t xml:space="preserve">, Kwara State Polytechnic, Ilorin for the award of </w:t>
      </w:r>
      <w:r>
        <w:rPr>
          <w:rFonts w:ascii="Times New Roman" w:hAnsi="Times New Roman"/>
          <w:sz w:val="24"/>
          <w:szCs w:val="24"/>
        </w:rPr>
        <w:t>National Diploma (</w:t>
      </w:r>
      <w:r w:rsidRPr="003540FD">
        <w:rPr>
          <w:rFonts w:ascii="Times New Roman" w:hAnsi="Times New Roman"/>
          <w:sz w:val="24"/>
          <w:szCs w:val="24"/>
        </w:rPr>
        <w:t xml:space="preserve">ND) in </w:t>
      </w:r>
      <w:r>
        <w:rPr>
          <w:rFonts w:ascii="Times New Roman" w:hAnsi="Times New Roman"/>
          <w:sz w:val="24"/>
          <w:szCs w:val="24"/>
        </w:rPr>
        <w:t>Hospitality Management</w:t>
      </w:r>
      <w:r w:rsidRPr="003540FD">
        <w:rPr>
          <w:rFonts w:ascii="Times New Roman" w:hAnsi="Times New Roman"/>
          <w:sz w:val="24"/>
          <w:szCs w:val="24"/>
        </w:rPr>
        <w:t xml:space="preserve">. </w:t>
      </w:r>
    </w:p>
    <w:p w:rsidR="00FB3CC1" w:rsidRPr="003540FD" w:rsidRDefault="00FB3CC1" w:rsidP="00FB3CC1">
      <w:pPr>
        <w:spacing w:after="0" w:line="360" w:lineRule="auto"/>
        <w:jc w:val="both"/>
        <w:rPr>
          <w:rFonts w:ascii="Times New Roman" w:hAnsi="Times New Roman"/>
          <w:b/>
          <w:bCs/>
          <w:sz w:val="24"/>
          <w:szCs w:val="24"/>
        </w:rPr>
      </w:pPr>
    </w:p>
    <w:p w:rsidR="00FB3CC1" w:rsidRPr="003540FD" w:rsidRDefault="00FB3CC1" w:rsidP="00FB3CC1">
      <w:pPr>
        <w:spacing w:after="0" w:line="360" w:lineRule="auto"/>
        <w:jc w:val="both"/>
        <w:rPr>
          <w:rFonts w:ascii="Times New Roman" w:hAnsi="Times New Roman"/>
          <w:sz w:val="24"/>
          <w:szCs w:val="24"/>
        </w:rPr>
      </w:pPr>
      <w:r w:rsidRPr="003540FD">
        <w:rPr>
          <w:rFonts w:ascii="Times New Roman" w:hAnsi="Times New Roman"/>
          <w:sz w:val="24"/>
          <w:szCs w:val="24"/>
        </w:rPr>
        <w:t xml:space="preserve"> ____________________________</w:t>
      </w:r>
      <w:r w:rsidRPr="003540FD">
        <w:rPr>
          <w:rFonts w:ascii="Times New Roman" w:hAnsi="Times New Roman"/>
          <w:sz w:val="24"/>
          <w:szCs w:val="24"/>
        </w:rPr>
        <w:tab/>
      </w:r>
      <w:r w:rsidRPr="003540FD">
        <w:rPr>
          <w:rFonts w:ascii="Times New Roman" w:hAnsi="Times New Roman"/>
          <w:sz w:val="24"/>
          <w:szCs w:val="24"/>
        </w:rPr>
        <w:tab/>
      </w:r>
      <w:r w:rsidRPr="003540FD">
        <w:rPr>
          <w:rFonts w:ascii="Times New Roman" w:hAnsi="Times New Roman"/>
          <w:sz w:val="24"/>
          <w:szCs w:val="24"/>
        </w:rPr>
        <w:tab/>
      </w:r>
      <w:r>
        <w:rPr>
          <w:rFonts w:ascii="Times New Roman" w:hAnsi="Times New Roman"/>
          <w:sz w:val="24"/>
          <w:szCs w:val="24"/>
        </w:rPr>
        <w:tab/>
      </w:r>
      <w:r w:rsidRPr="003540FD">
        <w:rPr>
          <w:rFonts w:ascii="Times New Roman" w:hAnsi="Times New Roman"/>
          <w:sz w:val="24"/>
          <w:szCs w:val="24"/>
        </w:rPr>
        <w:t>_________________</w:t>
      </w:r>
    </w:p>
    <w:p w:rsidR="00FB3CC1" w:rsidRPr="003540FD" w:rsidRDefault="00FB3CC1" w:rsidP="00FB3CC1">
      <w:pPr>
        <w:spacing w:after="0" w:line="360" w:lineRule="auto"/>
        <w:jc w:val="both"/>
        <w:rPr>
          <w:rFonts w:ascii="Times New Roman" w:hAnsi="Times New Roman"/>
          <w:b/>
          <w:sz w:val="24"/>
          <w:szCs w:val="24"/>
        </w:rPr>
      </w:pPr>
      <w:r w:rsidRPr="003540FD">
        <w:rPr>
          <w:rFonts w:ascii="Times New Roman" w:hAnsi="Times New Roman"/>
          <w:b/>
          <w:sz w:val="24"/>
          <w:szCs w:val="24"/>
        </w:rPr>
        <w:t>MR</w:t>
      </w:r>
      <w:r>
        <w:rPr>
          <w:rFonts w:ascii="Times New Roman" w:hAnsi="Times New Roman"/>
          <w:b/>
          <w:sz w:val="24"/>
          <w:szCs w:val="24"/>
        </w:rPr>
        <w:t>S</w:t>
      </w:r>
      <w:r w:rsidRPr="003540FD">
        <w:rPr>
          <w:rFonts w:ascii="Times New Roman" w:hAnsi="Times New Roman"/>
          <w:b/>
          <w:sz w:val="24"/>
          <w:szCs w:val="24"/>
        </w:rPr>
        <w:t>.</w:t>
      </w:r>
      <w:r>
        <w:rPr>
          <w:rFonts w:ascii="Times New Roman" w:hAnsi="Times New Roman"/>
          <w:b/>
          <w:sz w:val="24"/>
          <w:szCs w:val="24"/>
        </w:rPr>
        <w:t xml:space="preserve"> ADEBAYO S.M</w:t>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t>DATE</w:t>
      </w:r>
    </w:p>
    <w:p w:rsidR="00FB3CC1" w:rsidRPr="003540FD" w:rsidRDefault="00FB3CC1" w:rsidP="00FB3CC1">
      <w:pPr>
        <w:spacing w:after="0" w:line="360" w:lineRule="auto"/>
        <w:jc w:val="both"/>
        <w:rPr>
          <w:rFonts w:ascii="Times New Roman" w:hAnsi="Times New Roman"/>
          <w:b/>
          <w:i/>
          <w:sz w:val="24"/>
          <w:szCs w:val="24"/>
        </w:rPr>
      </w:pPr>
      <w:r w:rsidRPr="003540FD">
        <w:rPr>
          <w:rFonts w:ascii="Times New Roman" w:hAnsi="Times New Roman"/>
          <w:b/>
          <w:i/>
          <w:sz w:val="24"/>
          <w:szCs w:val="24"/>
        </w:rPr>
        <w:t>Project Supervisor</w:t>
      </w: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sz w:val="24"/>
          <w:szCs w:val="24"/>
        </w:rPr>
      </w:pPr>
      <w:r w:rsidRPr="003540FD">
        <w:rPr>
          <w:rFonts w:ascii="Times New Roman" w:hAnsi="Times New Roman"/>
          <w:sz w:val="24"/>
          <w:szCs w:val="24"/>
        </w:rPr>
        <w:t>____________________________</w:t>
      </w:r>
      <w:r w:rsidRPr="003540FD">
        <w:rPr>
          <w:rFonts w:ascii="Times New Roman" w:hAnsi="Times New Roman"/>
          <w:sz w:val="24"/>
          <w:szCs w:val="24"/>
        </w:rPr>
        <w:tab/>
      </w:r>
      <w:r w:rsidRPr="003540FD">
        <w:rPr>
          <w:rFonts w:ascii="Times New Roman" w:hAnsi="Times New Roman"/>
          <w:sz w:val="24"/>
          <w:szCs w:val="24"/>
        </w:rPr>
        <w:tab/>
      </w:r>
      <w:r>
        <w:rPr>
          <w:rFonts w:ascii="Times New Roman" w:hAnsi="Times New Roman"/>
          <w:sz w:val="24"/>
          <w:szCs w:val="24"/>
        </w:rPr>
        <w:tab/>
      </w:r>
      <w:r w:rsidRPr="003540FD">
        <w:rPr>
          <w:rFonts w:ascii="Times New Roman" w:hAnsi="Times New Roman"/>
          <w:sz w:val="24"/>
          <w:szCs w:val="24"/>
        </w:rPr>
        <w:tab/>
        <w:t>_________________</w:t>
      </w:r>
    </w:p>
    <w:p w:rsidR="00FB3CC1" w:rsidRPr="003540FD" w:rsidRDefault="00FB3CC1" w:rsidP="00FB3CC1">
      <w:pPr>
        <w:spacing w:after="0" w:line="360" w:lineRule="auto"/>
        <w:jc w:val="both"/>
        <w:rPr>
          <w:rFonts w:ascii="Times New Roman" w:hAnsi="Times New Roman"/>
          <w:b/>
          <w:sz w:val="24"/>
          <w:szCs w:val="24"/>
        </w:rPr>
      </w:pPr>
      <w:r w:rsidRPr="003540FD">
        <w:rPr>
          <w:rFonts w:ascii="Times New Roman" w:hAnsi="Times New Roman"/>
          <w:b/>
          <w:sz w:val="24"/>
          <w:szCs w:val="24"/>
        </w:rPr>
        <w:t>MR</w:t>
      </w:r>
      <w:r>
        <w:rPr>
          <w:rFonts w:ascii="Times New Roman" w:hAnsi="Times New Roman"/>
          <w:b/>
          <w:sz w:val="24"/>
          <w:szCs w:val="24"/>
        </w:rPr>
        <w:t>S</w:t>
      </w:r>
      <w:r w:rsidRPr="003540FD">
        <w:rPr>
          <w:rFonts w:ascii="Times New Roman" w:hAnsi="Times New Roman"/>
          <w:b/>
          <w:sz w:val="24"/>
          <w:szCs w:val="24"/>
        </w:rPr>
        <w:t>.</w:t>
      </w:r>
      <w:r>
        <w:rPr>
          <w:rFonts w:ascii="Times New Roman" w:hAnsi="Times New Roman"/>
          <w:b/>
          <w:sz w:val="24"/>
          <w:szCs w:val="24"/>
        </w:rPr>
        <w:t xml:space="preserve"> ADEBAYO S.M</w:t>
      </w:r>
      <w:r>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t>DATE</w:t>
      </w:r>
    </w:p>
    <w:p w:rsidR="00FB3CC1" w:rsidRPr="003540FD" w:rsidRDefault="00FB3CC1" w:rsidP="00FB3CC1">
      <w:pPr>
        <w:spacing w:after="0" w:line="360" w:lineRule="auto"/>
        <w:jc w:val="both"/>
        <w:rPr>
          <w:rFonts w:ascii="Times New Roman" w:hAnsi="Times New Roman"/>
          <w:b/>
          <w:i/>
          <w:sz w:val="24"/>
          <w:szCs w:val="24"/>
        </w:rPr>
      </w:pPr>
      <w:r w:rsidRPr="003540FD">
        <w:rPr>
          <w:rFonts w:ascii="Times New Roman" w:hAnsi="Times New Roman"/>
          <w:b/>
          <w:i/>
          <w:sz w:val="24"/>
          <w:szCs w:val="24"/>
        </w:rPr>
        <w:t>Project Coordinator</w:t>
      </w: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sz w:val="24"/>
          <w:szCs w:val="24"/>
        </w:rPr>
      </w:pPr>
      <w:r w:rsidRPr="003540FD">
        <w:rPr>
          <w:rFonts w:ascii="Times New Roman" w:hAnsi="Times New Roman"/>
          <w:sz w:val="24"/>
          <w:szCs w:val="24"/>
        </w:rPr>
        <w:t>____________________________</w:t>
      </w:r>
      <w:r w:rsidRPr="003540FD">
        <w:rPr>
          <w:rFonts w:ascii="Times New Roman" w:hAnsi="Times New Roman"/>
          <w:sz w:val="24"/>
          <w:szCs w:val="24"/>
        </w:rPr>
        <w:tab/>
      </w:r>
      <w:r>
        <w:rPr>
          <w:rFonts w:ascii="Times New Roman" w:hAnsi="Times New Roman"/>
          <w:sz w:val="24"/>
          <w:szCs w:val="24"/>
        </w:rPr>
        <w:tab/>
      </w:r>
      <w:r w:rsidRPr="003540FD">
        <w:rPr>
          <w:rFonts w:ascii="Times New Roman" w:hAnsi="Times New Roman"/>
          <w:sz w:val="24"/>
          <w:szCs w:val="24"/>
        </w:rPr>
        <w:tab/>
      </w:r>
      <w:r w:rsidRPr="003540FD">
        <w:rPr>
          <w:rFonts w:ascii="Times New Roman" w:hAnsi="Times New Roman"/>
          <w:sz w:val="24"/>
          <w:szCs w:val="24"/>
        </w:rPr>
        <w:tab/>
        <w:t>_________________</w:t>
      </w:r>
    </w:p>
    <w:p w:rsidR="00FB3CC1" w:rsidRPr="003540FD" w:rsidRDefault="00FB3CC1" w:rsidP="00FB3CC1">
      <w:pPr>
        <w:spacing w:after="0" w:line="360" w:lineRule="auto"/>
        <w:jc w:val="both"/>
        <w:rPr>
          <w:rFonts w:ascii="Times New Roman" w:hAnsi="Times New Roman"/>
          <w:b/>
          <w:sz w:val="24"/>
          <w:szCs w:val="24"/>
        </w:rPr>
      </w:pPr>
      <w:r w:rsidRPr="003540FD">
        <w:rPr>
          <w:rFonts w:ascii="Times New Roman" w:hAnsi="Times New Roman"/>
          <w:b/>
          <w:sz w:val="24"/>
          <w:szCs w:val="24"/>
        </w:rPr>
        <w:t>MR</w:t>
      </w:r>
      <w:r>
        <w:rPr>
          <w:rFonts w:ascii="Times New Roman" w:hAnsi="Times New Roman"/>
          <w:b/>
          <w:sz w:val="24"/>
          <w:szCs w:val="24"/>
        </w:rPr>
        <w:t xml:space="preserve">S. AREMU O.O </w:t>
      </w:r>
      <w:r>
        <w:rPr>
          <w:rFonts w:ascii="Times New Roman" w:hAnsi="Times New Roman"/>
          <w:b/>
          <w:sz w:val="24"/>
          <w:szCs w:val="24"/>
        </w:rPr>
        <w:tab/>
      </w:r>
      <w:r>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540FD">
        <w:rPr>
          <w:rFonts w:ascii="Times New Roman" w:hAnsi="Times New Roman"/>
          <w:b/>
          <w:sz w:val="24"/>
          <w:szCs w:val="24"/>
        </w:rPr>
        <w:t>DATE</w:t>
      </w:r>
    </w:p>
    <w:p w:rsidR="00FB3CC1" w:rsidRPr="003540FD" w:rsidRDefault="00FB3CC1" w:rsidP="00FB3CC1">
      <w:pPr>
        <w:spacing w:after="0" w:line="360" w:lineRule="auto"/>
        <w:jc w:val="both"/>
        <w:rPr>
          <w:rFonts w:ascii="Times New Roman" w:hAnsi="Times New Roman"/>
          <w:b/>
          <w:i/>
          <w:sz w:val="24"/>
          <w:szCs w:val="24"/>
        </w:rPr>
      </w:pPr>
      <w:r w:rsidRPr="003540FD">
        <w:rPr>
          <w:rFonts w:ascii="Times New Roman" w:hAnsi="Times New Roman"/>
          <w:b/>
          <w:i/>
          <w:sz w:val="24"/>
          <w:szCs w:val="24"/>
        </w:rPr>
        <w:t>Head of Department</w:t>
      </w:r>
    </w:p>
    <w:p w:rsidR="00FB3CC1" w:rsidRPr="003540FD" w:rsidRDefault="00FB3CC1" w:rsidP="00FB3CC1">
      <w:pPr>
        <w:spacing w:after="0" w:line="360" w:lineRule="auto"/>
        <w:rPr>
          <w:rFonts w:ascii="Times New Roman" w:hAnsi="Times New Roman"/>
          <w:b/>
          <w:sz w:val="24"/>
          <w:szCs w:val="24"/>
        </w:rPr>
      </w:pPr>
    </w:p>
    <w:p w:rsidR="00FB3CC1" w:rsidRPr="003540FD" w:rsidRDefault="00FB3CC1" w:rsidP="00FB3CC1">
      <w:pPr>
        <w:spacing w:after="0" w:line="360" w:lineRule="auto"/>
        <w:rPr>
          <w:rFonts w:ascii="Times New Roman" w:hAnsi="Times New Roman"/>
          <w:b/>
          <w:sz w:val="24"/>
          <w:szCs w:val="24"/>
        </w:rPr>
      </w:pPr>
    </w:p>
    <w:p w:rsidR="00FB3CC1" w:rsidRPr="00716790" w:rsidRDefault="00FB3CC1" w:rsidP="00FB3CC1">
      <w:pPr>
        <w:jc w:val="center"/>
        <w:rPr>
          <w:rFonts w:ascii="Times New Roman" w:hAnsi="Times New Roman"/>
          <w:b/>
          <w:sz w:val="24"/>
          <w:szCs w:val="24"/>
        </w:rPr>
      </w:pPr>
      <w:r>
        <w:rPr>
          <w:rFonts w:ascii="Times New Roman" w:hAnsi="Times New Roman"/>
          <w:b/>
          <w:sz w:val="24"/>
          <w:szCs w:val="24"/>
        </w:rPr>
        <w:br w:type="page"/>
      </w:r>
      <w:r w:rsidRPr="00716790">
        <w:rPr>
          <w:rFonts w:ascii="Times New Roman" w:hAnsi="Times New Roman"/>
          <w:b/>
          <w:sz w:val="24"/>
          <w:szCs w:val="24"/>
        </w:rPr>
        <w:lastRenderedPageBreak/>
        <w:t>DEDICATION</w:t>
      </w:r>
    </w:p>
    <w:p w:rsidR="00FB3CC1" w:rsidRPr="00716790" w:rsidRDefault="00FB3CC1" w:rsidP="00FB3CC1">
      <w:pPr>
        <w:spacing w:after="0" w:line="360" w:lineRule="auto"/>
        <w:jc w:val="both"/>
        <w:rPr>
          <w:rFonts w:ascii="Times New Roman" w:hAnsi="Times New Roman"/>
          <w:sz w:val="24"/>
          <w:szCs w:val="24"/>
        </w:rPr>
      </w:pPr>
      <w:r w:rsidRPr="00716790">
        <w:rPr>
          <w:rFonts w:ascii="Times New Roman" w:hAnsi="Times New Roman"/>
          <w:sz w:val="24"/>
          <w:szCs w:val="24"/>
        </w:rPr>
        <w:tab/>
      </w:r>
      <w:r w:rsidRPr="00FB3CC1">
        <w:rPr>
          <w:rFonts w:ascii="Times New Roman" w:hAnsi="Times New Roman"/>
          <w:sz w:val="24"/>
          <w:szCs w:val="24"/>
        </w:rPr>
        <w:t>First and foremost, I thank Almighty Allah for His endless blessings, guidance, and st</w:t>
      </w:r>
      <w:r>
        <w:rPr>
          <w:rFonts w:ascii="Times New Roman" w:hAnsi="Times New Roman"/>
          <w:sz w:val="24"/>
          <w:szCs w:val="24"/>
        </w:rPr>
        <w:t xml:space="preserve">rength throughout this journey. </w:t>
      </w:r>
      <w:r w:rsidRPr="00FB3CC1">
        <w:rPr>
          <w:rFonts w:ascii="Times New Roman" w:hAnsi="Times New Roman"/>
          <w:sz w:val="24"/>
          <w:szCs w:val="24"/>
        </w:rPr>
        <w:t>This project is lovingly dedicated to my late father, whose memory continues to inspire me, to my beloved mother, whose love and prayers are my greatest support, and to my dear siblings, for their constant encouragement and care.</w:t>
      </w: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Default="00FB3CC1" w:rsidP="00FB3CC1">
      <w:pPr>
        <w:rPr>
          <w:rFonts w:ascii="Times New Roman" w:hAnsi="Times New Roman"/>
          <w:b/>
          <w:sz w:val="24"/>
          <w:szCs w:val="24"/>
        </w:rPr>
      </w:pPr>
      <w:r>
        <w:rPr>
          <w:rFonts w:ascii="Times New Roman" w:hAnsi="Times New Roman"/>
          <w:b/>
          <w:sz w:val="24"/>
          <w:szCs w:val="24"/>
        </w:rPr>
        <w:br w:type="page"/>
      </w:r>
    </w:p>
    <w:p w:rsidR="00FB3CC1" w:rsidRPr="00716790" w:rsidRDefault="00FB3CC1" w:rsidP="00FB3CC1">
      <w:pPr>
        <w:spacing w:after="0" w:line="360" w:lineRule="auto"/>
        <w:jc w:val="center"/>
        <w:rPr>
          <w:rFonts w:ascii="Times New Roman" w:hAnsi="Times New Roman"/>
          <w:b/>
          <w:sz w:val="24"/>
          <w:szCs w:val="24"/>
        </w:rPr>
      </w:pPr>
      <w:r w:rsidRPr="00716790">
        <w:rPr>
          <w:rFonts w:ascii="Times New Roman" w:hAnsi="Times New Roman"/>
          <w:b/>
          <w:sz w:val="24"/>
          <w:szCs w:val="24"/>
        </w:rPr>
        <w:t>ACKNOWLEDGEMENT</w:t>
      </w:r>
    </w:p>
    <w:p w:rsidR="00FB3CC1" w:rsidRPr="00FB3CC1" w:rsidRDefault="00FB3CC1" w:rsidP="00FB3CC1">
      <w:pPr>
        <w:spacing w:after="0" w:line="360" w:lineRule="auto"/>
        <w:ind w:firstLine="720"/>
        <w:jc w:val="both"/>
        <w:rPr>
          <w:rFonts w:ascii="Times New Roman" w:hAnsi="Times New Roman"/>
          <w:sz w:val="24"/>
          <w:szCs w:val="24"/>
        </w:rPr>
      </w:pPr>
      <w:r w:rsidRPr="00FB3CC1">
        <w:rPr>
          <w:rFonts w:ascii="Times New Roman" w:hAnsi="Times New Roman"/>
          <w:sz w:val="24"/>
          <w:szCs w:val="24"/>
        </w:rPr>
        <w:t>All praise and thanks are due to Almighty Allah, who blessed me with strength, patience, and guidance to withstand the challenges of this journey and see it through to completion. The path was far from easy—it was filled with struggles, and moments of doubt—but through His mercy, I was able to persevere and conquer.</w:t>
      </w:r>
    </w:p>
    <w:p w:rsidR="00FB3CC1" w:rsidRPr="00FB3CC1" w:rsidRDefault="00FB3CC1" w:rsidP="00FB3CC1">
      <w:pPr>
        <w:spacing w:after="0" w:line="360" w:lineRule="auto"/>
        <w:ind w:firstLine="720"/>
        <w:jc w:val="both"/>
        <w:rPr>
          <w:rFonts w:ascii="Times New Roman" w:hAnsi="Times New Roman"/>
          <w:sz w:val="24"/>
          <w:szCs w:val="24"/>
        </w:rPr>
      </w:pPr>
      <w:r w:rsidRPr="00FB3CC1">
        <w:rPr>
          <w:rFonts w:ascii="Times New Roman" w:hAnsi="Times New Roman"/>
          <w:sz w:val="24"/>
          <w:szCs w:val="24"/>
        </w:rPr>
        <w:t>I am forever grateful to the memory of my late father, whose life, values, and prayers continue to inspire and strengthen me, even in his absence. To my beloved mother, I owe my deepest appreciation for her unconditional love, endless prayers, and constant encouragement. Her sacrifices—both emotionally and financially—have been the foundation of my success.</w:t>
      </w:r>
    </w:p>
    <w:p w:rsidR="00FB3CC1" w:rsidRPr="00FB3CC1" w:rsidRDefault="00FB3CC1" w:rsidP="00FB3CC1">
      <w:pPr>
        <w:spacing w:after="0" w:line="360" w:lineRule="auto"/>
        <w:ind w:firstLine="720"/>
        <w:jc w:val="both"/>
        <w:rPr>
          <w:rFonts w:ascii="Times New Roman" w:hAnsi="Times New Roman"/>
          <w:sz w:val="24"/>
          <w:szCs w:val="24"/>
        </w:rPr>
      </w:pPr>
      <w:r w:rsidRPr="00FB3CC1">
        <w:rPr>
          <w:rFonts w:ascii="Times New Roman" w:hAnsi="Times New Roman"/>
          <w:sz w:val="24"/>
          <w:szCs w:val="24"/>
        </w:rPr>
        <w:t>My heartfelt thanks also go to my siblings, who have stood by me with love, care, and motivation throughout this journey. I am equally thankful to my friends, mentors, and well-wishers—who supported me financially, emotionally, and physically, and whose contributions made this achievement possible.</w:t>
      </w:r>
    </w:p>
    <w:p w:rsidR="008600F1" w:rsidRDefault="00FB3CC1" w:rsidP="008600F1">
      <w:pPr>
        <w:spacing w:after="0" w:line="360" w:lineRule="auto"/>
        <w:ind w:firstLine="720"/>
        <w:jc w:val="both"/>
        <w:rPr>
          <w:rFonts w:ascii="Times New Roman" w:hAnsi="Times New Roman"/>
          <w:sz w:val="24"/>
          <w:szCs w:val="24"/>
        </w:rPr>
      </w:pPr>
      <w:r w:rsidRPr="00FB3CC1">
        <w:rPr>
          <w:rFonts w:ascii="Times New Roman" w:hAnsi="Times New Roman"/>
          <w:sz w:val="24"/>
          <w:szCs w:val="24"/>
        </w:rPr>
        <w:t>I would also like to express my sincere gratitude to my supervisor, Mrs. Adebayo S. M., for her invaluable guidance, patience, and encouragement throughout the course of this project. Her mentorship has played a vital role in shaping t</w:t>
      </w:r>
      <w:r w:rsidR="008600F1">
        <w:rPr>
          <w:rFonts w:ascii="Times New Roman" w:hAnsi="Times New Roman"/>
          <w:sz w:val="24"/>
          <w:szCs w:val="24"/>
        </w:rPr>
        <w:t>his work into its present form.</w:t>
      </w:r>
    </w:p>
    <w:p w:rsidR="001B5BBA" w:rsidRPr="008600F1" w:rsidRDefault="00FB3CC1" w:rsidP="008600F1">
      <w:pPr>
        <w:spacing w:after="0" w:line="360" w:lineRule="auto"/>
        <w:ind w:firstLine="720"/>
        <w:jc w:val="both"/>
        <w:rPr>
          <w:rFonts w:ascii="Times New Roman" w:hAnsi="Times New Roman"/>
          <w:sz w:val="24"/>
          <w:szCs w:val="24"/>
        </w:rPr>
      </w:pPr>
      <w:r w:rsidRPr="00FB3CC1">
        <w:rPr>
          <w:rFonts w:ascii="Times New Roman" w:hAnsi="Times New Roman"/>
          <w:sz w:val="24"/>
          <w:szCs w:val="24"/>
        </w:rPr>
        <w:t>This project is not only a reflection of my hard work, but also of the collective love, guidance, and support of everyone who stood beside me during the rough times.</w:t>
      </w:r>
      <w:r>
        <w:rPr>
          <w:rFonts w:ascii="Times New Roman" w:hAnsi="Times New Roman"/>
          <w:b/>
          <w:sz w:val="24"/>
          <w:szCs w:val="24"/>
        </w:rPr>
        <w:br w:type="page"/>
      </w:r>
      <w:r w:rsidR="0068324B" w:rsidRPr="00C55283">
        <w:rPr>
          <w:rFonts w:ascii="Times New Roman" w:hAnsi="Times New Roman"/>
          <w:b/>
          <w:sz w:val="24"/>
          <w:szCs w:val="24"/>
        </w:rPr>
        <w:lastRenderedPageBreak/>
        <w:t>TABLE OF CONTENTS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Title page</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Certification</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Acknowledgements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Dedication</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Abstract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Table of Contents</w:t>
      </w:r>
    </w:p>
    <w:p w:rsidR="001B5BBA" w:rsidRPr="00C55283" w:rsidRDefault="0068324B" w:rsidP="00041A72">
      <w:pPr>
        <w:spacing w:after="0" w:line="360" w:lineRule="auto"/>
        <w:jc w:val="both"/>
        <w:rPr>
          <w:rFonts w:ascii="Times New Roman" w:hAnsi="Times New Roman"/>
          <w:b/>
          <w:sz w:val="24"/>
          <w:szCs w:val="24"/>
        </w:rPr>
      </w:pPr>
      <w:r w:rsidRPr="00C55283">
        <w:rPr>
          <w:rFonts w:ascii="Times New Roman" w:hAnsi="Times New Roman"/>
          <w:b/>
          <w:sz w:val="24"/>
          <w:szCs w:val="24"/>
        </w:rPr>
        <w:t>CHAPTER ONE</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1.1</w:t>
      </w:r>
      <w:r w:rsidRPr="00041A72">
        <w:rPr>
          <w:rFonts w:ascii="Times New Roman" w:hAnsi="Times New Roman"/>
          <w:sz w:val="24"/>
          <w:szCs w:val="24"/>
        </w:rPr>
        <w:tab/>
      </w:r>
      <w:r w:rsidR="0068324B" w:rsidRPr="00041A72">
        <w:rPr>
          <w:rFonts w:ascii="Times New Roman" w:hAnsi="Times New Roman"/>
          <w:sz w:val="24"/>
          <w:szCs w:val="24"/>
        </w:rPr>
        <w:t>Introduction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1.2</w:t>
      </w:r>
      <w:r w:rsidRPr="00041A72">
        <w:rPr>
          <w:rFonts w:ascii="Times New Roman" w:hAnsi="Times New Roman"/>
          <w:sz w:val="24"/>
          <w:szCs w:val="24"/>
        </w:rPr>
        <w:tab/>
      </w:r>
      <w:r w:rsidR="0068324B" w:rsidRPr="00041A72">
        <w:rPr>
          <w:rFonts w:ascii="Times New Roman" w:hAnsi="Times New Roman"/>
          <w:sz w:val="24"/>
          <w:szCs w:val="24"/>
        </w:rPr>
        <w:t>Statement of the Problem</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1.3</w:t>
      </w:r>
      <w:r w:rsidRPr="00041A72">
        <w:rPr>
          <w:rFonts w:ascii="Times New Roman" w:hAnsi="Times New Roman"/>
          <w:sz w:val="24"/>
          <w:szCs w:val="24"/>
        </w:rPr>
        <w:tab/>
      </w:r>
      <w:r w:rsidR="0068324B" w:rsidRPr="00041A72">
        <w:rPr>
          <w:rFonts w:ascii="Times New Roman" w:hAnsi="Times New Roman"/>
          <w:sz w:val="24"/>
          <w:szCs w:val="24"/>
        </w:rPr>
        <w:t>Significance f the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1.4</w:t>
      </w:r>
      <w:r w:rsidRPr="00041A72">
        <w:rPr>
          <w:rFonts w:ascii="Times New Roman" w:hAnsi="Times New Roman"/>
          <w:sz w:val="24"/>
          <w:szCs w:val="24"/>
        </w:rPr>
        <w:tab/>
      </w:r>
      <w:r w:rsidR="0068324B" w:rsidRPr="00041A72">
        <w:rPr>
          <w:rFonts w:ascii="Times New Roman" w:hAnsi="Times New Roman"/>
          <w:sz w:val="24"/>
          <w:szCs w:val="24"/>
        </w:rPr>
        <w:t>Scope of the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1.5</w:t>
      </w:r>
      <w:r w:rsidRPr="00041A72">
        <w:rPr>
          <w:rFonts w:ascii="Times New Roman" w:hAnsi="Times New Roman"/>
          <w:sz w:val="24"/>
          <w:szCs w:val="24"/>
        </w:rPr>
        <w:tab/>
      </w:r>
      <w:r w:rsidR="0068324B" w:rsidRPr="00041A72">
        <w:rPr>
          <w:rFonts w:ascii="Times New Roman" w:hAnsi="Times New Roman"/>
          <w:sz w:val="24"/>
          <w:szCs w:val="24"/>
        </w:rPr>
        <w:t>Aim and Objectives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1.6</w:t>
      </w:r>
      <w:r w:rsidRPr="00041A72">
        <w:rPr>
          <w:rFonts w:ascii="Times New Roman" w:hAnsi="Times New Roman"/>
          <w:sz w:val="24"/>
          <w:szCs w:val="24"/>
        </w:rPr>
        <w:tab/>
      </w:r>
      <w:r w:rsidR="0068324B" w:rsidRPr="00041A72">
        <w:rPr>
          <w:rFonts w:ascii="Times New Roman" w:hAnsi="Times New Roman"/>
          <w:sz w:val="24"/>
          <w:szCs w:val="24"/>
        </w:rPr>
        <w:t>Research Questions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1.7</w:t>
      </w:r>
      <w:r w:rsidRPr="00041A72">
        <w:rPr>
          <w:rFonts w:ascii="Times New Roman" w:hAnsi="Times New Roman"/>
          <w:sz w:val="24"/>
          <w:szCs w:val="24"/>
        </w:rPr>
        <w:tab/>
      </w:r>
      <w:r w:rsidR="0068324B" w:rsidRPr="00041A72">
        <w:rPr>
          <w:rFonts w:ascii="Times New Roman" w:hAnsi="Times New Roman"/>
          <w:sz w:val="24"/>
          <w:szCs w:val="24"/>
        </w:rPr>
        <w:t>Definition of Terms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1.8</w:t>
      </w:r>
      <w:r w:rsidRPr="00041A72">
        <w:rPr>
          <w:rFonts w:ascii="Times New Roman" w:hAnsi="Times New Roman"/>
          <w:sz w:val="24"/>
          <w:szCs w:val="24"/>
        </w:rPr>
        <w:tab/>
      </w:r>
      <w:r w:rsidR="0068324B" w:rsidRPr="00041A72">
        <w:rPr>
          <w:rFonts w:ascii="Times New Roman" w:hAnsi="Times New Roman"/>
          <w:sz w:val="24"/>
          <w:szCs w:val="24"/>
        </w:rPr>
        <w:t>Literature Review</w:t>
      </w:r>
    </w:p>
    <w:p w:rsidR="001B5BBA" w:rsidRPr="00041A72" w:rsidRDefault="00041A72" w:rsidP="00041A72">
      <w:pPr>
        <w:spacing w:after="0" w:line="360" w:lineRule="auto"/>
        <w:jc w:val="both"/>
        <w:rPr>
          <w:rFonts w:ascii="Times New Roman" w:hAnsi="Times New Roman"/>
          <w:b/>
          <w:sz w:val="24"/>
          <w:szCs w:val="24"/>
        </w:rPr>
      </w:pPr>
      <w:r w:rsidRPr="00041A72">
        <w:rPr>
          <w:rFonts w:ascii="Times New Roman" w:hAnsi="Times New Roman"/>
          <w:b/>
          <w:sz w:val="24"/>
          <w:szCs w:val="24"/>
        </w:rPr>
        <w:t>CHAPTER TWO</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2.1</w:t>
      </w:r>
      <w:r w:rsidRPr="00041A72">
        <w:rPr>
          <w:rFonts w:ascii="Times New Roman" w:hAnsi="Times New Roman"/>
          <w:sz w:val="24"/>
          <w:szCs w:val="24"/>
        </w:rPr>
        <w:tab/>
      </w:r>
      <w:r w:rsidR="0068324B" w:rsidRPr="00041A72">
        <w:rPr>
          <w:rFonts w:ascii="Times New Roman" w:hAnsi="Times New Roman"/>
          <w:sz w:val="24"/>
          <w:szCs w:val="24"/>
        </w:rPr>
        <w:t>History Of Soya Bean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2.2</w:t>
      </w:r>
      <w:r w:rsidRPr="00041A72">
        <w:rPr>
          <w:rFonts w:ascii="Times New Roman" w:hAnsi="Times New Roman"/>
          <w:sz w:val="24"/>
          <w:szCs w:val="24"/>
        </w:rPr>
        <w:tab/>
      </w:r>
      <w:r w:rsidR="0068324B" w:rsidRPr="00041A72">
        <w:rPr>
          <w:rFonts w:ascii="Times New Roman" w:hAnsi="Times New Roman"/>
          <w:sz w:val="24"/>
          <w:szCs w:val="24"/>
        </w:rPr>
        <w:t>History of Yoghurt</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2.3</w:t>
      </w:r>
      <w:r w:rsidRPr="00041A72">
        <w:rPr>
          <w:rFonts w:ascii="Times New Roman" w:hAnsi="Times New Roman"/>
          <w:sz w:val="24"/>
          <w:szCs w:val="24"/>
        </w:rPr>
        <w:tab/>
      </w:r>
      <w:r w:rsidR="0068324B" w:rsidRPr="00041A72">
        <w:rPr>
          <w:rFonts w:ascii="Times New Roman" w:hAnsi="Times New Roman"/>
          <w:sz w:val="24"/>
          <w:szCs w:val="24"/>
        </w:rPr>
        <w:t>Cow Milk</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2.4</w:t>
      </w:r>
      <w:r w:rsidRPr="00041A72">
        <w:rPr>
          <w:rFonts w:ascii="Times New Roman" w:hAnsi="Times New Roman"/>
          <w:sz w:val="24"/>
          <w:szCs w:val="24"/>
        </w:rPr>
        <w:tab/>
      </w:r>
      <w:r w:rsidR="0068324B" w:rsidRPr="00041A72">
        <w:rPr>
          <w:rFonts w:ascii="Times New Roman" w:hAnsi="Times New Roman"/>
          <w:sz w:val="24"/>
          <w:szCs w:val="24"/>
        </w:rPr>
        <w:t>Benefits of soya milk powder</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2.5</w:t>
      </w:r>
      <w:r w:rsidRPr="00041A72">
        <w:rPr>
          <w:rFonts w:ascii="Times New Roman" w:hAnsi="Times New Roman"/>
          <w:sz w:val="24"/>
          <w:szCs w:val="24"/>
        </w:rPr>
        <w:tab/>
      </w:r>
      <w:r w:rsidR="0068324B" w:rsidRPr="00041A72">
        <w:rPr>
          <w:rFonts w:ascii="Times New Roman" w:hAnsi="Times New Roman"/>
          <w:sz w:val="24"/>
          <w:szCs w:val="24"/>
        </w:rPr>
        <w:t>Functional Properties of Yoghurt</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2.6</w:t>
      </w:r>
      <w:r w:rsidRPr="00041A72">
        <w:rPr>
          <w:rFonts w:ascii="Times New Roman" w:hAnsi="Times New Roman"/>
          <w:sz w:val="24"/>
          <w:szCs w:val="24"/>
        </w:rPr>
        <w:tab/>
      </w:r>
      <w:r w:rsidR="0068324B" w:rsidRPr="00041A72">
        <w:rPr>
          <w:rFonts w:ascii="Times New Roman" w:hAnsi="Times New Roman"/>
          <w:sz w:val="24"/>
          <w:szCs w:val="24"/>
        </w:rPr>
        <w:t>Density And Physical Properties Of Yogurt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2.7</w:t>
      </w:r>
      <w:r w:rsidR="00041A72" w:rsidRPr="00041A72">
        <w:rPr>
          <w:rFonts w:ascii="Times New Roman" w:hAnsi="Times New Roman"/>
          <w:sz w:val="24"/>
          <w:szCs w:val="24"/>
        </w:rPr>
        <w:tab/>
      </w:r>
      <w:r w:rsidRPr="00041A72">
        <w:rPr>
          <w:rFonts w:ascii="Times New Roman" w:hAnsi="Times New Roman"/>
          <w:sz w:val="24"/>
          <w:szCs w:val="24"/>
        </w:rPr>
        <w:t>Factors Affecting The Physical And Sensory Properties Of Yogurts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2.8</w:t>
      </w:r>
      <w:r w:rsidR="00041A72" w:rsidRPr="00041A72">
        <w:rPr>
          <w:rFonts w:ascii="Times New Roman" w:hAnsi="Times New Roman"/>
          <w:sz w:val="24"/>
          <w:szCs w:val="24"/>
        </w:rPr>
        <w:tab/>
      </w:r>
      <w:r w:rsidRPr="00041A72">
        <w:rPr>
          <w:rFonts w:ascii="Times New Roman" w:hAnsi="Times New Roman"/>
          <w:sz w:val="24"/>
          <w:szCs w:val="24"/>
        </w:rPr>
        <w:t>Research Methodology</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CHAPTER THREE</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3.1</w:t>
      </w:r>
      <w:r w:rsidRPr="00041A72">
        <w:rPr>
          <w:rFonts w:ascii="Times New Roman" w:hAnsi="Times New Roman"/>
          <w:sz w:val="24"/>
          <w:szCs w:val="24"/>
        </w:rPr>
        <w:tab/>
      </w:r>
      <w:r w:rsidR="0068324B" w:rsidRPr="00041A72">
        <w:rPr>
          <w:rFonts w:ascii="Times New Roman" w:hAnsi="Times New Roman"/>
          <w:sz w:val="24"/>
          <w:szCs w:val="24"/>
        </w:rPr>
        <w:t>Research Design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3.2</w:t>
      </w:r>
      <w:r w:rsidRPr="00041A72">
        <w:rPr>
          <w:rFonts w:ascii="Times New Roman" w:hAnsi="Times New Roman"/>
          <w:sz w:val="24"/>
          <w:szCs w:val="24"/>
        </w:rPr>
        <w:tab/>
      </w:r>
      <w:r w:rsidR="0068324B" w:rsidRPr="00041A72">
        <w:rPr>
          <w:rFonts w:ascii="Times New Roman" w:hAnsi="Times New Roman"/>
          <w:sz w:val="24"/>
          <w:szCs w:val="24"/>
        </w:rPr>
        <w:t>Population Of The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3.3</w:t>
      </w:r>
      <w:r w:rsidRPr="00041A72">
        <w:rPr>
          <w:rFonts w:ascii="Times New Roman" w:hAnsi="Times New Roman"/>
          <w:sz w:val="24"/>
          <w:szCs w:val="24"/>
        </w:rPr>
        <w:tab/>
      </w:r>
      <w:r w:rsidR="0068324B" w:rsidRPr="00041A72">
        <w:rPr>
          <w:rFonts w:ascii="Times New Roman" w:hAnsi="Times New Roman"/>
          <w:sz w:val="24"/>
          <w:szCs w:val="24"/>
        </w:rPr>
        <w:t>Sample Size And Sampling</w:t>
      </w:r>
      <w:r w:rsidRPr="00041A72">
        <w:rPr>
          <w:rFonts w:ascii="Times New Roman" w:hAnsi="Times New Roman"/>
          <w:sz w:val="24"/>
          <w:szCs w:val="24"/>
        </w:rPr>
        <w:t xml:space="preserve"> </w:t>
      </w:r>
      <w:r w:rsidR="0068324B" w:rsidRPr="00041A72">
        <w:rPr>
          <w:rFonts w:ascii="Times New Roman" w:hAnsi="Times New Roman"/>
          <w:sz w:val="24"/>
          <w:szCs w:val="24"/>
        </w:rPr>
        <w:t>Techniques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3.4</w:t>
      </w:r>
      <w:r w:rsidRPr="00041A72">
        <w:rPr>
          <w:rFonts w:ascii="Times New Roman" w:hAnsi="Times New Roman"/>
          <w:sz w:val="24"/>
          <w:szCs w:val="24"/>
        </w:rPr>
        <w:tab/>
      </w:r>
      <w:r w:rsidR="0068324B" w:rsidRPr="00041A72">
        <w:rPr>
          <w:rFonts w:ascii="Times New Roman" w:hAnsi="Times New Roman"/>
          <w:sz w:val="24"/>
          <w:szCs w:val="24"/>
        </w:rPr>
        <w:t>Area Of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3.5</w:t>
      </w:r>
      <w:r w:rsidRPr="00041A72">
        <w:rPr>
          <w:rFonts w:ascii="Times New Roman" w:hAnsi="Times New Roman"/>
          <w:sz w:val="24"/>
          <w:szCs w:val="24"/>
        </w:rPr>
        <w:tab/>
      </w:r>
      <w:r w:rsidR="0068324B" w:rsidRPr="00041A72">
        <w:rPr>
          <w:rFonts w:ascii="Times New Roman" w:hAnsi="Times New Roman"/>
          <w:sz w:val="24"/>
          <w:szCs w:val="24"/>
        </w:rPr>
        <w:t>Research Instruments</w:t>
      </w:r>
    </w:p>
    <w:p w:rsidR="00FB3CC1" w:rsidRDefault="00FB3CC1" w:rsidP="00041A72">
      <w:pPr>
        <w:spacing w:after="0" w:line="360" w:lineRule="auto"/>
        <w:jc w:val="both"/>
        <w:rPr>
          <w:rFonts w:ascii="Times New Roman" w:hAnsi="Times New Roman"/>
          <w:b/>
          <w:sz w:val="24"/>
          <w:szCs w:val="24"/>
        </w:rPr>
      </w:pP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lastRenderedPageBreak/>
        <w:t>CHAPTER FOUR</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Data Presentation And Analysis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4.1</w:t>
      </w:r>
      <w:r w:rsidRPr="00041A72">
        <w:rPr>
          <w:rFonts w:ascii="Times New Roman" w:hAnsi="Times New Roman"/>
          <w:sz w:val="24"/>
          <w:szCs w:val="24"/>
        </w:rPr>
        <w:tab/>
      </w:r>
      <w:r w:rsidR="0068324B" w:rsidRPr="00041A72">
        <w:rPr>
          <w:rFonts w:ascii="Times New Roman" w:hAnsi="Times New Roman"/>
          <w:sz w:val="24"/>
          <w:szCs w:val="24"/>
        </w:rPr>
        <w:t>Introduction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4.2</w:t>
      </w:r>
      <w:r w:rsidRPr="00041A72">
        <w:rPr>
          <w:rFonts w:ascii="Times New Roman" w:hAnsi="Times New Roman"/>
          <w:sz w:val="24"/>
          <w:szCs w:val="24"/>
        </w:rPr>
        <w:tab/>
      </w:r>
      <w:r w:rsidR="0068324B" w:rsidRPr="00041A72">
        <w:rPr>
          <w:rFonts w:ascii="Times New Roman" w:hAnsi="Times New Roman"/>
          <w:sz w:val="24"/>
          <w:szCs w:val="24"/>
        </w:rPr>
        <w:t>Data Analysis And Result</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CHAPTER FIVE</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Conclusion And Recommendations</w:t>
      </w:r>
      <w:r w:rsidR="00041A72" w:rsidRPr="00FB3CC1">
        <w:rPr>
          <w:rFonts w:ascii="Times New Roman" w:hAnsi="Times New Roman"/>
          <w:b/>
          <w:sz w:val="24"/>
          <w:szCs w:val="24"/>
        </w:rPr>
        <w:t xml:space="preserve"> </w:t>
      </w:r>
      <w:r w:rsidRPr="00FB3CC1">
        <w:rPr>
          <w:rFonts w:ascii="Times New Roman" w:hAnsi="Times New Roman"/>
          <w:b/>
          <w:sz w:val="24"/>
          <w:szCs w:val="24"/>
        </w:rPr>
        <w:t>Summary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5.0</w:t>
      </w:r>
      <w:r w:rsidRPr="00041A72">
        <w:rPr>
          <w:rFonts w:ascii="Times New Roman" w:hAnsi="Times New Roman"/>
          <w:sz w:val="24"/>
          <w:szCs w:val="24"/>
        </w:rPr>
        <w:tab/>
      </w:r>
      <w:r w:rsidR="0068324B" w:rsidRPr="00041A72">
        <w:rPr>
          <w:rFonts w:ascii="Times New Roman" w:hAnsi="Times New Roman"/>
          <w:sz w:val="24"/>
          <w:szCs w:val="24"/>
        </w:rPr>
        <w:t>Introduction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5.1</w:t>
      </w:r>
      <w:r w:rsidRPr="00041A72">
        <w:rPr>
          <w:rFonts w:ascii="Times New Roman" w:hAnsi="Times New Roman"/>
          <w:sz w:val="24"/>
          <w:szCs w:val="24"/>
        </w:rPr>
        <w:tab/>
      </w:r>
      <w:r w:rsidR="0068324B" w:rsidRPr="00041A72">
        <w:rPr>
          <w:rFonts w:ascii="Times New Roman" w:hAnsi="Times New Roman"/>
          <w:sz w:val="24"/>
          <w:szCs w:val="24"/>
        </w:rPr>
        <w:t>Summary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5.2</w:t>
      </w:r>
      <w:r w:rsidRPr="00041A72">
        <w:rPr>
          <w:rFonts w:ascii="Times New Roman" w:hAnsi="Times New Roman"/>
          <w:sz w:val="24"/>
          <w:szCs w:val="24"/>
        </w:rPr>
        <w:tab/>
      </w:r>
      <w:r w:rsidR="0068324B" w:rsidRPr="00041A72">
        <w:rPr>
          <w:rFonts w:ascii="Times New Roman" w:hAnsi="Times New Roman"/>
          <w:sz w:val="24"/>
          <w:szCs w:val="24"/>
        </w:rPr>
        <w:t>Recommendations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5.3</w:t>
      </w:r>
      <w:r w:rsidRPr="00041A72">
        <w:rPr>
          <w:rFonts w:ascii="Times New Roman" w:hAnsi="Times New Roman"/>
          <w:sz w:val="24"/>
          <w:szCs w:val="24"/>
        </w:rPr>
        <w:tab/>
      </w:r>
      <w:r w:rsidR="0068324B" w:rsidRPr="00041A72">
        <w:rPr>
          <w:rFonts w:ascii="Times New Roman" w:hAnsi="Times New Roman"/>
          <w:sz w:val="24"/>
          <w:szCs w:val="24"/>
        </w:rPr>
        <w:t>Conclusion</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References</w:t>
      </w:r>
    </w:p>
    <w:p w:rsidR="001B5BBA" w:rsidRPr="00041A72" w:rsidRDefault="00041A72" w:rsidP="00FB3CC1">
      <w:pPr>
        <w:spacing w:after="0" w:line="360" w:lineRule="auto"/>
        <w:jc w:val="center"/>
        <w:rPr>
          <w:rFonts w:ascii="Times New Roman" w:hAnsi="Times New Roman"/>
          <w:b/>
          <w:sz w:val="24"/>
          <w:szCs w:val="24"/>
        </w:rPr>
      </w:pPr>
      <w:r w:rsidRPr="00041A72">
        <w:rPr>
          <w:rFonts w:ascii="Times New Roman" w:hAnsi="Times New Roman"/>
          <w:sz w:val="24"/>
          <w:szCs w:val="24"/>
        </w:rPr>
        <w:br w:type="page"/>
      </w:r>
      <w:r w:rsidR="0068324B" w:rsidRPr="00041A72">
        <w:rPr>
          <w:rFonts w:ascii="Times New Roman" w:hAnsi="Times New Roman"/>
          <w:b/>
          <w:sz w:val="24"/>
          <w:szCs w:val="24"/>
        </w:rPr>
        <w:lastRenderedPageBreak/>
        <w:t>ABSTRACT</w:t>
      </w:r>
    </w:p>
    <w:p w:rsidR="001B5BBA" w:rsidRPr="00FB3CC1" w:rsidRDefault="0068324B" w:rsidP="00041A72">
      <w:pPr>
        <w:spacing w:after="0" w:line="240" w:lineRule="auto"/>
        <w:jc w:val="both"/>
        <w:rPr>
          <w:rFonts w:ascii="Times New Roman" w:hAnsi="Times New Roman"/>
          <w:i/>
          <w:sz w:val="24"/>
          <w:szCs w:val="24"/>
        </w:rPr>
      </w:pPr>
      <w:r w:rsidRPr="00FB3CC1">
        <w:rPr>
          <w:rFonts w:ascii="Times New Roman" w:hAnsi="Times New Roman"/>
          <w:i/>
          <w:sz w:val="24"/>
          <w:szCs w:val="24"/>
        </w:rPr>
        <w:t>This study examined the utilization of cow milk and soya bean in the production J</w:t>
      </w:r>
      <w:r w:rsidR="00041A72" w:rsidRPr="00FB3CC1">
        <w:rPr>
          <w:rFonts w:ascii="Times New Roman" w:hAnsi="Times New Roman"/>
          <w:i/>
          <w:sz w:val="24"/>
          <w:szCs w:val="24"/>
        </w:rPr>
        <w:t xml:space="preserve"> </w:t>
      </w:r>
      <w:r w:rsidRPr="00FB3CC1">
        <w:rPr>
          <w:rFonts w:ascii="Times New Roman" w:hAnsi="Times New Roman"/>
          <w:i/>
          <w:sz w:val="24"/>
          <w:szCs w:val="24"/>
        </w:rPr>
        <w:t xml:space="preserve">yoghurt. The main objective of this study is to </w:t>
      </w:r>
      <w:r w:rsidR="00041A72" w:rsidRPr="00FB3CC1">
        <w:rPr>
          <w:rFonts w:ascii="Times New Roman" w:hAnsi="Times New Roman"/>
          <w:i/>
          <w:sz w:val="24"/>
          <w:szCs w:val="24"/>
        </w:rPr>
        <w:t xml:space="preserve">increase in soya utilization are </w:t>
      </w:r>
      <w:r w:rsidRPr="00FB3CC1">
        <w:rPr>
          <w:rFonts w:ascii="Times New Roman" w:hAnsi="Times New Roman"/>
          <w:i/>
          <w:sz w:val="24"/>
          <w:szCs w:val="24"/>
        </w:rPr>
        <w:t xml:space="preserve">integration in households diets. The study adopted both questionnaire and </w:t>
      </w:r>
      <w:r w:rsidR="00041A72" w:rsidRPr="00FB3CC1">
        <w:rPr>
          <w:rFonts w:ascii="Times New Roman" w:hAnsi="Times New Roman"/>
          <w:i/>
          <w:sz w:val="24"/>
          <w:szCs w:val="24"/>
        </w:rPr>
        <w:t>sensory evaluation form f</w:t>
      </w:r>
      <w:r w:rsidRPr="00FB3CC1">
        <w:rPr>
          <w:rFonts w:ascii="Times New Roman" w:hAnsi="Times New Roman"/>
          <w:i/>
          <w:sz w:val="24"/>
          <w:szCs w:val="24"/>
        </w:rPr>
        <w:t>or data an</w:t>
      </w:r>
      <w:r w:rsidR="00041A72" w:rsidRPr="00FB3CC1">
        <w:rPr>
          <w:rFonts w:ascii="Times New Roman" w:hAnsi="Times New Roman"/>
          <w:i/>
          <w:sz w:val="24"/>
          <w:szCs w:val="24"/>
        </w:rPr>
        <w:t>alysis. 30 copies of questionna</w:t>
      </w:r>
      <w:r w:rsidRPr="00FB3CC1">
        <w:rPr>
          <w:rFonts w:ascii="Times New Roman" w:hAnsi="Times New Roman"/>
          <w:i/>
          <w:sz w:val="24"/>
          <w:szCs w:val="24"/>
        </w:rPr>
        <w:t>ire/sensory evaluation</w:t>
      </w:r>
      <w:r w:rsidR="00041A72" w:rsidRPr="00FB3CC1">
        <w:rPr>
          <w:rFonts w:ascii="Times New Roman" w:hAnsi="Times New Roman"/>
          <w:i/>
          <w:sz w:val="24"/>
          <w:szCs w:val="24"/>
        </w:rPr>
        <w:t xml:space="preserve"> f</w:t>
      </w:r>
      <w:r w:rsidRPr="00FB3CC1">
        <w:rPr>
          <w:rFonts w:ascii="Times New Roman" w:hAnsi="Times New Roman"/>
          <w:i/>
          <w:sz w:val="24"/>
          <w:szCs w:val="24"/>
        </w:rPr>
        <w:t>orms were distributed to the resp</w:t>
      </w:r>
      <w:r w:rsidR="00041A72" w:rsidRPr="00FB3CC1">
        <w:rPr>
          <w:rFonts w:ascii="Times New Roman" w:hAnsi="Times New Roman"/>
          <w:i/>
          <w:sz w:val="24"/>
          <w:szCs w:val="24"/>
        </w:rPr>
        <w:t>o</w:t>
      </w:r>
      <w:r w:rsidRPr="00FB3CC1">
        <w:rPr>
          <w:rFonts w:ascii="Times New Roman" w:hAnsi="Times New Roman"/>
          <w:i/>
          <w:sz w:val="24"/>
          <w:szCs w:val="24"/>
        </w:rPr>
        <w:t>ndents and all the forms were duly filled and</w:t>
      </w:r>
      <w:r w:rsidR="00041A72" w:rsidRPr="00FB3CC1">
        <w:rPr>
          <w:rFonts w:ascii="Times New Roman" w:hAnsi="Times New Roman"/>
          <w:i/>
          <w:sz w:val="24"/>
          <w:szCs w:val="24"/>
        </w:rPr>
        <w:t xml:space="preserve"> </w:t>
      </w:r>
      <w:r w:rsidRPr="00FB3CC1">
        <w:rPr>
          <w:rFonts w:ascii="Times New Roman" w:hAnsi="Times New Roman"/>
          <w:i/>
          <w:sz w:val="24"/>
          <w:szCs w:val="24"/>
        </w:rPr>
        <w:t>returned. The results showed that effective utilization of cow milk and soya bean</w:t>
      </w:r>
      <w:r w:rsidR="00041A72" w:rsidRPr="00FB3CC1">
        <w:rPr>
          <w:rFonts w:ascii="Times New Roman" w:hAnsi="Times New Roman"/>
          <w:i/>
          <w:sz w:val="24"/>
          <w:szCs w:val="24"/>
        </w:rPr>
        <w:t xml:space="preserve"> </w:t>
      </w:r>
      <w:r w:rsidRPr="00FB3CC1">
        <w:rPr>
          <w:rFonts w:ascii="Times New Roman" w:hAnsi="Times New Roman"/>
          <w:i/>
          <w:sz w:val="24"/>
          <w:szCs w:val="24"/>
        </w:rPr>
        <w:t>can pro</w:t>
      </w:r>
      <w:r w:rsidR="00041A72" w:rsidRPr="00FB3CC1">
        <w:rPr>
          <w:rFonts w:ascii="Times New Roman" w:hAnsi="Times New Roman"/>
          <w:i/>
          <w:sz w:val="24"/>
          <w:szCs w:val="24"/>
        </w:rPr>
        <w:t>duce a health and nutritious yoghurt</w:t>
      </w:r>
      <w:r w:rsidRPr="00FB3CC1">
        <w:rPr>
          <w:rFonts w:ascii="Times New Roman" w:hAnsi="Times New Roman"/>
          <w:i/>
          <w:sz w:val="24"/>
          <w:szCs w:val="24"/>
        </w:rPr>
        <w:t>. The study concluded that</w:t>
      </w:r>
      <w:r w:rsidR="00041A72" w:rsidRPr="00FB3CC1">
        <w:rPr>
          <w:rFonts w:ascii="Times New Roman" w:hAnsi="Times New Roman"/>
          <w:i/>
          <w:sz w:val="24"/>
          <w:szCs w:val="24"/>
        </w:rPr>
        <w:t xml:space="preserve"> </w:t>
      </w:r>
      <w:r w:rsidRPr="00FB3CC1">
        <w:rPr>
          <w:rFonts w:ascii="Times New Roman" w:hAnsi="Times New Roman"/>
          <w:i/>
          <w:sz w:val="24"/>
          <w:szCs w:val="24"/>
        </w:rPr>
        <w:t>fortification of soya milk with calcium phosphate and other ingredients improved</w:t>
      </w:r>
      <w:r w:rsidR="00041A72" w:rsidRPr="00FB3CC1">
        <w:rPr>
          <w:rFonts w:ascii="Times New Roman" w:hAnsi="Times New Roman"/>
          <w:i/>
          <w:sz w:val="24"/>
          <w:szCs w:val="24"/>
        </w:rPr>
        <w:t xml:space="preserve"> mineral contents of soya milk yo</w:t>
      </w:r>
      <w:r w:rsidRPr="00FB3CC1">
        <w:rPr>
          <w:rFonts w:ascii="Times New Roman" w:hAnsi="Times New Roman"/>
          <w:i/>
          <w:sz w:val="24"/>
          <w:szCs w:val="24"/>
        </w:rPr>
        <w:t xml:space="preserve">ghurt. The study therefore </w:t>
      </w:r>
      <w:r w:rsidR="00041A72" w:rsidRPr="00FB3CC1">
        <w:rPr>
          <w:rFonts w:ascii="Times New Roman" w:hAnsi="Times New Roman"/>
          <w:i/>
          <w:sz w:val="24"/>
          <w:szCs w:val="24"/>
        </w:rPr>
        <w:t>recommended</w:t>
      </w:r>
      <w:r w:rsidRPr="00FB3CC1">
        <w:rPr>
          <w:rFonts w:ascii="Times New Roman" w:hAnsi="Times New Roman"/>
          <w:i/>
          <w:sz w:val="24"/>
          <w:szCs w:val="24"/>
        </w:rPr>
        <w:t xml:space="preserve"> that</w:t>
      </w:r>
      <w:r w:rsidR="00041A72" w:rsidRPr="00FB3CC1">
        <w:rPr>
          <w:rFonts w:ascii="Times New Roman" w:hAnsi="Times New Roman"/>
          <w:i/>
          <w:sz w:val="24"/>
          <w:szCs w:val="24"/>
        </w:rPr>
        <w:t xml:space="preserve"> </w:t>
      </w:r>
      <w:r w:rsidRPr="00FB3CC1">
        <w:rPr>
          <w:rFonts w:ascii="Times New Roman" w:hAnsi="Times New Roman"/>
          <w:i/>
          <w:sz w:val="24"/>
          <w:szCs w:val="24"/>
        </w:rPr>
        <w:t>Nigerian</w:t>
      </w:r>
      <w:r w:rsidR="00041A72" w:rsidRPr="00FB3CC1">
        <w:rPr>
          <w:rFonts w:ascii="Times New Roman" w:hAnsi="Times New Roman"/>
          <w:i/>
          <w:sz w:val="24"/>
          <w:szCs w:val="24"/>
        </w:rPr>
        <w:t xml:space="preserve"> </w:t>
      </w:r>
      <w:r w:rsidRPr="00FB3CC1">
        <w:rPr>
          <w:rFonts w:ascii="Times New Roman" w:hAnsi="Times New Roman"/>
          <w:i/>
          <w:sz w:val="24"/>
          <w:szCs w:val="24"/>
        </w:rPr>
        <w:t>women, particularly rural mothers</w:t>
      </w:r>
      <w:r w:rsidR="00041A72" w:rsidRPr="00FB3CC1">
        <w:rPr>
          <w:rFonts w:ascii="Times New Roman" w:hAnsi="Times New Roman"/>
          <w:i/>
          <w:sz w:val="24"/>
          <w:szCs w:val="24"/>
        </w:rPr>
        <w:t xml:space="preserve"> </w:t>
      </w:r>
      <w:r w:rsidRPr="00FB3CC1">
        <w:rPr>
          <w:rFonts w:ascii="Times New Roman" w:hAnsi="Times New Roman"/>
          <w:i/>
          <w:sz w:val="24"/>
          <w:szCs w:val="24"/>
        </w:rPr>
        <w:t>sho</w:t>
      </w:r>
      <w:r w:rsidR="00041A72" w:rsidRPr="00FB3CC1">
        <w:rPr>
          <w:rFonts w:ascii="Times New Roman" w:hAnsi="Times New Roman"/>
          <w:i/>
          <w:sz w:val="24"/>
          <w:szCs w:val="24"/>
        </w:rPr>
        <w:t xml:space="preserve">uld be encouraged to process and </w:t>
      </w:r>
      <w:r w:rsidRPr="00FB3CC1">
        <w:rPr>
          <w:rFonts w:ascii="Times New Roman" w:hAnsi="Times New Roman"/>
          <w:i/>
          <w:sz w:val="24"/>
          <w:szCs w:val="24"/>
        </w:rPr>
        <w:t>use soya foods, including milk and yoghurt.</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041A72" w:rsidP="00041A72">
      <w:pPr>
        <w:spacing w:after="0" w:line="360" w:lineRule="auto"/>
        <w:jc w:val="center"/>
        <w:rPr>
          <w:rFonts w:ascii="Times New Roman" w:hAnsi="Times New Roman"/>
          <w:b/>
          <w:sz w:val="24"/>
          <w:szCs w:val="24"/>
        </w:rPr>
      </w:pPr>
      <w:r w:rsidRPr="00041A72">
        <w:rPr>
          <w:rFonts w:ascii="Times New Roman" w:hAnsi="Times New Roman"/>
          <w:sz w:val="24"/>
          <w:szCs w:val="24"/>
        </w:rPr>
        <w:br w:type="page"/>
      </w:r>
      <w:r w:rsidR="0068324B" w:rsidRPr="00041A72">
        <w:rPr>
          <w:rFonts w:ascii="Times New Roman" w:hAnsi="Times New Roman"/>
          <w:b/>
          <w:sz w:val="24"/>
          <w:szCs w:val="24"/>
        </w:rPr>
        <w:lastRenderedPageBreak/>
        <w:t>CHAPTER ONE</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1.1 Introduction</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Yoghurt is a fermented dairy product basically produced from cow's milk. Cow's milk is a high nutrient animal product but relatively expensive. Cow's milk is mostly imported from outside Nigeria and cannot be afforded by many Nigerians. Soyamilk produced from readily available soyabean in Nigeria could serve as an alternative to cow's milk for yoghurt production (Favaro, et al, 2011l). Soyamilk, unlike cows' milk is produced from soyabean, a leguminous seed of plant origin. Soya milk yoghurt is good and cheaper alternative to cow's milk yoghurt if closely mimics the dairy based yoghurt in Flavour and consistency to sustain consumers' taste for the conventional cows milkyoghurt. Soyamilk yoghurt is a healthy fermented food which contains more calcium and protein than soyamilk because of the added calcium salts and cultures at production. </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Soyabean and soyabean products may be the most practical means of relief from kwashiorkor which is increasing in prevalence among children in many parts of developing countries (Grewal, 2010), including Nigeria. This is because of the high protein content. Also, soyabean has many bioactive constituents which may help reduce bone loss that typically occur after menopause. A typical example is soya isoflavone, a phytochemical, which can help women with low bone mineral content to prevent hipfractures in postmenopausal years (Chen, Hoss and Woo, 2013).</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isoflavone also reducesabnormal fat development, thereby inhibiting cancer in human. Isoflavones (genistein, daidzein and glycitein) which are anticarcinogenic, lower blood sugar and cholesterol and prevent osteoporosis in women undergoing menopause</w:t>
      </w:r>
      <w:r w:rsidR="00041A72" w:rsidRPr="00041A72">
        <w:rPr>
          <w:rFonts w:ascii="Times New Roman" w:hAnsi="Times New Roman"/>
          <w:sz w:val="24"/>
          <w:szCs w:val="24"/>
        </w:rPr>
        <w:t xml:space="preserve"> </w:t>
      </w:r>
      <w:r w:rsidRPr="00041A72">
        <w:rPr>
          <w:rFonts w:ascii="Times New Roman" w:hAnsi="Times New Roman"/>
          <w:sz w:val="24"/>
          <w:szCs w:val="24"/>
        </w:rPr>
        <w:t>High fibre in powdered soyamilk can help reduce incidence of colon cancer colon cancer tend to be low. Soyabean contains relatively considerable amounts of among regular consumers. In areas of the world where soyabean is eaten regularly, rates of glucosylamide, which may be the reason for the cancer preventive effects of eating soya foods (Symolon et al, 2014).</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Soyabean has galactosides such as raffinose and stachyose which arenot digestible by man and could serve as substrate to probiotics in rumnen. Soyamilk is relatively low in calcium but could be fortified with calcium salts priorto yoghurt production. </w:t>
      </w:r>
      <w:r w:rsidR="00041A72" w:rsidRPr="00041A72">
        <w:rPr>
          <w:rFonts w:ascii="Times New Roman" w:hAnsi="Times New Roman"/>
          <w:sz w:val="24"/>
          <w:szCs w:val="24"/>
        </w:rPr>
        <w:t xml:space="preserve"> </w:t>
      </w:r>
      <w:r w:rsidRPr="00041A72">
        <w:rPr>
          <w:rFonts w:ascii="Times New Roman" w:hAnsi="Times New Roman"/>
          <w:sz w:val="24"/>
          <w:szCs w:val="24"/>
        </w:rPr>
        <w:t xml:space="preserve">Starter cultures for yoghurt production are lactic acid bacteria (LAB). Foods fermented with LAB are hygienically safe, stable and offer alternative sensoryproperties (Salmine et al, 2008). Lactic acid bacteria are collectively called probiotics because of their role in digestion and physiological functioning of </w:t>
      </w:r>
      <w:r w:rsidRPr="00041A72">
        <w:rPr>
          <w:rFonts w:ascii="Times New Roman" w:hAnsi="Times New Roman"/>
          <w:sz w:val="24"/>
          <w:szCs w:val="24"/>
        </w:rPr>
        <w:lastRenderedPageBreak/>
        <w:t>the human bowel and are very important component of yoghurt. Yoghurt is a highly cherished and consumed by most Nigerians of all ages. This study is set to produce soya-based yoghurts with and without calcium fortification; and of</w:t>
      </w:r>
      <w:r w:rsidR="00041A72" w:rsidRPr="00041A72">
        <w:rPr>
          <w:rFonts w:ascii="Times New Roman" w:hAnsi="Times New Roman"/>
          <w:sz w:val="24"/>
          <w:szCs w:val="24"/>
        </w:rPr>
        <w:t xml:space="preserve"> </w:t>
      </w:r>
      <w:r w:rsidRPr="00041A72">
        <w:rPr>
          <w:rFonts w:ascii="Times New Roman" w:hAnsi="Times New Roman"/>
          <w:sz w:val="24"/>
          <w:szCs w:val="24"/>
        </w:rPr>
        <w:t>nutritional, sensory and microbiological qualities comparable to those of cows' milk yoghurt.</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1.2. Statement of the Problem</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1. The over importation of cow milk into Nigeria is depleting over foreign exchange earnings.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2. Complete or part replacement of cow milk with soya milk for yoghourt production will improve our vegetable protein intake to reduce the incidence of protein deficiency diseases.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3. Poor infrastructural facilities that could facilitate processing sans storage</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4. These pr</w:t>
      </w:r>
      <w:r w:rsidR="00041A72" w:rsidRPr="00041A72">
        <w:rPr>
          <w:rFonts w:ascii="Times New Roman" w:hAnsi="Times New Roman"/>
          <w:sz w:val="24"/>
          <w:szCs w:val="24"/>
        </w:rPr>
        <w:t>oblems limit the capacity of do</w:t>
      </w:r>
      <w:r w:rsidRPr="00041A72">
        <w:rPr>
          <w:rFonts w:ascii="Times New Roman" w:hAnsi="Times New Roman"/>
          <w:sz w:val="24"/>
          <w:szCs w:val="24"/>
        </w:rPr>
        <w:t xml:space="preserve">mestic markets in marketing the industrial demand for soya beans and have implication for its development </w:t>
      </w:r>
      <w:r w:rsidR="00041A72" w:rsidRPr="00041A72">
        <w:rPr>
          <w:rFonts w:ascii="Times New Roman" w:hAnsi="Times New Roman"/>
          <w:sz w:val="24"/>
          <w:szCs w:val="24"/>
        </w:rPr>
        <w:t>in Nigeria. Industrial consumer t</w:t>
      </w:r>
      <w:r w:rsidRPr="00041A72">
        <w:rPr>
          <w:rFonts w:ascii="Times New Roman" w:hAnsi="Times New Roman"/>
          <w:sz w:val="24"/>
          <w:szCs w:val="24"/>
        </w:rPr>
        <w:t xml:space="preserve">herefore seek for external source for </w:t>
      </w:r>
      <w:r w:rsidR="00041A72" w:rsidRPr="00041A72">
        <w:rPr>
          <w:rFonts w:ascii="Times New Roman" w:hAnsi="Times New Roman"/>
          <w:sz w:val="24"/>
          <w:szCs w:val="24"/>
        </w:rPr>
        <w:t>soya bean to satisf</w:t>
      </w:r>
      <w:r w:rsidRPr="00041A72">
        <w:rPr>
          <w:rFonts w:ascii="Times New Roman" w:hAnsi="Times New Roman"/>
          <w:sz w:val="24"/>
          <w:szCs w:val="24"/>
        </w:rPr>
        <w:t>y their needs.</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1.3 Research Questions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 What are the utilization of cow milk and soya beans in the production of yoghourt?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 Can soya bean utilization and integration increase households diets?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 xml:space="preserve">iii. </w:t>
      </w:r>
      <w:r w:rsidR="0068324B" w:rsidRPr="00041A72">
        <w:rPr>
          <w:rFonts w:ascii="Times New Roman" w:hAnsi="Times New Roman"/>
          <w:sz w:val="24"/>
          <w:szCs w:val="24"/>
        </w:rPr>
        <w:t>What are the health benefits of Soya Bean and cow milk on human system?</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1.4 Aim and Objectives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main objective of the study is to form location of domestic demand for soya-based product by commercial buyers in Nigeria. It also has the following objectives.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 To examine the utilization of cow milk and soya beans in the production of yoghourt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 To increase soya bean utilization and integration in households diets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iii. To find out the health benefits of Soya Beans and cow mnilk on human system</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1.5</w:t>
      </w:r>
      <w:r w:rsidR="00041A72" w:rsidRPr="00041A72">
        <w:rPr>
          <w:rFonts w:ascii="Times New Roman" w:hAnsi="Times New Roman"/>
          <w:b/>
          <w:sz w:val="24"/>
          <w:szCs w:val="24"/>
        </w:rPr>
        <w:tab/>
      </w:r>
      <w:r w:rsidRPr="00041A72">
        <w:rPr>
          <w:rFonts w:ascii="Times New Roman" w:hAnsi="Times New Roman"/>
          <w:b/>
          <w:sz w:val="24"/>
          <w:szCs w:val="24"/>
        </w:rPr>
        <w:t>Significance f the Study</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This research work is useful to the practitioners in Hospitality Industry, Caterers and Health workers. This project work is also good to the society at large and anybody who have hand on this project as they can learn on how to improve the utilization of Soya for the production of powdered milk and soya bean.</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1.6. Scope of the Study</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research work findings will be limited to some special soya in hospitality industry. It could have been given a wider coverage but due to the time and financial constraints, the study will focus on some type of the production of powdered milk and soyabean.</w:t>
      </w:r>
    </w:p>
    <w:p w:rsidR="00041A72" w:rsidRPr="00041A72" w:rsidRDefault="00041A72" w:rsidP="00041A72">
      <w:pPr>
        <w:spacing w:after="0" w:line="360" w:lineRule="auto"/>
        <w:jc w:val="both"/>
        <w:rPr>
          <w:rFonts w:ascii="Times New Roman" w:hAnsi="Times New Roman"/>
          <w:b/>
          <w:sz w:val="24"/>
          <w:szCs w:val="24"/>
        </w:rPr>
      </w:pP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lastRenderedPageBreak/>
        <w:t>1.7 Definition of Terms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Atomiser</w:t>
      </w:r>
      <w:r w:rsidRPr="00041A72">
        <w:rPr>
          <w:rFonts w:ascii="Times New Roman" w:hAnsi="Times New Roman"/>
          <w:sz w:val="24"/>
          <w:szCs w:val="24"/>
        </w:rPr>
        <w:t>: A device for producing fine droplets of liquid, usually either a high pressure nozzle or perforated spinning disk though which the liquid is pumped</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Concentrate</w:t>
      </w:r>
      <w:r w:rsidRPr="00041A72">
        <w:rPr>
          <w:rFonts w:ascii="Times New Roman" w:hAnsi="Times New Roman"/>
          <w:sz w:val="24"/>
          <w:szCs w:val="24"/>
        </w:rPr>
        <w:t xml:space="preserve"> </w:t>
      </w:r>
      <w:r w:rsidRPr="00041A72">
        <w:rPr>
          <w:rFonts w:ascii="Times New Roman" w:hAnsi="Times New Roman"/>
          <w:b/>
          <w:sz w:val="24"/>
          <w:szCs w:val="24"/>
        </w:rPr>
        <w:t>Milk</w:t>
      </w:r>
      <w:r w:rsidRPr="00041A72">
        <w:rPr>
          <w:rFonts w:ascii="Times New Roman" w:hAnsi="Times New Roman"/>
          <w:sz w:val="24"/>
          <w:szCs w:val="24"/>
        </w:rPr>
        <w:t>: Concentrated by evaporation, typically containing around 48% total solids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Cyclone</w:t>
      </w:r>
      <w:r w:rsidRPr="00041A72">
        <w:rPr>
          <w:rFonts w:ascii="Times New Roman" w:hAnsi="Times New Roman"/>
          <w:sz w:val="24"/>
          <w:szCs w:val="24"/>
        </w:rPr>
        <w:t>: A device for separating air and powder particles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Effect</w:t>
      </w:r>
      <w:r w:rsidRPr="00041A72">
        <w:rPr>
          <w:rFonts w:ascii="Times New Roman" w:hAnsi="Times New Roman"/>
          <w:sz w:val="24"/>
          <w:szCs w:val="24"/>
        </w:rPr>
        <w:t>: A single unit in an evaporator operating at a particular pressure and</w:t>
      </w:r>
      <w:r w:rsidR="00041A72" w:rsidRPr="00041A72">
        <w:rPr>
          <w:rFonts w:ascii="Times New Roman" w:hAnsi="Times New Roman"/>
          <w:sz w:val="24"/>
          <w:szCs w:val="24"/>
        </w:rPr>
        <w:t xml:space="preserve"> </w:t>
      </w:r>
      <w:r w:rsidRPr="00041A72">
        <w:rPr>
          <w:rFonts w:ascii="Times New Roman" w:hAnsi="Times New Roman"/>
          <w:sz w:val="24"/>
          <w:szCs w:val="24"/>
        </w:rPr>
        <w:t>temperature. Evaporators are reused several times.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Fluid bed:</w:t>
      </w:r>
      <w:r w:rsidRPr="00041A72">
        <w:rPr>
          <w:rFonts w:ascii="Times New Roman" w:hAnsi="Times New Roman"/>
          <w:sz w:val="24"/>
          <w:szCs w:val="24"/>
        </w:rPr>
        <w:t xml:space="preserve"> A piece of equipment used for drying or cooling milk powder</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Recombined</w:t>
      </w:r>
      <w:r w:rsidRPr="00041A72">
        <w:rPr>
          <w:rFonts w:ascii="Times New Roman" w:hAnsi="Times New Roman"/>
          <w:sz w:val="24"/>
          <w:szCs w:val="24"/>
        </w:rPr>
        <w:t xml:space="preserve">: Liquid milk or other fresh product made by mixing skim milk powder, milk fat, water and possibly other components </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Reconstituted</w:t>
      </w:r>
      <w:r w:rsidRPr="00041A72">
        <w:rPr>
          <w:rFonts w:ascii="Times New Roman" w:hAnsi="Times New Roman"/>
          <w:sz w:val="24"/>
          <w:szCs w:val="24"/>
        </w:rPr>
        <w:t>: Liquid milk or other "fresh" product made by mixing milk powder and water</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041A72" w:rsidP="00041A72">
      <w:pPr>
        <w:spacing w:after="0" w:line="360" w:lineRule="auto"/>
        <w:jc w:val="center"/>
        <w:rPr>
          <w:rFonts w:ascii="Times New Roman" w:hAnsi="Times New Roman"/>
          <w:b/>
          <w:sz w:val="24"/>
          <w:szCs w:val="24"/>
        </w:rPr>
      </w:pPr>
      <w:r w:rsidRPr="00041A72">
        <w:rPr>
          <w:rFonts w:ascii="Times New Roman" w:hAnsi="Times New Roman"/>
          <w:sz w:val="24"/>
          <w:szCs w:val="24"/>
        </w:rPr>
        <w:br w:type="page"/>
      </w:r>
      <w:r w:rsidR="0068324B" w:rsidRPr="00041A72">
        <w:rPr>
          <w:rFonts w:ascii="Times New Roman" w:hAnsi="Times New Roman"/>
          <w:b/>
          <w:sz w:val="24"/>
          <w:szCs w:val="24"/>
        </w:rPr>
        <w:lastRenderedPageBreak/>
        <w:t>CHAPTER TWO</w:t>
      </w:r>
    </w:p>
    <w:p w:rsidR="001B5BBA" w:rsidRPr="00041A72" w:rsidRDefault="0068324B" w:rsidP="00041A72">
      <w:pPr>
        <w:spacing w:after="0" w:line="360" w:lineRule="auto"/>
        <w:jc w:val="center"/>
        <w:rPr>
          <w:rFonts w:ascii="Times New Roman" w:hAnsi="Times New Roman"/>
          <w:b/>
          <w:sz w:val="24"/>
          <w:szCs w:val="24"/>
        </w:rPr>
      </w:pPr>
      <w:r w:rsidRPr="00041A72">
        <w:rPr>
          <w:rFonts w:ascii="Times New Roman" w:hAnsi="Times New Roman"/>
          <w:b/>
          <w:sz w:val="24"/>
          <w:szCs w:val="24"/>
        </w:rPr>
        <w:t>LITERATURE REVIEW</w:t>
      </w:r>
    </w:p>
    <w:p w:rsidR="001B5BBA" w:rsidRPr="00041A72" w:rsidRDefault="00041A72"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2.1 History o</w:t>
      </w:r>
      <w:r w:rsidR="0068324B" w:rsidRPr="00041A72">
        <w:rPr>
          <w:rFonts w:ascii="Times New Roman" w:hAnsi="Times New Roman"/>
          <w:b/>
          <w:sz w:val="24"/>
          <w:szCs w:val="24"/>
        </w:rPr>
        <w:t>f Soya Bean</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Soyabeans originated in Southeast Asia and were first domesticated by Chinese farmers around 1100 BC. By the first century AD, soyabeans were grown in Japan and many other countries. Soyabean seed from China was planted by a colonist in the British colony of Georgia in 1765. Soya sauce had been popular in Europe and the British colonies in America before soyabean seeds arrived. </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United States Department of Agriculture was conducting tests on soya</w:t>
      </w:r>
      <w:r w:rsidR="00041A72" w:rsidRPr="00041A72">
        <w:rPr>
          <w:rFonts w:ascii="Times New Roman" w:hAnsi="Times New Roman"/>
          <w:sz w:val="24"/>
          <w:szCs w:val="24"/>
        </w:rPr>
        <w:t xml:space="preserve"> </w:t>
      </w:r>
      <w:r w:rsidRPr="00041A72">
        <w:rPr>
          <w:rFonts w:ascii="Times New Roman" w:hAnsi="Times New Roman"/>
          <w:sz w:val="24"/>
          <w:szCs w:val="24"/>
        </w:rPr>
        <w:t>beans and encouraging farmers to plant them as animal feed.</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2.2 History of Yoghurt</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Yogurt (also spelled "yoghurt" or "yoghourt") is considered by most regulatory bacterial agencies worldwide to be a fermented milk product that provides digested lactose and specifically defined, viable bacterial strains, typically Streptococcus, thermophilus and Lactobacillus bulgaricus. It is a source of several essential nutrients, includıng protein, calcium, potassium, phosphorus, and vitamins B2 and Bı2, and serves as a vehicle for fortification. (Bodot et al, 2013)</w:t>
      </w:r>
      <w:r w:rsidR="00041A72" w:rsidRPr="00041A72">
        <w:rPr>
          <w:rFonts w:ascii="Times New Roman" w:hAnsi="Times New Roman"/>
          <w:sz w:val="24"/>
          <w:szCs w:val="24"/>
        </w:rPr>
        <w:t>.</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Yogurt 1s an ancient food that has gone by many names over the millennia: katyk (Armenia), dahi (India), zabadi (Egypt), mast (Iran), leben raib (Saudi Arabia), laban (Iraq and Lebanon), roba (Sudan), iogurte (Brazil), cuajada (Spain), coalhada (Portugal), dovga (Azerbaijan), and matsoni (Georgia, Russia, and Japan). It is believed that milk products were incorporated into the human diet around 10 000-5000 BC, with the domestication of milk-producing animals (cows, sheep, and goats, as well as yaks, horses, buffalo, and camels). However., milk spoiled easily, making it difficult to use. At that time, herdsmen in the Middle East carried milk in bags made of intestinal gut. It was discovered that contact with intestinal juices caused the milk to curdle and sour, preserving it and allowing for conservation of a dairy product for extended periods of time. (Mcgee, et al 2014). </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Indian Ayurvedic scripts, dating from about 6000 BC, refer to the health benefits of consuming fermented milk products. Today, there are more than 700 yogurt and cheese products found in Indian cuisine. For millennia, making yogurt was the only known safe method for preserving milk, other than drying it. Yogurt was well known in the Greek and Roman empires, and the Greeks were the first to mention it in written references in 100 BC, noting the use of </w:t>
      </w:r>
      <w:r w:rsidRPr="00041A72">
        <w:rPr>
          <w:rFonts w:ascii="Times New Roman" w:hAnsi="Times New Roman"/>
          <w:sz w:val="24"/>
          <w:szCs w:val="24"/>
        </w:rPr>
        <w:lastRenderedPageBreak/>
        <w:t>yogurt by barbarous nations. In the Bible (Book of Job), Abraham owed his longevity and fecundity to yogurt consumption, and there is reference to the Land of Milk and Honey," which many historians have interpreted to be a reference to yogurt. (Batmanglis, 2007).</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It is believed that the word "yogurt" comes from the Turkish word "yoğurmak," which means to thicken, coagulate, or curdle. The use of yogurt by medieval Turks was recorded in the books Diwan Lughat al-Turk by Mahmud Kashgari and Kutadgu Bilig by K. H. Yusuf (2013) both written in the 11" century. The texts mention the word "yogurt and describe its use by nomadic Turks. The Turks were also the first to evaluate yogurt's medicinal use for a variety of illnesses and symptoms, such as diarrhea and cramps, and to alleviate the discomfort of sunburned skin. Genghis Khan, the founder of the Mongol Empire, is reputed to have fed his army yogurt, a staple of the Mongolian diet, based on the belief that it instilled bravery in his warriors. In 1542, King Francoise I of France introduced this dairy product to Western Europe after being offered yogurt as a treatment by the country's Turkish allies for bouts of severe diarrhea. It was later nmixed with a variety of ingredients, such as cinnamon, honey, fruits, and sweets, and was used as a dessert.</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It was not until the 20" century that researchers provided an explanation for the health benefits associated with yogurt consumption. In 1905, a Bulgarian medical student, Stamen Grigorov, was the first to discover Bacillus bulgaricus (now L. bulgaricus), a lactic acid bacteria that is still used in yogurt cultures today. Based on Grigorov's findings, in 1909, the Russian Nobel laureate, Ylia Metchnikoff, from the Pasteur Institute in Paris, suggested that lactobacilli in yogurt were associated with longevity in the Bulgarian peasant population. In the beginning of the 20" century, yogurt became known for its health benefits and was sold in pharmacies as a medicine. Yogurt found commercial success when Isaac Carasso, from Barcelona, began producing yogurt with jams. After fleeing the Nazi occupation, Daniel Carasso, Isaac Carasso's son, founded Dannon (Danone in France). The first yogurt laboratory and factory were opened in France in 1932; in the United States, the first laboratory and factory were opened in 1941.</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2.3 Cow Milk</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Humans first learned to consume the milk of other mammals regularly, following the domestication of animals during the Neolithic revolution or the development of agriculture. Cows' milk is a nutrient-dense food consisting of varying amounts of carbohydrate, fat, and protein. The major constituents of cows' milk are water (87.40) protein. Cows' milk is known to contain many nutrients, including varying concentrations and milk solids (12.6%), which </w:t>
      </w:r>
      <w:r w:rsidRPr="00041A72">
        <w:rPr>
          <w:rFonts w:ascii="Times New Roman" w:hAnsi="Times New Roman"/>
          <w:sz w:val="24"/>
          <w:szCs w:val="24"/>
        </w:rPr>
        <w:lastRenderedPageBreak/>
        <w:t>includes vitamins, minerals, carbohydrate, fat, and of fat and water-soluble vitamins, minerals, trace elements, and salts. The principal carbohydrate in milk is lactose. The lactose content of milk varies by species. Cows' milk contains about 4.8% lactose (12-12.5g lactose per cup), whereas human milk has 7%.</w:t>
      </w:r>
    </w:p>
    <w:p w:rsidR="00041A72" w:rsidRPr="00041A72" w:rsidRDefault="00041A72"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In addition to lactose, </w:t>
      </w:r>
      <w:r w:rsidR="0068324B" w:rsidRPr="00041A72">
        <w:rPr>
          <w:rFonts w:ascii="Times New Roman" w:hAnsi="Times New Roman"/>
          <w:sz w:val="24"/>
          <w:szCs w:val="24"/>
        </w:rPr>
        <w:t xml:space="preserve">minor </w:t>
      </w:r>
      <w:r w:rsidRPr="00041A72">
        <w:rPr>
          <w:rFonts w:ascii="Times New Roman" w:hAnsi="Times New Roman"/>
          <w:sz w:val="24"/>
          <w:szCs w:val="24"/>
        </w:rPr>
        <w:t xml:space="preserve">quantities of </w:t>
      </w:r>
      <w:r w:rsidR="0068324B" w:rsidRPr="00041A72">
        <w:rPr>
          <w:rFonts w:ascii="Times New Roman" w:hAnsi="Times New Roman"/>
          <w:sz w:val="24"/>
          <w:szCs w:val="24"/>
        </w:rPr>
        <w:t>glucose, galactose, and oligosaccharides are present. Milk fat is a complex lipid existing as an oil-in-water emulsion. Milk lipids are mainly triacylglycerols or fatty acid esters with glycerol, of which more than 400 have been identified. Phospholipids, sterols, waxes, and free fatty lactose, to addition acids have also been identified.</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Cows' milk is a heterogeneous mixture of at least 20 proteins. Eighty percent of the total protein is casein proteins and 20% is whey proteins. Caseins are relatively heat-stable, whereas whey proteins are more labile. Casein can be fractionated into four major components: alpha, beta, kappa, and gamma casein. The whey proteins consist of a- lactalbumin, B-lactoglobulin, bovine serum albumin, and several minor proteins, including lactoferrin and lactoperoxidase. </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Great variability of the human lgE response to cows' milk exists. Many patients are allergic to more than one milk protein. The major allergens of cows' milk are a- sI casein and B-lactoglobulin. a-Lactalbumin is also involved in some patients. IgE antibodies directed to minor cows'-milk proteins, such as bovine serum albumin and lactoferrin, have been identified in a few patients but their role in CMA is not firmly established.</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2.4 Benefits of soya milk powder</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Source: (Augustin Ma Clark PT, 2008)</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Soya milk powder contains all the good ingredients of soya milk. There are different reasons why you would buy soya milk powder instead of pre-packaged soya milk:</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Soya milk powder is more environmental friendly. This sounds a bit contradictory Since a lot of energy is required to remove the water. The process of dehydration is carried out in a sequence of evaporator units, where steam from the preceding unit is used as the heat source in the next unit, resulting in low energy consumption. Soya milk powder results in the use of less packaging waste, compared to soya milk packed in cartons.</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 xml:space="preserve">Soya milk powder is easier to store and does not spoil. When you go on holiday and are not sure about the availability of soya milk at your destination, you can carry some soya milk powder with you. </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Usually, soya milk powder is less expensive than pre-packaged soya milk brands.</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Disadvantages of soya milk powder</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lastRenderedPageBreak/>
        <w:t>The taste of soya milk made from soya milk powder will always be a bit inferior compared to commercial soya milk in cartons. The texture may be slightly sandy and the taste a bit bran like.</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Description (De Vilder, J, Martens R, Navdis M. 1976)</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invention relates to a process for soya milk in powdered form, and also to a plant for realising the process. Soya milk is a liquid derivative of soya, increasingly preferred by consumers on account of its easy digestibility and its special nutritional characteristics which differentiate it from cow's milk. It is not only marketed in liquid form, but is also sold in a dried powder form. Starting from this form, the preparation can be returned to liquid form in order to be consumed, or can be used in the food industry as a protein additive or for altering the flavour and aesthetic qualities of other products.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prior-art production of soya milk, the milk is prepared according to known processes, before drying the product to make a powder. The process includes use of soya seeds as raw materials, which are first dehulled, then rehydrated by soaking them for a predetermined period before subjecting them to a wet-milling process by adding the water required to give the finished product the desired consistency. The resulting milled product, known internationally as slurry, is then separated from the insoluble fibrous residues (soya pulp, or soya pulp) which cannot form part of the end product.</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above-mentioned soya, or fibrous waste, in present processes for obtaining powdered soya milk, constitutes a plentiful sub-product of little appeal. In effect, with present production systems, about 50% in weight of the raw material is eliminated as soya pulp. The product is recyclable as an ingredient for animal feed, but as demand is very much lower than supply in this sector, the disposal of the soya pulp at the end of the plant process almost always represents a cost to the producer. Further, the disposal as waste of part of the soya used in the process causes a drastic drop in the plant production rate.</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What is more, the soya pulp contains all the non-soluble substances in hot water originally present in the seeds; among these substances are the fibres, which would probably be particularly appreciated by the soya milk consumers, who are in many cases attracted by the dietetic qualities of the product. (El-Samragy, YA, Hansen CL, Mcmabon DJ, 1993]. </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separation of the soya pulp from the end product also causes a further problem. The proteins in the soya must not be eliminated with the sub-product, as the milk obtained would lose a large part of its nutritional content.</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lastRenderedPageBreak/>
        <w:t>To avoid loss of proteins, the proteins must be solubilised by raising the alkalinity of the process solution. Normally, the desired effect is obtained by including sodium carbonate in solution in the milling water, taking the pH of the water to a value of between 8 and 10. The addition of a milling water preparation station, and the introduction of the sodium carbonate into the production process, however, obviously lead to an increase in plant construction and management costs, as well as variable production costs.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aim of the present invention is to provide a process for producing soya milk in powdered form which does not exhibit the above-described drawbacks connected with the elimination of the insoluble waste products during the production process. An advantage of the process of the invention is the considerable increase in the extraction performance, i.e. the quantity of end product obtainable from a determined quantity of raw material.</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A further advantage of the present invention relates to the zeroing of disposal costs of the soya pulp. A further advantage of the powdered milk obtained using the present process is the greater watersolubility and stability of the watery solution obtained with reference to the produtts obtained using the processes available in the prior art.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process for producing powdered soya milk of the present invention comprises following stages: milling the soya seeds with milling water (preferably at a temperature of above 80°C in order to de-activate the lipoxygenase enzymes), obtaining a slurry which comprises insoluble residues (those which constitute the soya pulp in the known extraction processes); drying the slurry to obtain milk powder. Between the stages of homogenising the slurry and drying it a stage of homogenising the slurry is performed. The stages of homogenising the slurry and drying it are performed without a prior stage of separating the insoluble residues therefrom. In the prior art, as described above, the powdered milk is obtained by a drying process performed downstream of a soya milk production process.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2.6 Functional Properties of Yoghurt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Yogurt's functional properties make it a good choice for manufacturers, chefs and consumers alike. In additional to being a great ready-to-eat food, it offers additional advantages as an ingredient in manufactured products.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Yogurt as a Standalone Food</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Yogurt can be consumed throughout the day as part of a meal, snack, or even for dessert by all age groups. Yogurt appeals to consumers because it is a nutrient dense food with a creamy texture and tart, refreshing flavor. It is a versatile product because it can be eaten plain or </w:t>
      </w:r>
      <w:r w:rsidRPr="00041A72">
        <w:rPr>
          <w:rFonts w:ascii="Times New Roman" w:hAnsi="Times New Roman"/>
          <w:sz w:val="24"/>
          <w:szCs w:val="24"/>
        </w:rPr>
        <w:lastRenderedPageBreak/>
        <w:t>garnished with mix-in toppings such as fruits, grains or nuts. Flavored yogurts come in a wide range of flavors fromn fruit to dessert flavors like vanilla, chocolate, caramnel, and even vegetable and savory flavors. The convenient single-serve package of somne yogurt is also a benefit from cups to tubes and pouches. Yogurt meets consumers' multiple needs for products that taste good, are nutritious and portable.</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Yogurt as an Ingredient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Yogurt contributes a smooth creamy texture and tart flavor to bakery products making it ideal for creating lower fat options for cakes, muffins and breads. Yogurt is also an ideal base for salad dressings and provides creaminess and acidity without the fat typically found in an oil-based salad dressing. Even soups and sauces can benefit from the flavor and functionality of yogurt. Many cultures use yogurt as a base for soups and sauces because its creamy texture and acid flavor make it a versatile base to add savory flavors to such as garlic, herbs and other seasonings. Yogurt can also be found in a dried form in products like confectionery coatings used on nutrition bars or to coat cereal products and dried fruit pieces. Yogurt powder can be used in smoothies or other beverage mixes to add the nutritional benefits of yogurt in a more convenient and shelf stable form.</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2.7 Density And Physical Properties Of Yogurt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Food rheology is the study of the deformation and flow of food materials (Rao, 1999). Yogurt can be classified as pseudoplastic material (contains a yield stress that has to be exXceeded for flow to be initiated) that can be either a viscoelastic fluid if we are dealing with stirred or drinking yogurt or a viscoelastic solid if we are dealing with set yogurt. Viscoelastic indicates the material has some of the elastic properties of an ideal solid and some of the flow properties of an ideal (viscous) liquid. Yogurt also exhibits time-dependent shear thinning behavior but yogurt is not a true thixotropic material Since structural breakdown due to shear is not completely reversible once the shear stops.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Small Amplitude Oscillatory Rheology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Small Amplitude Oscillatory Rheology (SAOR) has been used to characterize the rheological properties of yogurt during the gel formation process (fermentation) without damaging the weak gel network. Small deformation is defined as a small relative deformation (strain or change in dimension) (e.g. &lt;1%), which when applied does not disrupt the development of the network structure, i.e., within the linear viscoelastic region. In this "linear" region, the dynamic moduli are independent of the applied stress or strain. SAOR testing </w:t>
      </w:r>
      <w:r w:rsidRPr="00041A72">
        <w:rPr>
          <w:rFonts w:ascii="Times New Roman" w:hAnsi="Times New Roman"/>
          <w:sz w:val="24"/>
          <w:szCs w:val="24"/>
        </w:rPr>
        <w:lastRenderedPageBreak/>
        <w:t>involves applying an oscillatory (sinusoidal) stress or strain and measuring the strain or stress responses.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Large deformation rheology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large deformation rheological properties of yogurt are also important since most products are the stirred-type where the initial gels are sheared and stired. Large deformation characteristics of food gels are related to functional properties including Therefore, sensory textural attributes are often correlated with the results from large shaping, cutting/slicing and eating characteristics (van Vliet and Walstra, 1995). deformation instrumental tests. One type of large deformation test is a stress overshoot parameters that can be obtained from this type of test include yield stress (oyield) and experiment or constant shear rate test, which is shown in Figure 3. Rheological yield strain (yyield), which are defined as the point when the shear stress begins to decrease (Lucey et al., 1997). A low oyield value implies that the yogurt gel has weak network, while a low value of yyield implies that it is a brittle or short textured gel</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(Lucey, 2001). The strength of protein-protein bonds, the number of bonds per cross- section of the strand, relaxation times for the network bonds, and the orientation of the strands in the matrix all contribute to the yield properties of gels (van Vliet et al.,1991). The rheological parameters obtained from an overshoot test depend on the applied shear rate, the use of higher shear rate result in higher oyield values due to less time for bond relaxation during the shearing process.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Viscosity and flow properties of stirred yogurt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There have been many studies on the viscosity and flow properties of stirred yogurts (Skriver et al., 1993; Skriver, 1995; van Marle et al., 1999; Afonso and Maia, 2000; Haque et al., 2001; Lee and Lucey, 2006). In most studies, stirred yogurts were tested on a viscometer or rheometer to determine the flow properties after the original set gels were empirically agitated using a spoon or a high-speed mixer (Skriver et al., 1993; van Marle et al., 1999). During the mixing or loading steps there are structural changes in yogurt, which affect the flow properties. For stirred yogurt products it should be recognized that steps, such as, mixing result in a reduction in viscosity that is only partially restored after shearing is stopped. Recovery of structure is called "rebodying" and is a time-dependent phenomenon. Structural recovery also affects the apparent viscosity of yogurts. Arshad et al. (1993) reported that glucono-ôlactone (GDL)-induced gels had only 30% recovery of the original value of the dynamic moduli even after allowing 20h for recovery after shearing.</w:t>
      </w:r>
    </w:p>
    <w:p w:rsidR="001B5BBA" w:rsidRDefault="001B5BBA" w:rsidP="00041A72">
      <w:pPr>
        <w:spacing w:after="0" w:line="360" w:lineRule="auto"/>
        <w:jc w:val="both"/>
        <w:rPr>
          <w:rFonts w:ascii="Times New Roman" w:hAnsi="Times New Roman"/>
          <w:sz w:val="24"/>
          <w:szCs w:val="24"/>
        </w:rPr>
      </w:pPr>
    </w:p>
    <w:p w:rsidR="00E10D96" w:rsidRDefault="008600F1" w:rsidP="00041A72">
      <w:pPr>
        <w:spacing w:after="0" w:line="360" w:lineRule="auto"/>
        <w:jc w:val="both"/>
        <w:rPr>
          <w:rFonts w:ascii="Times New Roman" w:hAnsi="Times New Roman"/>
          <w:sz w:val="24"/>
          <w:szCs w:val="24"/>
        </w:rPr>
      </w:pPr>
      <w:r>
        <w:rPr>
          <w:rFonts w:ascii="Times New Roman" w:hAnsi="Times New Roman"/>
          <w:b/>
          <w:noProof/>
          <w:sz w:val="24"/>
          <w:szCs w:val="24"/>
          <w:lang w:eastAsia="en-US"/>
        </w:rPr>
        <w:lastRenderedPageBreak/>
        <w:pict>
          <v:group id="_x0000_s1029" style="position:absolute;left:0;text-align:left;margin-left:93pt;margin-top:1.65pt;width:213.75pt;height:125.85pt;z-index:1" coordorigin="2610,1473" coordsize="4275,2517">
            <v:rect id="_x0000_s1027" style="position:absolute;left:3210;top:1473;width:3675;height:2343"/>
            <v:shape id="_x0000_s1026" style="position:absolute;left:3300;top:1725;width:3585;height:2091" coordsize="4155,2233" path="m,1975c119,997,238,20,435,10,632,,565,1597,1185,1915v620,318,2475,,2970,e" filled="f">
              <v:path arrowok="t"/>
            </v:shape>
            <v:shapetype id="_x0000_t202" coordsize="21600,21600" o:spt="202" path="m,l,21600r21600,l21600,xe">
              <v:stroke joinstyle="miter"/>
              <v:path gradientshapeok="t" o:connecttype="rect"/>
            </v:shapetype>
            <v:shape id="_x0000_s1028" type="#_x0000_t202" style="position:absolute;left:2610;top:1473;width:600;height:2517" stroked="f">
              <v:textbox>
                <w:txbxContent>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100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90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80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70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60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50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40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30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20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10</w:t>
                    </w:r>
                  </w:p>
                  <w:p w:rsidR="00324ABF" w:rsidRPr="00E10D96" w:rsidRDefault="00324ABF" w:rsidP="00E10D96">
                    <w:pPr>
                      <w:rPr>
                        <w:rFonts w:ascii="Times New Roman" w:hAnsi="Times New Roman"/>
                        <w:sz w:val="16"/>
                        <w:szCs w:val="16"/>
                      </w:rPr>
                    </w:pPr>
                    <w:r w:rsidRPr="00E10D96">
                      <w:rPr>
                        <w:rFonts w:ascii="Times New Roman" w:hAnsi="Times New Roman"/>
                        <w:sz w:val="16"/>
                        <w:szCs w:val="16"/>
                      </w:rPr>
                      <w:t>0</w:t>
                    </w:r>
                  </w:p>
                </w:txbxContent>
              </v:textbox>
            </v:shape>
          </v:group>
        </w:pict>
      </w:r>
    </w:p>
    <w:p w:rsidR="00E10D96" w:rsidRPr="00041A72" w:rsidRDefault="00E10D96" w:rsidP="00041A72">
      <w:pPr>
        <w:spacing w:after="0" w:line="360" w:lineRule="auto"/>
        <w:jc w:val="both"/>
        <w:rPr>
          <w:rFonts w:ascii="Times New Roman" w:hAnsi="Times New Roman"/>
          <w:sz w:val="24"/>
          <w:szCs w:val="24"/>
        </w:rPr>
      </w:pPr>
    </w:p>
    <w:p w:rsidR="00324ABF" w:rsidRDefault="00324ABF" w:rsidP="00E10D96">
      <w:pPr>
        <w:spacing w:after="0" w:line="360" w:lineRule="auto"/>
        <w:rPr>
          <w:rFonts w:ascii="Times New Roman" w:hAnsi="Times New Roman"/>
          <w:b/>
          <w:sz w:val="24"/>
          <w:szCs w:val="24"/>
        </w:rPr>
      </w:pPr>
    </w:p>
    <w:p w:rsidR="00324ABF" w:rsidRDefault="00324ABF" w:rsidP="00E10D96">
      <w:pPr>
        <w:spacing w:after="0" w:line="360" w:lineRule="auto"/>
        <w:rPr>
          <w:rFonts w:ascii="Times New Roman" w:hAnsi="Times New Roman"/>
          <w:b/>
          <w:sz w:val="24"/>
          <w:szCs w:val="24"/>
        </w:rPr>
      </w:pPr>
    </w:p>
    <w:p w:rsidR="00324ABF" w:rsidRDefault="00324ABF" w:rsidP="00E10D96">
      <w:pPr>
        <w:spacing w:after="0" w:line="360" w:lineRule="auto"/>
        <w:rPr>
          <w:rFonts w:ascii="Times New Roman" w:hAnsi="Times New Roman"/>
          <w:b/>
          <w:sz w:val="24"/>
          <w:szCs w:val="24"/>
        </w:rPr>
      </w:pPr>
    </w:p>
    <w:p w:rsidR="00E10D96" w:rsidRDefault="00E10D96" w:rsidP="00E10D96">
      <w:pPr>
        <w:spacing w:after="0" w:line="360" w:lineRule="auto"/>
        <w:rPr>
          <w:rFonts w:ascii="Times New Roman" w:hAnsi="Times New Roman"/>
          <w:b/>
          <w:sz w:val="24"/>
          <w:szCs w:val="24"/>
        </w:rPr>
      </w:pPr>
    </w:p>
    <w:p w:rsidR="00E10D96" w:rsidRDefault="00E10D96" w:rsidP="00E10D96">
      <w:pPr>
        <w:spacing w:after="0"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0          1         2          3         4          5</w:t>
      </w:r>
      <w:r>
        <w:rPr>
          <w:rFonts w:ascii="Times New Roman" w:hAnsi="Times New Roman"/>
          <w:b/>
          <w:sz w:val="24"/>
          <w:szCs w:val="24"/>
        </w:rPr>
        <w:tab/>
      </w:r>
    </w:p>
    <w:p w:rsidR="001B5BBA" w:rsidRPr="0068324B" w:rsidRDefault="0068324B" w:rsidP="00E10D96">
      <w:pPr>
        <w:spacing w:after="0" w:line="360" w:lineRule="auto"/>
        <w:jc w:val="center"/>
        <w:rPr>
          <w:rFonts w:ascii="Times New Roman" w:hAnsi="Times New Roman"/>
          <w:b/>
          <w:sz w:val="24"/>
          <w:szCs w:val="24"/>
        </w:rPr>
      </w:pPr>
      <w:r w:rsidRPr="0068324B">
        <w:rPr>
          <w:rFonts w:ascii="Times New Roman" w:hAnsi="Times New Roman"/>
          <w:b/>
          <w:sz w:val="24"/>
          <w:szCs w:val="24"/>
        </w:rPr>
        <w:t>Shear strain</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Figure 3. Large deformation properties of a yogurt gel tested at pH 4.6 and made from milk treated with 83°C heating temperature and with an incubation temperature of 46°C. Gels were subjected to a low constant shear rate test.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Lee and Lucey (2006) investigated the structural breakdown of the original (Intact) yogurt gels that were prepared in situ in a rheometer, as well as, the rheological properties of stired yogurts made from these gels. Lee and Lucey (2006) found that the rheological properties of stirred yogurts were greatly influenced by the physical properties of the original intact (set) yogurt gels.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Lucey (2006). 1lhe parameters obtained frOm these flow curve models are useful in comparing different yogurt samples but these models are essentially empirical or mathematical models. It should be noted that the power law model does not have a yield stress term while all stirred yogurts have yield stress unless they have been sheared first and no recovery time allowed to rebuild some structures. The equations for these models are (Rao, 1999):</w:t>
      </w:r>
    </w:p>
    <w:p w:rsidR="0068324B" w:rsidRDefault="0068324B" w:rsidP="0068324B">
      <w:pPr>
        <w:spacing w:after="0" w:line="360" w:lineRule="auto"/>
        <w:jc w:val="both"/>
        <w:rPr>
          <w:rFonts w:ascii="Times New Roman" w:hAnsi="Times New Roman"/>
          <w:sz w:val="24"/>
          <w:szCs w:val="24"/>
        </w:rPr>
      </w:pPr>
      <w:r w:rsidRPr="00041A72">
        <w:rPr>
          <w:rFonts w:ascii="Times New Roman" w:hAnsi="Times New Roman"/>
          <w:sz w:val="24"/>
          <w:szCs w:val="24"/>
        </w:rPr>
        <w:t xml:space="preserve">Power law model: o=K (y)" (1) </w:t>
      </w:r>
    </w:p>
    <w:p w:rsidR="001B5BBA" w:rsidRPr="00041A72" w:rsidRDefault="0068324B" w:rsidP="0068324B">
      <w:pPr>
        <w:spacing w:after="0" w:line="360" w:lineRule="auto"/>
        <w:jc w:val="both"/>
        <w:rPr>
          <w:rFonts w:ascii="Times New Roman" w:hAnsi="Times New Roman"/>
          <w:sz w:val="24"/>
          <w:szCs w:val="24"/>
        </w:rPr>
      </w:pPr>
      <w:r w:rsidRPr="00041A72">
        <w:rPr>
          <w:rFonts w:ascii="Times New Roman" w:hAnsi="Times New Roman"/>
          <w:sz w:val="24"/>
          <w:szCs w:val="24"/>
        </w:rPr>
        <w:t xml:space="preserve">Herschel-Bulkley model: g = co+K (Y)' (2) </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Casson model: ol/2= o0</w:t>
      </w:r>
      <w:r>
        <w:rPr>
          <w:rFonts w:ascii="Times New Roman" w:hAnsi="Times New Roman"/>
          <w:sz w:val="24"/>
          <w:szCs w:val="24"/>
        </w:rPr>
        <w:t xml:space="preserve"> </w:t>
      </w:r>
      <w:r w:rsidRPr="00041A72">
        <w:rPr>
          <w:rFonts w:ascii="Times New Roman" w:hAnsi="Times New Roman"/>
          <w:sz w:val="24"/>
          <w:szCs w:val="24"/>
        </w:rPr>
        <w:t>1/2+na (y ) (3)</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Where o is the shear stress, o0 is the yield stress, na is the apparent viscosity, y is the shear rate, K is the consistency index, n is the flow behavior index.</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Whey separation</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Whey separation (wheying-of) is defined as the expulsion of whey from the consumer perception of yogurt as consumers think there is something microbiologically network which then becomes visible as surface whey. Wheying-off negatively affects Wrong with the product. Yogurt manufacturers use stabilizers, such as, pectin, gelatin and starch, to try to prevent wheying-off. Another approach is to increase the total solids content of yogurt milk, especially </w:t>
      </w:r>
      <w:r w:rsidRPr="00041A72">
        <w:rPr>
          <w:rFonts w:ascii="Times New Roman" w:hAnsi="Times New Roman"/>
          <w:sz w:val="24"/>
          <w:szCs w:val="24"/>
        </w:rPr>
        <w:lastRenderedPageBreak/>
        <w:t xml:space="preserve">the protein content, to reduce wheying-off. Spontaneous syneresis, which is contraction of gel without the application of any external force (e.g., centrifugation), is the usual cause of whey separation (Lucey et al., 1998a). Spontaneous whey separation is related to an unstable network, which can be due to an increase in the rearrangements of the gel matrix or it can be induced by damage to the weak gel network (e.g., by vibration or cutting) (Lucey et al., 1998a). The extent of rearrangement that occurs is related to the dynamics (average life-time) and relaxation of the protein-protein bonds as expressed in terms of the LT and to the resistance to yielding of the casein strands (van Vliet et al., 1997; Lucey, 2001). Mellema et al. (2002)classified the main types of rearrangements in rennet-induced gels: </w:t>
      </w:r>
      <w:r>
        <w:rPr>
          <w:rFonts w:ascii="Times New Roman" w:hAnsi="Times New Roman"/>
          <w:sz w:val="24"/>
          <w:szCs w:val="24"/>
        </w:rPr>
        <w:t xml:space="preserve">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Sub-particle or intra-particle rearrangements (size in casein gels mesh (Harwalkar and Kalab, 1983, 1986; Guirguis et al., 1984; Dannenberg and Kessler, 1988). However, these methods are not directly relevant for set yogurt products and the spontaneous whey separation defect. The centrifugation method is a measure of the water-holding capacity as a result of a high external force, 1.c., resistance of the gel to compaction. The drainage method is useful in products that have a serum separation step through screen, such as, traditionally manufactured concentrated yogurt. A simple test using gels formed in glass volumetric flasks has been used to quantify spontaneous whey separation in acid milk gels (Lucey et al., 1998a). In this test, surface whey that is expelled fromn acid milk gels isgently poured off and quantified. This test has been used to evaluate whey separation in set-type yogurt gels (Lee and Lucey, 2006).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Microstructure</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It is well recognized that the structure of foods greatly affects their various properties including texture, functionality and appearance. Microstructure has a major of acid milk gels, such as GDL-induced gels and yogurt gels, have been observed using impact on the texture and other physical properties of acid milk gels. The microstructure electron microscopy (EM) and confocal scanning laser microscopy (CSLM) (HarwalkaL and Kalab, 1980; Lucey et al., 1998b). EM and CSLM studies on acid gels have shown that these gels consist of a coarse particulate network of casein particles linked together network has pores or void spaces in which the aqueous phase is confined. In fat- in clusters, chains and strands (Harwalkar and Kalab, 1980; Kalab et al., 1983). The containing products, the presence of (large) fat globules obscures the finer details of pores and strands. The diameter of these pores varies considerably, with larger pores in gels made at a high gelation temperature (usually 80°C) had a more cross-linked and branched protein structure with small pores compared with milk heated at low temperature. </w:t>
      </w:r>
      <w:r w:rsidRPr="00041A72">
        <w:rPr>
          <w:rFonts w:ascii="Times New Roman" w:hAnsi="Times New Roman"/>
          <w:sz w:val="24"/>
          <w:szCs w:val="24"/>
        </w:rPr>
        <w:lastRenderedPageBreak/>
        <w:t>Stirred yogurt has very large clusters of caseins presumably created by the collisions and shearing during the mixing process (Lee and Lucey, 2006). The characteristic three-dimensional  gel matrix of set yogurt is no longer visible in stirred products. Stirred yogurt is a weak gel system and although "particle size" is sometimes reported for stirred yogurt it should be recognized that there are no individual particles rather there are weakly associated clusters of proteins that make up the network. Stirring and dilution during the particle size measurement process disrupt the weak network and creates "particles".</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CSLM can be used to dynamically evaluate the development of microstructure in acid milk gels (Auty et al., 2001). Although the EM technique has a higher resolution than CSLM, EM has considerable sample preparation steps including dehydration, fixation, and sectioning, which may increase the likelihood of microstructural artifacts that could affect the native structure of gels (Schmidt, 1982). Unlike EM, CSLM has minimal sample preparation steps due to its optical sectioning capabilities, which can enable the microstructure of yogurt gels to be monitored without disturbing the gel structure or causing artifacts. Specific components of gels, such as, protein, fat, and (live or dead) bacteria, can be identified using specific fluorescent probes, such as, acridine orange, fast green FCF, and fluorescein isothiocyanate.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2.8 Factors Affecting The Physical And Sensory Properties Of Yogurts Dry matter fortification</w:t>
      </w:r>
    </w:p>
    <w:p w:rsidR="0068324B" w:rsidRDefault="0068324B" w:rsidP="0068324B">
      <w:pPr>
        <w:spacing w:after="0" w:line="360" w:lineRule="auto"/>
        <w:ind w:firstLine="720"/>
        <w:jc w:val="both"/>
        <w:rPr>
          <w:rFonts w:ascii="Times New Roman" w:hAnsi="Times New Roman"/>
          <w:sz w:val="24"/>
          <w:szCs w:val="24"/>
        </w:rPr>
      </w:pPr>
      <w:r>
        <w:rPr>
          <w:rFonts w:ascii="Times New Roman" w:hAnsi="Times New Roman"/>
          <w:sz w:val="24"/>
          <w:szCs w:val="24"/>
        </w:rPr>
        <w:t>The phys</w:t>
      </w:r>
      <w:r w:rsidRPr="00041A72">
        <w:rPr>
          <w:rFonts w:ascii="Times New Roman" w:hAnsi="Times New Roman"/>
          <w:sz w:val="24"/>
          <w:szCs w:val="24"/>
        </w:rPr>
        <w:t>ical and sensory properties of yogurt gels are greatly influenced by the total solids content of the yogurt milk, especially the protein content. The Gvalues of yogurt increases with an increase in the total solids content obtained by the addition of skim milk powder or by ultrafiltration (Biliaderis et al., 1992). Increased yogurt viscosity is observed when the total solids content of milk is increased (Guirguis et al., 1984; Becker and Puhan, 1989; Wacher-Rodarte et al., 1993). The oral viscosity of yogurt or perceived thickness also increases with an increase in total solids content of milk (Skriver et al., 1999; Sodini et al., 2004). Peng et al. (2009) compared the impact of different types of milk proteins used for fortification on the textural properties of yogurt. The G'values at pH 4.6 of fortified yogurts increased in the order: skim milk powder = micellar casein&lt;milk protein isolate&lt;sodium caseinate (Peng et al., 2009).</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Addition of Whey Protein Concentrates (WPC) to milk followed by high heat treatment led to increased G'values and decreased gelation time 1999). One issue with the popular use of WPC to fortify yogurt milks is the possible coagulation of whey proteins during the high heat treatment process. The susceptibility to heat coagulation is related to the calcium content of the </w:t>
      </w:r>
      <w:r w:rsidRPr="00041A72">
        <w:rPr>
          <w:rFonts w:ascii="Times New Roman" w:hAnsi="Times New Roman"/>
          <w:sz w:val="24"/>
          <w:szCs w:val="24"/>
        </w:rPr>
        <w:lastRenderedPageBreak/>
        <w:t>WPC, with high Ca levels, such as, the levels found in acid whey WPC, making the solutions very unstable. In practice, there is an upper limit (before an increased risk of heat coagulation) of around 4% additional whey protein (from WPC) to give a total milk protein level of about 7%. Improper hydration of powders can result in a number of defects in yogurt including lumpiness, chalkiness, and powdery off-flavors. The increased solids content in yogurt milk as a result of fortification also creates increased buffering that requires additional acid development by the starter cultures to achieve a similar pH target.</w:t>
      </w:r>
      <w:r>
        <w:rPr>
          <w:rFonts w:ascii="Times New Roman" w:hAnsi="Times New Roman"/>
          <w:sz w:val="24"/>
          <w:szCs w:val="24"/>
        </w:rPr>
        <w:t xml:space="preserve">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Most yogurt products are sweetened (not plain). The use of sucrose increases the total solids of the mix and strengthens the gel network. A range of sweeteners are used commercially, especially for low calorie products. Another option is to use p- galactosidase to hydrolyse lactose as the products are glucose and galactose, which are much sweeter than lactose.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Heat treatment</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Native whey proteins from unheated milk are inert fillers in yogurt (Lucey et al., 1999). VWhen milk is heated at &gt;70°C, the major whey proteins, such as, p-lactoglobulin, are denatured. During denaturation p-lactoglobulin interacts with the K-casein on the casein micelle surface (and any soluble K-casein molecules, i.e. K-casein that dissociates from the micelle at high temperatures) by disulfide bridging, which results in increased gel firmness and viscosity of l yogurt (Dannenberg and Kessler, 1988; Lucey et al., 1997). Denatured whey proteins that has become attached to the surface of casein micelles are critical factor involved in the increased stiffness of yogurt gels made from heated milk (Lucey et al., 1998c). Soluble complexes of denatured whey proteins with K-casein also associate with the micelles during the acidification process. Heat treatment of milk for 15 min at &gt;80°C results in significantly increased denaturation of p-lactoglobulin compared with milk heated at 75 °C for a similar time (Lucey et al., 1997). The extent of denaturation of whey proteins during the heat treatment of milk affects the firmness and viscosity of acid milk gels (Dannenberg and Kessler, 1988). </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High heat treatment of milk causes a shift in gelation pH towards higher pH values, Lucey et al. (1998c) suggested that this shift was due to the higher isoelectric pH (-5.3) of p-lactoglobul in, which is the main whey protein. Compared with gels made from heated milk, lower dynamic moduli were observed in acid gels made from unheated milk (Lucey et al., 1997). The higher G'value of yogurts made with milk heat treated at &gt;78°C for 30 min was largely due the increased covalent cross-linking of proteins by the denatured whey proteins associated with the casein micelles (Lucey et al., 1997; Lee and Lucey, 2003). A maximum in the LT (LTmax) </w:t>
      </w:r>
      <w:r w:rsidRPr="00041A72">
        <w:rPr>
          <w:rFonts w:ascii="Times New Roman" w:hAnsi="Times New Roman"/>
          <w:sz w:val="24"/>
          <w:szCs w:val="24"/>
        </w:rPr>
        <w:lastRenderedPageBreak/>
        <w:t xml:space="preserve">Value at pH 5.1 was observed in yogurts and GDL-induced gels made from heated milk (Biliaderis et al., 1992; Ronnegard and Dejmek, 1993; Lucey et al., 1997). However, no LTmax Was observed in GDL-induced gels prepared from unheated milk (Lucey et al., 1998c). A decrease in heating temperature from 93 to 72°C resulted in an increase in LTmax and B of yogurt gels (Lee and Lucey, 2003).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High LTmax and high B values indicates that relaxation of bonds in yogurt gel networks are more likely, which may enhance rearrangements of the gel network resulting in the formation of larger pores (van Vliet et al., 1991; Lee and Lucey,</w:t>
      </w:r>
      <w:r>
        <w:rPr>
          <w:rFonts w:ascii="Times New Roman" w:hAnsi="Times New Roman"/>
          <w:sz w:val="24"/>
          <w:szCs w:val="24"/>
        </w:rPr>
        <w:t xml:space="preserve"> </w:t>
      </w:r>
      <w:r w:rsidRPr="00041A72">
        <w:rPr>
          <w:rFonts w:ascii="Times New Roman" w:hAnsi="Times New Roman"/>
          <w:sz w:val="24"/>
          <w:szCs w:val="24"/>
        </w:rPr>
        <w:t>2003).</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stirred yogurts, Cayot et al. (2003) reported that the consistency index of stirred acid gels, calculated from the Ostwald model, increased as milk heating temperature increased from 70 to 100°C. Ản increase in milk heating temperature resulted in an heat treatment resulted in an increase in oral viscosity and perceived mouth coating increase in apparent viscosity of stirred yogurts (Lee and Lucey, 2006). An increase in attributes, as well as, a decrease in the chalkiness attribute of stirred yogurt (Skriver et al., 1999; Lee and Lucey, 2006).</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Incubation temperature</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Physical properties and microstructure of yogurt are influenced by incubation temperature. The use of high incubation temperature resulted in a decrease in gelation time and G'values at pH 4.6, and an increase in Llmax, B, and whey separation compared with yogurt gels incubated at low temperature (Lee and Lucey, 2003, 2004). This result indicates that gels formed at high temperature are weak and have a coarse gel network due to extensive rearrangement resulting in the formation of large pores and greater wheyseparation (Lucey, 2004). During the formation of yogurt gels at a low incubation temperature, slow protein aggregation occurs resulting in the formation of a large number of protein-protein bonds and less rearrangement of the particles/clusters. A highly cross-linked and branched protein network that had small pores was observed in micrographs of yogurt gels incubated at low temperature (Lee and Lucey, 2003, 2004). At lower incubation temperature, there is an increase in the voluminosity of casein particles, which results in an increase in the area of the junctions between aggregated casein particles. Increased contact area between casein particles could contribute to the increased stiffness of gels observed at low temperature (Walstra, 1998).</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Higher viscosity was observed in stirred yogurts that had been incubated at lower temperatures (e.g. &lt;40°C) compared to gels incubated at high temperature (e.g. &gt;40°C) (Beal et al., 1999; Martin et al., 1999; Sodini et al., 2004; Lee and Lucey, 2006). As mouth coating and </w:t>
      </w:r>
      <w:r w:rsidRPr="00041A72">
        <w:rPr>
          <w:rFonts w:ascii="Times New Roman" w:hAnsi="Times New Roman"/>
          <w:sz w:val="24"/>
          <w:szCs w:val="24"/>
        </w:rPr>
        <w:lastRenderedPageBreak/>
        <w:t>smoothness of stirred yogurts (Ch0-Ah-Ying et al., 1990; Martin et Incubation temperature increased, there was a decrease in the sensory attributes, such as, al., 1999). Recently, a novel two-stage incubation temperature method was proposed. Peng et al. (2010) reported that if incubation temperature was changed after gelation, the textural properties of yogurt became similar to those of yogurts made at that new temperature for the entire fermentation process. It may be possible to use high incubation temperature for the initial stage of fermentation to facilitate rapid growth of the starter cultures and then slowly reduce the incubation temperature at some stage to achieve better textural properties.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this review, physico-chemical mechanisms for the formation of yogurt gels were discussed. The effects of processing variables on the physical and structural properties of yogurts, including whey separation, were reviewed. The physical properties of yogurt gels including gel stiffness and permeability, the rearrangement of protein particles in gel network, and the structure breakdown of stirred-type yogurts are important factors influencing the physical and structural properties of yogurts.</w:t>
      </w:r>
    </w:p>
    <w:p w:rsidR="0068324B" w:rsidRDefault="0068324B" w:rsidP="0068324B">
      <w:pPr>
        <w:spacing w:after="0" w:line="360" w:lineRule="auto"/>
        <w:jc w:val="both"/>
        <w:rPr>
          <w:rFonts w:ascii="Times New Roman" w:hAnsi="Times New Roman"/>
          <w:sz w:val="24"/>
          <w:szCs w:val="24"/>
        </w:rPr>
      </w:pPr>
      <w:r w:rsidRPr="0068324B">
        <w:rPr>
          <w:rFonts w:ascii="Times New Roman" w:hAnsi="Times New Roman"/>
          <w:b/>
          <w:sz w:val="24"/>
          <w:szCs w:val="24"/>
        </w:rPr>
        <w:t xml:space="preserve"> Enzymatic cross-linking of caseins</w:t>
      </w:r>
      <w:r w:rsidRPr="00041A72">
        <w:rPr>
          <w:rFonts w:ascii="Times New Roman" w:hAnsi="Times New Roman"/>
          <w:sz w:val="24"/>
          <w:szCs w:val="24"/>
        </w:rPr>
        <w:t xml:space="preserve">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Transglutaminase (TGase; EC 2.3.2.13) catalyses covalent intermolecular protein cross-linking through an acyl-transfer reaction, between the y-carboxyamide group of a peptide-bound glutamine residue (acyl donor) and the primary amino group of an amine (acyl acceptor). The application of TGase in various types of dairy products has been reviewed (Jaros et al., 2006). Acid-induced gelation of TGase-cross-linked casein resulted in increased gel firmness, lower perm</w:t>
      </w:r>
      <w:r>
        <w:rPr>
          <w:rFonts w:ascii="Times New Roman" w:hAnsi="Times New Roman"/>
          <w:sz w:val="24"/>
          <w:szCs w:val="24"/>
        </w:rPr>
        <w:t>eability, finer protein networks</w:t>
      </w:r>
      <w:r w:rsidRPr="00041A72">
        <w:rPr>
          <w:rFonts w:ascii="Times New Roman" w:hAnsi="Times New Roman"/>
          <w:sz w:val="24"/>
          <w:szCs w:val="24"/>
        </w:rPr>
        <w:t xml:space="preserve"> and improved whey drainage (Fxrgemand and Qvist, 1997; Fxrgemand et al., 1999; Schorsch et al., 2000). However, during yogurt storage slow ongoing action of TGase (unless it is inactivated) can cause textural problems.</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68324B" w:rsidRDefault="0068324B" w:rsidP="0068324B">
      <w:pPr>
        <w:spacing w:after="0" w:line="360" w:lineRule="auto"/>
        <w:jc w:val="center"/>
        <w:rPr>
          <w:rFonts w:ascii="Times New Roman" w:hAnsi="Times New Roman"/>
          <w:b/>
          <w:sz w:val="24"/>
          <w:szCs w:val="24"/>
        </w:rPr>
      </w:pPr>
      <w:r w:rsidRPr="0068324B">
        <w:rPr>
          <w:rFonts w:ascii="Times New Roman" w:hAnsi="Times New Roman"/>
          <w:b/>
          <w:sz w:val="24"/>
          <w:szCs w:val="24"/>
        </w:rPr>
        <w:br w:type="page"/>
      </w:r>
      <w:r w:rsidRPr="0068324B">
        <w:rPr>
          <w:rFonts w:ascii="Times New Roman" w:hAnsi="Times New Roman"/>
          <w:b/>
          <w:sz w:val="24"/>
          <w:szCs w:val="24"/>
        </w:rPr>
        <w:lastRenderedPageBreak/>
        <w:t>CHAPTER THREE</w:t>
      </w:r>
    </w:p>
    <w:p w:rsidR="001B5BBA" w:rsidRPr="0068324B" w:rsidRDefault="0068324B" w:rsidP="0068324B">
      <w:pPr>
        <w:spacing w:after="0" w:line="360" w:lineRule="auto"/>
        <w:jc w:val="center"/>
        <w:rPr>
          <w:rFonts w:ascii="Times New Roman" w:hAnsi="Times New Roman"/>
          <w:b/>
          <w:sz w:val="24"/>
          <w:szCs w:val="24"/>
        </w:rPr>
      </w:pPr>
      <w:r w:rsidRPr="0068324B">
        <w:rPr>
          <w:rFonts w:ascii="Times New Roman" w:hAnsi="Times New Roman"/>
          <w:b/>
          <w:sz w:val="24"/>
          <w:szCs w:val="24"/>
        </w:rPr>
        <w:t>RESEARCH METHODOLOGY</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3.1</w:t>
      </w:r>
      <w:r>
        <w:rPr>
          <w:rFonts w:ascii="Times New Roman" w:hAnsi="Times New Roman"/>
          <w:b/>
          <w:sz w:val="24"/>
          <w:szCs w:val="24"/>
        </w:rPr>
        <w:tab/>
      </w:r>
      <w:r w:rsidRPr="0068324B">
        <w:rPr>
          <w:rFonts w:ascii="Times New Roman" w:hAnsi="Times New Roman"/>
          <w:b/>
          <w:sz w:val="24"/>
          <w:szCs w:val="24"/>
        </w:rPr>
        <w:t>Research Design</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this chapter, the researcher will present the materials and the methods adopted in experimenting the research topic. The researcher will be presenting the ingredients needed to produce Yoghurt and the recipe cooking methodology. The ingredient for the research was purchased at Ipata Market, Ilorin, Kwara State.</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3.2</w:t>
      </w:r>
      <w:r>
        <w:rPr>
          <w:rFonts w:ascii="Times New Roman" w:hAnsi="Times New Roman"/>
          <w:b/>
          <w:sz w:val="24"/>
          <w:szCs w:val="24"/>
        </w:rPr>
        <w:t xml:space="preserve"> Population of t</w:t>
      </w:r>
      <w:r w:rsidRPr="0068324B">
        <w:rPr>
          <w:rFonts w:ascii="Times New Roman" w:hAnsi="Times New Roman"/>
          <w:b/>
          <w:sz w:val="24"/>
          <w:szCs w:val="24"/>
        </w:rPr>
        <w:t>he Study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Population can be defined as the total number of people occupying certain geographical location at a given period of time. Sampling involves the small part of fraction of a population that is subjective to details and extensive analysis in the research work.</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3.3</w:t>
      </w:r>
      <w:r w:rsidRPr="0068324B">
        <w:rPr>
          <w:rFonts w:ascii="Times New Roman" w:hAnsi="Times New Roman"/>
          <w:b/>
          <w:sz w:val="24"/>
          <w:szCs w:val="24"/>
        </w:rPr>
        <w:tab/>
        <w:t>Sample Size And Sampling Techniques</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For the purpose of this study, the sampling technique was adopted between lecturers and students of Hospitality Management Department of Kwara State Polytechnic, Ilorin of total number of 30 sensory evaluation forms.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3.4 Area Of Study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This research work centers on the utilization of cow milk and soya beans in the production of Yoghurt. The choice of this type of materials was informed by the fact that our local materials which are popular needed to be brought out to the national level and also on to the international standard.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3.5 Research Instruments</w:t>
      </w:r>
    </w:p>
    <w:p w:rsidR="001B5BBA" w:rsidRPr="00041A72" w:rsidRDefault="005361CF"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research instrument used for this research study is sensory evaluation form. The nature of the questions were options which are given to respondents to choose from. For the purpose of this study, 30 copied of sensory evaluation form were administered and all the 30 copies were returned.</w:t>
      </w:r>
      <w:r w:rsidR="0068324B" w:rsidRPr="00041A72">
        <w:rPr>
          <w:rFonts w:ascii="Times New Roman" w:hAnsi="Times New Roman"/>
          <w:sz w:val="24"/>
          <w:szCs w:val="24"/>
        </w:rPr>
        <w:t>30 copies of questionnaires were also distributed to the respondents, while the</w:t>
      </w:r>
      <w:r>
        <w:rPr>
          <w:rFonts w:ascii="Times New Roman" w:hAnsi="Times New Roman"/>
          <w:sz w:val="24"/>
          <w:szCs w:val="24"/>
        </w:rPr>
        <w:t xml:space="preserve"> </w:t>
      </w:r>
      <w:r w:rsidR="0068324B" w:rsidRPr="00041A72">
        <w:rPr>
          <w:rFonts w:ascii="Times New Roman" w:hAnsi="Times New Roman"/>
          <w:sz w:val="24"/>
          <w:szCs w:val="24"/>
        </w:rPr>
        <w:t xml:space="preserve">whole 30 were filled and returned to the researcher. </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5361CF" w:rsidRDefault="005361CF" w:rsidP="005361CF">
      <w:pPr>
        <w:spacing w:after="0" w:line="360" w:lineRule="auto"/>
        <w:jc w:val="center"/>
        <w:rPr>
          <w:rFonts w:ascii="Times New Roman" w:hAnsi="Times New Roman"/>
          <w:b/>
          <w:sz w:val="24"/>
          <w:szCs w:val="24"/>
        </w:rPr>
      </w:pPr>
      <w:r>
        <w:rPr>
          <w:rFonts w:ascii="Times New Roman" w:hAnsi="Times New Roman"/>
          <w:sz w:val="24"/>
          <w:szCs w:val="24"/>
        </w:rPr>
        <w:br w:type="page"/>
      </w:r>
      <w:r w:rsidR="0068324B" w:rsidRPr="005361CF">
        <w:rPr>
          <w:rFonts w:ascii="Times New Roman" w:hAnsi="Times New Roman"/>
          <w:b/>
          <w:sz w:val="24"/>
          <w:szCs w:val="24"/>
        </w:rPr>
        <w:lastRenderedPageBreak/>
        <w:t>CHAPTER FOUR</w:t>
      </w:r>
    </w:p>
    <w:p w:rsidR="001B5BBA" w:rsidRPr="005361CF" w:rsidRDefault="0068324B" w:rsidP="005361CF">
      <w:pPr>
        <w:spacing w:after="0" w:line="360" w:lineRule="auto"/>
        <w:jc w:val="center"/>
        <w:rPr>
          <w:rFonts w:ascii="Times New Roman" w:hAnsi="Times New Roman"/>
          <w:b/>
          <w:sz w:val="24"/>
          <w:szCs w:val="24"/>
        </w:rPr>
      </w:pPr>
      <w:r w:rsidRPr="005361CF">
        <w:rPr>
          <w:rFonts w:ascii="Times New Roman" w:hAnsi="Times New Roman"/>
          <w:b/>
          <w:sz w:val="24"/>
          <w:szCs w:val="24"/>
        </w:rPr>
        <w:t>DATA PRESENTATION AND ANALYSIS</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4.1 Introduction</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research sensory evaluation questionnaires were distributed to some randomly selected staff and students of the Hospitality Department in Kwara State were fully answered and retuned back to the researcher after effective testing oI the Polytechnic, Ilorin. A total of thirty (30) sensory evaluation forms and questionnaires products.</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4.2 Data Analysis And Result</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following data were presented and analyzed. Data presentation were made under two sub headings, section A and section B, section A consist of demographic characteristics of respondents while section B consist of main sensory evaluation data analysis.</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Section A: Demographic Characteristics Of Respondents</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following demographic data are analyzed in this research present based on the responses received from the administered sensory evaluation form.</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4.2.1: Sex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Sex</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Female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21</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70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Male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9</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1B5BBA" w:rsidRPr="005361CF" w:rsidRDefault="005361CF" w:rsidP="00041A72">
      <w:pPr>
        <w:spacing w:after="0" w:line="360" w:lineRule="auto"/>
        <w:jc w:val="both"/>
        <w:rPr>
          <w:rFonts w:ascii="Times New Roman" w:hAnsi="Times New Roman"/>
          <w:b/>
          <w:sz w:val="24"/>
          <w:szCs w:val="24"/>
        </w:rPr>
      </w:pPr>
      <w:r>
        <w:rPr>
          <w:rFonts w:ascii="Times New Roman" w:hAnsi="Times New Roman"/>
          <w:b/>
          <w:sz w:val="24"/>
          <w:szCs w:val="24"/>
        </w:rPr>
        <w:t>Source: Field Survey, 2025</w:t>
      </w:r>
      <w:r w:rsidR="0068324B" w:rsidRPr="005361CF">
        <w:rPr>
          <w:rFonts w:ascii="Times New Roman" w:hAnsi="Times New Roman"/>
          <w:b/>
          <w:sz w:val="24"/>
          <w:szCs w:val="24"/>
        </w:rPr>
        <w: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4.2.1 above shows that 21 respondents representing 70% of the respondents are female while the remaining 9 respondents representing 30% are male.</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4.2.2: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Age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16-20 years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7</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21-30 years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31-40 years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6.7</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41 years and Above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r w:rsidRPr="005361CF">
        <w:rPr>
          <w:rFonts w:ascii="Times New Roman" w:hAnsi="Times New Roman"/>
          <w:b/>
          <w:sz w:val="24"/>
          <w:szCs w:val="24"/>
        </w:rPr>
        <w:t>.</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lastRenderedPageBreak/>
        <w:t>The table 4.2.2 above shows that 7 respondents representing 23.3% are between the age of 16-20years, 18 respondents representing 60% are 21-30 years, 2 respondents representing 6.7% are 31-40years, while 3 respondents representing 10% are 41 years and above.</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4.2.3: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Educational Qualification</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ND</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7</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HND</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66.7</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B.Sc</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MSc/MA</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4.2.3 above shows that ND are 7 respondents i.e 23.3%, HND are 20 respondents i.e 66.7%, BSc are 3 respondents i.e 10% while Msc/MA are nill.</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4.2.4: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Marital Status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Single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24</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80</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Married</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4.2.4 above shows that 24 respondents single, are representing 80% while 6 respondents representing 20% are married.</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4.2.5: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Department</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Hospitality Industry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Banking and Finance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14</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46.7</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Accountancy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4</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Business Administration</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6.7</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The table 4.2.5 above shows that 10 respondents representing 35.570 O respondents are in Hospitality Management Department, 14 respondents representing 46.7% are in Banking and </w:t>
      </w:r>
      <w:r w:rsidRPr="00041A72">
        <w:rPr>
          <w:rFonts w:ascii="Times New Roman" w:hAnsi="Times New Roman"/>
          <w:sz w:val="24"/>
          <w:szCs w:val="24"/>
        </w:rPr>
        <w:lastRenderedPageBreak/>
        <w:t>Finance, 4 respondents representing 13.3% are Accountancy Department, while 2 respondents representing 6.7% are in Business Administration.</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SECTION B</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DATA PRESENTATION AND ANALYSIS</w:t>
      </w:r>
    </w:p>
    <w:p w:rsidR="005361CF" w:rsidRPr="00041A72" w:rsidRDefault="005361CF" w:rsidP="005361CF">
      <w:pPr>
        <w:spacing w:after="0" w:line="360" w:lineRule="auto"/>
        <w:jc w:val="both"/>
        <w:rPr>
          <w:rFonts w:ascii="Times New Roman" w:hAnsi="Times New Roman"/>
          <w:sz w:val="24"/>
          <w:szCs w:val="24"/>
        </w:rPr>
      </w:pPr>
      <w:r w:rsidRPr="00041A72">
        <w:rPr>
          <w:rFonts w:ascii="Times New Roman" w:hAnsi="Times New Roman"/>
          <w:sz w:val="24"/>
          <w:szCs w:val="24"/>
        </w:rPr>
        <w:t>The following statistical results are obtained from the analysis of the sensory evaluation data analysis questions as structured in the administration sensory evaluation form.</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4.2.6: Appearance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A81DDE"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above shows that 18 respondents total the of 60%o representing rated sensory evaluator the texture of experimental Yoghurt excellent very good. 9 respondents However, representing 30% of the total sensory evaluators the rated very While product good. 3 respondents representing 10%o of the total sensory evaluator good. rated the product No respondent rated the texture of experimental Yoghurt poor or fair.</w:t>
      </w:r>
    </w:p>
    <w:p w:rsidR="00C55283" w:rsidRPr="00A81DDE" w:rsidRDefault="00C55283" w:rsidP="00C55283">
      <w:pPr>
        <w:spacing w:after="0" w:line="360" w:lineRule="auto"/>
        <w:jc w:val="both"/>
        <w:rPr>
          <w:rFonts w:ascii="Times New Roman" w:hAnsi="Times New Roman"/>
          <w:b/>
          <w:sz w:val="24"/>
          <w:szCs w:val="24"/>
        </w:rPr>
      </w:pPr>
      <w:r w:rsidRPr="00A81DDE">
        <w:rPr>
          <w:rFonts w:ascii="Times New Roman" w:hAnsi="Times New Roman"/>
          <w:b/>
          <w:sz w:val="24"/>
          <w:szCs w:val="24"/>
        </w:rPr>
        <w:t>Table 4.2.</w:t>
      </w:r>
      <w:r>
        <w:rPr>
          <w:rFonts w:ascii="Times New Roman" w:hAnsi="Times New Roman"/>
          <w:b/>
          <w:sz w:val="24"/>
          <w:szCs w:val="24"/>
        </w:rPr>
        <w:t>7</w:t>
      </w:r>
      <w:r w:rsidRPr="00A81DDE">
        <w:rPr>
          <w:rFonts w:ascii="Times New Roman" w:hAnsi="Times New Roman"/>
          <w:b/>
          <w:sz w:val="24"/>
          <w:szCs w:val="24"/>
        </w:rPr>
        <w:t xml:space="preserve">: </w:t>
      </w:r>
      <w:r>
        <w:rPr>
          <w:rFonts w:ascii="Times New Roman" w:hAnsi="Times New Roman"/>
          <w:b/>
          <w:sz w:val="24"/>
          <w:szCs w:val="24"/>
        </w:rPr>
        <w:t>Taste</w:t>
      </w:r>
      <w:r w:rsidRPr="00A81DDE">
        <w:rPr>
          <w:rFonts w:ascii="Times New Roman" w:hAnsi="Times New Roman"/>
          <w:b/>
          <w:sz w:val="24"/>
          <w:szCs w:val="24"/>
        </w:rPr>
        <w:t xml:space="preserve">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17</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56.7</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5</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16.7</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8</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26.7</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C55283" w:rsidRDefault="00C55283" w:rsidP="00C55283">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C55283" w:rsidRPr="00C55283" w:rsidRDefault="00C55283" w:rsidP="00C55283">
      <w:pPr>
        <w:spacing w:after="0" w:line="360" w:lineRule="auto"/>
        <w:jc w:val="both"/>
        <w:rPr>
          <w:rFonts w:ascii="Times New Roman" w:hAnsi="Times New Roman"/>
          <w:sz w:val="24"/>
          <w:szCs w:val="24"/>
        </w:rPr>
      </w:pPr>
      <w:r>
        <w:rPr>
          <w:rFonts w:ascii="Times New Roman" w:hAnsi="Times New Roman"/>
          <w:sz w:val="24"/>
          <w:szCs w:val="24"/>
        </w:rPr>
        <w:t>The table 4.2.7 above shows that 17 respondents representing 56.7% of the total sensory evaluator rated the taste of the experiment yoghurt excellent, however, 5 re</w:t>
      </w:r>
      <w:r w:rsidR="00285B18">
        <w:rPr>
          <w:rFonts w:ascii="Times New Roman" w:hAnsi="Times New Roman"/>
          <w:sz w:val="24"/>
          <w:szCs w:val="24"/>
        </w:rPr>
        <w:t>s</w:t>
      </w:r>
      <w:r>
        <w:rPr>
          <w:rFonts w:ascii="Times New Roman" w:hAnsi="Times New Roman"/>
          <w:sz w:val="24"/>
          <w:szCs w:val="24"/>
        </w:rPr>
        <w:t xml:space="preserve">pondents </w:t>
      </w:r>
      <w:r>
        <w:rPr>
          <w:rFonts w:ascii="Times New Roman" w:hAnsi="Times New Roman"/>
          <w:sz w:val="24"/>
          <w:szCs w:val="24"/>
        </w:rPr>
        <w:lastRenderedPageBreak/>
        <w:t>representing 16.7%</w:t>
      </w:r>
      <w:r w:rsidR="00285B18">
        <w:rPr>
          <w:rFonts w:ascii="Times New Roman" w:hAnsi="Times New Roman"/>
          <w:sz w:val="24"/>
          <w:szCs w:val="24"/>
        </w:rPr>
        <w:t xml:space="preserve"> of the total sensory evaluators rated the product very good while 8 respondents representing 26.7 of the total sensory evaluator rated the yoghurt good. While no respondent rated the taste of the experimental yogurt fair or poor.</w:t>
      </w:r>
    </w:p>
    <w:p w:rsidR="00285B18" w:rsidRPr="00A81DDE" w:rsidRDefault="00285B18" w:rsidP="00285B18">
      <w:pPr>
        <w:spacing w:after="0" w:line="360" w:lineRule="auto"/>
        <w:jc w:val="both"/>
        <w:rPr>
          <w:rFonts w:ascii="Times New Roman" w:hAnsi="Times New Roman"/>
          <w:b/>
          <w:sz w:val="24"/>
          <w:szCs w:val="24"/>
        </w:rPr>
      </w:pPr>
      <w:r>
        <w:rPr>
          <w:rFonts w:ascii="Times New Roman" w:hAnsi="Times New Roman"/>
          <w:b/>
          <w:sz w:val="24"/>
          <w:szCs w:val="24"/>
        </w:rPr>
        <w:t>Table 4.2.8</w:t>
      </w:r>
      <w:r w:rsidRPr="00A81DDE">
        <w:rPr>
          <w:rFonts w:ascii="Times New Roman" w:hAnsi="Times New Roman"/>
          <w:b/>
          <w:sz w:val="24"/>
          <w:szCs w:val="24"/>
        </w:rPr>
        <w:t xml:space="preserve">: </w:t>
      </w:r>
      <w:r>
        <w:rPr>
          <w:rFonts w:ascii="Times New Roman" w:hAnsi="Times New Roman"/>
          <w:b/>
          <w:sz w:val="24"/>
          <w:szCs w:val="24"/>
        </w:rPr>
        <w:t>Texture</w:t>
      </w:r>
      <w:r w:rsidRPr="00A81DDE">
        <w:rPr>
          <w:rFonts w:ascii="Times New Roman" w:hAnsi="Times New Roman"/>
          <w:b/>
          <w:sz w:val="24"/>
          <w:szCs w:val="24"/>
        </w:rPr>
        <w:t xml:space="preserve">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9</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285B18" w:rsidRPr="005361CF" w:rsidRDefault="00285B18" w:rsidP="00285B1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285B18" w:rsidRPr="00285B18" w:rsidRDefault="00285B18" w:rsidP="00041A72">
      <w:pPr>
        <w:spacing w:after="0" w:line="360" w:lineRule="auto"/>
        <w:jc w:val="both"/>
        <w:rPr>
          <w:rFonts w:ascii="Times New Roman" w:hAnsi="Times New Roman"/>
          <w:sz w:val="24"/>
          <w:szCs w:val="24"/>
        </w:rPr>
      </w:pPr>
      <w:r>
        <w:rPr>
          <w:rFonts w:ascii="Times New Roman" w:hAnsi="Times New Roman"/>
          <w:sz w:val="24"/>
          <w:szCs w:val="24"/>
        </w:rPr>
        <w:t>The table 4.2.8 above shows that 18 respondents representing 60% of the total sensory evaluator rated the texture of the experiment yoghurt excellent, however, 9 respondents representing 30% of the total sensory evaluators rated the product very good while 3 respondents representing 10% of the total sensory evaluator rated the yoghurt good. While no respondent rated the taste of the experimental yogurt fair or poor.</w:t>
      </w:r>
    </w:p>
    <w:p w:rsidR="001B5BBA" w:rsidRPr="00A81DDE" w:rsidRDefault="0068324B" w:rsidP="00041A72">
      <w:pPr>
        <w:spacing w:after="0" w:line="360" w:lineRule="auto"/>
        <w:jc w:val="both"/>
        <w:rPr>
          <w:rFonts w:ascii="Times New Roman" w:hAnsi="Times New Roman"/>
          <w:b/>
          <w:sz w:val="24"/>
          <w:szCs w:val="24"/>
        </w:rPr>
      </w:pPr>
      <w:r w:rsidRPr="00A81DDE">
        <w:rPr>
          <w:rFonts w:ascii="Times New Roman" w:hAnsi="Times New Roman"/>
          <w:b/>
          <w:sz w:val="24"/>
          <w:szCs w:val="24"/>
        </w:rPr>
        <w:t>Table 4.2.9: Aroma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A81DDE" w:rsidRPr="005361CF" w:rsidRDefault="00A81DDE" w:rsidP="00A81DD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 xml:space="preserve">The table 4.2.9 above shows that 6 respondents representing 20% of the total sensory evaluator rated the aroma of experimental Yoghurt excellent. However, 13 While 3 respondent representing 10% of the total sensory evaluator rated the product respondents representing 60% of the total sensory evaluators rated the product very good. good. Also, 3 respondents </w:t>
      </w:r>
      <w:r w:rsidRPr="00041A72">
        <w:rPr>
          <w:rFonts w:ascii="Times New Roman" w:hAnsi="Times New Roman"/>
          <w:sz w:val="24"/>
          <w:szCs w:val="24"/>
        </w:rPr>
        <w:lastRenderedPageBreak/>
        <w:t>representing 10%o of the tot</w:t>
      </w:r>
      <w:r w:rsidR="00A81DDE">
        <w:rPr>
          <w:rFonts w:ascii="Times New Roman" w:hAnsi="Times New Roman"/>
          <w:sz w:val="24"/>
          <w:szCs w:val="24"/>
        </w:rPr>
        <w:t>al sensory evaluator rated the p</w:t>
      </w:r>
      <w:r w:rsidRPr="00041A72">
        <w:rPr>
          <w:rFonts w:ascii="Times New Roman" w:hAnsi="Times New Roman"/>
          <w:sz w:val="24"/>
          <w:szCs w:val="24"/>
        </w:rPr>
        <w:t xml:space="preserve">roduct fair. While No respondent rated the aroma of experimental poor. </w:t>
      </w:r>
    </w:p>
    <w:p w:rsidR="001B5BBA" w:rsidRPr="00A81DDE" w:rsidRDefault="0068324B" w:rsidP="00041A72">
      <w:pPr>
        <w:spacing w:after="0" w:line="360" w:lineRule="auto"/>
        <w:jc w:val="both"/>
        <w:rPr>
          <w:rFonts w:ascii="Times New Roman" w:hAnsi="Times New Roman"/>
          <w:b/>
          <w:sz w:val="24"/>
          <w:szCs w:val="24"/>
        </w:rPr>
      </w:pPr>
      <w:r w:rsidRPr="00A81DDE">
        <w:rPr>
          <w:rFonts w:ascii="Times New Roman" w:hAnsi="Times New Roman"/>
          <w:b/>
          <w:sz w:val="24"/>
          <w:szCs w:val="24"/>
        </w:rPr>
        <w:t>Table 4.2.10: Acceptability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24</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80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A81DDE" w:rsidRPr="005361CF" w:rsidRDefault="00A81DDE" w:rsidP="00A81DD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 xml:space="preserve">The </w:t>
      </w:r>
      <w:r w:rsidR="00A81DDE">
        <w:rPr>
          <w:rFonts w:ascii="Times New Roman" w:hAnsi="Times New Roman"/>
          <w:sz w:val="24"/>
          <w:szCs w:val="24"/>
        </w:rPr>
        <w:t xml:space="preserve">table 4.2.10 </w:t>
      </w:r>
      <w:r w:rsidRPr="00041A72">
        <w:rPr>
          <w:rFonts w:ascii="Times New Roman" w:hAnsi="Times New Roman"/>
          <w:sz w:val="24"/>
          <w:szCs w:val="24"/>
        </w:rPr>
        <w:t xml:space="preserve">above shows that 3 respondents of representing 10% the total </w:t>
      </w:r>
      <w:r w:rsidR="00A81DDE">
        <w:rPr>
          <w:rFonts w:ascii="Times New Roman" w:hAnsi="Times New Roman"/>
          <w:sz w:val="24"/>
          <w:szCs w:val="24"/>
        </w:rPr>
        <w:t xml:space="preserve">sensory evaluator rated the experimental yoghurt excellent. However, 24 respondents </w:t>
      </w:r>
      <w:r w:rsidRPr="00041A72">
        <w:rPr>
          <w:rFonts w:ascii="Times New Roman" w:hAnsi="Times New Roman"/>
          <w:sz w:val="24"/>
          <w:szCs w:val="24"/>
        </w:rPr>
        <w:t xml:space="preserve">representing 80% of the total sensory evaluators product very good. </w:t>
      </w:r>
      <w:r w:rsidR="00A81DDE">
        <w:rPr>
          <w:rFonts w:ascii="Times New Roman" w:hAnsi="Times New Roman"/>
          <w:sz w:val="24"/>
          <w:szCs w:val="24"/>
        </w:rPr>
        <w:t xml:space="preserve">While </w:t>
      </w:r>
      <w:r w:rsidRPr="00041A72">
        <w:rPr>
          <w:rFonts w:ascii="Times New Roman" w:hAnsi="Times New Roman"/>
          <w:sz w:val="24"/>
          <w:szCs w:val="24"/>
        </w:rPr>
        <w:t>3 respondents representing 10% of the total</w:t>
      </w:r>
      <w:r w:rsidR="00A81DDE">
        <w:rPr>
          <w:rFonts w:ascii="Times New Roman" w:hAnsi="Times New Roman"/>
          <w:sz w:val="24"/>
          <w:szCs w:val="24"/>
        </w:rPr>
        <w:t xml:space="preserve"> sensory evaluator</w:t>
      </w:r>
      <w:r w:rsidRPr="00041A72">
        <w:rPr>
          <w:rFonts w:ascii="Times New Roman" w:hAnsi="Times New Roman"/>
          <w:sz w:val="24"/>
          <w:szCs w:val="24"/>
        </w:rPr>
        <w:t xml:space="preserve"> rated </w:t>
      </w:r>
      <w:r w:rsidR="00A81DDE">
        <w:rPr>
          <w:rFonts w:ascii="Times New Roman" w:hAnsi="Times New Roman"/>
          <w:sz w:val="24"/>
          <w:szCs w:val="24"/>
        </w:rPr>
        <w:t>the product</w:t>
      </w:r>
      <w:r w:rsidRPr="00041A72">
        <w:rPr>
          <w:rFonts w:ascii="Times New Roman" w:hAnsi="Times New Roman"/>
          <w:sz w:val="24"/>
          <w:szCs w:val="24"/>
        </w:rPr>
        <w:t xml:space="preserve"> good. Also,</w:t>
      </w:r>
      <w:r w:rsidR="00A81DDE">
        <w:rPr>
          <w:rFonts w:ascii="Times New Roman" w:hAnsi="Times New Roman"/>
          <w:sz w:val="24"/>
          <w:szCs w:val="24"/>
        </w:rPr>
        <w:t xml:space="preserve"> 3</w:t>
      </w:r>
      <w:r w:rsidRPr="00041A72">
        <w:rPr>
          <w:rFonts w:ascii="Times New Roman" w:hAnsi="Times New Roman"/>
          <w:sz w:val="24"/>
          <w:szCs w:val="24"/>
        </w:rPr>
        <w:t xml:space="preserve"> </w:t>
      </w:r>
      <w:r w:rsidR="00A81DDE">
        <w:rPr>
          <w:rFonts w:ascii="Times New Roman" w:hAnsi="Times New Roman"/>
          <w:sz w:val="24"/>
          <w:szCs w:val="24"/>
        </w:rPr>
        <w:t xml:space="preserve">respondent representing 10% of the total </w:t>
      </w:r>
      <w:r w:rsidRPr="00041A72">
        <w:rPr>
          <w:rFonts w:ascii="Times New Roman" w:hAnsi="Times New Roman"/>
          <w:sz w:val="24"/>
          <w:szCs w:val="24"/>
        </w:rPr>
        <w:t xml:space="preserve">sensory </w:t>
      </w:r>
      <w:r w:rsidR="00A81DDE">
        <w:rPr>
          <w:rFonts w:ascii="Times New Roman" w:hAnsi="Times New Roman"/>
          <w:sz w:val="24"/>
          <w:szCs w:val="24"/>
        </w:rPr>
        <w:t xml:space="preserve">evaluator rated the product fair, </w:t>
      </w:r>
      <w:r w:rsidRPr="00041A72">
        <w:rPr>
          <w:rFonts w:ascii="Times New Roman" w:hAnsi="Times New Roman"/>
          <w:sz w:val="24"/>
          <w:szCs w:val="24"/>
        </w:rPr>
        <w:t>While No respondent rated the aroma of experimental</w:t>
      </w:r>
      <w:r w:rsidR="00A81DDE">
        <w:rPr>
          <w:rFonts w:ascii="Times New Roman" w:hAnsi="Times New Roman"/>
          <w:sz w:val="24"/>
          <w:szCs w:val="24"/>
        </w:rPr>
        <w:t xml:space="preserve"> </w:t>
      </w:r>
      <w:r w:rsidRPr="00041A72">
        <w:rPr>
          <w:rFonts w:ascii="Times New Roman" w:hAnsi="Times New Roman"/>
          <w:sz w:val="24"/>
          <w:szCs w:val="24"/>
        </w:rPr>
        <w:t>poor.</w:t>
      </w:r>
    </w:p>
    <w:p w:rsidR="001B5BBA" w:rsidRPr="00A81DDE" w:rsidRDefault="0068324B" w:rsidP="00041A72">
      <w:pPr>
        <w:spacing w:after="0" w:line="360" w:lineRule="auto"/>
        <w:jc w:val="both"/>
        <w:rPr>
          <w:rFonts w:ascii="Times New Roman" w:hAnsi="Times New Roman"/>
          <w:b/>
          <w:sz w:val="24"/>
          <w:szCs w:val="24"/>
        </w:rPr>
      </w:pPr>
      <w:r w:rsidRPr="00A81DDE">
        <w:rPr>
          <w:rFonts w:ascii="Times New Roman" w:hAnsi="Times New Roman"/>
          <w:b/>
          <w:sz w:val="24"/>
          <w:szCs w:val="24"/>
        </w:rPr>
        <w:t>Table 4.2.11: Colour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A81DDE" w:rsidRPr="005361CF" w:rsidRDefault="00A81DDE" w:rsidP="00A81DD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4.2.11 above shows that 18 respondents representing 60% of the total sensory evaluators rated the experimental Yoghurt excellent. However, 6 respondents representing 20% of the total sensory evaluators rated the product very good, while 3 respondents representing 10% of the total sensory evaluators rated the product good. While 3 respondents representing 10% of the total sensory evaluators recommended the product fair. No respondent rated the experimental Yoghurt poor.</w:t>
      </w:r>
    </w:p>
    <w:p w:rsidR="001B5BBA" w:rsidRPr="004D416B" w:rsidRDefault="004D416B" w:rsidP="004D416B">
      <w:pPr>
        <w:spacing w:after="0" w:line="360" w:lineRule="auto"/>
        <w:jc w:val="center"/>
        <w:rPr>
          <w:rFonts w:ascii="Times New Roman" w:hAnsi="Times New Roman"/>
          <w:b/>
          <w:sz w:val="24"/>
          <w:szCs w:val="24"/>
        </w:rPr>
      </w:pPr>
      <w:r w:rsidRPr="00FB3CC1">
        <w:rPr>
          <w:rFonts w:ascii="Times New Roman" w:hAnsi="Times New Roman"/>
          <w:sz w:val="24"/>
          <w:szCs w:val="24"/>
        </w:rPr>
        <w:br w:type="page"/>
      </w:r>
      <w:r w:rsidR="0068324B" w:rsidRPr="004D416B">
        <w:rPr>
          <w:rFonts w:ascii="Times New Roman" w:hAnsi="Times New Roman"/>
          <w:b/>
          <w:sz w:val="24"/>
          <w:szCs w:val="24"/>
        </w:rPr>
        <w:lastRenderedPageBreak/>
        <w:t>CHAPTER FIVE</w:t>
      </w:r>
    </w:p>
    <w:p w:rsidR="001B5BBA" w:rsidRPr="004D416B" w:rsidRDefault="004D416B" w:rsidP="004D416B">
      <w:pPr>
        <w:spacing w:after="0" w:line="360" w:lineRule="auto"/>
        <w:jc w:val="center"/>
        <w:rPr>
          <w:rFonts w:ascii="Times New Roman" w:hAnsi="Times New Roman"/>
          <w:b/>
          <w:sz w:val="24"/>
          <w:szCs w:val="24"/>
        </w:rPr>
      </w:pPr>
      <w:r>
        <w:rPr>
          <w:rFonts w:ascii="Times New Roman" w:hAnsi="Times New Roman"/>
          <w:b/>
          <w:sz w:val="24"/>
          <w:szCs w:val="24"/>
        </w:rPr>
        <w:t>SUMMARY, CONCLUSION AND REC</w:t>
      </w:r>
      <w:r w:rsidR="0068324B" w:rsidRPr="004D416B">
        <w:rPr>
          <w:rFonts w:ascii="Times New Roman" w:hAnsi="Times New Roman"/>
          <w:b/>
          <w:sz w:val="24"/>
          <w:szCs w:val="24"/>
        </w:rPr>
        <w:t>OMMENDATIONS</w:t>
      </w:r>
    </w:p>
    <w:p w:rsidR="001B5BBA" w:rsidRPr="00041A72" w:rsidRDefault="0068324B" w:rsidP="00041A72">
      <w:pPr>
        <w:spacing w:after="0" w:line="360" w:lineRule="auto"/>
        <w:jc w:val="both"/>
        <w:rPr>
          <w:rFonts w:ascii="Times New Roman" w:hAnsi="Times New Roman"/>
          <w:sz w:val="24"/>
          <w:szCs w:val="24"/>
        </w:rPr>
      </w:pPr>
      <w:r w:rsidRPr="004D416B">
        <w:rPr>
          <w:rFonts w:ascii="Times New Roman" w:hAnsi="Times New Roman"/>
          <w:b/>
          <w:sz w:val="24"/>
          <w:szCs w:val="24"/>
        </w:rPr>
        <w:t>5.1 Summary</w:t>
      </w:r>
    </w:p>
    <w:p w:rsidR="004D416B"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this research work, confirmation has been made for the utilization of cow milk and soya bean in the production of Yoghurt. This study is therefore divided into five chapters:</w:t>
      </w:r>
    </w:p>
    <w:p w:rsidR="004D416B"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Chapter one deals with introduction, st</w:t>
      </w:r>
      <w:r w:rsidR="00FB3CC1">
        <w:rPr>
          <w:rFonts w:ascii="Times New Roman" w:hAnsi="Times New Roman"/>
          <w:sz w:val="24"/>
          <w:szCs w:val="24"/>
        </w:rPr>
        <w:t>atement of the problems, research</w:t>
      </w:r>
      <w:r w:rsidRPr="00041A72">
        <w:rPr>
          <w:rFonts w:ascii="Times New Roman" w:hAnsi="Times New Roman"/>
          <w:sz w:val="24"/>
          <w:szCs w:val="24"/>
        </w:rPr>
        <w:t xml:space="preserve"> questions, objectives of the study, significance of the study, scope of the study and definition of terms.</w:t>
      </w:r>
      <w:r w:rsidR="004D416B">
        <w:rPr>
          <w:rFonts w:ascii="Times New Roman" w:hAnsi="Times New Roman"/>
          <w:sz w:val="24"/>
          <w:szCs w:val="24"/>
        </w:rPr>
        <w:t xml:space="preserve"> </w:t>
      </w:r>
      <w:r w:rsidRPr="00041A72">
        <w:rPr>
          <w:rFonts w:ascii="Times New Roman" w:hAnsi="Times New Roman"/>
          <w:sz w:val="24"/>
          <w:szCs w:val="24"/>
        </w:rPr>
        <w:t>Chapter two talks about literature review where researches of the past scholars on the topic were reviewed.</w:t>
      </w:r>
      <w:r w:rsidR="004D416B">
        <w:rPr>
          <w:rFonts w:ascii="Times New Roman" w:hAnsi="Times New Roman"/>
          <w:sz w:val="24"/>
          <w:szCs w:val="24"/>
        </w:rPr>
        <w:t>\</w:t>
      </w:r>
    </w:p>
    <w:p w:rsidR="001B5BBA" w:rsidRPr="00041A72"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Chapter three deals with research methodology, research design, population or ne study, sample size and sampling techniques and instruments of data collection.</w:t>
      </w:r>
      <w:r w:rsidR="004D416B">
        <w:rPr>
          <w:rFonts w:ascii="Times New Roman" w:hAnsi="Times New Roman"/>
          <w:sz w:val="24"/>
          <w:szCs w:val="24"/>
        </w:rPr>
        <w:t xml:space="preserve"> </w:t>
      </w:r>
      <w:r w:rsidRPr="00041A72">
        <w:rPr>
          <w:rFonts w:ascii="Times New Roman" w:hAnsi="Times New Roman"/>
          <w:sz w:val="24"/>
          <w:szCs w:val="24"/>
        </w:rPr>
        <w:t>Chapter four contains data presentation and analysis, while chapter five deals witn summary, conclusion and recommendations.</w:t>
      </w:r>
    </w:p>
    <w:p w:rsidR="001B5BBA" w:rsidRPr="004D416B" w:rsidRDefault="0068324B" w:rsidP="00041A72">
      <w:pPr>
        <w:spacing w:after="0" w:line="360" w:lineRule="auto"/>
        <w:jc w:val="both"/>
        <w:rPr>
          <w:rFonts w:ascii="Times New Roman" w:hAnsi="Times New Roman"/>
          <w:b/>
          <w:sz w:val="24"/>
          <w:szCs w:val="24"/>
        </w:rPr>
      </w:pPr>
      <w:r w:rsidRPr="004D416B">
        <w:rPr>
          <w:rFonts w:ascii="Times New Roman" w:hAnsi="Times New Roman"/>
          <w:b/>
          <w:sz w:val="24"/>
          <w:szCs w:val="24"/>
        </w:rPr>
        <w:t>5.2 Conclusion</w:t>
      </w:r>
    </w:p>
    <w:p w:rsidR="001B5BBA" w:rsidRPr="00041A72"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Fortification of soya milk with calcium phosphate and other ingredients improved mineral contents of soya milk yoghurt. The soya yoghurts compared favourably with cow's milk yoghurt in nutrient and sensory characteristics. There were no moulds, low coliforms</w:t>
      </w:r>
      <w:r w:rsidR="004D416B">
        <w:rPr>
          <w:rFonts w:ascii="Times New Roman" w:hAnsi="Times New Roman"/>
          <w:sz w:val="24"/>
          <w:szCs w:val="24"/>
        </w:rPr>
        <w:t xml:space="preserve"> </w:t>
      </w:r>
      <w:r w:rsidRPr="00041A72">
        <w:rPr>
          <w:rFonts w:ascii="Times New Roman" w:hAnsi="Times New Roman"/>
          <w:sz w:val="24"/>
          <w:szCs w:val="24"/>
        </w:rPr>
        <w:t>but high total viable counts in the soya milk yoghurts, suggesting high presence of probiotic bacteria and of</w:t>
      </w:r>
      <w:r w:rsidR="004D416B">
        <w:rPr>
          <w:rFonts w:ascii="Times New Roman" w:hAnsi="Times New Roman"/>
          <w:sz w:val="24"/>
          <w:szCs w:val="24"/>
        </w:rPr>
        <w:t xml:space="preserve"> </w:t>
      </w:r>
      <w:r w:rsidRPr="00041A72">
        <w:rPr>
          <w:rFonts w:ascii="Times New Roman" w:hAnsi="Times New Roman"/>
          <w:sz w:val="24"/>
          <w:szCs w:val="24"/>
        </w:rPr>
        <w:t>health promoting quality of the yoghurts.</w:t>
      </w:r>
    </w:p>
    <w:p w:rsidR="001B5BBA" w:rsidRPr="004D416B" w:rsidRDefault="0068324B" w:rsidP="00041A72">
      <w:pPr>
        <w:spacing w:after="0" w:line="360" w:lineRule="auto"/>
        <w:jc w:val="both"/>
        <w:rPr>
          <w:rFonts w:ascii="Times New Roman" w:hAnsi="Times New Roman"/>
          <w:b/>
          <w:sz w:val="24"/>
          <w:szCs w:val="24"/>
        </w:rPr>
      </w:pPr>
      <w:r w:rsidRPr="004D416B">
        <w:rPr>
          <w:rFonts w:ascii="Times New Roman" w:hAnsi="Times New Roman"/>
          <w:b/>
          <w:sz w:val="24"/>
          <w:szCs w:val="24"/>
        </w:rPr>
        <w:t>5.3 Recommendations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Based on the findings, of this study, the following recommendations were made:</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 Nigerian women, particularly rural mothers should be encouraged to process and use soya foods, including milk and yoghurt.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 Farmers should be encouraged and assisted by Nigerian government and Non- Governmental Organisations (NGO's) to sustain commercial production of soyabean.</w:t>
      </w:r>
    </w:p>
    <w:p w:rsidR="001B5BBA" w:rsidRPr="00041A72" w:rsidRDefault="001B5BBA" w:rsidP="00041A72">
      <w:pPr>
        <w:spacing w:after="0" w:line="360" w:lineRule="auto"/>
        <w:jc w:val="both"/>
        <w:rPr>
          <w:rFonts w:ascii="Times New Roman" w:hAnsi="Times New Roman"/>
          <w:sz w:val="24"/>
          <w:szCs w:val="24"/>
        </w:rPr>
      </w:pPr>
    </w:p>
    <w:p w:rsidR="001B5BBA" w:rsidRPr="004D416B" w:rsidRDefault="004D416B" w:rsidP="004D416B">
      <w:pPr>
        <w:spacing w:after="0" w:line="360" w:lineRule="auto"/>
        <w:jc w:val="center"/>
        <w:rPr>
          <w:rFonts w:ascii="Times New Roman" w:hAnsi="Times New Roman"/>
          <w:b/>
          <w:sz w:val="24"/>
          <w:szCs w:val="24"/>
        </w:rPr>
      </w:pPr>
      <w:r>
        <w:rPr>
          <w:rFonts w:ascii="Times New Roman" w:hAnsi="Times New Roman"/>
          <w:sz w:val="24"/>
          <w:szCs w:val="24"/>
        </w:rPr>
        <w:br w:type="page"/>
      </w:r>
      <w:r w:rsidR="0068324B" w:rsidRPr="004D416B">
        <w:rPr>
          <w:rFonts w:ascii="Times New Roman" w:hAnsi="Times New Roman"/>
          <w:b/>
          <w:sz w:val="24"/>
          <w:szCs w:val="24"/>
        </w:rPr>
        <w:lastRenderedPageBreak/>
        <w:t>REFERENCES</w:t>
      </w:r>
    </w:p>
    <w:p w:rsidR="004D416B"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Chaturvedi, V.C., Shrivastava, R. and Upreti, R.K. (2004). Viral infections and trace</w:t>
      </w:r>
      <w:r w:rsidR="004D416B">
        <w:rPr>
          <w:rFonts w:ascii="Times New Roman" w:hAnsi="Times New Roman"/>
          <w:sz w:val="24"/>
          <w:szCs w:val="24"/>
        </w:rPr>
        <w:t xml:space="preserve"> </w:t>
      </w:r>
      <w:r w:rsidRPr="00041A72">
        <w:rPr>
          <w:rFonts w:ascii="Times New Roman" w:hAnsi="Times New Roman"/>
          <w:sz w:val="24"/>
          <w:szCs w:val="24"/>
        </w:rPr>
        <w:t>elements: A complex interaction. Current Science, 87: 1536-1554.</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Chen, Y.M.C., Hoss, L. Ho, S.S., and Woo, J.L. (2003). Soya Isoflavones have a</w:t>
      </w:r>
      <w:r w:rsidR="004D416B">
        <w:rPr>
          <w:rFonts w:ascii="Times New Roman" w:hAnsi="Times New Roman"/>
          <w:sz w:val="24"/>
          <w:szCs w:val="24"/>
        </w:rPr>
        <w:t xml:space="preserve"> </w:t>
      </w:r>
      <w:r w:rsidRPr="00041A72">
        <w:rPr>
          <w:rFonts w:ascii="Times New Roman" w:hAnsi="Times New Roman"/>
          <w:sz w:val="24"/>
          <w:szCs w:val="24"/>
        </w:rPr>
        <w:t>Favourable effecton bone loss in Chinese post-menopausal Womenwith lower</w:t>
      </w:r>
      <w:r w:rsidR="004D416B">
        <w:rPr>
          <w:rFonts w:ascii="Times New Roman" w:hAnsi="Times New Roman"/>
          <w:sz w:val="24"/>
          <w:szCs w:val="24"/>
        </w:rPr>
        <w:t xml:space="preserve"> </w:t>
      </w:r>
      <w:r w:rsidRPr="00041A72">
        <w:rPr>
          <w:rFonts w:ascii="Times New Roman" w:hAnsi="Times New Roman"/>
          <w:sz w:val="24"/>
          <w:szCs w:val="24"/>
        </w:rPr>
        <w:t>bone mass; a double blind, randomized controlled trial. Journal of Clinical</w:t>
      </w:r>
      <w:r w:rsidR="004D416B">
        <w:rPr>
          <w:rFonts w:ascii="Times New Roman" w:hAnsi="Times New Roman"/>
          <w:sz w:val="24"/>
          <w:szCs w:val="24"/>
        </w:rPr>
        <w:t xml:space="preserve"> </w:t>
      </w:r>
      <w:r w:rsidRPr="00041A72">
        <w:rPr>
          <w:rFonts w:ascii="Times New Roman" w:hAnsi="Times New Roman"/>
          <w:sz w:val="24"/>
          <w:szCs w:val="24"/>
        </w:rPr>
        <w:t>Endocrinologyand Metabolism, 88:4740-4747.</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Downes, F.P. and Ito, K. (2001). Compendium of Methods for the Microbiological</w:t>
      </w:r>
      <w:r w:rsidR="004D416B">
        <w:rPr>
          <w:rFonts w:ascii="Times New Roman" w:hAnsi="Times New Roman"/>
          <w:sz w:val="24"/>
          <w:szCs w:val="24"/>
        </w:rPr>
        <w:t xml:space="preserve"> </w:t>
      </w:r>
      <w:r w:rsidR="004D416B" w:rsidRPr="00041A72">
        <w:rPr>
          <w:rFonts w:ascii="Times New Roman" w:hAnsi="Times New Roman"/>
          <w:sz w:val="24"/>
          <w:szCs w:val="24"/>
        </w:rPr>
        <w:t>Foods. Forth edition Washington D.C.:American Public</w:t>
      </w:r>
      <w:r w:rsidR="004D416B">
        <w:rPr>
          <w:rFonts w:ascii="Times New Roman" w:hAnsi="Times New Roman"/>
          <w:sz w:val="24"/>
          <w:szCs w:val="24"/>
        </w:rPr>
        <w:t xml:space="preserve"> </w:t>
      </w:r>
      <w:r w:rsidRPr="00041A72">
        <w:rPr>
          <w:rFonts w:ascii="Times New Roman" w:hAnsi="Times New Roman"/>
          <w:sz w:val="24"/>
          <w:szCs w:val="24"/>
        </w:rPr>
        <w:t>Health</w:t>
      </w:r>
      <w:r w:rsidR="004D416B">
        <w:rPr>
          <w:rFonts w:ascii="Times New Roman" w:hAnsi="Times New Roman"/>
          <w:sz w:val="24"/>
          <w:szCs w:val="24"/>
        </w:rPr>
        <w:t xml:space="preserve"> </w:t>
      </w:r>
      <w:r w:rsidRPr="00041A72">
        <w:rPr>
          <w:rFonts w:ascii="Times New Roman" w:hAnsi="Times New Roman"/>
          <w:sz w:val="24"/>
          <w:szCs w:val="24"/>
        </w:rPr>
        <w:t>Association.</w:t>
      </w:r>
    </w:p>
    <w:p w:rsidR="001B5BBA" w:rsidRPr="00041A72" w:rsidRDefault="004D416B" w:rsidP="004D416B">
      <w:pPr>
        <w:spacing w:after="0" w:line="360" w:lineRule="auto"/>
        <w:ind w:left="720" w:hanging="720"/>
        <w:jc w:val="both"/>
        <w:rPr>
          <w:rFonts w:ascii="Times New Roman" w:hAnsi="Times New Roman"/>
          <w:sz w:val="24"/>
          <w:szCs w:val="24"/>
        </w:rPr>
      </w:pPr>
      <w:r>
        <w:rPr>
          <w:rFonts w:ascii="Times New Roman" w:hAnsi="Times New Roman"/>
          <w:sz w:val="24"/>
          <w:szCs w:val="24"/>
        </w:rPr>
        <w:t>Enechi, O</w:t>
      </w:r>
      <w:r w:rsidR="0068324B" w:rsidRPr="00041A72">
        <w:rPr>
          <w:rFonts w:ascii="Times New Roman" w:hAnsi="Times New Roman"/>
          <w:sz w:val="24"/>
          <w:szCs w:val="24"/>
        </w:rPr>
        <w:t>.C., and Odonwodo, I. (2003). Assessment of the phytochemical and nutrient</w:t>
      </w:r>
      <w:r>
        <w:rPr>
          <w:rFonts w:ascii="Times New Roman" w:hAnsi="Times New Roman"/>
          <w:sz w:val="24"/>
          <w:szCs w:val="24"/>
        </w:rPr>
        <w:t xml:space="preserve"> </w:t>
      </w:r>
      <w:r w:rsidR="0068324B" w:rsidRPr="00041A72">
        <w:rPr>
          <w:rFonts w:ascii="Times New Roman" w:hAnsi="Times New Roman"/>
          <w:sz w:val="24"/>
          <w:szCs w:val="24"/>
        </w:rPr>
        <w:t>composition of pulverized roots of Cissus qudragularis. Journal of Biological</w:t>
      </w:r>
      <w:r>
        <w:rPr>
          <w:rFonts w:ascii="Times New Roman" w:hAnsi="Times New Roman"/>
          <w:sz w:val="24"/>
          <w:szCs w:val="24"/>
        </w:rPr>
        <w:t xml:space="preserve"> </w:t>
      </w:r>
      <w:r w:rsidR="0068324B" w:rsidRPr="00041A72">
        <w:rPr>
          <w:rFonts w:ascii="Times New Roman" w:hAnsi="Times New Roman"/>
          <w:sz w:val="24"/>
          <w:szCs w:val="24"/>
        </w:rPr>
        <w:t>Research and</w:t>
      </w:r>
      <w:r>
        <w:rPr>
          <w:rFonts w:ascii="Times New Roman" w:hAnsi="Times New Roman"/>
          <w:sz w:val="24"/>
          <w:szCs w:val="24"/>
        </w:rPr>
        <w:t xml:space="preserve"> </w:t>
      </w:r>
      <w:r w:rsidR="0068324B" w:rsidRPr="00041A72">
        <w:rPr>
          <w:rFonts w:ascii="Times New Roman" w:hAnsi="Times New Roman"/>
          <w:sz w:val="24"/>
          <w:szCs w:val="24"/>
        </w:rPr>
        <w:t>Biotechnology, 1:63-68.</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Favaro Trindade, C.S., Terzi, S.C., Trugo, L.C., Della Modesta, RC., and Couri, S.</w:t>
      </w:r>
      <w:r w:rsidR="004D416B">
        <w:rPr>
          <w:rFonts w:ascii="Times New Roman" w:hAnsi="Times New Roman"/>
          <w:sz w:val="24"/>
          <w:szCs w:val="24"/>
        </w:rPr>
        <w:t xml:space="preserve"> </w:t>
      </w:r>
      <w:r w:rsidRPr="00041A72">
        <w:rPr>
          <w:rFonts w:ascii="Times New Roman" w:hAnsi="Times New Roman"/>
          <w:sz w:val="24"/>
          <w:szCs w:val="24"/>
        </w:rPr>
        <w:t>(2001). Development and evaluation of soya milk-based yoghurt.</w:t>
      </w:r>
      <w:r w:rsidR="004D416B">
        <w:rPr>
          <w:rFonts w:ascii="Times New Roman" w:hAnsi="Times New Roman"/>
          <w:sz w:val="24"/>
          <w:szCs w:val="24"/>
        </w:rPr>
        <w:t xml:space="preserve"> </w:t>
      </w:r>
      <w:r w:rsidRPr="00041A72">
        <w:rPr>
          <w:rFonts w:ascii="Times New Roman" w:hAnsi="Times New Roman"/>
          <w:sz w:val="24"/>
          <w:szCs w:val="24"/>
        </w:rPr>
        <w:t>Archivoslatino Americanos de Nutricion, 51(1): 100-104.</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Fukutake, M., Takabashi, M., Ishida, K., Kawamura, H., Sugimura, T.,</w:t>
      </w:r>
      <w:r w:rsidR="004D416B">
        <w:rPr>
          <w:rFonts w:ascii="Times New Roman" w:hAnsi="Times New Roman"/>
          <w:sz w:val="24"/>
          <w:szCs w:val="24"/>
        </w:rPr>
        <w:t xml:space="preserve"> </w:t>
      </w:r>
      <w:r w:rsidRPr="00041A72">
        <w:rPr>
          <w:rFonts w:ascii="Times New Roman" w:hAnsi="Times New Roman"/>
          <w:sz w:val="24"/>
          <w:szCs w:val="24"/>
        </w:rPr>
        <w:t>Wakabayashim, K. (1996). Quantification of genistein and genistin in</w:t>
      </w:r>
      <w:r w:rsidR="004D416B">
        <w:rPr>
          <w:rFonts w:ascii="Times New Roman" w:hAnsi="Times New Roman"/>
          <w:sz w:val="24"/>
          <w:szCs w:val="24"/>
        </w:rPr>
        <w:t xml:space="preserve"> </w:t>
      </w:r>
      <w:r w:rsidRPr="00041A72">
        <w:rPr>
          <w:rFonts w:ascii="Times New Roman" w:hAnsi="Times New Roman"/>
          <w:sz w:val="24"/>
          <w:szCs w:val="24"/>
        </w:rPr>
        <w:t>soyabeans and soyabeanproducts. Food Chemistry and Toxicology, 35: 457-</w:t>
      </w:r>
      <w:r w:rsidR="004D416B">
        <w:rPr>
          <w:rFonts w:ascii="Times New Roman" w:hAnsi="Times New Roman"/>
          <w:sz w:val="24"/>
          <w:szCs w:val="24"/>
        </w:rPr>
        <w:t>4</w:t>
      </w:r>
      <w:r w:rsidRPr="00041A72">
        <w:rPr>
          <w:rFonts w:ascii="Times New Roman" w:hAnsi="Times New Roman"/>
          <w:sz w:val="24"/>
          <w:szCs w:val="24"/>
        </w:rPr>
        <w:t>61.</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Grewal,</w:t>
      </w:r>
      <w:r w:rsidR="004D416B">
        <w:rPr>
          <w:rFonts w:ascii="Times New Roman" w:hAnsi="Times New Roman"/>
          <w:sz w:val="24"/>
          <w:szCs w:val="24"/>
        </w:rPr>
        <w:t xml:space="preserve"> </w:t>
      </w:r>
      <w:r w:rsidRPr="00041A72">
        <w:rPr>
          <w:rFonts w:ascii="Times New Roman" w:hAnsi="Times New Roman"/>
          <w:sz w:val="24"/>
          <w:szCs w:val="24"/>
        </w:rPr>
        <w:t>R.B (2000).</w:t>
      </w:r>
      <w:r w:rsidR="004D416B">
        <w:rPr>
          <w:rFonts w:ascii="Times New Roman" w:hAnsi="Times New Roman"/>
          <w:sz w:val="24"/>
          <w:szCs w:val="24"/>
        </w:rPr>
        <w:t xml:space="preserve"> </w:t>
      </w:r>
      <w:r w:rsidRPr="00041A72">
        <w:rPr>
          <w:rFonts w:ascii="Times New Roman" w:hAnsi="Times New Roman"/>
          <w:sz w:val="24"/>
          <w:szCs w:val="24"/>
        </w:rPr>
        <w:t>Utilization and</w:t>
      </w:r>
      <w:r w:rsidR="004D416B">
        <w:rPr>
          <w:rFonts w:ascii="Times New Roman" w:hAnsi="Times New Roman"/>
          <w:sz w:val="24"/>
          <w:szCs w:val="24"/>
        </w:rPr>
        <w:t xml:space="preserve"> </w:t>
      </w:r>
      <w:r w:rsidRPr="00041A72">
        <w:rPr>
          <w:rFonts w:ascii="Times New Roman" w:hAnsi="Times New Roman"/>
          <w:sz w:val="24"/>
          <w:szCs w:val="24"/>
        </w:rPr>
        <w:t>Processing of</w:t>
      </w:r>
      <w:r w:rsidR="004D416B">
        <w:rPr>
          <w:rFonts w:ascii="Times New Roman" w:hAnsi="Times New Roman"/>
          <w:sz w:val="24"/>
          <w:szCs w:val="24"/>
        </w:rPr>
        <w:t xml:space="preserve"> </w:t>
      </w:r>
      <w:r w:rsidRPr="00041A72">
        <w:rPr>
          <w:rFonts w:ascii="Times New Roman" w:hAnsi="Times New Roman"/>
          <w:sz w:val="24"/>
          <w:szCs w:val="24"/>
        </w:rPr>
        <w:t>Soyabean to</w:t>
      </w:r>
      <w:r w:rsidR="004D416B">
        <w:rPr>
          <w:rFonts w:ascii="Times New Roman" w:hAnsi="Times New Roman"/>
          <w:sz w:val="24"/>
          <w:szCs w:val="24"/>
        </w:rPr>
        <w:t xml:space="preserve"> </w:t>
      </w:r>
      <w:r w:rsidRPr="00041A72">
        <w:rPr>
          <w:rFonts w:ascii="Times New Roman" w:hAnsi="Times New Roman"/>
          <w:sz w:val="24"/>
          <w:szCs w:val="24"/>
        </w:rPr>
        <w:t>Prepare</w:t>
      </w:r>
      <w:r w:rsidR="004D416B">
        <w:rPr>
          <w:rFonts w:ascii="Times New Roman" w:hAnsi="Times New Roman"/>
          <w:sz w:val="24"/>
          <w:szCs w:val="24"/>
        </w:rPr>
        <w:t xml:space="preserve"> </w:t>
      </w:r>
      <w:r w:rsidRPr="00041A72">
        <w:rPr>
          <w:rFonts w:ascii="Times New Roman" w:hAnsi="Times New Roman"/>
          <w:sz w:val="24"/>
          <w:szCs w:val="24"/>
        </w:rPr>
        <w:t>Traditional</w:t>
      </w:r>
      <w:r w:rsidR="004D416B">
        <w:rPr>
          <w:rFonts w:ascii="Times New Roman" w:hAnsi="Times New Roman"/>
          <w:sz w:val="24"/>
          <w:szCs w:val="24"/>
        </w:rPr>
        <w:t xml:space="preserve"> </w:t>
      </w:r>
      <w:r w:rsidRPr="00041A72">
        <w:rPr>
          <w:rFonts w:ascii="Times New Roman" w:hAnsi="Times New Roman"/>
          <w:sz w:val="24"/>
          <w:szCs w:val="24"/>
        </w:rPr>
        <w:t>Foods of India.</w:t>
      </w:r>
      <w:r w:rsidR="004D416B">
        <w:rPr>
          <w:rFonts w:ascii="Times New Roman" w:hAnsi="Times New Roman"/>
          <w:sz w:val="24"/>
          <w:szCs w:val="24"/>
        </w:rPr>
        <w:t xml:space="preserve"> </w:t>
      </w:r>
      <w:r w:rsidRPr="00041A72">
        <w:rPr>
          <w:rFonts w:ascii="Times New Roman" w:hAnsi="Times New Roman"/>
          <w:sz w:val="24"/>
          <w:szCs w:val="24"/>
        </w:rPr>
        <w:t>The third International Soyabeans Processing and</w:t>
      </w:r>
      <w:r w:rsidR="004D416B">
        <w:rPr>
          <w:rFonts w:ascii="Times New Roman" w:hAnsi="Times New Roman"/>
          <w:sz w:val="24"/>
          <w:szCs w:val="24"/>
        </w:rPr>
        <w:t xml:space="preserve"> </w:t>
      </w:r>
      <w:r w:rsidRPr="00041A72">
        <w:rPr>
          <w:rFonts w:ascii="Times New Roman" w:hAnsi="Times New Roman"/>
          <w:sz w:val="24"/>
          <w:szCs w:val="24"/>
        </w:rPr>
        <w:t>Utilization Conference ((SPUC-111) 2000 of the innovative Era for</w:t>
      </w:r>
      <w:r w:rsidR="004D416B">
        <w:rPr>
          <w:rFonts w:ascii="Times New Roman" w:hAnsi="Times New Roman"/>
          <w:sz w:val="24"/>
          <w:szCs w:val="24"/>
        </w:rPr>
        <w:t xml:space="preserve"> </w:t>
      </w:r>
      <w:r w:rsidRPr="00041A72">
        <w:rPr>
          <w:rFonts w:ascii="Times New Roman" w:hAnsi="Times New Roman"/>
          <w:sz w:val="24"/>
          <w:szCs w:val="24"/>
        </w:rPr>
        <w:t>soyabeans, October</w:t>
      </w:r>
      <w:r w:rsidR="004D416B">
        <w:rPr>
          <w:rFonts w:ascii="Times New Roman" w:hAnsi="Times New Roman"/>
          <w:sz w:val="24"/>
          <w:szCs w:val="24"/>
        </w:rPr>
        <w:t xml:space="preserve"> </w:t>
      </w:r>
      <w:r w:rsidRPr="00041A72">
        <w:rPr>
          <w:rFonts w:ascii="Times New Roman" w:hAnsi="Times New Roman"/>
          <w:sz w:val="24"/>
          <w:szCs w:val="24"/>
        </w:rPr>
        <w:t>15-20, 2000, Tsukuba, Ibaraki, Japan, Pp 325-326.</w:t>
      </w:r>
    </w:p>
    <w:p w:rsidR="004D416B"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Kailasaphathy, K. and Rybka, S.L. (1997). Acidophilus and B. Bifidobacterium spp.-</w:t>
      </w:r>
      <w:r w:rsidR="004D416B">
        <w:rPr>
          <w:rFonts w:ascii="Times New Roman" w:hAnsi="Times New Roman"/>
          <w:sz w:val="24"/>
          <w:szCs w:val="24"/>
        </w:rPr>
        <w:t xml:space="preserve"> </w:t>
      </w:r>
      <w:r w:rsidRPr="00041A72">
        <w:rPr>
          <w:rFonts w:ascii="Times New Roman" w:hAnsi="Times New Roman"/>
          <w:sz w:val="24"/>
          <w:szCs w:val="24"/>
        </w:rPr>
        <w:t>their therapeutic potential and survival. Yogurt. The Australian Journal of</w:t>
      </w:r>
      <w:r w:rsidR="004D416B">
        <w:rPr>
          <w:rFonts w:ascii="Times New Roman" w:hAnsi="Times New Roman"/>
          <w:sz w:val="24"/>
          <w:szCs w:val="24"/>
        </w:rPr>
        <w:t xml:space="preserve"> </w:t>
      </w:r>
      <w:r w:rsidRPr="00041A72">
        <w:rPr>
          <w:rFonts w:ascii="Times New Roman" w:hAnsi="Times New Roman"/>
          <w:sz w:val="24"/>
          <w:szCs w:val="24"/>
        </w:rPr>
        <w:t>Dairy Technology, 52: 28-35.</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Mahindru, , S N. (2008). Food Additives: Characteristics, Detection and Estimation.</w:t>
      </w:r>
      <w:r w:rsidR="004D416B">
        <w:rPr>
          <w:rFonts w:ascii="Times New Roman" w:hAnsi="Times New Roman"/>
          <w:sz w:val="24"/>
          <w:szCs w:val="24"/>
        </w:rPr>
        <w:t xml:space="preserve"> </w:t>
      </w:r>
      <w:r w:rsidRPr="00041A72">
        <w:rPr>
          <w:rFonts w:ascii="Times New Roman" w:hAnsi="Times New Roman"/>
          <w:sz w:val="24"/>
          <w:szCs w:val="24"/>
        </w:rPr>
        <w:t>A.P.H. Publishing Corporation, 4435-36/7, Ansari Road, Darya Ganj, New</w:t>
      </w:r>
      <w:r w:rsidR="004D416B">
        <w:rPr>
          <w:rFonts w:ascii="Times New Roman" w:hAnsi="Times New Roman"/>
          <w:sz w:val="24"/>
          <w:szCs w:val="24"/>
        </w:rPr>
        <w:t xml:space="preserve"> </w:t>
      </w:r>
      <w:r w:rsidRPr="00041A72">
        <w:rPr>
          <w:rFonts w:ascii="Times New Roman" w:hAnsi="Times New Roman"/>
          <w:sz w:val="24"/>
          <w:szCs w:val="24"/>
        </w:rPr>
        <w:t>Delhi, India, 339p.</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Mellgaard, M. C., Civille, G. V., and Cart, E.T. (1999). Sensory Evaluation Techniques</w:t>
      </w:r>
      <w:r w:rsidR="004D416B">
        <w:rPr>
          <w:rFonts w:ascii="Times New Roman" w:hAnsi="Times New Roman"/>
          <w:sz w:val="24"/>
          <w:szCs w:val="24"/>
        </w:rPr>
        <w:t xml:space="preserve"> </w:t>
      </w:r>
      <w:r w:rsidRPr="00041A72">
        <w:rPr>
          <w:rFonts w:ascii="Times New Roman" w:hAnsi="Times New Roman"/>
          <w:sz w:val="24"/>
          <w:szCs w:val="24"/>
        </w:rPr>
        <w:t>4n edition, CRC press, Baco Raton.</w:t>
      </w:r>
      <w:r w:rsidR="004D416B">
        <w:rPr>
          <w:rFonts w:ascii="Times New Roman" w:hAnsi="Times New Roman"/>
          <w:sz w:val="24"/>
          <w:szCs w:val="24"/>
        </w:rPr>
        <w:t xml:space="preserve"> </w:t>
      </w:r>
      <w:r w:rsidRPr="00041A72">
        <w:rPr>
          <w:rFonts w:ascii="Times New Roman" w:hAnsi="Times New Roman"/>
          <w:sz w:val="24"/>
          <w:szCs w:val="24"/>
        </w:rPr>
        <w:t>Dairy Products, 2d edition. Leatherhead Food Research Association</w:t>
      </w:r>
    </w:p>
    <w:p w:rsidR="004D416B"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Richard, L. (200l). Fermented milk, in: L. Richard (Ed.), Microbiology Handbook:</w:t>
      </w:r>
      <w:r w:rsidR="004D416B">
        <w:rPr>
          <w:rFonts w:ascii="Times New Roman" w:hAnsi="Times New Roman"/>
          <w:sz w:val="24"/>
          <w:szCs w:val="24"/>
        </w:rPr>
        <w:t xml:space="preserve"> Dairy product, 2</w:t>
      </w:r>
      <w:r w:rsidR="004D416B" w:rsidRPr="004D416B">
        <w:rPr>
          <w:rFonts w:ascii="Times New Roman" w:hAnsi="Times New Roman"/>
          <w:sz w:val="24"/>
          <w:szCs w:val="24"/>
          <w:vertAlign w:val="superscript"/>
        </w:rPr>
        <w:t>nd</w:t>
      </w:r>
      <w:r w:rsidR="004D416B">
        <w:rPr>
          <w:rFonts w:ascii="Times New Roman" w:hAnsi="Times New Roman"/>
          <w:sz w:val="24"/>
          <w:szCs w:val="24"/>
        </w:rPr>
        <w:t xml:space="preserve"> edition. Leatherhead Food Research Association </w:t>
      </w:r>
      <w:r w:rsidRPr="00041A72">
        <w:rPr>
          <w:rFonts w:ascii="Times New Roman" w:hAnsi="Times New Roman"/>
          <w:sz w:val="24"/>
          <w:szCs w:val="24"/>
        </w:rPr>
        <w:t>Publishing, Leatherhead, 85-96p.</w:t>
      </w:r>
      <w:r w:rsidR="004D416B">
        <w:rPr>
          <w:rFonts w:ascii="Times New Roman" w:hAnsi="Times New Roman"/>
          <w:sz w:val="24"/>
          <w:szCs w:val="24"/>
        </w:rPr>
        <w:t xml:space="preserve"> </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lastRenderedPageBreak/>
        <w:t>Salminen, S., Deighton, M.A., Benno, Y. and Gorbach, S.L. (1998). Lactic acid bacteria</w:t>
      </w:r>
      <w:r w:rsidR="004D416B">
        <w:rPr>
          <w:rFonts w:ascii="Times New Roman" w:hAnsi="Times New Roman"/>
          <w:sz w:val="24"/>
          <w:szCs w:val="24"/>
        </w:rPr>
        <w:t xml:space="preserve"> </w:t>
      </w:r>
      <w:r w:rsidR="004D416B" w:rsidRPr="00041A72">
        <w:rPr>
          <w:rFonts w:ascii="Times New Roman" w:hAnsi="Times New Roman"/>
          <w:sz w:val="24"/>
          <w:szCs w:val="24"/>
        </w:rPr>
        <w:t>in health and disease. In, Lactic acid bacteria: Microbiology and functional</w:t>
      </w:r>
      <w:r w:rsidR="004D416B">
        <w:rPr>
          <w:rFonts w:ascii="Times New Roman" w:hAnsi="Times New Roman"/>
          <w:sz w:val="24"/>
          <w:szCs w:val="24"/>
        </w:rPr>
        <w:t xml:space="preserve"> </w:t>
      </w:r>
      <w:r w:rsidRPr="00041A72">
        <w:rPr>
          <w:rFonts w:ascii="Times New Roman" w:hAnsi="Times New Roman"/>
          <w:sz w:val="24"/>
          <w:szCs w:val="24"/>
        </w:rPr>
        <w:t>aspects. Marcel Dekker Inc., New York, USA, 21l-254p.</w:t>
      </w:r>
    </w:p>
    <w:p w:rsidR="001B5BBA" w:rsidRPr="00041A72" w:rsidRDefault="004D416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Schrroder, B.G., Griffin, H., Specker, BJ. and Adrams, S.A. (2005). Absorption of</w:t>
      </w:r>
      <w:r>
        <w:rPr>
          <w:rFonts w:ascii="Times New Roman" w:hAnsi="Times New Roman"/>
          <w:sz w:val="24"/>
          <w:szCs w:val="24"/>
        </w:rPr>
        <w:t xml:space="preserve"> </w:t>
      </w:r>
      <w:r w:rsidRPr="00041A72">
        <w:rPr>
          <w:rFonts w:ascii="Times New Roman" w:hAnsi="Times New Roman"/>
          <w:sz w:val="24"/>
          <w:szCs w:val="24"/>
        </w:rPr>
        <w:t>free milk and calcium. Ansari Road, Darya Ganj, New Delhi, India, 339p.</w:t>
      </w:r>
      <w:r>
        <w:rPr>
          <w:rFonts w:ascii="Times New Roman" w:hAnsi="Times New Roman"/>
          <w:sz w:val="24"/>
          <w:szCs w:val="24"/>
        </w:rPr>
        <w:t xml:space="preserve"> </w:t>
      </w:r>
      <w:r w:rsidR="0068324B" w:rsidRPr="00041A72">
        <w:rPr>
          <w:rFonts w:ascii="Times New Roman" w:hAnsi="Times New Roman"/>
          <w:sz w:val="24"/>
          <w:szCs w:val="24"/>
        </w:rPr>
        <w:t>Singh, S.R., Rachie, K.O. and Dashiell, K.E. (2000). Soyabean for the tropics: research,</w:t>
      </w:r>
      <w:r>
        <w:rPr>
          <w:rFonts w:ascii="Times New Roman" w:hAnsi="Times New Roman"/>
          <w:sz w:val="24"/>
          <w:szCs w:val="24"/>
        </w:rPr>
        <w:t xml:space="preserve"> </w:t>
      </w:r>
      <w:r w:rsidR="0068324B" w:rsidRPr="00041A72">
        <w:rPr>
          <w:rFonts w:ascii="Times New Roman" w:hAnsi="Times New Roman"/>
          <w:sz w:val="24"/>
          <w:szCs w:val="24"/>
        </w:rPr>
        <w:t>production and utilization. John Wiley and sons Ltd. 1-5p, l67-170p.</w:t>
      </w:r>
    </w:p>
    <w:p w:rsidR="006E4C6E"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SPSS (2001). SPSS Software Ver. 19.0, SPSSInc.Microsoft Windows, 2001, London.</w:t>
      </w:r>
      <w:r w:rsidR="004D416B">
        <w:rPr>
          <w:rFonts w:ascii="Times New Roman" w:hAnsi="Times New Roman"/>
          <w:sz w:val="24"/>
          <w:szCs w:val="24"/>
        </w:rPr>
        <w:t xml:space="preserve"> </w:t>
      </w:r>
    </w:p>
    <w:p w:rsidR="001B5BBA" w:rsidRPr="00041A72" w:rsidRDefault="0068324B" w:rsidP="006E4C6E">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Symolon, H.E.M., Schmiz D.L. Dillehay, A.H., and Merrill, J.R. (2004). Dietary soya</w:t>
      </w:r>
      <w:r w:rsidR="004D416B">
        <w:rPr>
          <w:rFonts w:ascii="Times New Roman" w:hAnsi="Times New Roman"/>
          <w:sz w:val="24"/>
          <w:szCs w:val="24"/>
        </w:rPr>
        <w:t xml:space="preserve"> </w:t>
      </w:r>
      <w:r w:rsidR="006E4C6E" w:rsidRPr="00041A72">
        <w:rPr>
          <w:rFonts w:ascii="Times New Roman" w:hAnsi="Times New Roman"/>
          <w:sz w:val="24"/>
          <w:szCs w:val="24"/>
        </w:rPr>
        <w:t>sphingolipids suppress tumorigenesis and gene expression in 1,2</w:t>
      </w:r>
      <w:r w:rsidR="006E4C6E">
        <w:rPr>
          <w:rFonts w:ascii="Times New Roman" w:hAnsi="Times New Roman"/>
          <w:sz w:val="24"/>
          <w:szCs w:val="24"/>
        </w:rPr>
        <w:t xml:space="preserve"> </w:t>
      </w:r>
      <w:r w:rsidR="006E4C6E" w:rsidRPr="00041A72">
        <w:rPr>
          <w:rFonts w:ascii="Times New Roman" w:hAnsi="Times New Roman"/>
          <w:sz w:val="24"/>
          <w:szCs w:val="24"/>
        </w:rPr>
        <w:t xml:space="preserve">dimethylylydrazine-treatedd CFI </w:t>
      </w:r>
      <w:r w:rsidR="006E4C6E">
        <w:rPr>
          <w:rFonts w:ascii="Times New Roman" w:hAnsi="Times New Roman"/>
          <w:sz w:val="24"/>
          <w:szCs w:val="24"/>
        </w:rPr>
        <w:t>Mice and ApcMin/+Mice. Journal o</w:t>
      </w:r>
      <w:r w:rsidR="006E4C6E" w:rsidRPr="00041A72">
        <w:rPr>
          <w:rFonts w:ascii="Times New Roman" w:hAnsi="Times New Roman"/>
          <w:sz w:val="24"/>
          <w:szCs w:val="24"/>
        </w:rPr>
        <w:t>f</w:t>
      </w:r>
      <w:r w:rsidR="006E4C6E">
        <w:rPr>
          <w:rFonts w:ascii="Times New Roman" w:hAnsi="Times New Roman"/>
          <w:sz w:val="24"/>
          <w:szCs w:val="24"/>
        </w:rPr>
        <w:t xml:space="preserve"> </w:t>
      </w:r>
      <w:r w:rsidR="006E4C6E" w:rsidRPr="00041A72">
        <w:rPr>
          <w:rFonts w:ascii="Times New Roman" w:hAnsi="Times New Roman"/>
          <w:sz w:val="24"/>
          <w:szCs w:val="24"/>
        </w:rPr>
        <w:t>-</w:t>
      </w:r>
      <w:r w:rsidRPr="00041A72">
        <w:rPr>
          <w:rFonts w:ascii="Times New Roman" w:hAnsi="Times New Roman"/>
          <w:sz w:val="24"/>
          <w:szCs w:val="24"/>
        </w:rPr>
        <w:t>Nutrition, 134:</w:t>
      </w:r>
      <w:r w:rsidR="004D416B">
        <w:rPr>
          <w:rFonts w:ascii="Times New Roman" w:hAnsi="Times New Roman"/>
          <w:sz w:val="24"/>
          <w:szCs w:val="24"/>
        </w:rPr>
        <w:t xml:space="preserve"> </w:t>
      </w:r>
      <w:r w:rsidRPr="00041A72">
        <w:rPr>
          <w:rFonts w:ascii="Times New Roman" w:hAnsi="Times New Roman"/>
          <w:sz w:val="24"/>
          <w:szCs w:val="24"/>
        </w:rPr>
        <w:t>1157-1161.</w:t>
      </w:r>
      <w:r w:rsidR="004D416B">
        <w:rPr>
          <w:rFonts w:ascii="Times New Roman" w:hAnsi="Times New Roman"/>
          <w:sz w:val="24"/>
          <w:szCs w:val="24"/>
        </w:rPr>
        <w:t xml:space="preserve"> </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Tang, A. I., Shang, N. P., Wilcox, G., Walker, K. Z. and Stojanovska, L. (2007).</w:t>
      </w:r>
      <w:r w:rsidR="004D416B" w:rsidRPr="004D416B">
        <w:rPr>
          <w:rFonts w:ascii="Times New Roman" w:hAnsi="Times New Roman"/>
          <w:sz w:val="24"/>
          <w:szCs w:val="24"/>
        </w:rPr>
        <w:t xml:space="preserve"> </w:t>
      </w:r>
      <w:r w:rsidR="004D416B" w:rsidRPr="00041A72">
        <w:rPr>
          <w:rFonts w:ascii="Times New Roman" w:hAnsi="Times New Roman"/>
          <w:sz w:val="24"/>
          <w:szCs w:val="24"/>
        </w:rPr>
        <w:t>Fermentation of calcium-fortified soyamilk with Lactobacillus: effect on</w:t>
      </w:r>
      <w:r w:rsidR="004D416B">
        <w:rPr>
          <w:rFonts w:ascii="Times New Roman" w:hAnsi="Times New Roman"/>
          <w:sz w:val="24"/>
          <w:szCs w:val="24"/>
        </w:rPr>
        <w:t xml:space="preserve"> </w:t>
      </w:r>
      <w:r w:rsidRPr="00041A72">
        <w:rPr>
          <w:rFonts w:ascii="Times New Roman" w:hAnsi="Times New Roman"/>
          <w:sz w:val="24"/>
          <w:szCs w:val="24"/>
        </w:rPr>
        <w:t>calcium solubility, isoflavone conversion and production of organic acids.</w:t>
      </w:r>
      <w:r w:rsidR="004D416B">
        <w:rPr>
          <w:rFonts w:ascii="Times New Roman" w:hAnsi="Times New Roman"/>
          <w:sz w:val="24"/>
          <w:szCs w:val="24"/>
        </w:rPr>
        <w:t xml:space="preserve"> </w:t>
      </w:r>
      <w:r w:rsidRPr="00041A72">
        <w:rPr>
          <w:rFonts w:ascii="Times New Roman" w:hAnsi="Times New Roman"/>
          <w:sz w:val="24"/>
          <w:szCs w:val="24"/>
        </w:rPr>
        <w:t>Journal of Food Science, 72, 9: m431- m436.</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6E4C6E" w:rsidRDefault="006E4C6E" w:rsidP="006E4C6E">
      <w:pPr>
        <w:spacing w:after="0" w:line="360" w:lineRule="auto"/>
        <w:jc w:val="center"/>
        <w:rPr>
          <w:rFonts w:ascii="Times New Roman" w:hAnsi="Times New Roman"/>
          <w:b/>
          <w:sz w:val="24"/>
          <w:szCs w:val="24"/>
        </w:rPr>
      </w:pPr>
      <w:r>
        <w:rPr>
          <w:rFonts w:ascii="Times New Roman" w:hAnsi="Times New Roman"/>
          <w:sz w:val="24"/>
          <w:szCs w:val="24"/>
        </w:rPr>
        <w:br w:type="page"/>
      </w:r>
      <w:r w:rsidR="0068324B" w:rsidRPr="006E4C6E">
        <w:rPr>
          <w:rFonts w:ascii="Times New Roman" w:hAnsi="Times New Roman"/>
          <w:b/>
          <w:sz w:val="24"/>
          <w:szCs w:val="24"/>
        </w:rPr>
        <w:lastRenderedPageBreak/>
        <w:t>APPENDIX</w:t>
      </w:r>
    </w:p>
    <w:p w:rsidR="001B5BBA" w:rsidRPr="006E4C6E" w:rsidRDefault="0068324B" w:rsidP="006E4C6E">
      <w:pPr>
        <w:spacing w:after="0" w:line="360" w:lineRule="auto"/>
        <w:jc w:val="center"/>
        <w:rPr>
          <w:rFonts w:ascii="Times New Roman" w:hAnsi="Times New Roman"/>
          <w:b/>
          <w:sz w:val="24"/>
          <w:szCs w:val="24"/>
        </w:rPr>
      </w:pPr>
      <w:r w:rsidRPr="006E4C6E">
        <w:rPr>
          <w:rFonts w:ascii="Times New Roman" w:hAnsi="Times New Roman"/>
          <w:b/>
          <w:sz w:val="24"/>
          <w:szCs w:val="24"/>
        </w:rPr>
        <w:t>SECTION A</w:t>
      </w:r>
    </w:p>
    <w:p w:rsidR="001B5BBA" w:rsidRPr="006E4C6E" w:rsidRDefault="0068324B" w:rsidP="006E4C6E">
      <w:pPr>
        <w:spacing w:after="0" w:line="360" w:lineRule="auto"/>
        <w:jc w:val="center"/>
        <w:rPr>
          <w:rFonts w:ascii="Times New Roman" w:hAnsi="Times New Roman"/>
          <w:b/>
          <w:sz w:val="24"/>
          <w:szCs w:val="24"/>
        </w:rPr>
      </w:pPr>
      <w:r w:rsidRPr="006E4C6E">
        <w:rPr>
          <w:rFonts w:ascii="Times New Roman" w:hAnsi="Times New Roman"/>
          <w:b/>
          <w:sz w:val="24"/>
          <w:szCs w:val="24"/>
        </w:rPr>
        <w:t>Bio Data of Respondents</w:t>
      </w:r>
    </w:p>
    <w:p w:rsidR="006E4C6E" w:rsidRPr="00041A72" w:rsidRDefault="006E4C6E" w:rsidP="006E4C6E">
      <w:pPr>
        <w:spacing w:after="0" w:line="360" w:lineRule="auto"/>
        <w:jc w:val="both"/>
        <w:rPr>
          <w:rFonts w:ascii="Times New Roman" w:hAnsi="Times New Roman"/>
          <w:sz w:val="24"/>
          <w:szCs w:val="24"/>
        </w:rPr>
      </w:pPr>
      <w:r w:rsidRPr="00041A72">
        <w:rPr>
          <w:rFonts w:ascii="Times New Roman" w:hAnsi="Times New Roman"/>
          <w:sz w:val="24"/>
          <w:szCs w:val="24"/>
        </w:rPr>
        <w:t>Kindly answer the questions provided in this questionnaire</w:t>
      </w:r>
    </w:p>
    <w:p w:rsidR="006E4C6E" w:rsidRPr="00041A72" w:rsidRDefault="006E4C6E" w:rsidP="006E4C6E">
      <w:pPr>
        <w:spacing w:after="0" w:line="360" w:lineRule="auto"/>
        <w:jc w:val="both"/>
        <w:rPr>
          <w:rFonts w:ascii="Times New Roman" w:hAnsi="Times New Roman"/>
          <w:sz w:val="24"/>
          <w:szCs w:val="24"/>
        </w:rPr>
      </w:pPr>
      <w:r>
        <w:rPr>
          <w:rFonts w:ascii="Times New Roman" w:hAnsi="Times New Roman"/>
          <w:sz w:val="24"/>
          <w:szCs w:val="24"/>
        </w:rPr>
        <w:t xml:space="preserve">1. Gender: </w:t>
      </w:r>
      <w:r>
        <w:rPr>
          <w:rFonts w:ascii="Times New Roman" w:hAnsi="Times New Roman"/>
          <w:sz w:val="24"/>
          <w:szCs w:val="24"/>
        </w:rPr>
        <w:tab/>
        <w:t xml:space="preserve">Male (          </w:t>
      </w:r>
      <w:r w:rsidR="0068324B" w:rsidRPr="00041A72">
        <w:rPr>
          <w:rFonts w:ascii="Times New Roman" w:hAnsi="Times New Roman"/>
          <w:sz w:val="24"/>
          <w:szCs w:val="24"/>
        </w:rPr>
        <w:t xml:space="preserve">) </w:t>
      </w:r>
      <w:r w:rsidRPr="00041A72">
        <w:rPr>
          <w:rFonts w:ascii="Times New Roman" w:hAnsi="Times New Roman"/>
          <w:sz w:val="24"/>
          <w:szCs w:val="24"/>
        </w:rPr>
        <w:t>Female (</w:t>
      </w:r>
      <w:r>
        <w:rPr>
          <w:rFonts w:ascii="Times New Roman" w:hAnsi="Times New Roman"/>
          <w:sz w:val="24"/>
          <w:szCs w:val="24"/>
        </w:rPr>
        <w:t xml:space="preserve">        </w:t>
      </w:r>
      <w:r w:rsidRPr="00041A72">
        <w:rPr>
          <w:rFonts w:ascii="Times New Roman" w:hAnsi="Times New Roman"/>
          <w:sz w:val="24"/>
          <w:szCs w:val="24"/>
        </w:rPr>
        <w:t xml:space="preserve"> )</w:t>
      </w:r>
    </w:p>
    <w:p w:rsidR="006E4C6E" w:rsidRPr="00041A72" w:rsidRDefault="006E4C6E" w:rsidP="006E4C6E">
      <w:pPr>
        <w:spacing w:after="0" w:line="360" w:lineRule="auto"/>
        <w:jc w:val="both"/>
        <w:rPr>
          <w:rFonts w:ascii="Times New Roman" w:hAnsi="Times New Roman"/>
          <w:sz w:val="24"/>
          <w:szCs w:val="24"/>
        </w:rPr>
      </w:pPr>
      <w:r w:rsidRPr="00041A72">
        <w:rPr>
          <w:rFonts w:ascii="Times New Roman" w:hAnsi="Times New Roman"/>
          <w:sz w:val="24"/>
          <w:szCs w:val="24"/>
        </w:rPr>
        <w:t>2. Age:</w:t>
      </w:r>
      <w:r>
        <w:rPr>
          <w:rFonts w:ascii="Times New Roman" w:hAnsi="Times New Roman"/>
          <w:sz w:val="24"/>
          <w:szCs w:val="24"/>
        </w:rPr>
        <w:tab/>
      </w:r>
      <w:r>
        <w:rPr>
          <w:rFonts w:ascii="Times New Roman" w:hAnsi="Times New Roman"/>
          <w:sz w:val="24"/>
          <w:szCs w:val="24"/>
        </w:rPr>
        <w:tab/>
        <w:t xml:space="preserve">16-20 years (       )   21-30  (     ) </w:t>
      </w:r>
      <w:r w:rsidRPr="00041A72">
        <w:rPr>
          <w:rFonts w:ascii="Times New Roman" w:hAnsi="Times New Roman"/>
          <w:sz w:val="24"/>
          <w:szCs w:val="24"/>
        </w:rPr>
        <w:t xml:space="preserve">31-40 years </w:t>
      </w:r>
      <w:r>
        <w:rPr>
          <w:rFonts w:ascii="Times New Roman" w:hAnsi="Times New Roman"/>
          <w:sz w:val="24"/>
          <w:szCs w:val="24"/>
        </w:rPr>
        <w:t xml:space="preserve">(     )  </w:t>
      </w:r>
      <w:r w:rsidRPr="00041A72">
        <w:rPr>
          <w:rFonts w:ascii="Times New Roman" w:hAnsi="Times New Roman"/>
          <w:sz w:val="24"/>
          <w:szCs w:val="24"/>
        </w:rPr>
        <w:t>41 years. and above(</w:t>
      </w:r>
      <w:r>
        <w:rPr>
          <w:rFonts w:ascii="Times New Roman" w:hAnsi="Times New Roman"/>
          <w:sz w:val="24"/>
          <w:szCs w:val="24"/>
        </w:rPr>
        <w:t xml:space="preserve">     </w:t>
      </w:r>
      <w:r w:rsidRPr="00041A72">
        <w:rPr>
          <w:rFonts w:ascii="Times New Roman" w:hAnsi="Times New Roman"/>
          <w:sz w:val="24"/>
          <w:szCs w:val="24"/>
        </w:rPr>
        <w:t>)</w:t>
      </w:r>
    </w:p>
    <w:p w:rsidR="001B5BBA" w:rsidRPr="00041A72" w:rsidRDefault="006E4C6E" w:rsidP="00041A72">
      <w:pPr>
        <w:spacing w:after="0" w:line="360" w:lineRule="auto"/>
        <w:jc w:val="both"/>
        <w:rPr>
          <w:rFonts w:ascii="Times New Roman" w:hAnsi="Times New Roman"/>
          <w:sz w:val="24"/>
          <w:szCs w:val="24"/>
        </w:rPr>
      </w:pPr>
      <w:r>
        <w:rPr>
          <w:rFonts w:ascii="Times New Roman" w:hAnsi="Times New Roman"/>
          <w:sz w:val="24"/>
          <w:szCs w:val="24"/>
        </w:rPr>
        <w:t>3. Marital Status Single (    ) Married (    )</w:t>
      </w:r>
    </w:p>
    <w:p w:rsidR="001B5BBA" w:rsidRPr="00041A72" w:rsidRDefault="006E4C6E" w:rsidP="00041A72">
      <w:pPr>
        <w:spacing w:after="0" w:line="360" w:lineRule="auto"/>
        <w:jc w:val="both"/>
        <w:rPr>
          <w:rFonts w:ascii="Times New Roman" w:hAnsi="Times New Roman"/>
          <w:sz w:val="24"/>
          <w:szCs w:val="24"/>
        </w:rPr>
      </w:pPr>
      <w:r>
        <w:rPr>
          <w:rFonts w:ascii="Times New Roman" w:hAnsi="Times New Roman"/>
          <w:sz w:val="24"/>
          <w:szCs w:val="24"/>
        </w:rPr>
        <w:t xml:space="preserve">4. Educational Qualification ND (     </w:t>
      </w:r>
      <w:r w:rsidR="0068324B" w:rsidRPr="00041A72">
        <w:rPr>
          <w:rFonts w:ascii="Times New Roman" w:hAnsi="Times New Roman"/>
          <w:sz w:val="24"/>
          <w:szCs w:val="24"/>
        </w:rPr>
        <w:t xml:space="preserve">) </w:t>
      </w:r>
      <w:r>
        <w:rPr>
          <w:rFonts w:ascii="Times New Roman" w:hAnsi="Times New Roman"/>
          <w:sz w:val="24"/>
          <w:szCs w:val="24"/>
        </w:rPr>
        <w:t xml:space="preserve"> HND (     ) </w:t>
      </w:r>
      <w:r w:rsidR="0068324B" w:rsidRPr="00041A72">
        <w:rPr>
          <w:rFonts w:ascii="Times New Roman" w:hAnsi="Times New Roman"/>
          <w:sz w:val="24"/>
          <w:szCs w:val="24"/>
        </w:rPr>
        <w:t xml:space="preserve">Bsc ( </w:t>
      </w:r>
      <w:r>
        <w:rPr>
          <w:rFonts w:ascii="Times New Roman" w:hAnsi="Times New Roman"/>
          <w:sz w:val="24"/>
          <w:szCs w:val="24"/>
        </w:rPr>
        <w:t xml:space="preserve">   </w:t>
      </w:r>
      <w:r w:rsidR="0068324B" w:rsidRPr="00041A72">
        <w:rPr>
          <w:rFonts w:ascii="Times New Roman" w:hAnsi="Times New Roman"/>
          <w:sz w:val="24"/>
          <w:szCs w:val="24"/>
        </w:rPr>
        <w:t>) Msc/MA (</w:t>
      </w:r>
      <w:r>
        <w:rPr>
          <w:rFonts w:ascii="Times New Roman" w:hAnsi="Times New Roman"/>
          <w:sz w:val="24"/>
          <w:szCs w:val="24"/>
        </w:rPr>
        <w:t xml:space="preserve">     </w:t>
      </w:r>
      <w:r w:rsidR="0068324B" w:rsidRPr="00041A72">
        <w:rPr>
          <w:rFonts w:ascii="Times New Roman" w:hAnsi="Times New Roman"/>
          <w:sz w:val="24"/>
          <w:szCs w:val="24"/>
        </w:rPr>
        <w:t>)</w:t>
      </w:r>
    </w:p>
    <w:p w:rsidR="006E4C6E" w:rsidRPr="00041A72" w:rsidRDefault="0068324B" w:rsidP="006E4C6E">
      <w:pPr>
        <w:spacing w:after="0" w:line="360" w:lineRule="auto"/>
        <w:jc w:val="both"/>
        <w:rPr>
          <w:rFonts w:ascii="Times New Roman" w:hAnsi="Times New Roman"/>
          <w:sz w:val="24"/>
          <w:szCs w:val="24"/>
        </w:rPr>
      </w:pPr>
      <w:r w:rsidRPr="00041A72">
        <w:rPr>
          <w:rFonts w:ascii="Times New Roman" w:hAnsi="Times New Roman"/>
          <w:sz w:val="24"/>
          <w:szCs w:val="24"/>
        </w:rPr>
        <w:t>5. Department: Hospitality Management (</w:t>
      </w:r>
      <w:r w:rsidR="006E4C6E">
        <w:rPr>
          <w:rFonts w:ascii="Times New Roman" w:hAnsi="Times New Roman"/>
          <w:sz w:val="24"/>
          <w:szCs w:val="24"/>
        </w:rPr>
        <w:t xml:space="preserve">      </w:t>
      </w:r>
      <w:r w:rsidRPr="00041A72">
        <w:rPr>
          <w:rFonts w:ascii="Times New Roman" w:hAnsi="Times New Roman"/>
          <w:sz w:val="24"/>
          <w:szCs w:val="24"/>
        </w:rPr>
        <w:t>) Business Administration (</w:t>
      </w:r>
      <w:r w:rsidR="006E4C6E">
        <w:rPr>
          <w:rFonts w:ascii="Times New Roman" w:hAnsi="Times New Roman"/>
          <w:sz w:val="24"/>
          <w:szCs w:val="24"/>
        </w:rPr>
        <w:t xml:space="preserve">      </w:t>
      </w:r>
      <w:r w:rsidR="006E4C6E" w:rsidRPr="00041A72">
        <w:rPr>
          <w:rFonts w:ascii="Times New Roman" w:hAnsi="Times New Roman"/>
          <w:sz w:val="24"/>
          <w:szCs w:val="24"/>
        </w:rPr>
        <w:t>) Banking and Finance (</w:t>
      </w:r>
      <w:r w:rsidR="006E4C6E">
        <w:rPr>
          <w:rFonts w:ascii="Times New Roman" w:hAnsi="Times New Roman"/>
          <w:sz w:val="24"/>
          <w:szCs w:val="24"/>
        </w:rPr>
        <w:t xml:space="preserve">     </w:t>
      </w:r>
      <w:r w:rsidR="006E4C6E" w:rsidRPr="00041A72">
        <w:rPr>
          <w:rFonts w:ascii="Times New Roman" w:hAnsi="Times New Roman"/>
          <w:sz w:val="24"/>
          <w:szCs w:val="24"/>
        </w:rPr>
        <w:t xml:space="preserve"> ) Accountancy</w:t>
      </w:r>
      <w:r w:rsidR="006E4C6E">
        <w:rPr>
          <w:rFonts w:ascii="Times New Roman" w:hAnsi="Times New Roman"/>
          <w:sz w:val="24"/>
          <w:szCs w:val="24"/>
        </w:rPr>
        <w:t xml:space="preserve"> (    )</w:t>
      </w:r>
    </w:p>
    <w:p w:rsidR="001B5BBA" w:rsidRPr="00041A72" w:rsidRDefault="001B5BBA" w:rsidP="00041A72">
      <w:pPr>
        <w:spacing w:after="0" w:line="360" w:lineRule="auto"/>
        <w:jc w:val="both"/>
        <w:rPr>
          <w:rFonts w:ascii="Times New Roman" w:hAnsi="Times New Roman"/>
          <w:sz w:val="24"/>
          <w:szCs w:val="24"/>
        </w:rPr>
      </w:pPr>
    </w:p>
    <w:p w:rsidR="001B5BBA" w:rsidRPr="006E4C6E" w:rsidRDefault="0068324B" w:rsidP="00041A72">
      <w:pPr>
        <w:spacing w:after="0" w:line="360" w:lineRule="auto"/>
        <w:jc w:val="both"/>
        <w:rPr>
          <w:rFonts w:ascii="Times New Roman" w:hAnsi="Times New Roman"/>
          <w:b/>
          <w:sz w:val="24"/>
          <w:szCs w:val="24"/>
        </w:rPr>
      </w:pPr>
      <w:r w:rsidRPr="006E4C6E">
        <w:rPr>
          <w:rFonts w:ascii="Times New Roman" w:hAnsi="Times New Roman"/>
          <w:b/>
          <w:sz w:val="24"/>
          <w:szCs w:val="24"/>
        </w:rPr>
        <w:t>SECTION B</w:t>
      </w:r>
    </w:p>
    <w:p w:rsidR="001B5BBA" w:rsidRPr="006E4C6E" w:rsidRDefault="0068324B" w:rsidP="00041A72">
      <w:pPr>
        <w:spacing w:after="0" w:line="360" w:lineRule="auto"/>
        <w:jc w:val="both"/>
        <w:rPr>
          <w:rFonts w:ascii="Times New Roman" w:hAnsi="Times New Roman"/>
          <w:b/>
          <w:sz w:val="24"/>
          <w:szCs w:val="24"/>
        </w:rPr>
      </w:pPr>
      <w:r w:rsidRPr="006E4C6E">
        <w:rPr>
          <w:rFonts w:ascii="Times New Roman" w:hAnsi="Times New Roman"/>
          <w:b/>
          <w:sz w:val="24"/>
          <w:szCs w:val="24"/>
        </w:rPr>
        <w:t>SENSORY EVALUATION</w:t>
      </w:r>
    </w:p>
    <w:p w:rsidR="001B5BBA" w:rsidRPr="006E4C6E" w:rsidRDefault="0068324B" w:rsidP="00041A72">
      <w:pPr>
        <w:spacing w:after="0" w:line="360" w:lineRule="auto"/>
        <w:jc w:val="both"/>
        <w:rPr>
          <w:rFonts w:ascii="Times New Roman" w:hAnsi="Times New Roman"/>
          <w:b/>
          <w:sz w:val="24"/>
          <w:szCs w:val="24"/>
        </w:rPr>
      </w:pPr>
      <w:r w:rsidRPr="006E4C6E">
        <w:rPr>
          <w:rFonts w:ascii="Times New Roman" w:hAnsi="Times New Roman"/>
          <w:b/>
          <w:sz w:val="24"/>
          <w:szCs w:val="24"/>
        </w:rPr>
        <w:t>Sensory Evaluation of Yoghurt using Cow Milk and Soya Beans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359"/>
        <w:gridCol w:w="1342"/>
        <w:gridCol w:w="1344"/>
        <w:gridCol w:w="1338"/>
        <w:gridCol w:w="1341"/>
        <w:gridCol w:w="1343"/>
      </w:tblGrid>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V. good</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Appearance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Taste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Aroma</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Texture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 xml:space="preserve">Acceptability </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Colour</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bl>
    <w:p w:rsidR="001B5BBA" w:rsidRPr="00041A72" w:rsidRDefault="001B5BBA" w:rsidP="00041A72">
      <w:pPr>
        <w:spacing w:after="0" w:line="360" w:lineRule="auto"/>
        <w:jc w:val="both"/>
        <w:rPr>
          <w:rFonts w:ascii="Times New Roman" w:hAnsi="Times New Roman"/>
          <w:sz w:val="24"/>
          <w:szCs w:val="24"/>
        </w:rPr>
      </w:pPr>
    </w:p>
    <w:sectPr w:rsidR="001B5BBA" w:rsidRPr="00041A72" w:rsidSect="00041A72">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Andalus">
    <w:altName w:val="Microsoft Sans Serif"/>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67160"/>
    <w:multiLevelType w:val="hybridMultilevel"/>
    <w:tmpl w:val="60A2A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022D4"/>
    <w:multiLevelType w:val="hybridMultilevel"/>
    <w:tmpl w:val="A63CC7BA"/>
    <w:lvl w:ilvl="0" w:tplc="3AC4BF4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BBA"/>
    <w:rsid w:val="00041A72"/>
    <w:rsid w:val="001B5BBA"/>
    <w:rsid w:val="00285B18"/>
    <w:rsid w:val="00324ABF"/>
    <w:rsid w:val="004D416B"/>
    <w:rsid w:val="005361CF"/>
    <w:rsid w:val="0068324B"/>
    <w:rsid w:val="006E4C6E"/>
    <w:rsid w:val="008600F1"/>
    <w:rsid w:val="00A81DDE"/>
    <w:rsid w:val="00C55283"/>
    <w:rsid w:val="00E10D96"/>
    <w:rsid w:val="00FB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5AFFC52"/>
  <w15:docId w15:val="{6A23795E-9B73-4FD9-AAB8-BBD29099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33</Pages>
  <Words>8665</Words>
  <Characters>49394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SM-G960U</dc:creator>
  <cp:lastModifiedBy>EMMANUEL MATHEW</cp:lastModifiedBy>
  <cp:revision>6</cp:revision>
  <dcterms:created xsi:type="dcterms:W3CDTF">2025-10-03T11:15:00Z</dcterms:created>
  <dcterms:modified xsi:type="dcterms:W3CDTF">2025-10-04T12:11:00Z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d3cc1056e89246b48764a71edcf23db4</vt:lpwstr>
  </property>
</Properties>
</file>