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9DA40" w14:textId="77777777" w:rsidR="00E933AA" w:rsidRPr="00BB46C6" w:rsidRDefault="00E933AA" w:rsidP="00E933AA">
      <w:pPr>
        <w:spacing w:after="0" w:line="240" w:lineRule="auto"/>
        <w:jc w:val="center"/>
        <w:rPr>
          <w:rFonts w:ascii="Arial Black" w:hAnsi="Arial Black" w:cs="Times New Roman"/>
          <w:b/>
          <w:bCs/>
          <w:sz w:val="36"/>
          <w:szCs w:val="36"/>
        </w:rPr>
      </w:pPr>
      <w:r w:rsidRPr="00BB46C6">
        <w:rPr>
          <w:rFonts w:ascii="Arial Black" w:hAnsi="Arial Black" w:cs="Times New Roman"/>
          <w:b/>
          <w:bCs/>
          <w:sz w:val="36"/>
          <w:szCs w:val="36"/>
        </w:rPr>
        <w:t>ROLE OF TELEVISION PROGRAMME IN SENSITIZING SECONDARY SCHOOL STUDENTS AGAINST PREMARITAL SEX</w:t>
      </w:r>
    </w:p>
    <w:p w14:paraId="7AC681E4" w14:textId="77777777" w:rsidR="00E933AA" w:rsidRDefault="00E933AA" w:rsidP="00E933AA">
      <w:pPr>
        <w:spacing w:after="0" w:line="240" w:lineRule="auto"/>
        <w:jc w:val="center"/>
        <w:rPr>
          <w:rFonts w:ascii="Times New Roman" w:hAnsi="Times New Roman" w:cs="Times New Roman"/>
          <w:b/>
          <w:bCs/>
          <w:sz w:val="24"/>
          <w:szCs w:val="24"/>
        </w:rPr>
      </w:pPr>
    </w:p>
    <w:p w14:paraId="2C721452" w14:textId="77777777" w:rsidR="00E933AA" w:rsidRDefault="00E933AA" w:rsidP="00E933AA">
      <w:pPr>
        <w:spacing w:after="0" w:line="240" w:lineRule="auto"/>
        <w:jc w:val="center"/>
        <w:rPr>
          <w:rFonts w:ascii="Arial Black" w:hAnsi="Arial Black"/>
          <w:b/>
          <w:sz w:val="36"/>
          <w:szCs w:val="36"/>
        </w:rPr>
      </w:pPr>
    </w:p>
    <w:p w14:paraId="2F825772" w14:textId="77777777" w:rsidR="00E933AA" w:rsidRDefault="00E933AA" w:rsidP="00E933AA">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36617918" w14:textId="77777777" w:rsidR="00E933AA" w:rsidRDefault="00E933AA" w:rsidP="00E933AA">
      <w:pPr>
        <w:spacing w:line="240" w:lineRule="auto"/>
        <w:jc w:val="center"/>
        <w:rPr>
          <w:rFonts w:ascii="Arial Black" w:hAnsi="Arial Black" w:cs="Aharoni"/>
          <w:b/>
          <w:sz w:val="36"/>
          <w:szCs w:val="36"/>
        </w:rPr>
      </w:pPr>
    </w:p>
    <w:p w14:paraId="03FCB699" w14:textId="77777777" w:rsidR="00CE19C9" w:rsidRDefault="00CE19C9" w:rsidP="00CE19C9">
      <w:pPr>
        <w:spacing w:after="0"/>
        <w:ind w:firstLine="720"/>
        <w:jc w:val="center"/>
        <w:rPr>
          <w:rFonts w:ascii="Eras Bold ITC" w:hAnsi="Eras Bold ITC" w:cs="Arial"/>
          <w:bCs/>
          <w:sz w:val="36"/>
          <w:szCs w:val="36"/>
        </w:rPr>
      </w:pPr>
      <w:bookmarkStart w:id="0" w:name="_GoBack"/>
      <w:r w:rsidRPr="00BB46C6">
        <w:rPr>
          <w:rFonts w:ascii="Eras Bold ITC" w:hAnsi="Eras Bold ITC" w:cs="Arial"/>
          <w:bCs/>
          <w:sz w:val="36"/>
          <w:szCs w:val="36"/>
        </w:rPr>
        <w:t>SAKA AISHAT NINIOLA</w:t>
      </w:r>
    </w:p>
    <w:bookmarkEnd w:id="0"/>
    <w:p w14:paraId="10F5CBA6" w14:textId="77777777" w:rsidR="00CE19C9" w:rsidRPr="00A8632A" w:rsidRDefault="00CE19C9" w:rsidP="00CE19C9">
      <w:pPr>
        <w:spacing w:after="0"/>
        <w:ind w:firstLine="720"/>
        <w:jc w:val="center"/>
        <w:rPr>
          <w:rFonts w:ascii="Eras Bold ITC" w:hAnsi="Eras Bold ITC" w:cs="Arial"/>
          <w:bCs/>
          <w:sz w:val="36"/>
          <w:szCs w:val="36"/>
        </w:rPr>
      </w:pPr>
      <w:r>
        <w:rPr>
          <w:rFonts w:ascii="Eras Bold ITC" w:hAnsi="Eras Bold ITC" w:cs="Arial"/>
          <w:bCs/>
          <w:sz w:val="36"/>
          <w:szCs w:val="36"/>
        </w:rPr>
        <w:t>ND/23/MAC/PT/0716</w:t>
      </w:r>
    </w:p>
    <w:p w14:paraId="51FE5DF2" w14:textId="77777777" w:rsidR="00E933AA" w:rsidRDefault="00E933AA" w:rsidP="00E933AA">
      <w:pPr>
        <w:spacing w:after="0"/>
        <w:rPr>
          <w:rFonts w:ascii="Eras Bold ITC" w:hAnsi="Eras Bold ITC" w:cs="Arial"/>
          <w:bCs/>
          <w:sz w:val="36"/>
          <w:szCs w:val="24"/>
        </w:rPr>
      </w:pPr>
    </w:p>
    <w:p w14:paraId="2666F870"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755AD43"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CE4D59C"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1E37539" w14:textId="77777777" w:rsidR="00E933AA" w:rsidRDefault="00E933AA" w:rsidP="00E933AA">
      <w:pPr>
        <w:spacing w:after="0" w:line="240" w:lineRule="auto"/>
        <w:rPr>
          <w:rFonts w:asciiTheme="majorHAnsi" w:hAnsiTheme="majorHAnsi" w:cs="Aharoni"/>
          <w:b/>
          <w:sz w:val="32"/>
          <w:szCs w:val="26"/>
        </w:rPr>
      </w:pPr>
    </w:p>
    <w:p w14:paraId="4E14E459"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1288FF9B" w14:textId="77777777" w:rsidR="00E933AA" w:rsidRDefault="00E933AA" w:rsidP="00E933AA">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2CC2858C" w14:textId="77777777" w:rsidR="00E933AA" w:rsidRDefault="00E933AA" w:rsidP="00E933AA">
      <w:pPr>
        <w:spacing w:after="0" w:line="480" w:lineRule="auto"/>
        <w:jc w:val="center"/>
        <w:rPr>
          <w:rFonts w:ascii="Arial Rounded MT Bold" w:hAnsi="Arial Rounded MT Bold" w:cs="Aharoni"/>
          <w:b/>
          <w:sz w:val="40"/>
          <w:szCs w:val="26"/>
        </w:rPr>
      </w:pPr>
    </w:p>
    <w:p w14:paraId="3D8A1417" w14:textId="77777777" w:rsidR="00E933AA" w:rsidRDefault="00E933AA" w:rsidP="00E933AA">
      <w:pPr>
        <w:spacing w:after="0" w:line="480" w:lineRule="auto"/>
        <w:jc w:val="center"/>
        <w:rPr>
          <w:rFonts w:ascii="Arial Rounded MT Bold" w:hAnsi="Arial Rounded MT Bold" w:cs="Aharoni"/>
          <w:b/>
          <w:sz w:val="40"/>
          <w:szCs w:val="26"/>
        </w:rPr>
      </w:pPr>
    </w:p>
    <w:p w14:paraId="75319416" w14:textId="77777777" w:rsidR="00E933AA" w:rsidRDefault="00E933AA" w:rsidP="00E933AA">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A0B191D" w14:textId="77777777" w:rsidR="00E933AA" w:rsidRDefault="00E933AA" w:rsidP="00E933AA">
      <w:pPr>
        <w:jc w:val="center"/>
        <w:rPr>
          <w:rFonts w:ascii="Times New Roman" w:hAnsi="Times New Roman" w:cs="Times New Roman"/>
          <w:b/>
          <w:bCs/>
          <w:sz w:val="24"/>
          <w:szCs w:val="24"/>
        </w:rPr>
      </w:pPr>
    </w:p>
    <w:p w14:paraId="66CF3098" w14:textId="77777777" w:rsidR="00E933AA" w:rsidRDefault="00E933AA" w:rsidP="00E933A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358826DD" w14:textId="77777777" w:rsidR="00E933AA" w:rsidRDefault="00E933AA" w:rsidP="00E933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347B87D" w14:textId="77777777" w:rsidR="00E933AA" w:rsidRDefault="00E933AA" w:rsidP="00E933AA">
      <w:pPr>
        <w:spacing w:after="0" w:line="360" w:lineRule="auto"/>
        <w:jc w:val="both"/>
        <w:rPr>
          <w:rFonts w:ascii="Times New Roman" w:hAnsi="Times New Roman"/>
          <w:sz w:val="24"/>
        </w:rPr>
      </w:pPr>
    </w:p>
    <w:p w14:paraId="317D62D6" w14:textId="77777777" w:rsidR="00E933AA" w:rsidRDefault="00E933AA" w:rsidP="00E933AA">
      <w:pPr>
        <w:spacing w:after="0" w:line="360" w:lineRule="auto"/>
        <w:jc w:val="both"/>
        <w:rPr>
          <w:rFonts w:ascii="Arial Black" w:hAnsi="Arial Black"/>
          <w:b/>
          <w:sz w:val="32"/>
        </w:rPr>
      </w:pPr>
    </w:p>
    <w:p w14:paraId="324573E6"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D7C1553" w14:textId="77777777" w:rsidR="00E933AA" w:rsidRDefault="00E933AA" w:rsidP="00E933AA">
      <w:pPr>
        <w:spacing w:after="0" w:line="360" w:lineRule="auto"/>
        <w:rPr>
          <w:rFonts w:ascii="Times New Roman" w:hAnsi="Times New Roman"/>
          <w:b/>
          <w:i/>
          <w:sz w:val="24"/>
        </w:rPr>
      </w:pPr>
      <w:r>
        <w:rPr>
          <w:rFonts w:ascii="Times New Roman" w:hAnsi="Times New Roman"/>
          <w:b/>
          <w:sz w:val="24"/>
        </w:rPr>
        <w:t>MALLAM ABASS IBRAHIM</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C4AD1AB" w14:textId="77777777" w:rsidR="00E933AA" w:rsidRDefault="00E933AA" w:rsidP="00E933AA">
      <w:pPr>
        <w:spacing w:after="0" w:line="360" w:lineRule="auto"/>
        <w:rPr>
          <w:rFonts w:ascii="Times New Roman" w:hAnsi="Times New Roman"/>
          <w:b/>
          <w:i/>
          <w:sz w:val="24"/>
        </w:rPr>
      </w:pPr>
      <w:r>
        <w:rPr>
          <w:rFonts w:ascii="Times New Roman" w:hAnsi="Times New Roman"/>
          <w:b/>
          <w:i/>
          <w:sz w:val="24"/>
        </w:rPr>
        <w:t>(Project supervisor)</w:t>
      </w:r>
    </w:p>
    <w:p w14:paraId="2D5A4FA9" w14:textId="77777777" w:rsidR="00E933AA" w:rsidRDefault="00E933AA" w:rsidP="00E933AA">
      <w:pPr>
        <w:spacing w:after="0" w:line="360" w:lineRule="auto"/>
        <w:rPr>
          <w:rFonts w:ascii="Times New Roman" w:hAnsi="Times New Roman"/>
          <w:sz w:val="24"/>
        </w:rPr>
      </w:pPr>
    </w:p>
    <w:p w14:paraId="7CAEC542" w14:textId="77777777" w:rsidR="00E933AA" w:rsidRDefault="00E933AA" w:rsidP="00E933AA">
      <w:pPr>
        <w:spacing w:after="0" w:line="360" w:lineRule="auto"/>
        <w:rPr>
          <w:rFonts w:ascii="Times New Roman" w:hAnsi="Times New Roman"/>
          <w:sz w:val="24"/>
        </w:rPr>
      </w:pPr>
    </w:p>
    <w:p w14:paraId="57D25E06" w14:textId="77777777" w:rsidR="00E933AA" w:rsidRDefault="00E933AA" w:rsidP="00E933AA">
      <w:pPr>
        <w:spacing w:after="0" w:line="360" w:lineRule="auto"/>
        <w:rPr>
          <w:rFonts w:ascii="Times New Roman" w:hAnsi="Times New Roman"/>
          <w:sz w:val="24"/>
        </w:rPr>
      </w:pPr>
    </w:p>
    <w:p w14:paraId="3C6DFF7F"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2EF7384" w14:textId="77777777" w:rsidR="00E933AA" w:rsidRDefault="00E933AA" w:rsidP="00E933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72F7AA1" w14:textId="77777777" w:rsidR="00E933AA" w:rsidRDefault="00E933AA" w:rsidP="00E933AA">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38026A4" w14:textId="77777777" w:rsidR="00E933AA" w:rsidRDefault="00E933AA" w:rsidP="00E933AA">
      <w:pPr>
        <w:spacing w:after="0" w:line="360" w:lineRule="auto"/>
        <w:rPr>
          <w:rFonts w:ascii="Times New Roman" w:hAnsi="Times New Roman"/>
          <w:sz w:val="24"/>
        </w:rPr>
      </w:pPr>
    </w:p>
    <w:p w14:paraId="3657253D" w14:textId="77777777" w:rsidR="00E933AA" w:rsidRDefault="00E933AA" w:rsidP="00E933AA">
      <w:pPr>
        <w:spacing w:after="0" w:line="360" w:lineRule="auto"/>
        <w:rPr>
          <w:rFonts w:ascii="Times New Roman" w:hAnsi="Times New Roman"/>
          <w:sz w:val="24"/>
        </w:rPr>
      </w:pPr>
    </w:p>
    <w:p w14:paraId="483C6FD3" w14:textId="77777777" w:rsidR="00E933AA" w:rsidRDefault="00E933AA" w:rsidP="00E933AA">
      <w:pPr>
        <w:spacing w:after="0" w:line="360" w:lineRule="auto"/>
        <w:rPr>
          <w:rFonts w:ascii="Times New Roman" w:hAnsi="Times New Roman"/>
          <w:sz w:val="24"/>
        </w:rPr>
      </w:pPr>
    </w:p>
    <w:p w14:paraId="519AC340"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94140AC" w14:textId="77777777" w:rsidR="00E933AA" w:rsidRDefault="00E933AA" w:rsidP="00E933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75AD8D5" w14:textId="77777777" w:rsidR="00E933AA" w:rsidRDefault="00E933AA" w:rsidP="00E933AA">
      <w:pPr>
        <w:spacing w:after="0" w:line="360" w:lineRule="auto"/>
        <w:rPr>
          <w:rFonts w:ascii="Times New Roman" w:hAnsi="Times New Roman"/>
          <w:b/>
          <w:i/>
          <w:sz w:val="24"/>
        </w:rPr>
      </w:pPr>
      <w:r>
        <w:rPr>
          <w:rFonts w:ascii="Times New Roman" w:hAnsi="Times New Roman"/>
          <w:b/>
          <w:i/>
          <w:sz w:val="24"/>
        </w:rPr>
        <w:t>(PT Coordinator)</w:t>
      </w:r>
    </w:p>
    <w:p w14:paraId="133D2EC3" w14:textId="77777777" w:rsidR="00E933AA" w:rsidRDefault="00E933AA" w:rsidP="00E933AA">
      <w:pPr>
        <w:spacing w:after="0" w:line="360" w:lineRule="auto"/>
        <w:rPr>
          <w:rFonts w:ascii="Times New Roman" w:hAnsi="Times New Roman"/>
          <w:b/>
          <w:i/>
          <w:sz w:val="24"/>
        </w:rPr>
      </w:pPr>
    </w:p>
    <w:p w14:paraId="2D3797FA" w14:textId="77777777" w:rsidR="00E933AA" w:rsidRDefault="00E933AA" w:rsidP="00E933AA">
      <w:pPr>
        <w:pStyle w:val="Heading1"/>
        <w:rPr>
          <w:rStyle w:val="Strong"/>
          <w:rFonts w:cstheme="majorHAnsi"/>
        </w:rPr>
      </w:pPr>
      <w:bookmarkStart w:id="2" w:name="_Toc140121975"/>
      <w:bookmarkStart w:id="3" w:name="_Toc139621223"/>
    </w:p>
    <w:p w14:paraId="48CE20F2" w14:textId="77777777" w:rsidR="00E933AA" w:rsidRDefault="00E933AA" w:rsidP="00E933AA"/>
    <w:p w14:paraId="26D2B690" w14:textId="77777777" w:rsidR="00E933AA" w:rsidRDefault="00E933AA" w:rsidP="00E933AA"/>
    <w:p w14:paraId="7CB27332" w14:textId="77777777" w:rsidR="00E933AA" w:rsidRDefault="00E933AA" w:rsidP="00E93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64FA50E7" w14:textId="77777777" w:rsidR="00E933AA" w:rsidRDefault="00E933AA" w:rsidP="00E933AA">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71FEA4FA" w14:textId="77777777" w:rsidR="00E933AA" w:rsidRDefault="00E933AA" w:rsidP="00E933AA"/>
    <w:p w14:paraId="510BFCB6" w14:textId="77777777" w:rsidR="00E933AA" w:rsidRDefault="00E933AA" w:rsidP="00E933AA"/>
    <w:p w14:paraId="53EAAF8D" w14:textId="77777777" w:rsidR="00E933AA" w:rsidRDefault="00E933AA" w:rsidP="00E933AA"/>
    <w:p w14:paraId="6D5DA177" w14:textId="77777777" w:rsidR="00E933AA" w:rsidRDefault="00E933AA" w:rsidP="00E933AA"/>
    <w:p w14:paraId="3C084BFD" w14:textId="77777777" w:rsidR="00E933AA" w:rsidRDefault="00E933AA" w:rsidP="00E933AA"/>
    <w:p w14:paraId="25580932" w14:textId="77777777" w:rsidR="00E933AA" w:rsidRDefault="00E933AA" w:rsidP="00E933AA"/>
    <w:p w14:paraId="3D65864D" w14:textId="77777777" w:rsidR="00E933AA" w:rsidRDefault="00E933AA" w:rsidP="00E933AA"/>
    <w:p w14:paraId="7ADE0838" w14:textId="77777777" w:rsidR="00E933AA" w:rsidRDefault="00E933AA" w:rsidP="00E933AA"/>
    <w:p w14:paraId="32EE3ACA" w14:textId="77777777" w:rsidR="00E933AA" w:rsidRDefault="00E933AA" w:rsidP="00E933AA"/>
    <w:p w14:paraId="78522754" w14:textId="77777777" w:rsidR="00E933AA" w:rsidRDefault="00E933AA" w:rsidP="00E933AA">
      <w:pPr>
        <w:jc w:val="center"/>
        <w:rPr>
          <w:rFonts w:ascii="Times New Roman" w:hAnsi="Times New Roman" w:cs="Times New Roman"/>
          <w:b/>
          <w:bCs/>
          <w:sz w:val="24"/>
          <w:szCs w:val="24"/>
        </w:rPr>
      </w:pPr>
    </w:p>
    <w:p w14:paraId="02BBBA74" w14:textId="77777777" w:rsidR="00E933AA" w:rsidRDefault="00E933AA" w:rsidP="00E933AA">
      <w:pPr>
        <w:jc w:val="center"/>
        <w:rPr>
          <w:rFonts w:ascii="Times New Roman" w:hAnsi="Times New Roman" w:cs="Times New Roman"/>
          <w:b/>
          <w:bCs/>
          <w:sz w:val="24"/>
          <w:szCs w:val="24"/>
        </w:rPr>
      </w:pPr>
    </w:p>
    <w:p w14:paraId="76ECAE35" w14:textId="77777777" w:rsidR="00E933AA" w:rsidRDefault="00E933AA" w:rsidP="00E933AA">
      <w:pPr>
        <w:jc w:val="center"/>
        <w:rPr>
          <w:rFonts w:ascii="Times New Roman" w:hAnsi="Times New Roman" w:cs="Times New Roman"/>
          <w:b/>
          <w:bCs/>
          <w:sz w:val="24"/>
          <w:szCs w:val="24"/>
        </w:rPr>
      </w:pPr>
    </w:p>
    <w:p w14:paraId="70E41EB0" w14:textId="77777777" w:rsidR="00E933AA" w:rsidRDefault="00E933AA" w:rsidP="00E933AA">
      <w:pPr>
        <w:jc w:val="center"/>
        <w:rPr>
          <w:rFonts w:ascii="Times New Roman" w:hAnsi="Times New Roman" w:cs="Times New Roman"/>
          <w:b/>
          <w:bCs/>
          <w:sz w:val="24"/>
          <w:szCs w:val="24"/>
        </w:rPr>
      </w:pPr>
    </w:p>
    <w:p w14:paraId="7A7A4B62" w14:textId="77777777" w:rsidR="00E933AA" w:rsidRDefault="00E933AA" w:rsidP="00E933AA">
      <w:pPr>
        <w:jc w:val="center"/>
        <w:rPr>
          <w:rFonts w:ascii="Times New Roman" w:hAnsi="Times New Roman" w:cs="Times New Roman"/>
          <w:b/>
          <w:bCs/>
          <w:sz w:val="24"/>
          <w:szCs w:val="24"/>
        </w:rPr>
      </w:pPr>
    </w:p>
    <w:p w14:paraId="40AADBC6" w14:textId="77777777" w:rsidR="00E933AA" w:rsidRDefault="00E933AA" w:rsidP="00E933AA">
      <w:pPr>
        <w:jc w:val="center"/>
        <w:rPr>
          <w:rFonts w:ascii="Times New Roman" w:hAnsi="Times New Roman" w:cs="Times New Roman"/>
          <w:b/>
          <w:bCs/>
          <w:sz w:val="24"/>
          <w:szCs w:val="24"/>
        </w:rPr>
      </w:pPr>
    </w:p>
    <w:p w14:paraId="75BE076E" w14:textId="77777777" w:rsidR="00E933AA" w:rsidRDefault="00E933AA" w:rsidP="00E933AA">
      <w:pPr>
        <w:jc w:val="center"/>
        <w:rPr>
          <w:rFonts w:ascii="Times New Roman" w:hAnsi="Times New Roman" w:cs="Times New Roman"/>
          <w:b/>
          <w:bCs/>
          <w:sz w:val="24"/>
          <w:szCs w:val="24"/>
        </w:rPr>
      </w:pPr>
    </w:p>
    <w:p w14:paraId="162FF243" w14:textId="77777777" w:rsidR="00E933AA" w:rsidRDefault="00E933AA" w:rsidP="00E933AA">
      <w:pPr>
        <w:jc w:val="center"/>
        <w:rPr>
          <w:rFonts w:ascii="Times New Roman" w:hAnsi="Times New Roman" w:cs="Times New Roman"/>
          <w:b/>
          <w:bCs/>
          <w:sz w:val="24"/>
          <w:szCs w:val="24"/>
        </w:rPr>
      </w:pPr>
    </w:p>
    <w:p w14:paraId="486DAC03" w14:textId="77777777" w:rsidR="00E933AA" w:rsidRDefault="00E933AA" w:rsidP="00E933AA">
      <w:pPr>
        <w:jc w:val="center"/>
        <w:rPr>
          <w:rFonts w:ascii="Times New Roman" w:hAnsi="Times New Roman" w:cs="Times New Roman"/>
          <w:b/>
          <w:bCs/>
          <w:sz w:val="24"/>
          <w:szCs w:val="24"/>
        </w:rPr>
      </w:pPr>
    </w:p>
    <w:p w14:paraId="326CC75B" w14:textId="77777777" w:rsidR="00E933AA" w:rsidRDefault="00E933AA" w:rsidP="00E933A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1228C6DA" w14:textId="77777777" w:rsidR="00E933AA" w:rsidRDefault="00E933AA" w:rsidP="00E933AA">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Mallam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Ibrahim, for </w:t>
      </w:r>
      <w:bookmarkStart w:id="8" w:name="_Hlk207639240"/>
      <w:r>
        <w:rPr>
          <w:rFonts w:ascii="Times New Roman" w:hAnsi="Times New Roman" w:cs="Times New Roman"/>
          <w:sz w:val="24"/>
          <w:szCs w:val="24"/>
        </w:rPr>
        <w:t>her assistance and support throughout the project work.</w:t>
      </w:r>
    </w:p>
    <w:bookmarkEnd w:id="7"/>
    <w:bookmarkEnd w:id="8"/>
    <w:p w14:paraId="4161560A" w14:textId="77777777" w:rsidR="00E933AA" w:rsidRDefault="00E933AA" w:rsidP="00E933AA">
      <w:pPr>
        <w:spacing w:line="240" w:lineRule="auto"/>
        <w:rPr>
          <w:rFonts w:ascii="Times New Roman" w:hAnsi="Times New Roman" w:cs="Times New Roman"/>
          <w:b/>
          <w:sz w:val="26"/>
          <w:szCs w:val="26"/>
        </w:rPr>
      </w:pPr>
    </w:p>
    <w:p w14:paraId="4E2E83FD" w14:textId="77777777" w:rsidR="00E933AA" w:rsidRDefault="00E933AA" w:rsidP="00E933AA">
      <w:pPr>
        <w:spacing w:line="240" w:lineRule="auto"/>
        <w:rPr>
          <w:rFonts w:ascii="Times New Roman" w:hAnsi="Times New Roman" w:cs="Times New Roman"/>
          <w:b/>
          <w:sz w:val="26"/>
          <w:szCs w:val="26"/>
        </w:rPr>
      </w:pPr>
    </w:p>
    <w:p w14:paraId="698A7040" w14:textId="77777777" w:rsidR="00E933AA" w:rsidRDefault="00E933AA" w:rsidP="00E933AA">
      <w:pPr>
        <w:spacing w:line="240" w:lineRule="auto"/>
        <w:rPr>
          <w:rFonts w:ascii="Times New Roman" w:hAnsi="Times New Roman" w:cs="Times New Roman"/>
          <w:b/>
          <w:sz w:val="26"/>
          <w:szCs w:val="26"/>
        </w:rPr>
      </w:pPr>
    </w:p>
    <w:p w14:paraId="7F01444D" w14:textId="77777777" w:rsidR="00E933AA" w:rsidRDefault="00E933AA" w:rsidP="00E933AA">
      <w:pPr>
        <w:spacing w:line="240" w:lineRule="auto"/>
        <w:rPr>
          <w:rFonts w:ascii="Times New Roman" w:hAnsi="Times New Roman" w:cs="Times New Roman"/>
          <w:b/>
          <w:sz w:val="26"/>
          <w:szCs w:val="26"/>
        </w:rPr>
      </w:pPr>
    </w:p>
    <w:p w14:paraId="6EA6443E" w14:textId="77777777" w:rsidR="00E933AA" w:rsidRDefault="00E933AA" w:rsidP="00E933AA">
      <w:pPr>
        <w:spacing w:line="240" w:lineRule="auto"/>
        <w:rPr>
          <w:rFonts w:ascii="Times New Roman" w:hAnsi="Times New Roman" w:cs="Times New Roman"/>
          <w:b/>
          <w:sz w:val="26"/>
          <w:szCs w:val="26"/>
        </w:rPr>
      </w:pPr>
    </w:p>
    <w:p w14:paraId="7B94EB8A" w14:textId="77777777" w:rsidR="00E933AA" w:rsidRDefault="00E933AA" w:rsidP="00E933AA">
      <w:pPr>
        <w:spacing w:line="240" w:lineRule="auto"/>
        <w:rPr>
          <w:rFonts w:ascii="Times New Roman" w:hAnsi="Times New Roman" w:cs="Times New Roman"/>
          <w:b/>
          <w:sz w:val="26"/>
          <w:szCs w:val="26"/>
        </w:rPr>
      </w:pPr>
    </w:p>
    <w:p w14:paraId="1B1D186D" w14:textId="77777777" w:rsidR="00E933AA" w:rsidRDefault="00E933AA" w:rsidP="00E933AA">
      <w:pPr>
        <w:spacing w:line="240" w:lineRule="auto"/>
        <w:rPr>
          <w:rFonts w:ascii="Times New Roman" w:hAnsi="Times New Roman" w:cs="Times New Roman"/>
          <w:b/>
          <w:sz w:val="26"/>
          <w:szCs w:val="26"/>
        </w:rPr>
      </w:pPr>
    </w:p>
    <w:p w14:paraId="463EDAD9" w14:textId="77777777" w:rsidR="00E933AA" w:rsidRDefault="00E933AA" w:rsidP="00E933AA">
      <w:pPr>
        <w:spacing w:line="240" w:lineRule="auto"/>
        <w:rPr>
          <w:rFonts w:ascii="Times New Roman" w:hAnsi="Times New Roman" w:cs="Times New Roman"/>
          <w:b/>
          <w:sz w:val="26"/>
          <w:szCs w:val="26"/>
        </w:rPr>
      </w:pPr>
    </w:p>
    <w:p w14:paraId="745E9B15" w14:textId="77777777" w:rsidR="00E933AA" w:rsidRDefault="00E933AA" w:rsidP="00E933AA">
      <w:pPr>
        <w:spacing w:line="240" w:lineRule="auto"/>
        <w:rPr>
          <w:rFonts w:ascii="Times New Roman" w:hAnsi="Times New Roman" w:cs="Times New Roman"/>
          <w:b/>
          <w:sz w:val="26"/>
          <w:szCs w:val="26"/>
        </w:rPr>
      </w:pPr>
    </w:p>
    <w:p w14:paraId="6C70762D" w14:textId="77777777" w:rsidR="00E933AA" w:rsidRDefault="00E933AA" w:rsidP="00E933AA">
      <w:pPr>
        <w:spacing w:line="240" w:lineRule="auto"/>
        <w:rPr>
          <w:rFonts w:ascii="Times New Roman" w:hAnsi="Times New Roman" w:cs="Times New Roman"/>
          <w:b/>
          <w:sz w:val="26"/>
          <w:szCs w:val="26"/>
        </w:rPr>
      </w:pPr>
    </w:p>
    <w:p w14:paraId="31729ECD" w14:textId="77777777" w:rsidR="00E933AA" w:rsidRDefault="00E933AA" w:rsidP="00E933AA">
      <w:pPr>
        <w:spacing w:line="240" w:lineRule="auto"/>
        <w:rPr>
          <w:rFonts w:ascii="Times New Roman" w:hAnsi="Times New Roman" w:cs="Times New Roman"/>
          <w:b/>
          <w:sz w:val="26"/>
          <w:szCs w:val="26"/>
        </w:rPr>
      </w:pPr>
    </w:p>
    <w:p w14:paraId="1542DB18" w14:textId="77777777" w:rsidR="00E933AA" w:rsidRDefault="00E933AA" w:rsidP="00E933AA">
      <w:pPr>
        <w:spacing w:line="240" w:lineRule="auto"/>
        <w:rPr>
          <w:rFonts w:ascii="Times New Roman" w:hAnsi="Times New Roman" w:cs="Times New Roman"/>
          <w:b/>
          <w:sz w:val="26"/>
          <w:szCs w:val="26"/>
        </w:rPr>
      </w:pPr>
    </w:p>
    <w:p w14:paraId="40DBD92C" w14:textId="77777777" w:rsidR="00E933AA" w:rsidRDefault="00E933AA" w:rsidP="00E933AA">
      <w:pPr>
        <w:spacing w:line="240" w:lineRule="auto"/>
        <w:rPr>
          <w:rFonts w:ascii="Times New Roman" w:hAnsi="Times New Roman" w:cs="Times New Roman"/>
          <w:b/>
          <w:sz w:val="26"/>
          <w:szCs w:val="26"/>
        </w:rPr>
      </w:pPr>
    </w:p>
    <w:p w14:paraId="4D274254" w14:textId="77777777" w:rsidR="00E933AA" w:rsidRDefault="00E933AA" w:rsidP="00E933AA">
      <w:pPr>
        <w:spacing w:line="240" w:lineRule="auto"/>
        <w:rPr>
          <w:rFonts w:ascii="Times New Roman" w:hAnsi="Times New Roman" w:cs="Times New Roman"/>
          <w:b/>
          <w:sz w:val="26"/>
          <w:szCs w:val="26"/>
        </w:rPr>
      </w:pPr>
    </w:p>
    <w:p w14:paraId="76286615" w14:textId="77777777" w:rsidR="00E933AA" w:rsidRDefault="00E933AA" w:rsidP="00E933AA">
      <w:pPr>
        <w:spacing w:line="240" w:lineRule="auto"/>
        <w:rPr>
          <w:rFonts w:ascii="Times New Roman" w:hAnsi="Times New Roman" w:cs="Times New Roman"/>
          <w:b/>
          <w:sz w:val="26"/>
          <w:szCs w:val="26"/>
        </w:rPr>
      </w:pPr>
    </w:p>
    <w:p w14:paraId="06E11E1B" w14:textId="77777777" w:rsidR="00E933AA" w:rsidRDefault="00E933AA" w:rsidP="00E933AA">
      <w:pPr>
        <w:spacing w:line="240" w:lineRule="auto"/>
        <w:rPr>
          <w:rFonts w:ascii="Times New Roman" w:hAnsi="Times New Roman" w:cs="Times New Roman"/>
          <w:b/>
          <w:sz w:val="26"/>
          <w:szCs w:val="26"/>
        </w:rPr>
      </w:pPr>
    </w:p>
    <w:p w14:paraId="054CA9A2" w14:textId="77777777" w:rsidR="00E933AA" w:rsidRDefault="00E933AA" w:rsidP="00E933AA">
      <w:pPr>
        <w:spacing w:line="240" w:lineRule="auto"/>
        <w:rPr>
          <w:rFonts w:ascii="Times New Roman" w:hAnsi="Times New Roman" w:cs="Times New Roman"/>
          <w:b/>
          <w:sz w:val="26"/>
          <w:szCs w:val="26"/>
        </w:rPr>
      </w:pPr>
    </w:p>
    <w:p w14:paraId="69146BB0" w14:textId="77777777" w:rsidR="00E933AA" w:rsidRDefault="00E933AA" w:rsidP="00E933AA">
      <w:pPr>
        <w:spacing w:line="240" w:lineRule="auto"/>
        <w:rPr>
          <w:rFonts w:ascii="Times New Roman" w:hAnsi="Times New Roman" w:cs="Times New Roman"/>
          <w:b/>
          <w:sz w:val="26"/>
          <w:szCs w:val="26"/>
        </w:rPr>
      </w:pPr>
    </w:p>
    <w:p w14:paraId="4F7435D9" w14:textId="77777777" w:rsidR="00E933AA" w:rsidRDefault="00E933AA" w:rsidP="00E933AA">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3842A9C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07869B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67BBE2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43B055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74870E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41215F9C"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85DB4E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DF18B21"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6737E4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7C13FF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BC0BBF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BF760D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6C4A48A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78D326BB"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Two: Literature Review</w:t>
      </w:r>
    </w:p>
    <w:p w14:paraId="5781C6F3"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8BA2B3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0919067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019FE7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2044D38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B73E53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82E576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4DB3EF8"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A0B670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27BE3C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5DD8B7B"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6F3CA6D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4D9E9B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Four</w:t>
      </w:r>
    </w:p>
    <w:p w14:paraId="36E8CAE8"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Data analysis and Presentation</w:t>
      </w:r>
    </w:p>
    <w:p w14:paraId="1BBCF88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B9823F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6A9C141"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4967CFB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Five</w:t>
      </w:r>
    </w:p>
    <w:p w14:paraId="2E98E8B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B257027"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64C6BA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CCB87B7"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7225658" w14:textId="77777777" w:rsidR="00E933AA" w:rsidRDefault="00E933AA" w:rsidP="00E933A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B571FCC" w14:textId="77777777" w:rsidR="00E933AA" w:rsidRDefault="00E933AA" w:rsidP="00E933AA">
      <w:pPr>
        <w:ind w:firstLine="720"/>
        <w:rPr>
          <w:rFonts w:ascii="Times New Roman" w:hAnsi="Times New Roman" w:cs="Times New Roman"/>
          <w:sz w:val="26"/>
          <w:szCs w:val="26"/>
        </w:rPr>
        <w:sectPr w:rsidR="00E933AA"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615F4560" w14:textId="60D9E019" w:rsidR="00FD04D2" w:rsidRPr="003024E8" w:rsidRDefault="00FD04D2" w:rsidP="003024E8">
      <w:pPr>
        <w:spacing w:after="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ONE</w:t>
      </w:r>
    </w:p>
    <w:p w14:paraId="1EF56518" w14:textId="77777777" w:rsidR="00FD04D2" w:rsidRPr="003024E8" w:rsidRDefault="00FD04D2" w:rsidP="003024E8">
      <w:pPr>
        <w:spacing w:after="0"/>
        <w:jc w:val="center"/>
        <w:rPr>
          <w:rFonts w:ascii="Times New Roman" w:hAnsi="Times New Roman" w:cs="Times New Roman"/>
          <w:b/>
          <w:sz w:val="24"/>
          <w:szCs w:val="24"/>
        </w:rPr>
      </w:pPr>
      <w:r w:rsidRPr="003024E8">
        <w:rPr>
          <w:rFonts w:ascii="Times New Roman" w:hAnsi="Times New Roman" w:cs="Times New Roman"/>
          <w:b/>
          <w:sz w:val="24"/>
          <w:szCs w:val="24"/>
        </w:rPr>
        <w:t>INTRODUCTION</w:t>
      </w:r>
    </w:p>
    <w:p w14:paraId="47340ECD" w14:textId="77777777" w:rsidR="00FD04D2" w:rsidRPr="003024E8" w:rsidRDefault="00FD04D2" w:rsidP="003024E8">
      <w:pPr>
        <w:pStyle w:val="ListParagraph"/>
        <w:numPr>
          <w:ilvl w:val="1"/>
          <w:numId w:val="1"/>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BACKGROUND OF THE STUDY</w:t>
      </w:r>
    </w:p>
    <w:p w14:paraId="3328BA72"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3C85777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6743DD3A" w14:textId="225F8622"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w:t>
      </w:r>
      <w:r w:rsidR="00423617" w:rsidRPr="003024E8">
        <w:rPr>
          <w:rFonts w:ascii="Times New Roman" w:hAnsi="Times New Roman" w:cs="Times New Roman"/>
          <w:sz w:val="24"/>
          <w:szCs w:val="24"/>
        </w:rPr>
        <w:t>this regard</w:t>
      </w:r>
      <w:r w:rsidRPr="003024E8">
        <w:rPr>
          <w:rFonts w:ascii="Times New Roman" w:hAnsi="Times New Roman" w:cs="Times New Roman"/>
          <w:sz w:val="24"/>
          <w:szCs w:val="24"/>
        </w:rPr>
        <w:t>.</w:t>
      </w:r>
    </w:p>
    <w:p w14:paraId="318AD63C" w14:textId="0F7EB581"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same thing occurs when the mother is absent and father is not privileged enough. supporting this view,</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36497F4F"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CA5C66D"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3EBA1D7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0508235D" w14:textId="7D07F8F3"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Boys encourage other boys to be sexually active even if they are not prepared or uninterested. They must camouflage their inexperience with bravado which increases misinformation because they cannot reveal sexual ignorance.</w:t>
      </w:r>
    </w:p>
    <w:p w14:paraId="244159D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7A1F4EC9"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1E1E6723"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0F6775C5"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0F1DC80F" w14:textId="3E1EF45F"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3024E8">
        <w:rPr>
          <w:rFonts w:ascii="Times New Roman" w:hAnsi="Times New Roman" w:cs="Times New Roman"/>
          <w:sz w:val="24"/>
          <w:szCs w:val="24"/>
        </w:rPr>
        <w:t>Ogunsanya</w:t>
      </w:r>
      <w:proofErr w:type="spellEnd"/>
      <w:r w:rsidRPr="003024E8">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pregnancy,</w:t>
      </w:r>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0490917D"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3024E8">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392A1811"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1EEA0BBC"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13D0F0AF" w14:textId="11334AC1"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According to oxford advance learners’ dictionary 6</w:t>
      </w:r>
      <w:r w:rsidRPr="003024E8">
        <w:rPr>
          <w:rFonts w:ascii="Times New Roman" w:hAnsi="Times New Roman" w:cs="Times New Roman"/>
          <w:sz w:val="24"/>
          <w:szCs w:val="24"/>
          <w:vertAlign w:val="superscript"/>
        </w:rPr>
        <w:t>th</w:t>
      </w:r>
      <w:r w:rsidRPr="003024E8">
        <w:rPr>
          <w:rFonts w:ascii="Times New Roman" w:hAnsi="Times New Roman" w:cs="Times New Roman"/>
          <w:sz w:val="24"/>
          <w:szCs w:val="24"/>
        </w:rPr>
        <w:t xml:space="preserve"> edition in </w:t>
      </w:r>
      <w:proofErr w:type="spellStart"/>
      <w:r w:rsidRPr="003024E8">
        <w:rPr>
          <w:rFonts w:ascii="Times New Roman" w:hAnsi="Times New Roman" w:cs="Times New Roman"/>
          <w:sz w:val="24"/>
          <w:szCs w:val="24"/>
        </w:rPr>
        <w:t>Onwuasoaya</w:t>
      </w:r>
      <w:proofErr w:type="spellEnd"/>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r w:rsidRPr="003024E8">
        <w:rPr>
          <w:rFonts w:ascii="Times New Roman" w:hAnsi="Times New Roman" w:cs="Times New Roman"/>
          <w:sz w:val="24"/>
          <w:szCs w:val="24"/>
        </w:rPr>
        <w:t>Onwuasoaya</w:t>
      </w:r>
      <w:proofErr w:type="spellEnd"/>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51AE24B1" w14:textId="1582F075"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w:t>
      </w:r>
      <w:r w:rsidR="00423617" w:rsidRPr="003024E8">
        <w:rPr>
          <w:rFonts w:ascii="Times New Roman" w:hAnsi="Times New Roman" w:cs="Times New Roman"/>
          <w:sz w:val="24"/>
          <w:szCs w:val="24"/>
        </w:rPr>
        <w:t>socio-economic</w:t>
      </w:r>
      <w:r w:rsidRPr="003024E8">
        <w:rPr>
          <w:rFonts w:ascii="Times New Roman" w:hAnsi="Times New Roman" w:cs="Times New Roman"/>
          <w:sz w:val="24"/>
          <w:szCs w:val="24"/>
        </w:rPr>
        <w:t xml:space="preserve"> status, irrespective of educational level and status. </w:t>
      </w:r>
      <w:r w:rsidR="00423617" w:rsidRPr="003024E8">
        <w:rPr>
          <w:rFonts w:ascii="Times New Roman" w:hAnsi="Times New Roman" w:cs="Times New Roman"/>
          <w:sz w:val="24"/>
          <w:szCs w:val="24"/>
        </w:rPr>
        <w:t>Therefore,</w:t>
      </w:r>
      <w:r w:rsidRPr="003024E8">
        <w:rPr>
          <w:rFonts w:ascii="Times New Roman" w:hAnsi="Times New Roman" w:cs="Times New Roman"/>
          <w:sz w:val="24"/>
          <w:szCs w:val="24"/>
        </w:rPr>
        <w:t xml:space="preserve"> what used </w:t>
      </w:r>
      <w:r w:rsidRPr="003024E8">
        <w:rPr>
          <w:rFonts w:ascii="Times New Roman" w:hAnsi="Times New Roman" w:cs="Times New Roman"/>
          <w:sz w:val="24"/>
          <w:szCs w:val="24"/>
        </w:rPr>
        <w:lastRenderedPageBreak/>
        <w:t>to regard as an established pattern of dressing this shows that Nigerian unmarried people are absorbing foreign culture and they no longer adhere to local culture regulation concerning sex.</w:t>
      </w:r>
    </w:p>
    <w:p w14:paraId="20C28035"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STATEMENT OF THE PROBLEM</w:t>
      </w:r>
    </w:p>
    <w:p w14:paraId="60BD25ED"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5364E989" w14:textId="09370020" w:rsidR="00FD04D2" w:rsidRDefault="00FD04D2" w:rsidP="003024E8">
      <w:pPr>
        <w:spacing w:after="0"/>
        <w:jc w:val="both"/>
        <w:rPr>
          <w:rFonts w:ascii="Times New Roman" w:hAnsi="Times New Roman" w:cs="Times New Roman"/>
          <w:sz w:val="24"/>
          <w:szCs w:val="24"/>
        </w:rPr>
      </w:pPr>
      <w:r w:rsidRPr="003024E8">
        <w:rPr>
          <w:rFonts w:ascii="Times New Roman" w:hAnsi="Times New Roman" w:cs="Times New Roman"/>
          <w:sz w:val="24"/>
          <w:szCs w:val="24"/>
        </w:rPr>
        <w:tab/>
        <w:t xml:space="preserve">Therefore, the problem of the study is to discuss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It is in view of this concern that this study is being carried out to determine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w:t>
      </w:r>
    </w:p>
    <w:p w14:paraId="1E0C70DE" w14:textId="77777777" w:rsidR="003024E8" w:rsidRPr="003024E8" w:rsidRDefault="003024E8" w:rsidP="003024E8">
      <w:pPr>
        <w:spacing w:after="0"/>
        <w:jc w:val="both"/>
        <w:rPr>
          <w:rFonts w:ascii="Times New Roman" w:hAnsi="Times New Roman" w:cs="Times New Roman"/>
          <w:sz w:val="24"/>
          <w:szCs w:val="24"/>
        </w:rPr>
      </w:pPr>
    </w:p>
    <w:p w14:paraId="616010F2"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OBJECTIVES OF THE STUDY </w:t>
      </w:r>
    </w:p>
    <w:p w14:paraId="4BEE78A1" w14:textId="146AA2E3"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identify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educating the secondary school students on pre-marital</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sex of unmarried people.</w:t>
      </w:r>
    </w:p>
    <w:p w14:paraId="2944B484" w14:textId="0429B755"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ascertain the relationship between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 among</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unmarried people.</w:t>
      </w:r>
    </w:p>
    <w:p w14:paraId="4BCE02CB" w14:textId="77777777"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know how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has enlightened the people against pre-marital sex.</w:t>
      </w:r>
    </w:p>
    <w:p w14:paraId="394E1397" w14:textId="5E52B2B0" w:rsidR="00FD04D2"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Fathom the knowledge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as a correlate of pre-marital sex.</w:t>
      </w:r>
    </w:p>
    <w:p w14:paraId="259DF310" w14:textId="77777777" w:rsidR="003024E8" w:rsidRPr="003024E8" w:rsidRDefault="003024E8" w:rsidP="003024E8">
      <w:pPr>
        <w:pStyle w:val="ListParagraph"/>
        <w:ind w:left="0"/>
        <w:jc w:val="both"/>
        <w:rPr>
          <w:rFonts w:ascii="Times New Roman" w:hAnsi="Times New Roman" w:cs="Times New Roman"/>
          <w:sz w:val="24"/>
          <w:szCs w:val="24"/>
        </w:rPr>
      </w:pPr>
    </w:p>
    <w:p w14:paraId="03526CA3" w14:textId="7E464EBF" w:rsidR="00FD04D2" w:rsidRPr="003024E8" w:rsidRDefault="00FD04D2" w:rsidP="003024E8">
      <w:pPr>
        <w:pStyle w:val="ListParagraph"/>
        <w:numPr>
          <w:ilvl w:val="1"/>
          <w:numId w:val="1"/>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RESEARCH </w:t>
      </w:r>
      <w:r w:rsidR="00423617" w:rsidRPr="003024E8">
        <w:rPr>
          <w:rFonts w:ascii="Times New Roman" w:hAnsi="Times New Roman" w:cs="Times New Roman"/>
          <w:b/>
          <w:sz w:val="24"/>
          <w:szCs w:val="24"/>
        </w:rPr>
        <w:t>QUESTIONS</w:t>
      </w:r>
    </w:p>
    <w:p w14:paraId="0C1E687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The following are the research question guiding the study: </w:t>
      </w:r>
    </w:p>
    <w:p w14:paraId="059A0FAD"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1, </w:t>
      </w:r>
      <w:r w:rsidRPr="003024E8">
        <w:rPr>
          <w:rFonts w:ascii="Times New Roman" w:hAnsi="Times New Roman" w:cs="Times New Roman"/>
          <w:sz w:val="24"/>
          <w:szCs w:val="24"/>
        </w:rPr>
        <w:tab/>
        <w:t xml:space="preserve">What is the relationship between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w:t>
      </w:r>
    </w:p>
    <w:p w14:paraId="025808AE"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2, </w:t>
      </w:r>
      <w:r w:rsidRPr="003024E8">
        <w:rPr>
          <w:rFonts w:ascii="Times New Roman" w:hAnsi="Times New Roman" w:cs="Times New Roman"/>
          <w:sz w:val="24"/>
          <w:szCs w:val="24"/>
        </w:rPr>
        <w:tab/>
        <w:t xml:space="preserve">To know the impact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w:t>
      </w:r>
    </w:p>
    <w:p w14:paraId="06519F3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3, </w:t>
      </w:r>
      <w:r w:rsidRPr="003024E8">
        <w:rPr>
          <w:rFonts w:ascii="Times New Roman" w:hAnsi="Times New Roman" w:cs="Times New Roman"/>
          <w:sz w:val="24"/>
          <w:szCs w:val="24"/>
        </w:rPr>
        <w:tab/>
        <w:t xml:space="preserve">If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has any correlation with pre-marital sex.</w:t>
      </w:r>
    </w:p>
    <w:p w14:paraId="04557656" w14:textId="37828095" w:rsidR="00FD04D2" w:rsidRDefault="00FD04D2" w:rsidP="003024E8">
      <w:pPr>
        <w:pStyle w:val="ListParagraph"/>
        <w:ind w:hanging="720"/>
        <w:jc w:val="both"/>
        <w:rPr>
          <w:rFonts w:ascii="Times New Roman" w:hAnsi="Times New Roman" w:cs="Times New Roman"/>
          <w:sz w:val="24"/>
          <w:szCs w:val="24"/>
        </w:rPr>
      </w:pPr>
      <w:r w:rsidRPr="003024E8">
        <w:rPr>
          <w:rFonts w:ascii="Times New Roman" w:hAnsi="Times New Roman" w:cs="Times New Roman"/>
          <w:sz w:val="24"/>
          <w:szCs w:val="24"/>
        </w:rPr>
        <w:t>4.</w:t>
      </w:r>
      <w:r w:rsidRPr="003024E8">
        <w:rPr>
          <w:rFonts w:ascii="Times New Roman" w:hAnsi="Times New Roman" w:cs="Times New Roman"/>
          <w:sz w:val="24"/>
          <w:szCs w:val="24"/>
        </w:rPr>
        <w:tab/>
        <w:t xml:space="preserve"> To know if truly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enlighten the secondary</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school students against pre-marital sex. </w:t>
      </w:r>
    </w:p>
    <w:p w14:paraId="248BB0D1" w14:textId="203C1631" w:rsidR="003024E8" w:rsidRDefault="003024E8" w:rsidP="003024E8">
      <w:pPr>
        <w:pStyle w:val="ListParagraph"/>
        <w:ind w:hanging="720"/>
        <w:jc w:val="both"/>
        <w:rPr>
          <w:rFonts w:ascii="Times New Roman" w:hAnsi="Times New Roman" w:cs="Times New Roman"/>
          <w:sz w:val="24"/>
          <w:szCs w:val="24"/>
        </w:rPr>
      </w:pPr>
    </w:p>
    <w:p w14:paraId="3C2C120B" w14:textId="01BD0B56" w:rsidR="003024E8" w:rsidRDefault="003024E8" w:rsidP="003024E8">
      <w:pPr>
        <w:pStyle w:val="ListParagraph"/>
        <w:ind w:hanging="720"/>
        <w:jc w:val="both"/>
        <w:rPr>
          <w:rFonts w:ascii="Times New Roman" w:hAnsi="Times New Roman" w:cs="Times New Roman"/>
          <w:sz w:val="24"/>
          <w:szCs w:val="24"/>
        </w:rPr>
      </w:pPr>
    </w:p>
    <w:p w14:paraId="4C68A5D4" w14:textId="65AE89B6" w:rsidR="003024E8" w:rsidRDefault="003024E8" w:rsidP="003024E8">
      <w:pPr>
        <w:pStyle w:val="ListParagraph"/>
        <w:ind w:hanging="720"/>
        <w:jc w:val="both"/>
        <w:rPr>
          <w:rFonts w:ascii="Times New Roman" w:hAnsi="Times New Roman" w:cs="Times New Roman"/>
          <w:sz w:val="24"/>
          <w:szCs w:val="24"/>
        </w:rPr>
      </w:pPr>
    </w:p>
    <w:p w14:paraId="73E5F7D6" w14:textId="77777777" w:rsidR="003024E8" w:rsidRPr="003024E8" w:rsidRDefault="003024E8" w:rsidP="003024E8">
      <w:pPr>
        <w:pStyle w:val="ListParagraph"/>
        <w:ind w:hanging="720"/>
        <w:jc w:val="both"/>
        <w:rPr>
          <w:rFonts w:ascii="Times New Roman" w:hAnsi="Times New Roman" w:cs="Times New Roman"/>
          <w:sz w:val="24"/>
          <w:szCs w:val="24"/>
        </w:rPr>
      </w:pPr>
    </w:p>
    <w:p w14:paraId="5DA98465"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SIGNIFICANCE OF THE STUDY</w:t>
      </w:r>
    </w:p>
    <w:p w14:paraId="4B490574"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significance of studying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against 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3024E8">
        <w:rPr>
          <w:rFonts w:ascii="Times New Roman" w:hAnsi="Times New Roman" w:cs="Times New Roman"/>
          <w:sz w:val="24"/>
          <w:szCs w:val="24"/>
        </w:rPr>
        <w:tab/>
      </w:r>
      <w:r w:rsidRPr="003024E8">
        <w:rPr>
          <w:rFonts w:ascii="Times New Roman" w:hAnsi="Times New Roman" w:cs="Times New Roman"/>
          <w:sz w:val="24"/>
          <w:szCs w:val="24"/>
        </w:rPr>
        <w:tab/>
      </w:r>
    </w:p>
    <w:p w14:paraId="4B6316F2"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337419A8"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to unlearn their learn mal-adjustment premarital sex to adjusted one.</w:t>
      </w:r>
    </w:p>
    <w:p w14:paraId="08091069" w14:textId="1C1D54A7" w:rsidR="00FD04D2"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The study will also reveal the impact of the social learning theory on students’ behavior. Consequently, this will serve as an implication for guidance and counseling</w:t>
      </w:r>
      <w:r w:rsidR="003024E8">
        <w:rPr>
          <w:rFonts w:ascii="Times New Roman" w:hAnsi="Times New Roman" w:cs="Times New Roman"/>
          <w:sz w:val="24"/>
          <w:szCs w:val="24"/>
        </w:rPr>
        <w:t>.</w:t>
      </w:r>
    </w:p>
    <w:p w14:paraId="2C4549D6" w14:textId="77777777" w:rsidR="003024E8" w:rsidRPr="003024E8" w:rsidRDefault="003024E8" w:rsidP="003024E8">
      <w:pPr>
        <w:spacing w:after="0"/>
        <w:ind w:firstLine="720"/>
        <w:jc w:val="both"/>
        <w:rPr>
          <w:rFonts w:ascii="Times New Roman" w:hAnsi="Times New Roman" w:cs="Times New Roman"/>
          <w:sz w:val="24"/>
          <w:szCs w:val="24"/>
        </w:rPr>
      </w:pPr>
    </w:p>
    <w:p w14:paraId="5EC73F78"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SCOPE OF THE STUDY</w:t>
      </w:r>
    </w:p>
    <w:p w14:paraId="1CDAC8B2" w14:textId="77777777" w:rsidR="00FD04D2" w:rsidRPr="003024E8" w:rsidRDefault="00FD04D2" w:rsidP="003024E8">
      <w:pPr>
        <w:pStyle w:val="ListParagraph"/>
        <w:spacing w:after="0"/>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The study will access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This will further be limited to correlate the adolescent premarital sex in particular, the following dependent variables; premarital sex of multiple partnership, teenage pregnancy, abortion, unprotected sex, as they related to social knowledge, peer pressure influence, parent relation and school influence and the impact of premarital sex. The work will objectively select Ilorin, the capital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w:t>
      </w:r>
    </w:p>
    <w:p w14:paraId="10520FF0" w14:textId="6390359C" w:rsidR="00FD04D2" w:rsidRDefault="00FD04D2" w:rsidP="003024E8">
      <w:pPr>
        <w:spacing w:after="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considers the entire students of the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Polytechnic secondary school students as its respondents for the study which will include student in all classes. 100 students will be sampled from the population of the study the selection will be based on random sampling techniques.</w:t>
      </w:r>
    </w:p>
    <w:p w14:paraId="2E658F4B" w14:textId="77777777" w:rsidR="003024E8" w:rsidRPr="003024E8" w:rsidRDefault="003024E8" w:rsidP="003024E8">
      <w:pPr>
        <w:spacing w:after="0"/>
        <w:jc w:val="both"/>
        <w:rPr>
          <w:rFonts w:ascii="Times New Roman" w:hAnsi="Times New Roman" w:cs="Times New Roman"/>
          <w:sz w:val="24"/>
          <w:szCs w:val="24"/>
        </w:rPr>
      </w:pPr>
    </w:p>
    <w:p w14:paraId="373A114D"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DEFINITION OF TERMS</w:t>
      </w:r>
    </w:p>
    <w:p w14:paraId="49B689C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PREMARITAL SEX:</w:t>
      </w:r>
      <w:r w:rsidRPr="003024E8">
        <w:rPr>
          <w:rFonts w:ascii="Times New Roman" w:hAnsi="Times New Roman" w:cs="Times New Roman"/>
          <w:sz w:val="24"/>
          <w:szCs w:val="24"/>
        </w:rPr>
        <w:t xml:space="preserve"> This is </w:t>
      </w:r>
      <w:proofErr w:type="gramStart"/>
      <w:r w:rsidRPr="003024E8">
        <w:rPr>
          <w:rFonts w:ascii="Times New Roman" w:hAnsi="Times New Roman" w:cs="Times New Roman"/>
          <w:sz w:val="24"/>
          <w:szCs w:val="24"/>
        </w:rPr>
        <w:t>refers</w:t>
      </w:r>
      <w:proofErr w:type="gramEnd"/>
      <w:r w:rsidRPr="003024E8">
        <w:rPr>
          <w:rFonts w:ascii="Times New Roman" w:hAnsi="Times New Roman" w:cs="Times New Roman"/>
          <w:sz w:val="24"/>
          <w:szCs w:val="24"/>
        </w:rPr>
        <w:t xml:space="preserve"> to sexual relationship between to people before marrying each other.</w:t>
      </w:r>
    </w:p>
    <w:p w14:paraId="7AD01963"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SENSITIZE:</w:t>
      </w:r>
      <w:r w:rsidRPr="003024E8">
        <w:rPr>
          <w:rFonts w:ascii="Times New Roman" w:hAnsi="Times New Roman" w:cs="Times New Roman"/>
          <w:sz w:val="24"/>
          <w:szCs w:val="24"/>
        </w:rPr>
        <w:t xml:space="preserve"> To make someone more aware of something.</w:t>
      </w:r>
    </w:p>
    <w:p w14:paraId="1C6AEE77"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BROADCAST MEDIA:</w:t>
      </w:r>
      <w:r w:rsidRPr="003024E8">
        <w:rPr>
          <w:rFonts w:ascii="Times New Roman" w:hAnsi="Times New Roman" w:cs="Times New Roman"/>
          <w:sz w:val="24"/>
          <w:szCs w:val="24"/>
        </w:rPr>
        <w:t xml:space="preserve"> These are electronics means of communicating messages to large, scattered and heterogeneous audience, such as radio and television.</w:t>
      </w:r>
    </w:p>
    <w:p w14:paraId="4D4B1CAD"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 xml:space="preserve">ADOLESCENCE: </w:t>
      </w:r>
      <w:r w:rsidRPr="003024E8">
        <w:rPr>
          <w:rFonts w:ascii="Times New Roman" w:hAnsi="Times New Roman" w:cs="Times New Roman"/>
          <w:sz w:val="24"/>
          <w:szCs w:val="24"/>
        </w:rPr>
        <w:t>This is a transitional stage of physical and psychological development that generally happens during the period from puberty to legal adulthood of secondary school students.</w:t>
      </w:r>
    </w:p>
    <w:p w14:paraId="43D29E41" w14:textId="13BEB427" w:rsidR="004F1D66"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 xml:space="preserve">SECONDARY SCHOOL: </w:t>
      </w:r>
      <w:r w:rsidRPr="003024E8">
        <w:rPr>
          <w:rStyle w:val="hgkelc"/>
          <w:rFonts w:ascii="Times New Roman" w:hAnsi="Times New Roman" w:cs="Times New Roman"/>
          <w:bCs/>
          <w:sz w:val="24"/>
          <w:szCs w:val="24"/>
        </w:rPr>
        <w:t>a school for students intermediate between elementary school and college or tertiary institution.</w:t>
      </w:r>
    </w:p>
    <w:p w14:paraId="1612006E" w14:textId="4BA741A5" w:rsidR="00423617" w:rsidRPr="003024E8" w:rsidRDefault="00423617" w:rsidP="003024E8">
      <w:pPr>
        <w:pStyle w:val="ListParagraph"/>
        <w:ind w:left="0"/>
        <w:jc w:val="both"/>
        <w:rPr>
          <w:rFonts w:ascii="Times New Roman" w:hAnsi="Times New Roman" w:cs="Times New Roman"/>
          <w:sz w:val="24"/>
          <w:szCs w:val="24"/>
        </w:rPr>
      </w:pPr>
    </w:p>
    <w:p w14:paraId="6A8E2DEE" w14:textId="6B84FF3D" w:rsidR="00423617" w:rsidRPr="003024E8" w:rsidRDefault="00423617" w:rsidP="003024E8">
      <w:pPr>
        <w:pStyle w:val="ListParagraph"/>
        <w:ind w:left="0"/>
        <w:jc w:val="both"/>
        <w:rPr>
          <w:rFonts w:ascii="Times New Roman" w:hAnsi="Times New Roman" w:cs="Times New Roman"/>
          <w:sz w:val="24"/>
          <w:szCs w:val="24"/>
        </w:rPr>
      </w:pPr>
    </w:p>
    <w:p w14:paraId="6840CA0F" w14:textId="189487E1" w:rsidR="00423617" w:rsidRPr="003024E8" w:rsidRDefault="00423617" w:rsidP="003024E8">
      <w:pPr>
        <w:pStyle w:val="ListParagraph"/>
        <w:ind w:left="0"/>
        <w:jc w:val="both"/>
        <w:rPr>
          <w:rFonts w:ascii="Times New Roman" w:hAnsi="Times New Roman" w:cs="Times New Roman"/>
          <w:sz w:val="24"/>
          <w:szCs w:val="24"/>
        </w:rPr>
      </w:pPr>
    </w:p>
    <w:p w14:paraId="4BABA600" w14:textId="1D672AD4" w:rsidR="00423617" w:rsidRPr="003024E8" w:rsidRDefault="00423617" w:rsidP="003024E8">
      <w:pPr>
        <w:pStyle w:val="ListParagraph"/>
        <w:ind w:left="0"/>
        <w:jc w:val="center"/>
        <w:rPr>
          <w:rFonts w:ascii="Times New Roman" w:hAnsi="Times New Roman" w:cs="Times New Roman"/>
          <w:b/>
          <w:sz w:val="24"/>
          <w:szCs w:val="24"/>
        </w:rPr>
      </w:pPr>
    </w:p>
    <w:p w14:paraId="19E2BACB" w14:textId="2A24C4EE" w:rsidR="0057333A" w:rsidRPr="003024E8" w:rsidRDefault="0057333A" w:rsidP="003024E8">
      <w:pPr>
        <w:pStyle w:val="ListParagraph"/>
        <w:ind w:left="0"/>
        <w:jc w:val="center"/>
        <w:rPr>
          <w:rFonts w:ascii="Times New Roman" w:hAnsi="Times New Roman" w:cs="Times New Roman"/>
          <w:b/>
          <w:sz w:val="24"/>
          <w:szCs w:val="24"/>
        </w:rPr>
      </w:pPr>
    </w:p>
    <w:p w14:paraId="5FA3A75D" w14:textId="245890E0" w:rsidR="0057333A" w:rsidRPr="003024E8" w:rsidRDefault="0057333A" w:rsidP="003024E8">
      <w:pPr>
        <w:pStyle w:val="ListParagraph"/>
        <w:ind w:left="0"/>
        <w:jc w:val="center"/>
        <w:rPr>
          <w:rFonts w:ascii="Times New Roman" w:hAnsi="Times New Roman" w:cs="Times New Roman"/>
          <w:b/>
          <w:sz w:val="24"/>
          <w:szCs w:val="24"/>
        </w:rPr>
      </w:pPr>
    </w:p>
    <w:p w14:paraId="74BA9F0A" w14:textId="36742F48" w:rsidR="0057333A" w:rsidRPr="003024E8" w:rsidRDefault="0057333A" w:rsidP="003024E8">
      <w:pPr>
        <w:pStyle w:val="ListParagraph"/>
        <w:ind w:left="0"/>
        <w:jc w:val="center"/>
        <w:rPr>
          <w:rFonts w:ascii="Times New Roman" w:hAnsi="Times New Roman" w:cs="Times New Roman"/>
          <w:b/>
          <w:sz w:val="24"/>
          <w:szCs w:val="24"/>
        </w:rPr>
      </w:pPr>
    </w:p>
    <w:p w14:paraId="22469F52" w14:textId="0A5ACF2E" w:rsidR="0057333A" w:rsidRPr="003024E8" w:rsidRDefault="0057333A" w:rsidP="003024E8">
      <w:pPr>
        <w:pStyle w:val="ListParagraph"/>
        <w:ind w:left="0"/>
        <w:jc w:val="center"/>
        <w:rPr>
          <w:rFonts w:ascii="Times New Roman" w:hAnsi="Times New Roman" w:cs="Times New Roman"/>
          <w:b/>
          <w:sz w:val="24"/>
          <w:szCs w:val="24"/>
        </w:rPr>
      </w:pPr>
    </w:p>
    <w:p w14:paraId="58CAC8A3" w14:textId="792E4EEF" w:rsidR="0057333A" w:rsidRDefault="0057333A" w:rsidP="003024E8">
      <w:pPr>
        <w:pStyle w:val="ListParagraph"/>
        <w:ind w:left="0"/>
        <w:jc w:val="center"/>
        <w:rPr>
          <w:rFonts w:ascii="Times New Roman" w:hAnsi="Times New Roman" w:cs="Times New Roman"/>
          <w:b/>
          <w:sz w:val="24"/>
          <w:szCs w:val="24"/>
        </w:rPr>
      </w:pPr>
    </w:p>
    <w:p w14:paraId="00972FDF" w14:textId="77777777" w:rsidR="003024E8" w:rsidRPr="003024E8" w:rsidRDefault="003024E8" w:rsidP="003024E8">
      <w:pPr>
        <w:pStyle w:val="ListParagraph"/>
        <w:ind w:left="0"/>
        <w:jc w:val="center"/>
        <w:rPr>
          <w:rFonts w:ascii="Times New Roman" w:hAnsi="Times New Roman" w:cs="Times New Roman"/>
          <w:b/>
          <w:sz w:val="24"/>
          <w:szCs w:val="24"/>
        </w:rPr>
      </w:pPr>
    </w:p>
    <w:p w14:paraId="1581B3FF" w14:textId="4B104ECB" w:rsidR="00423617" w:rsidRPr="003024E8" w:rsidRDefault="00423617" w:rsidP="003024E8">
      <w:pPr>
        <w:pStyle w:val="ListParagraph"/>
        <w:ind w:left="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TWO</w:t>
      </w:r>
    </w:p>
    <w:p w14:paraId="2BE2FD54" w14:textId="77777777" w:rsidR="00423617" w:rsidRPr="003024E8" w:rsidRDefault="00423617" w:rsidP="003024E8">
      <w:pPr>
        <w:pStyle w:val="ListParagraph"/>
        <w:ind w:left="0"/>
        <w:jc w:val="center"/>
        <w:rPr>
          <w:rFonts w:ascii="Times New Roman" w:hAnsi="Times New Roman" w:cs="Times New Roman"/>
          <w:b/>
          <w:sz w:val="24"/>
          <w:szCs w:val="24"/>
        </w:rPr>
      </w:pPr>
      <w:r w:rsidRPr="003024E8">
        <w:rPr>
          <w:rFonts w:ascii="Times New Roman" w:hAnsi="Times New Roman" w:cs="Times New Roman"/>
          <w:b/>
          <w:sz w:val="24"/>
          <w:szCs w:val="24"/>
        </w:rPr>
        <w:t>LITERATURE REVIEW</w:t>
      </w:r>
    </w:p>
    <w:p w14:paraId="3E1D4221" w14:textId="77777777" w:rsidR="00423617" w:rsidRPr="003024E8" w:rsidRDefault="00423617" w:rsidP="003024E8">
      <w:pPr>
        <w:pStyle w:val="ListParagraph"/>
        <w:ind w:left="0"/>
        <w:rPr>
          <w:rFonts w:ascii="Times New Roman" w:hAnsi="Times New Roman" w:cs="Times New Roman"/>
          <w:b/>
          <w:sz w:val="24"/>
          <w:szCs w:val="24"/>
        </w:rPr>
      </w:pPr>
      <w:r w:rsidRPr="003024E8">
        <w:rPr>
          <w:rFonts w:ascii="Times New Roman" w:hAnsi="Times New Roman" w:cs="Times New Roman"/>
          <w:b/>
          <w:sz w:val="24"/>
          <w:szCs w:val="24"/>
        </w:rPr>
        <w:t>INTRODUCTION</w:t>
      </w:r>
    </w:p>
    <w:p w14:paraId="037EB1D3" w14:textId="77777777" w:rsidR="00423617" w:rsidRPr="003024E8" w:rsidRDefault="00423617"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This chapter will examine related literature on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it application to the topic under the study</w:t>
      </w:r>
      <w:r w:rsidRPr="003024E8">
        <w:rPr>
          <w:rFonts w:ascii="Times New Roman" w:hAnsi="Times New Roman" w:cs="Times New Roman"/>
          <w:b/>
          <w:sz w:val="24"/>
          <w:szCs w:val="24"/>
        </w:rPr>
        <w:t xml:space="preserve"> (role of television </w:t>
      </w:r>
      <w:proofErr w:type="spellStart"/>
      <w:r w:rsidRPr="003024E8">
        <w:rPr>
          <w:rFonts w:ascii="Times New Roman" w:hAnsi="Times New Roman" w:cs="Times New Roman"/>
          <w:b/>
          <w:sz w:val="24"/>
          <w:szCs w:val="24"/>
        </w:rPr>
        <w:t>programme</w:t>
      </w:r>
      <w:proofErr w:type="spellEnd"/>
      <w:r w:rsidRPr="003024E8">
        <w:rPr>
          <w:rFonts w:ascii="Times New Roman" w:hAnsi="Times New Roman" w:cs="Times New Roman"/>
          <w:b/>
          <w:sz w:val="24"/>
          <w:szCs w:val="24"/>
        </w:rPr>
        <w:t xml:space="preserve"> in sensitizing the secondary school students on pre-marital sex) </w:t>
      </w:r>
      <w:r w:rsidRPr="003024E8">
        <w:rPr>
          <w:rFonts w:ascii="Times New Roman" w:hAnsi="Times New Roman" w:cs="Times New Roman"/>
          <w:sz w:val="24"/>
          <w:szCs w:val="24"/>
        </w:rPr>
        <w:t>As a matter of fact adolescent boys and girls originally might not be exposed to their 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2E78AA38"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2.1 </w:t>
      </w:r>
      <w:r w:rsidRPr="003024E8">
        <w:rPr>
          <w:rFonts w:ascii="Times New Roman" w:hAnsi="Times New Roman" w:cs="Times New Roman"/>
          <w:b/>
          <w:sz w:val="24"/>
          <w:szCs w:val="24"/>
        </w:rPr>
        <w:tab/>
        <w:t>CONCEPTUAL REVIEW</w:t>
      </w:r>
    </w:p>
    <w:p w14:paraId="6626F38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ab/>
        <w:t>BROADCAST MEDIA</w:t>
      </w:r>
    </w:p>
    <w:p w14:paraId="7F59129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172B7D42"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7A71023F"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5C7030B5"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5709797A" w14:textId="5BEAEFD0"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The broadcast media are believed to be the central in the overall development of the society, thus perspective has been accepted by different authorities in broadcast communication derived from the </w:t>
      </w:r>
      <w:r w:rsidR="000962A1" w:rsidRPr="003024E8">
        <w:rPr>
          <w:rFonts w:ascii="Times New Roman" w:hAnsi="Times New Roman" w:cs="Times New Roman"/>
          <w:sz w:val="24"/>
          <w:szCs w:val="24"/>
        </w:rPr>
        <w:t>long-standing</w:t>
      </w:r>
      <w:r w:rsidRPr="003024E8">
        <w:rPr>
          <w:rFonts w:ascii="Times New Roman" w:hAnsi="Times New Roman" w:cs="Times New Roman"/>
          <w:sz w:val="24"/>
          <w:szCs w:val="24"/>
        </w:rPr>
        <w:t xml:space="preserve"> traditional role of the media (broadcast media) as catalyst of change.</w:t>
      </w:r>
    </w:p>
    <w:p w14:paraId="2186227A"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31E55E0A"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4755768E" w14:textId="77777777" w:rsidR="00423617" w:rsidRPr="003024E8" w:rsidRDefault="00423617" w:rsidP="003024E8">
      <w:pPr>
        <w:ind w:firstLine="720"/>
        <w:jc w:val="both"/>
        <w:rPr>
          <w:rFonts w:ascii="Times New Roman" w:hAnsi="Times New Roman" w:cs="Times New Roman"/>
          <w:b/>
          <w:sz w:val="24"/>
          <w:szCs w:val="24"/>
        </w:rPr>
      </w:pPr>
      <w:r w:rsidRPr="003024E8">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34B2060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2.1.1</w:t>
      </w:r>
      <w:r w:rsidRPr="003024E8">
        <w:rPr>
          <w:rFonts w:ascii="Times New Roman" w:hAnsi="Times New Roman" w:cs="Times New Roman"/>
          <w:b/>
          <w:sz w:val="24"/>
          <w:szCs w:val="24"/>
        </w:rPr>
        <w:tab/>
        <w:t xml:space="preserve"> BRIEF HISTORY OF BROADCAST MEDIA</w:t>
      </w:r>
    </w:p>
    <w:p w14:paraId="2C9DBEE4" w14:textId="091B4B92"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The history of broadcast media can be traced to the first date print book named </w:t>
      </w:r>
      <w:r w:rsidRPr="003024E8">
        <w:rPr>
          <w:rFonts w:ascii="Times New Roman" w:hAnsi="Times New Roman" w:cs="Times New Roman"/>
          <w:b/>
          <w:sz w:val="24"/>
          <w:szCs w:val="24"/>
        </w:rPr>
        <w:t>‘’diamond sutra’’</w:t>
      </w:r>
      <w:r w:rsidR="000962A1" w:rsidRPr="003024E8">
        <w:rPr>
          <w:rFonts w:ascii="Times New Roman" w:hAnsi="Times New Roman" w:cs="Times New Roman"/>
          <w:b/>
          <w:sz w:val="24"/>
          <w:szCs w:val="24"/>
        </w:rPr>
        <w:t xml:space="preserve"> </w:t>
      </w:r>
      <w:r w:rsidRPr="003024E8">
        <w:rPr>
          <w:rFonts w:ascii="Times New Roman" w:hAnsi="Times New Roman" w:cs="Times New Roman"/>
          <w:sz w:val="24"/>
          <w:szCs w:val="24"/>
        </w:rPr>
        <w:t>in china in 1868 AD also in 1041 a morale clay type was also invented. The term broadcast media was coined with the creation print media.</w:t>
      </w:r>
    </w:p>
    <w:p w14:paraId="3AB0F8D6"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3246F293"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phrase ‘’ the media’’ began to be used in 1920s. The notion of broadcast media was generally restricted to print media up till the post second world war when radio, television and video were introduced. In recent times the internet became the most popular </w:t>
      </w:r>
      <w:r w:rsidRPr="003024E8">
        <w:rPr>
          <w:rFonts w:ascii="Times New Roman" w:hAnsi="Times New Roman" w:cs="Times New Roman"/>
          <w:sz w:val="24"/>
          <w:szCs w:val="24"/>
        </w:rPr>
        <w:lastRenderedPageBreak/>
        <w:t>broadcast medium, information has become readily available through website and search engines.</w:t>
      </w:r>
    </w:p>
    <w:p w14:paraId="66D4BA28"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During the 70</w:t>
      </w:r>
      <w:r w:rsidRPr="003024E8">
        <w:rPr>
          <w:rFonts w:ascii="Times New Roman" w:hAnsi="Times New Roman" w:cs="Times New Roman"/>
          <w:sz w:val="24"/>
          <w:szCs w:val="24"/>
          <w:vertAlign w:val="superscript"/>
        </w:rPr>
        <w:t>th</w:t>
      </w:r>
      <w:r w:rsidRPr="003024E8">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09F678AF"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Early Development</w:t>
      </w:r>
    </w:p>
    <w:p w14:paraId="4F80977B"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1894, Italian inventor Guglielmo Marconi began developing a wireless communication using radio waves, showing by 1901 that they could be transmitted across the Atlantic Ocean</w:t>
      </w:r>
    </w:p>
    <w:p w14:paraId="13403595"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21545E30"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3CAE0EBC"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7C781E15"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Growth of Commercial Radio</w:t>
      </w:r>
    </w:p>
    <w:p w14:paraId="2726F907"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1920, sound broadcasting may be said to have started</w:t>
      </w:r>
    </w:p>
    <w:p w14:paraId="1D2C3C84"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451A458E"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1BEB3BDE"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A6480FA"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lastRenderedPageBreak/>
        <w:t>Interconnection of Stations</w:t>
      </w:r>
    </w:p>
    <w:p w14:paraId="6CB4BBAD" w14:textId="77777777" w:rsidR="00423617" w:rsidRPr="003024E8" w:rsidRDefault="00423617" w:rsidP="003024E8">
      <w:pPr>
        <w:numPr>
          <w:ilvl w:val="0"/>
          <w:numId w:val="5"/>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6C90D946" w14:textId="77777777" w:rsidR="00423617" w:rsidRPr="003024E8" w:rsidRDefault="00423617" w:rsidP="003024E8">
      <w:pPr>
        <w:numPr>
          <w:ilvl w:val="0"/>
          <w:numId w:val="5"/>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0BEC5555"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Government Regulation</w:t>
      </w:r>
    </w:p>
    <w:p w14:paraId="04925DF2" w14:textId="77777777" w:rsidR="00423617" w:rsidRPr="003024E8" w:rsidRDefault="00423617" w:rsidP="003024E8">
      <w:pPr>
        <w:numPr>
          <w:ilvl w:val="0"/>
          <w:numId w:val="6"/>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1927, Congress responded by passing the Radio Act, which, although directed primarily against monopoly, also set up the agency that is now called the Federal Communications Commission (FCC) to allocate wavelengths to broadcasters</w:t>
      </w:r>
    </w:p>
    <w:p w14:paraId="7E2ACC00" w14:textId="77777777" w:rsidR="00423617" w:rsidRPr="003024E8" w:rsidRDefault="00423617" w:rsidP="003024E8">
      <w:pPr>
        <w:numPr>
          <w:ilvl w:val="0"/>
          <w:numId w:val="6"/>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4AE119F4"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Television Broadcasting</w:t>
      </w:r>
    </w:p>
    <w:p w14:paraId="38AD8C85"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 xml:space="preserve">In 1925, John </w:t>
      </w:r>
      <w:proofErr w:type="spellStart"/>
      <w:r w:rsidRPr="003024E8">
        <w:rPr>
          <w:rFonts w:ascii="Times New Roman" w:eastAsia="Times New Roman" w:hAnsi="Times New Roman" w:cs="Times New Roman"/>
          <w:sz w:val="24"/>
          <w:szCs w:val="24"/>
        </w:rPr>
        <w:t>Logie</w:t>
      </w:r>
      <w:proofErr w:type="spellEnd"/>
      <w:r w:rsidRPr="003024E8">
        <w:rPr>
          <w:rFonts w:ascii="Times New Roman" w:eastAsia="Times New Roman" w:hAnsi="Times New Roman" w:cs="Times New Roman"/>
          <w:sz w:val="24"/>
          <w:szCs w:val="24"/>
        </w:rPr>
        <w:t xml:space="preserve"> Baird demonstrated the transmission of moving pictures at the London department store Selfridges</w:t>
      </w:r>
    </w:p>
    <w:p w14:paraId="74F48CDA"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1927, Philo Farnsworth demonstrated an early version of cathode ray tube television to his family</w:t>
      </w:r>
    </w:p>
    <w:p w14:paraId="64CC6C6C"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1929, the British Broadcasting Corporation began experimental broadcasts of television</w:t>
      </w:r>
    </w:p>
    <w:p w14:paraId="1168545D"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1930s, television broadcasting began commercially</w:t>
      </w:r>
    </w:p>
    <w:p w14:paraId="6A792130"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1937, the first regular television broadcasts started</w:t>
      </w:r>
    </w:p>
    <w:p w14:paraId="43FB317D"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Cable and Satellite Broadcasting</w:t>
      </w:r>
    </w:p>
    <w:p w14:paraId="16A65657"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1950s, cable television began</w:t>
      </w:r>
    </w:p>
    <w:p w14:paraId="064AF77D"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1960s, satellite broadcasting was initiated</w:t>
      </w:r>
    </w:p>
    <w:p w14:paraId="05052C83"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1970s, television transmissions began to be distributed by cable</w:t>
      </w:r>
    </w:p>
    <w:p w14:paraId="3289569D"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1980s, direct broadcast satellites emerged</w:t>
      </w:r>
    </w:p>
    <w:p w14:paraId="59CC8147"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lastRenderedPageBreak/>
        <w:t>Digital Broadcasting</w:t>
      </w:r>
    </w:p>
    <w:p w14:paraId="15885C22" w14:textId="77777777" w:rsidR="00423617" w:rsidRPr="003024E8" w:rsidRDefault="00423617" w:rsidP="003024E8">
      <w:pPr>
        <w:numPr>
          <w:ilvl w:val="0"/>
          <w:numId w:val="9"/>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2B4347F0" w14:textId="77777777" w:rsidR="00423617" w:rsidRPr="003024E8" w:rsidRDefault="00423617" w:rsidP="003024E8">
      <w:pPr>
        <w:numPr>
          <w:ilvl w:val="0"/>
          <w:numId w:val="9"/>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2000s, broadcasters switched to digital signals using digital transmission</w:t>
      </w:r>
    </w:p>
    <w:p w14:paraId="4F2B95E2" w14:textId="43143A08" w:rsidR="00423617"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summary, the history of broadcast media begins with early experimentations in radio and television in the early 20th century. Commercial radio began in the 1920s, and government regulation soon followed. Television broadcasting began in the 1930s, and cable and satellite broadcasting emerged in the mid-20th century. Finally, digital broadcasting became the norm in the 21st century.</w:t>
      </w:r>
    </w:p>
    <w:p w14:paraId="7A030B56" w14:textId="77777777" w:rsidR="003024E8" w:rsidRPr="003024E8" w:rsidRDefault="003024E8" w:rsidP="003024E8">
      <w:pPr>
        <w:spacing w:after="0"/>
        <w:rPr>
          <w:rFonts w:ascii="Times New Roman" w:eastAsia="Times New Roman" w:hAnsi="Times New Roman" w:cs="Times New Roman"/>
          <w:sz w:val="24"/>
          <w:szCs w:val="24"/>
        </w:rPr>
      </w:pPr>
    </w:p>
    <w:p w14:paraId="5621D4D2"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2.1.2 </w:t>
      </w:r>
      <w:r w:rsidRPr="003024E8">
        <w:rPr>
          <w:rFonts w:ascii="Times New Roman" w:hAnsi="Times New Roman" w:cs="Times New Roman"/>
          <w:b/>
          <w:sz w:val="24"/>
          <w:szCs w:val="24"/>
        </w:rPr>
        <w:tab/>
        <w:t>CONCEPT OF PRE-MARITAL SEX</w:t>
      </w:r>
      <w:r w:rsidRPr="003024E8">
        <w:rPr>
          <w:rFonts w:ascii="Times New Roman" w:hAnsi="Times New Roman" w:cs="Times New Roman"/>
          <w:b/>
          <w:sz w:val="24"/>
          <w:szCs w:val="24"/>
        </w:rPr>
        <w:tab/>
      </w:r>
    </w:p>
    <w:p w14:paraId="6AEE4E55"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This is based on different report in Ilorin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3024E8">
        <w:rPr>
          <w:rFonts w:ascii="Times New Roman" w:hAnsi="Times New Roman" w:cs="Times New Roman"/>
          <w:sz w:val="24"/>
          <w:szCs w:val="24"/>
        </w:rPr>
        <w:t>Ebing</w:t>
      </w:r>
      <w:proofErr w:type="spellEnd"/>
      <w:r w:rsidRPr="003024E8">
        <w:rPr>
          <w:rFonts w:ascii="Times New Roman" w:hAnsi="Times New Roman" w:cs="Times New Roman"/>
          <w:sz w:val="24"/>
          <w:szCs w:val="24"/>
        </w:rPr>
        <w:t xml:space="preserve"> Ellis and </w:t>
      </w:r>
      <w:proofErr w:type="spellStart"/>
      <w:r w:rsidRPr="003024E8">
        <w:rPr>
          <w:rFonts w:ascii="Times New Roman" w:hAnsi="Times New Roman" w:cs="Times New Roman"/>
          <w:sz w:val="24"/>
          <w:szCs w:val="24"/>
        </w:rPr>
        <w:t>Fiued</w:t>
      </w:r>
      <w:proofErr w:type="spellEnd"/>
      <w:r w:rsidRPr="003024E8">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w:t>
      </w:r>
      <w:proofErr w:type="gramStart"/>
      <w:r w:rsidRPr="003024E8">
        <w:rPr>
          <w:rFonts w:ascii="Times New Roman" w:hAnsi="Times New Roman" w:cs="Times New Roman"/>
          <w:sz w:val="24"/>
          <w:szCs w:val="24"/>
        </w:rPr>
        <w:t>vary</w:t>
      </w:r>
      <w:proofErr w:type="gramEnd"/>
      <w:r w:rsidRPr="003024E8">
        <w:rPr>
          <w:rFonts w:ascii="Times New Roman" w:hAnsi="Times New Roman" w:cs="Times New Roman"/>
          <w:sz w:val="24"/>
          <w:szCs w:val="24"/>
        </w:rPr>
        <w:t xml:space="preserve"> according to the standard an individual holds (</w:t>
      </w:r>
      <w:proofErr w:type="spellStart"/>
      <w:r w:rsidRPr="003024E8">
        <w:rPr>
          <w:rFonts w:ascii="Times New Roman" w:hAnsi="Times New Roman" w:cs="Times New Roman"/>
          <w:sz w:val="24"/>
          <w:szCs w:val="24"/>
        </w:rPr>
        <w:t>Christensenand</w:t>
      </w:r>
      <w:proofErr w:type="spellEnd"/>
      <w:r w:rsidRPr="003024E8">
        <w:rPr>
          <w:rFonts w:ascii="Times New Roman" w:hAnsi="Times New Roman" w:cs="Times New Roman"/>
          <w:sz w:val="24"/>
          <w:szCs w:val="24"/>
        </w:rPr>
        <w:t xml:space="preserve"> Carpenter 1960).</w:t>
      </w:r>
    </w:p>
    <w:p w14:paraId="53400F1C"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first significant study of premarital sex was that of Kinsey, Pomeroy, Martin and </w:t>
      </w:r>
      <w:proofErr w:type="spellStart"/>
      <w:r w:rsidRPr="003024E8">
        <w:rPr>
          <w:rFonts w:ascii="Times New Roman" w:hAnsi="Times New Roman" w:cs="Times New Roman"/>
          <w:sz w:val="24"/>
          <w:szCs w:val="24"/>
        </w:rPr>
        <w:t>Gebbhard</w:t>
      </w:r>
      <w:proofErr w:type="spellEnd"/>
      <w:r w:rsidRPr="003024E8">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5B90854E"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2.1.3</w:t>
      </w:r>
      <w:r w:rsidRPr="003024E8">
        <w:rPr>
          <w:rFonts w:ascii="Times New Roman" w:hAnsi="Times New Roman" w:cs="Times New Roman"/>
          <w:b/>
          <w:sz w:val="24"/>
          <w:szCs w:val="24"/>
        </w:rPr>
        <w:tab/>
        <w:t xml:space="preserve"> CONCEPT OF ADOLESCENCE</w:t>
      </w:r>
    </w:p>
    <w:p w14:paraId="5256DCE6"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Adolescence is the time between the beginning of sexual maturity (puberty) and adulthood. It is a time of psychological maturation which a person becomes ‘’adult like’’ in behavior. Puberty is the time in which a child’s sexual and physical characteristic </w:t>
      </w:r>
      <w:r w:rsidRPr="003024E8">
        <w:rPr>
          <w:rFonts w:ascii="Times New Roman" w:hAnsi="Times New Roman" w:cs="Times New Roman"/>
          <w:sz w:val="24"/>
          <w:szCs w:val="24"/>
        </w:rPr>
        <w:lastRenderedPageBreak/>
        <w:t>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69653C0B" w14:textId="7316F2CD"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 Menstrual cycle occurs once in a month (28-22 days) (</w:t>
      </w:r>
      <w:proofErr w:type="spellStart"/>
      <w:r w:rsidRPr="003024E8">
        <w:rPr>
          <w:rFonts w:ascii="Times New Roman" w:hAnsi="Times New Roman" w:cs="Times New Roman"/>
          <w:sz w:val="24"/>
          <w:szCs w:val="24"/>
        </w:rPr>
        <w:t>Feyisetan</w:t>
      </w:r>
      <w:proofErr w:type="spellEnd"/>
      <w:r w:rsidRPr="003024E8">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6BBD5FB0"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5B0CE024"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2.1.4</w:t>
      </w:r>
      <w:r w:rsidRPr="003024E8">
        <w:rPr>
          <w:rFonts w:ascii="Times New Roman" w:hAnsi="Times New Roman" w:cs="Times New Roman"/>
          <w:b/>
          <w:sz w:val="24"/>
          <w:szCs w:val="24"/>
        </w:rPr>
        <w:tab/>
        <w:t>ADOLESCENT SEXUALITY AND CONSEQUENCIES</w:t>
      </w:r>
    </w:p>
    <w:p w14:paraId="17FFB300"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4782CC62" w14:textId="46DE7971"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 (19%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BF65E60" w14:textId="77777777" w:rsidR="003024E8" w:rsidRDefault="003024E8" w:rsidP="003024E8">
      <w:pPr>
        <w:pStyle w:val="ListParagraph"/>
        <w:ind w:left="0"/>
        <w:jc w:val="both"/>
        <w:rPr>
          <w:rFonts w:ascii="Times New Roman" w:hAnsi="Times New Roman" w:cs="Times New Roman"/>
          <w:b/>
          <w:sz w:val="24"/>
          <w:szCs w:val="24"/>
        </w:rPr>
      </w:pPr>
    </w:p>
    <w:p w14:paraId="7FE7AD14" w14:textId="61D6E404" w:rsidR="00423617" w:rsidRPr="003024E8" w:rsidRDefault="00423617" w:rsidP="003024E8">
      <w:pPr>
        <w:pStyle w:val="ListParagraph"/>
        <w:ind w:left="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2.2</w:t>
      </w:r>
      <w:r w:rsidRPr="003024E8">
        <w:rPr>
          <w:rFonts w:ascii="Times New Roman" w:hAnsi="Times New Roman" w:cs="Times New Roman"/>
          <w:b/>
          <w:sz w:val="24"/>
          <w:szCs w:val="24"/>
        </w:rPr>
        <w:tab/>
        <w:t xml:space="preserve"> THEORETICAL FRAME WORK</w:t>
      </w:r>
    </w:p>
    <w:p w14:paraId="75E7E487" w14:textId="77777777" w:rsidR="00423617" w:rsidRPr="003024E8" w:rsidRDefault="00423617"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The study of mass communication has led to the explanation and prediction of some theories of mass communication which are related to the research topic, role of sensitizing the secondary school students against premarital sex.</w:t>
      </w:r>
    </w:p>
    <w:p w14:paraId="62BB867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2.2.1</w:t>
      </w:r>
      <w:r w:rsidRPr="003024E8">
        <w:rPr>
          <w:rFonts w:ascii="Times New Roman" w:hAnsi="Times New Roman" w:cs="Times New Roman"/>
          <w:b/>
          <w:sz w:val="24"/>
          <w:szCs w:val="24"/>
        </w:rPr>
        <w:tab/>
        <w:t>SOCIAL RESPONSIBILITIES THEORY</w:t>
      </w:r>
    </w:p>
    <w:p w14:paraId="4F222CF7"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6D23E03C" w14:textId="6BC71D05"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w:t>
      </w:r>
    </w:p>
    <w:p w14:paraId="145E5C3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0303FADB"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4ABB4D5E"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0E93F6A1"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w:t>
      </w:r>
      <w:r w:rsidRPr="003024E8">
        <w:rPr>
          <w:rFonts w:ascii="Times New Roman" w:hAnsi="Times New Roman" w:cs="Times New Roman"/>
          <w:sz w:val="24"/>
          <w:szCs w:val="24"/>
        </w:rPr>
        <w:lastRenderedPageBreak/>
        <w:t>feedback to ensure that the needs and concerns of stakeholders are addressed (Baron, 2006).</w:t>
      </w:r>
    </w:p>
    <w:p w14:paraId="5D69430C"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2A3E04EB"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284F71E1"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0AD09BA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7FF04A7A"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2.2.2</w:t>
      </w:r>
      <w:r w:rsidRPr="003024E8">
        <w:rPr>
          <w:rFonts w:ascii="Times New Roman" w:hAnsi="Times New Roman" w:cs="Times New Roman"/>
          <w:b/>
          <w:sz w:val="24"/>
          <w:szCs w:val="24"/>
        </w:rPr>
        <w:tab/>
        <w:t>MEDIA EFFECTS THEORY</w:t>
      </w:r>
    </w:p>
    <w:p w14:paraId="40663157"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Media Effects Theory, as proposed by Bryant and </w:t>
      </w:r>
      <w:proofErr w:type="spellStart"/>
      <w:r w:rsidRPr="003024E8">
        <w:rPr>
          <w:rFonts w:ascii="Times New Roman" w:hAnsi="Times New Roman" w:cs="Times New Roman"/>
          <w:sz w:val="24"/>
          <w:szCs w:val="24"/>
        </w:rPr>
        <w:t>Zillmann</w:t>
      </w:r>
      <w:proofErr w:type="spellEnd"/>
      <w:r w:rsidRPr="003024E8">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2B7FBCBC"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theory suggests that media can have both positive and negative effects on individuals and society. On the positive side, media can raise awareness about social issues, promote education and information, and provide entertainment and relaxation. On the negative side, </w:t>
      </w:r>
      <w:r w:rsidRPr="003024E8">
        <w:rPr>
          <w:rFonts w:ascii="Times New Roman" w:hAnsi="Times New Roman" w:cs="Times New Roman"/>
          <w:sz w:val="24"/>
          <w:szCs w:val="24"/>
        </w:rPr>
        <w:lastRenderedPageBreak/>
        <w:t>media can perpetuate stereotypes, reinforce harmful beliefs, promote violence and aggression, and influence consumer behavior and purchasing decisions.</w:t>
      </w:r>
    </w:p>
    <w:p w14:paraId="5E7841E0"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the audience. Context refers to the social, cultural, and environmental context in which media are consumed.</w:t>
      </w:r>
    </w:p>
    <w:p w14:paraId="46841673"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545E1F1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39DB324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2924E33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072CFCB7"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2.3 </w:t>
      </w:r>
      <w:r w:rsidRPr="003024E8">
        <w:rPr>
          <w:rFonts w:ascii="Times New Roman" w:hAnsi="Times New Roman" w:cs="Times New Roman"/>
          <w:b/>
          <w:sz w:val="24"/>
          <w:szCs w:val="24"/>
        </w:rPr>
        <w:tab/>
        <w:t>EMPIRICAL FRAMEWORK</w:t>
      </w:r>
    </w:p>
    <w:p w14:paraId="27620C79" w14:textId="5A5DB4F5"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One of the key empirical studies relevant to this project is titled </w:t>
      </w:r>
      <w:r w:rsidRPr="003024E8">
        <w:rPr>
          <w:rFonts w:ascii="Times New Roman" w:hAnsi="Times New Roman" w:cs="Times New Roman"/>
          <w:b/>
          <w:bCs/>
          <w:sz w:val="24"/>
          <w:szCs w:val="24"/>
        </w:rPr>
        <w:t xml:space="preserve">“The Influence of Television </w:t>
      </w:r>
      <w:proofErr w:type="spellStart"/>
      <w:r w:rsidRPr="003024E8">
        <w:rPr>
          <w:rFonts w:ascii="Times New Roman" w:hAnsi="Times New Roman" w:cs="Times New Roman"/>
          <w:b/>
          <w:bCs/>
          <w:sz w:val="24"/>
          <w:szCs w:val="24"/>
        </w:rPr>
        <w:t>Programmes</w:t>
      </w:r>
      <w:proofErr w:type="spellEnd"/>
      <w:r w:rsidRPr="003024E8">
        <w:rPr>
          <w:rFonts w:ascii="Times New Roman" w:hAnsi="Times New Roman" w:cs="Times New Roman"/>
          <w:b/>
          <w:bCs/>
          <w:sz w:val="24"/>
          <w:szCs w:val="24"/>
        </w:rPr>
        <w:t xml:space="preserve"> on the Sexual </w:t>
      </w:r>
      <w:proofErr w:type="spellStart"/>
      <w:r w:rsidRPr="003024E8">
        <w:rPr>
          <w:rFonts w:ascii="Times New Roman" w:hAnsi="Times New Roman" w:cs="Times New Roman"/>
          <w:b/>
          <w:bCs/>
          <w:sz w:val="24"/>
          <w:szCs w:val="24"/>
        </w:rPr>
        <w:t>Behaviour</w:t>
      </w:r>
      <w:proofErr w:type="spellEnd"/>
      <w:r w:rsidRPr="003024E8">
        <w:rPr>
          <w:rFonts w:ascii="Times New Roman" w:hAnsi="Times New Roman" w:cs="Times New Roman"/>
          <w:b/>
          <w:bCs/>
          <w:sz w:val="24"/>
          <w:szCs w:val="24"/>
        </w:rPr>
        <w:t xml:space="preserve"> of Adolescents in Nigeria” by Okoro, A. T. (2021)</w:t>
      </w:r>
      <w:r w:rsidRPr="003024E8">
        <w:rPr>
          <w:rFonts w:ascii="Times New Roman" w:hAnsi="Times New Roman" w:cs="Times New Roman"/>
          <w:sz w:val="24"/>
          <w:szCs w:val="24"/>
        </w:rPr>
        <w:t xml:space="preserve">. The primary aim of this study was to examine the extent to which </w:t>
      </w:r>
      <w:r w:rsidRPr="003024E8">
        <w:rPr>
          <w:rFonts w:ascii="Times New Roman" w:hAnsi="Times New Roman" w:cs="Times New Roman"/>
          <w:sz w:val="24"/>
          <w:szCs w:val="24"/>
        </w:rPr>
        <w:lastRenderedPageBreak/>
        <w:t xml:space="preserve">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affect the sexual attitudes and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of Nigerian adolescents. It explored the dual nature of television influence—both positive and negative—by identifying the types of content young viewers are exposed to and how these contents shape their sexual decisions and conduct.</w:t>
      </w:r>
    </w:p>
    <w:p w14:paraId="4C9257D0" w14:textId="57F3FF08"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was anchored on Albert Bandura’s Social Learning Theory, which emphasizes that individuals, especially adolescents, learn and imitate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observed in their environment, including from television. According to the theory, repeated exposure to certain behaviors modeled on television increases the likelihood of viewers adopting such behaviors, particularly when those behaviors appear to be rewarded or normalized. This theoretical framework is appropriate, as it explains how adolescents may model sexual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displayed in media.</w:t>
      </w:r>
    </w:p>
    <w:p w14:paraId="1710090A" w14:textId="468BC28D"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Using a quantitative survey method, the researcher distributed 400 questionnaires to senior secondary school students in Lagos, Nigeria. The responses were analyzed using SPSS software, providing statistical insights into the correlation between television viewing habits and sexual behaviors among adolescents. The findings revealed that adolescents who consistently watch sexually explicit content on television are significantly more likely to engage in premarital sex. Conversely, those who were exposed to educational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that promote abstinence and safe sex showed more responsible sexual behavior and were less likely to engage in risky sexual practices.</w:t>
      </w:r>
    </w:p>
    <w:p w14:paraId="34131B54" w14:textId="7AB38398"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recommended that broadcasters should give more airtime to educational and youth-centered content that promotes healthy sexual values. Furthermore, it emphasized the need for schools to incorporate media literacy into their sex education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so that students can critically interpret and assess the sexual content they consume through television. By equipping students with analytical skills, they can better resist harmful media influences.</w:t>
      </w:r>
    </w:p>
    <w:p w14:paraId="665AF906" w14:textId="5C0C2E6B" w:rsidR="00423617"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This study is highly relevant to the current project on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It supports the argument that television is a powerful agent of socialization that can either mislead or guide adolescents depending on the nature of the content. The findings underscore the importance of using television not just as an entertainment tool but as a strategic medium for sensitization and behavioral change, especially among impressionable secondary school students</w:t>
      </w:r>
    </w:p>
    <w:p w14:paraId="58090679" w14:textId="551654F4"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The study titled </w:t>
      </w:r>
      <w:r w:rsidRPr="003024E8">
        <w:rPr>
          <w:rFonts w:ascii="Times New Roman" w:hAnsi="Times New Roman" w:cs="Times New Roman"/>
          <w:b/>
          <w:bCs/>
          <w:sz w:val="24"/>
          <w:szCs w:val="24"/>
        </w:rPr>
        <w:t>"Television and Sexual Socialization of Teenagers in South-West Nigeria" by Alabi, R. O. (2019)</w:t>
      </w:r>
      <w:r w:rsidRPr="003024E8">
        <w:rPr>
          <w:rFonts w:ascii="Times New Roman" w:hAnsi="Times New Roman" w:cs="Times New Roman"/>
          <w:sz w:val="24"/>
          <w:szCs w:val="24"/>
        </w:rPr>
        <w:t xml:space="preserve"> provides valuable insights into how television serves as a source of sexual information for adolescents and shapes their perceptions of premarital sex. The research was designed to explore how teenagers, particularly in South-West Nigeria, interact with televised content and the extent to which such content influences their sexual attitudes and behaviors. The study’s findings highlight the complex and subtle ways in which consistent media exposure contributes to sexual socialization among young viewers.</w:t>
      </w:r>
    </w:p>
    <w:p w14:paraId="525D3B55" w14:textId="54C60927"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theoretical foundation for this study is George Gerbner’s Cultivation Theory, which posits that long-term exposure to media content—especially television—can gradually shape an individual's view of social reality. In this context, the theory was used to understand how repeated portrayals of premarital sexual relationships in television dramas and series could cultivate certain attitudes and normalize such behaviors among teenagers, particularly when there are no counter-narratives from other sources like parents, teachers, or religious leaders.</w:t>
      </w:r>
    </w:p>
    <w:p w14:paraId="4371C16A" w14:textId="4C5A0851"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Using qualitative interviews, the researcher engaged 50 teenagers from both urban and rural areas in Osun State. This approach allowed for a deeper exploration of personal experiences, interpretations, and behavioral outcomes linked to television viewing. The findings indicated that teenagers who frequently watch television dramas portraying premarital sex often develop heightened curiosity, which in many cases leads to experimentation. Interestingly, while teenagers in rural areas had less access to television compared to their urban counterparts, the study found that they were often more influenced by what they watched due to a lack of alternative sources of sexual education or guidance.</w:t>
      </w:r>
    </w:p>
    <w:p w14:paraId="2682458B" w14:textId="34FDDB86"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Based on the findings, the study recommended that regulatory bodies closely monitor and rate television content to ensure it is age-appropriate and responsible. It also emphasized the critical role of parents and teachers in providing context and guidance, helping adolescents to understand and interpret media messages rather than absorbing them passively. This guidance is especially crucial in communities where formal sex education is limited or absent.</w:t>
      </w:r>
    </w:p>
    <w:p w14:paraId="328F980F" w14:textId="4DEEA4C1" w:rsidR="00F85D4B"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This study is closely aligned with the current project,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as it highlights how teenagers rely on television for sexual education and the strong influence of media portrayals on their decisions and behavior. It emphasizes the need for structured and </w:t>
      </w:r>
      <w:r w:rsidRPr="003024E8">
        <w:rPr>
          <w:rFonts w:ascii="Times New Roman" w:hAnsi="Times New Roman" w:cs="Times New Roman"/>
          <w:sz w:val="24"/>
          <w:szCs w:val="24"/>
        </w:rPr>
        <w:lastRenderedPageBreak/>
        <w:t>educative television content as a countermeasure to misleading or harmful depictions of premarital sex. Ultimately, the study reinforces the argument that television can and should be strategically used as a tool for promoting healthy sexual behavior and values among secondary school students.</w:t>
      </w:r>
    </w:p>
    <w:p w14:paraId="53B196CA" w14:textId="702170BB"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titled </w:t>
      </w:r>
      <w:r w:rsidRPr="003024E8">
        <w:rPr>
          <w:rFonts w:ascii="Times New Roman" w:hAnsi="Times New Roman" w:cs="Times New Roman"/>
          <w:b/>
          <w:bCs/>
          <w:sz w:val="24"/>
          <w:szCs w:val="24"/>
        </w:rPr>
        <w:t xml:space="preserve">"Media Intervention and Adolescent Sexual Health Education in Nigeria: A Case Study of MTV </w:t>
      </w:r>
      <w:proofErr w:type="spellStart"/>
      <w:r w:rsidRPr="003024E8">
        <w:rPr>
          <w:rFonts w:ascii="Times New Roman" w:hAnsi="Times New Roman" w:cs="Times New Roman"/>
          <w:b/>
          <w:bCs/>
          <w:sz w:val="24"/>
          <w:szCs w:val="24"/>
        </w:rPr>
        <w:t>Shuga</w:t>
      </w:r>
      <w:proofErr w:type="spellEnd"/>
      <w:r w:rsidRPr="003024E8">
        <w:rPr>
          <w:rFonts w:ascii="Times New Roman" w:hAnsi="Times New Roman" w:cs="Times New Roman"/>
          <w:b/>
          <w:bCs/>
          <w:sz w:val="24"/>
          <w:szCs w:val="24"/>
        </w:rPr>
        <w:t>" by Ibrahim, M. A. (2022)</w:t>
      </w:r>
      <w:r w:rsidRPr="003024E8">
        <w:rPr>
          <w:rFonts w:ascii="Times New Roman" w:hAnsi="Times New Roman" w:cs="Times New Roman"/>
          <w:sz w:val="24"/>
          <w:szCs w:val="24"/>
        </w:rPr>
        <w:t xml:space="preserve"> is a significant empirical contribution to the discourse on the role of media in promoting adolescent sexual health. The research aimed to evaluate how exposure to the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drama series, a popular edutainment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influenced adolescents’ knowledge, attitudes, and behaviors concerning sexual and reproductive health in Nigeria. The study’s focus on a real media intervention provided practical evidence on how television content can serve as an effective tool for sexual health education among teenagers.</w:t>
      </w:r>
    </w:p>
    <w:p w14:paraId="1E8EADF9" w14:textId="2C165757"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was grounded in the Agenda-Setting Theory developed by McCombs and Shaw, which suggests that the media does not tell people what to think, but rather what to think about. In this context, the study analyzed how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successfully brought issues such as contraceptive use, sexually transmitted infections (STIs), abstinence, and teenage pregnancy to the forefront of adolescents’ conversations and consciousness. By framing these issues within engaging storylines, the show was able to shape the public agenda and guide viewers’ attention to critical aspects of sexual health.</w:t>
      </w:r>
    </w:p>
    <w:p w14:paraId="52AE8A6A" w14:textId="22CCF66C"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Using a mixed-method approach, the research combined quantitative surveys of 300 students in Abuja with focus group discussions, providing both statistical and qualitative insights. The findings revealed that students who regularly watched the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series demonstrated greater awareness about sexual health issues, including the proper use of contraceptives, the dangers of STIs, and the benefits of abstinence. Additionally, these viewers were more inclined to delay sexual initiation and seek further information about reproductive health, showing that the show had a tangible impact on behavior and knowledge acquisition.</w:t>
      </w:r>
    </w:p>
    <w:p w14:paraId="7578ACD6" w14:textId="51F0ED50"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The study recommended that educational entertainment—programming that combines education with storytelling—should be systematically integrated into youth-focused sexual health campaigns. It also emphasized the need for collaboration between schools and media organizations, suggesting that coordinated efforts would enhance message delivery and impact. By combining classroom-based sex education with mass media campaigns, adolescents would receive consistent and reinforced messages about safe sexual behavior.</w:t>
      </w:r>
    </w:p>
    <w:p w14:paraId="473B5ADB" w14:textId="318B8EC5" w:rsidR="00F85D4B"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This study is highly relevant to the current research project titled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It provides concrete evidence of how a television-based intervention can influence knowledge, attitudes, and behaviors related to premarital sex among Nigerian youths. By demonstrating the positive impact of a well-structured drama series, the study validates the potential of television as a strategic platform for sensitizing students and promoting healthy sexual choices.</w:t>
      </w:r>
    </w:p>
    <w:p w14:paraId="285475E4" w14:textId="4B3B7243" w:rsidR="00F85D4B" w:rsidRPr="003024E8" w:rsidRDefault="00F85D4B" w:rsidP="003024E8">
      <w:pPr>
        <w:jc w:val="both"/>
        <w:rPr>
          <w:rFonts w:ascii="Times New Roman" w:hAnsi="Times New Roman" w:cs="Times New Roman"/>
          <w:sz w:val="24"/>
          <w:szCs w:val="24"/>
        </w:rPr>
      </w:pPr>
    </w:p>
    <w:p w14:paraId="429B444A" w14:textId="59979D74" w:rsidR="00F85D4B" w:rsidRPr="003024E8" w:rsidRDefault="00F85D4B" w:rsidP="003024E8">
      <w:pPr>
        <w:jc w:val="both"/>
        <w:rPr>
          <w:rFonts w:ascii="Times New Roman" w:hAnsi="Times New Roman" w:cs="Times New Roman"/>
          <w:sz w:val="24"/>
          <w:szCs w:val="24"/>
        </w:rPr>
      </w:pPr>
    </w:p>
    <w:p w14:paraId="7DE660CF" w14:textId="77777777" w:rsidR="00186AE7" w:rsidRPr="003024E8" w:rsidRDefault="00186AE7" w:rsidP="003024E8">
      <w:pPr>
        <w:jc w:val="center"/>
        <w:rPr>
          <w:rFonts w:ascii="Times New Roman" w:hAnsi="Times New Roman" w:cs="Times New Roman"/>
          <w:b/>
          <w:sz w:val="24"/>
          <w:szCs w:val="24"/>
        </w:rPr>
      </w:pPr>
    </w:p>
    <w:p w14:paraId="0F29AE4F" w14:textId="77777777" w:rsidR="00186AE7" w:rsidRPr="003024E8" w:rsidRDefault="00186AE7" w:rsidP="003024E8">
      <w:pPr>
        <w:jc w:val="center"/>
        <w:rPr>
          <w:rFonts w:ascii="Times New Roman" w:hAnsi="Times New Roman" w:cs="Times New Roman"/>
          <w:b/>
          <w:sz w:val="24"/>
          <w:szCs w:val="24"/>
        </w:rPr>
      </w:pPr>
    </w:p>
    <w:p w14:paraId="14B80665" w14:textId="77777777" w:rsidR="00186AE7" w:rsidRPr="003024E8" w:rsidRDefault="00186AE7" w:rsidP="003024E8">
      <w:pPr>
        <w:jc w:val="center"/>
        <w:rPr>
          <w:rFonts w:ascii="Times New Roman" w:hAnsi="Times New Roman" w:cs="Times New Roman"/>
          <w:b/>
          <w:sz w:val="24"/>
          <w:szCs w:val="24"/>
        </w:rPr>
      </w:pPr>
    </w:p>
    <w:p w14:paraId="3428F167" w14:textId="77777777" w:rsidR="00186AE7" w:rsidRPr="003024E8" w:rsidRDefault="00186AE7" w:rsidP="003024E8">
      <w:pPr>
        <w:jc w:val="center"/>
        <w:rPr>
          <w:rFonts w:ascii="Times New Roman" w:hAnsi="Times New Roman" w:cs="Times New Roman"/>
          <w:b/>
          <w:sz w:val="24"/>
          <w:szCs w:val="24"/>
        </w:rPr>
      </w:pPr>
    </w:p>
    <w:p w14:paraId="217C93B9" w14:textId="77777777" w:rsidR="00186AE7" w:rsidRPr="003024E8" w:rsidRDefault="00186AE7" w:rsidP="003024E8">
      <w:pPr>
        <w:jc w:val="center"/>
        <w:rPr>
          <w:rFonts w:ascii="Times New Roman" w:hAnsi="Times New Roman" w:cs="Times New Roman"/>
          <w:b/>
          <w:sz w:val="24"/>
          <w:szCs w:val="24"/>
        </w:rPr>
      </w:pPr>
    </w:p>
    <w:p w14:paraId="6CD2489A" w14:textId="77777777" w:rsidR="00186AE7" w:rsidRPr="003024E8" w:rsidRDefault="00186AE7" w:rsidP="003024E8">
      <w:pPr>
        <w:jc w:val="center"/>
        <w:rPr>
          <w:rFonts w:ascii="Times New Roman" w:hAnsi="Times New Roman" w:cs="Times New Roman"/>
          <w:b/>
          <w:sz w:val="24"/>
          <w:szCs w:val="24"/>
        </w:rPr>
      </w:pPr>
    </w:p>
    <w:p w14:paraId="36F2F762" w14:textId="77777777" w:rsidR="00186AE7" w:rsidRPr="003024E8" w:rsidRDefault="00186AE7" w:rsidP="003024E8">
      <w:pPr>
        <w:jc w:val="center"/>
        <w:rPr>
          <w:rFonts w:ascii="Times New Roman" w:hAnsi="Times New Roman" w:cs="Times New Roman"/>
          <w:b/>
          <w:sz w:val="24"/>
          <w:szCs w:val="24"/>
        </w:rPr>
      </w:pPr>
    </w:p>
    <w:p w14:paraId="5A0C03C8" w14:textId="77777777" w:rsidR="00186AE7" w:rsidRPr="003024E8" w:rsidRDefault="00186AE7" w:rsidP="003024E8">
      <w:pPr>
        <w:jc w:val="center"/>
        <w:rPr>
          <w:rFonts w:ascii="Times New Roman" w:hAnsi="Times New Roman" w:cs="Times New Roman"/>
          <w:b/>
          <w:sz w:val="24"/>
          <w:szCs w:val="24"/>
        </w:rPr>
      </w:pPr>
    </w:p>
    <w:p w14:paraId="2303E45F" w14:textId="77777777" w:rsidR="00186AE7" w:rsidRPr="003024E8" w:rsidRDefault="00186AE7" w:rsidP="003024E8">
      <w:pPr>
        <w:jc w:val="center"/>
        <w:rPr>
          <w:rFonts w:ascii="Times New Roman" w:hAnsi="Times New Roman" w:cs="Times New Roman"/>
          <w:b/>
          <w:sz w:val="24"/>
          <w:szCs w:val="24"/>
        </w:rPr>
      </w:pPr>
    </w:p>
    <w:p w14:paraId="70558A5C" w14:textId="77777777" w:rsidR="00186AE7" w:rsidRPr="003024E8" w:rsidRDefault="00186AE7" w:rsidP="003024E8">
      <w:pPr>
        <w:jc w:val="center"/>
        <w:rPr>
          <w:rFonts w:ascii="Times New Roman" w:hAnsi="Times New Roman" w:cs="Times New Roman"/>
          <w:b/>
          <w:sz w:val="24"/>
          <w:szCs w:val="24"/>
        </w:rPr>
      </w:pPr>
    </w:p>
    <w:p w14:paraId="3B57269A" w14:textId="77777777" w:rsidR="00186AE7" w:rsidRPr="003024E8" w:rsidRDefault="00186AE7" w:rsidP="003024E8">
      <w:pPr>
        <w:jc w:val="center"/>
        <w:rPr>
          <w:rFonts w:ascii="Times New Roman" w:hAnsi="Times New Roman" w:cs="Times New Roman"/>
          <w:b/>
          <w:sz w:val="24"/>
          <w:szCs w:val="24"/>
        </w:rPr>
      </w:pPr>
    </w:p>
    <w:p w14:paraId="155C7A22" w14:textId="77777777" w:rsidR="00186AE7" w:rsidRPr="003024E8" w:rsidRDefault="00186AE7" w:rsidP="003024E8">
      <w:pPr>
        <w:jc w:val="center"/>
        <w:rPr>
          <w:rFonts w:ascii="Times New Roman" w:hAnsi="Times New Roman" w:cs="Times New Roman"/>
          <w:b/>
          <w:sz w:val="24"/>
          <w:szCs w:val="24"/>
        </w:rPr>
      </w:pPr>
    </w:p>
    <w:p w14:paraId="2892673F" w14:textId="058F3217" w:rsidR="00186AE7" w:rsidRDefault="00186AE7" w:rsidP="003024E8">
      <w:pPr>
        <w:jc w:val="center"/>
        <w:rPr>
          <w:rFonts w:ascii="Times New Roman" w:hAnsi="Times New Roman" w:cs="Times New Roman"/>
          <w:b/>
          <w:sz w:val="24"/>
          <w:szCs w:val="24"/>
        </w:rPr>
      </w:pPr>
    </w:p>
    <w:p w14:paraId="61814C15" w14:textId="3850B685" w:rsidR="003024E8" w:rsidRDefault="003024E8" w:rsidP="003024E8">
      <w:pPr>
        <w:jc w:val="center"/>
        <w:rPr>
          <w:rFonts w:ascii="Times New Roman" w:hAnsi="Times New Roman" w:cs="Times New Roman"/>
          <w:b/>
          <w:sz w:val="24"/>
          <w:szCs w:val="24"/>
        </w:rPr>
      </w:pPr>
    </w:p>
    <w:p w14:paraId="0B76CD95" w14:textId="67B9889F" w:rsidR="003024E8" w:rsidRDefault="003024E8" w:rsidP="003024E8">
      <w:pPr>
        <w:jc w:val="center"/>
        <w:rPr>
          <w:rFonts w:ascii="Times New Roman" w:hAnsi="Times New Roman" w:cs="Times New Roman"/>
          <w:b/>
          <w:sz w:val="24"/>
          <w:szCs w:val="24"/>
        </w:rPr>
      </w:pPr>
    </w:p>
    <w:p w14:paraId="53BB1E24" w14:textId="77777777" w:rsidR="003024E8" w:rsidRPr="003024E8" w:rsidRDefault="003024E8" w:rsidP="003024E8">
      <w:pPr>
        <w:jc w:val="center"/>
        <w:rPr>
          <w:rFonts w:ascii="Times New Roman" w:hAnsi="Times New Roman" w:cs="Times New Roman"/>
          <w:b/>
          <w:sz w:val="24"/>
          <w:szCs w:val="24"/>
        </w:rPr>
      </w:pPr>
    </w:p>
    <w:p w14:paraId="5CDA57BB" w14:textId="17C62BFE" w:rsidR="00F85D4B" w:rsidRPr="003024E8" w:rsidRDefault="00F85D4B" w:rsidP="003024E8">
      <w:pPr>
        <w:jc w:val="center"/>
        <w:rPr>
          <w:rFonts w:ascii="Times New Roman" w:hAnsi="Times New Roman" w:cs="Times New Roman"/>
          <w:sz w:val="24"/>
          <w:szCs w:val="24"/>
        </w:rPr>
      </w:pPr>
      <w:r w:rsidRPr="003024E8">
        <w:rPr>
          <w:rFonts w:ascii="Times New Roman" w:hAnsi="Times New Roman" w:cs="Times New Roman"/>
          <w:b/>
          <w:sz w:val="24"/>
          <w:szCs w:val="24"/>
        </w:rPr>
        <w:lastRenderedPageBreak/>
        <w:t>CHAPTER THREE</w:t>
      </w:r>
    </w:p>
    <w:p w14:paraId="3F64978C" w14:textId="77777777" w:rsidR="00F85D4B" w:rsidRPr="003024E8" w:rsidRDefault="00F85D4B" w:rsidP="003024E8">
      <w:pPr>
        <w:jc w:val="center"/>
        <w:rPr>
          <w:rFonts w:ascii="Times New Roman" w:hAnsi="Times New Roman" w:cs="Times New Roman"/>
          <w:b/>
          <w:sz w:val="24"/>
          <w:szCs w:val="24"/>
        </w:rPr>
      </w:pPr>
      <w:r w:rsidRPr="003024E8">
        <w:rPr>
          <w:rFonts w:ascii="Times New Roman" w:hAnsi="Times New Roman" w:cs="Times New Roman"/>
          <w:b/>
          <w:sz w:val="24"/>
          <w:szCs w:val="24"/>
        </w:rPr>
        <w:t>RESEARCH METHODOLOGY</w:t>
      </w:r>
    </w:p>
    <w:p w14:paraId="11169DF2"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3.1</w:t>
      </w:r>
      <w:r w:rsidRPr="003024E8">
        <w:rPr>
          <w:rFonts w:ascii="Times New Roman" w:hAnsi="Times New Roman" w:cs="Times New Roman"/>
          <w:b/>
          <w:sz w:val="24"/>
          <w:szCs w:val="24"/>
        </w:rPr>
        <w:tab/>
        <w:t>RESEARCH DESIGN</w:t>
      </w:r>
    </w:p>
    <w:p w14:paraId="2BB5F65A"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The research method for the study is survey methods, this design was adopted because human beings are involved and are prone to give answer that vary, which includes the use of questionnaire to sample respondents on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w:t>
      </w:r>
    </w:p>
    <w:p w14:paraId="7EB89F53" w14:textId="6CF182A5"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‘’According to </w:t>
      </w:r>
      <w:proofErr w:type="spellStart"/>
      <w:r w:rsidRPr="003024E8">
        <w:rPr>
          <w:rFonts w:ascii="Times New Roman" w:hAnsi="Times New Roman" w:cs="Times New Roman"/>
          <w:sz w:val="24"/>
          <w:szCs w:val="24"/>
        </w:rPr>
        <w:t>Nnayelugo</w:t>
      </w:r>
      <w:proofErr w:type="spellEnd"/>
      <w:r w:rsidR="00B25A0A" w:rsidRPr="003024E8">
        <w:rPr>
          <w:rFonts w:ascii="Times New Roman" w:hAnsi="Times New Roman" w:cs="Times New Roman"/>
          <w:sz w:val="24"/>
          <w:szCs w:val="24"/>
        </w:rPr>
        <w:t xml:space="preserve"> </w:t>
      </w:r>
      <w:r w:rsidRPr="003024E8">
        <w:rPr>
          <w:rFonts w:ascii="Times New Roman" w:hAnsi="Times New Roman" w:cs="Times New Roman"/>
          <w:sz w:val="24"/>
          <w:szCs w:val="24"/>
        </w:rPr>
        <w:t>(2001) survey method are used on the measurement of public opinions, attitude and orientation which are dominant among large population at a particular period’’.</w:t>
      </w:r>
    </w:p>
    <w:p w14:paraId="0BC5420B"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3.2 </w:t>
      </w:r>
      <w:r w:rsidRPr="003024E8">
        <w:rPr>
          <w:rFonts w:ascii="Times New Roman" w:hAnsi="Times New Roman" w:cs="Times New Roman"/>
          <w:b/>
          <w:sz w:val="24"/>
          <w:szCs w:val="24"/>
        </w:rPr>
        <w:tab/>
        <w:t>POPULATION OF THE STUDY</w:t>
      </w:r>
    </w:p>
    <w:p w14:paraId="657BBE15" w14:textId="51942D4A"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b/>
          <w:sz w:val="24"/>
          <w:szCs w:val="24"/>
        </w:rPr>
        <w:tab/>
      </w:r>
      <w:r w:rsidRPr="003024E8">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3024E8">
        <w:rPr>
          <w:rFonts w:ascii="Times New Roman" w:hAnsi="Times New Roman" w:cs="Times New Roman"/>
          <w:sz w:val="24"/>
          <w:szCs w:val="24"/>
        </w:rPr>
        <w:t>Nnayelugo</w:t>
      </w:r>
      <w:proofErr w:type="spellEnd"/>
      <w:r w:rsidRPr="003024E8">
        <w:rPr>
          <w:rFonts w:ascii="Times New Roman" w:hAnsi="Times New Roman" w:cs="Times New Roman"/>
          <w:sz w:val="24"/>
          <w:szCs w:val="24"/>
        </w:rPr>
        <w:t xml:space="preserve"> 2001).</w:t>
      </w:r>
    </w:p>
    <w:p w14:paraId="29836276" w14:textId="082DD594"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In this research study, the population used comprises of staffs and students that were selected randomly from SS1 to SS3 Class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Polytechnic Secondary School, Ilorin. But the actual number of staff and students of the School is about 1,240 and One hundred (100) questionnaires will be administered. </w:t>
      </w:r>
    </w:p>
    <w:p w14:paraId="306500C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3.3 </w:t>
      </w:r>
      <w:r w:rsidRPr="003024E8">
        <w:rPr>
          <w:rFonts w:ascii="Times New Roman" w:hAnsi="Times New Roman" w:cs="Times New Roman"/>
          <w:b/>
          <w:sz w:val="24"/>
          <w:szCs w:val="24"/>
        </w:rPr>
        <w:tab/>
        <w:t>SAMPLE SIZE AND SAMPLE TECHNIQUES</w:t>
      </w:r>
    </w:p>
    <w:p w14:paraId="2DDB2603"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4B4E0D8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3.4 </w:t>
      </w:r>
      <w:r w:rsidRPr="003024E8">
        <w:rPr>
          <w:rFonts w:ascii="Times New Roman" w:hAnsi="Times New Roman" w:cs="Times New Roman"/>
          <w:b/>
          <w:sz w:val="24"/>
          <w:szCs w:val="24"/>
        </w:rPr>
        <w:tab/>
        <w:t>INSTRUMENTATION</w:t>
      </w:r>
    </w:p>
    <w:p w14:paraId="0C696549"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425F5D50" w14:textId="0BC26D38"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ab/>
        <w:t>The questionnaire comprises of close ended question that is options will be given for the respondents to select from, except for some questions which are open ended questions.</w:t>
      </w:r>
    </w:p>
    <w:p w14:paraId="5F8B9DF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3.5 </w:t>
      </w:r>
      <w:r w:rsidRPr="003024E8">
        <w:rPr>
          <w:rFonts w:ascii="Times New Roman" w:hAnsi="Times New Roman" w:cs="Times New Roman"/>
          <w:b/>
          <w:sz w:val="24"/>
          <w:szCs w:val="24"/>
        </w:rPr>
        <w:tab/>
        <w:t>VALIDITY AND READABILITY OF THE INSTRUMENT</w:t>
      </w:r>
    </w:p>
    <w:p w14:paraId="0A3775F5"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0CB4E317" w14:textId="6572B08E"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checked to ensure their specification.</w:t>
      </w:r>
    </w:p>
    <w:p w14:paraId="1278ADD8"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3.6 </w:t>
      </w:r>
      <w:r w:rsidRPr="003024E8">
        <w:rPr>
          <w:rFonts w:ascii="Times New Roman" w:hAnsi="Times New Roman" w:cs="Times New Roman"/>
          <w:b/>
          <w:sz w:val="24"/>
          <w:szCs w:val="24"/>
        </w:rPr>
        <w:tab/>
        <w:t>METHOD OF DATA COLLECTION</w:t>
      </w:r>
    </w:p>
    <w:p w14:paraId="3AB1EBB2" w14:textId="5727C149"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The instrument </w:t>
      </w:r>
      <w:r w:rsidR="00037592" w:rsidRPr="003024E8">
        <w:rPr>
          <w:rFonts w:ascii="Times New Roman" w:hAnsi="Times New Roman" w:cs="Times New Roman"/>
          <w:sz w:val="24"/>
          <w:szCs w:val="24"/>
        </w:rPr>
        <w:t xml:space="preserve">that will be </w:t>
      </w:r>
      <w:r w:rsidRPr="003024E8">
        <w:rPr>
          <w:rFonts w:ascii="Times New Roman" w:hAnsi="Times New Roman" w:cs="Times New Roman"/>
          <w:sz w:val="24"/>
          <w:szCs w:val="24"/>
        </w:rPr>
        <w:t xml:space="preserve">used in this study is questionnaire and will be distributed and collected through personal visits and consultations with individual from the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w:t>
      </w:r>
      <w:r w:rsidR="00037592" w:rsidRPr="003024E8">
        <w:rPr>
          <w:rFonts w:ascii="Times New Roman" w:hAnsi="Times New Roman" w:cs="Times New Roman"/>
          <w:sz w:val="24"/>
          <w:szCs w:val="24"/>
        </w:rPr>
        <w:t>S</w:t>
      </w:r>
      <w:r w:rsidRPr="003024E8">
        <w:rPr>
          <w:rFonts w:ascii="Times New Roman" w:hAnsi="Times New Roman" w:cs="Times New Roman"/>
          <w:sz w:val="24"/>
          <w:szCs w:val="24"/>
        </w:rPr>
        <w:t xml:space="preserve">tate </w:t>
      </w:r>
      <w:r w:rsidR="00037592" w:rsidRPr="003024E8">
        <w:rPr>
          <w:rFonts w:ascii="Times New Roman" w:hAnsi="Times New Roman" w:cs="Times New Roman"/>
          <w:sz w:val="24"/>
          <w:szCs w:val="24"/>
        </w:rPr>
        <w:t>P</w:t>
      </w:r>
      <w:r w:rsidRPr="003024E8">
        <w:rPr>
          <w:rFonts w:ascii="Times New Roman" w:hAnsi="Times New Roman" w:cs="Times New Roman"/>
          <w:sz w:val="24"/>
          <w:szCs w:val="24"/>
        </w:rPr>
        <w:t>olytechnic</w:t>
      </w:r>
      <w:r w:rsidR="00037592" w:rsidRPr="003024E8">
        <w:rPr>
          <w:rFonts w:ascii="Times New Roman" w:hAnsi="Times New Roman" w:cs="Times New Roman"/>
          <w:sz w:val="24"/>
          <w:szCs w:val="24"/>
        </w:rPr>
        <w:t xml:space="preserve"> Secondary School students</w:t>
      </w:r>
      <w:r w:rsidRPr="003024E8">
        <w:rPr>
          <w:rFonts w:ascii="Times New Roman" w:hAnsi="Times New Roman" w:cs="Times New Roman"/>
          <w:sz w:val="24"/>
          <w:szCs w:val="24"/>
        </w:rPr>
        <w:t>. The total of 100 questionnaire papers will be distributed and supervised.</w:t>
      </w:r>
    </w:p>
    <w:p w14:paraId="56ABD64B"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3.7 </w:t>
      </w:r>
      <w:r w:rsidRPr="003024E8">
        <w:rPr>
          <w:rFonts w:ascii="Times New Roman" w:hAnsi="Times New Roman" w:cs="Times New Roman"/>
          <w:b/>
          <w:sz w:val="24"/>
          <w:szCs w:val="24"/>
        </w:rPr>
        <w:tab/>
        <w:t>METHOD OF DATA ANALYSIS</w:t>
      </w:r>
    </w:p>
    <w:p w14:paraId="1948D1CA" w14:textId="2A193700"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w:t>
      </w:r>
      <w:r w:rsidR="00037592" w:rsidRPr="003024E8">
        <w:rPr>
          <w:rFonts w:ascii="Times New Roman" w:hAnsi="Times New Roman" w:cs="Times New Roman"/>
          <w:sz w:val="24"/>
          <w:szCs w:val="24"/>
        </w:rPr>
        <w:t xml:space="preserve">the </w:t>
      </w:r>
      <w:r w:rsidRPr="003024E8">
        <w:rPr>
          <w:rFonts w:ascii="Times New Roman" w:hAnsi="Times New Roman" w:cs="Times New Roman"/>
          <w:sz w:val="24"/>
          <w:szCs w:val="24"/>
        </w:rPr>
        <w:t>analysis on questions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done and also the research question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answered.</w:t>
      </w:r>
    </w:p>
    <w:p w14:paraId="245FB931" w14:textId="07505D81" w:rsidR="004F1D66" w:rsidRPr="003024E8" w:rsidRDefault="004F1D66" w:rsidP="003024E8">
      <w:pPr>
        <w:jc w:val="both"/>
        <w:rPr>
          <w:rFonts w:ascii="Times New Roman" w:hAnsi="Times New Roman" w:cs="Times New Roman"/>
          <w:sz w:val="24"/>
          <w:szCs w:val="24"/>
        </w:rPr>
      </w:pPr>
    </w:p>
    <w:p w14:paraId="311FC307" w14:textId="2A89C0FB" w:rsidR="004F1D66" w:rsidRPr="003024E8" w:rsidRDefault="004F1D66" w:rsidP="003024E8">
      <w:pPr>
        <w:jc w:val="both"/>
        <w:rPr>
          <w:rFonts w:ascii="Times New Roman" w:hAnsi="Times New Roman" w:cs="Times New Roman"/>
          <w:sz w:val="24"/>
          <w:szCs w:val="24"/>
        </w:rPr>
      </w:pPr>
    </w:p>
    <w:p w14:paraId="01BD2412" w14:textId="501D7392" w:rsidR="004F1D66" w:rsidRPr="003024E8" w:rsidRDefault="004F1D66" w:rsidP="003024E8">
      <w:pPr>
        <w:jc w:val="both"/>
        <w:rPr>
          <w:rFonts w:ascii="Times New Roman" w:hAnsi="Times New Roman" w:cs="Times New Roman"/>
          <w:sz w:val="24"/>
          <w:szCs w:val="24"/>
        </w:rPr>
      </w:pPr>
    </w:p>
    <w:p w14:paraId="14E78841" w14:textId="1162D26C" w:rsidR="004F1D66" w:rsidRPr="003024E8" w:rsidRDefault="004F1D66" w:rsidP="003024E8">
      <w:pPr>
        <w:jc w:val="both"/>
        <w:rPr>
          <w:rFonts w:ascii="Times New Roman" w:hAnsi="Times New Roman" w:cs="Times New Roman"/>
          <w:sz w:val="24"/>
          <w:szCs w:val="24"/>
        </w:rPr>
      </w:pPr>
    </w:p>
    <w:p w14:paraId="172F448A" w14:textId="0B652AAB" w:rsidR="004F1D66" w:rsidRPr="003024E8" w:rsidRDefault="004F1D66" w:rsidP="003024E8">
      <w:pPr>
        <w:jc w:val="both"/>
        <w:rPr>
          <w:rFonts w:ascii="Times New Roman" w:hAnsi="Times New Roman" w:cs="Times New Roman"/>
          <w:sz w:val="24"/>
          <w:szCs w:val="24"/>
        </w:rPr>
      </w:pPr>
    </w:p>
    <w:p w14:paraId="43228F01" w14:textId="1FD4EBA3" w:rsidR="004F1D66" w:rsidRPr="003024E8" w:rsidRDefault="004F1D66" w:rsidP="003024E8">
      <w:pPr>
        <w:jc w:val="both"/>
        <w:rPr>
          <w:rFonts w:ascii="Times New Roman" w:hAnsi="Times New Roman" w:cs="Times New Roman"/>
          <w:sz w:val="24"/>
          <w:szCs w:val="24"/>
        </w:rPr>
      </w:pPr>
    </w:p>
    <w:p w14:paraId="56401874" w14:textId="73F6FDDE" w:rsidR="004F1D66" w:rsidRPr="003024E8" w:rsidRDefault="004F1D66" w:rsidP="003024E8">
      <w:pPr>
        <w:jc w:val="both"/>
        <w:rPr>
          <w:rFonts w:ascii="Times New Roman" w:hAnsi="Times New Roman" w:cs="Times New Roman"/>
          <w:sz w:val="24"/>
          <w:szCs w:val="24"/>
        </w:rPr>
      </w:pPr>
    </w:p>
    <w:p w14:paraId="4C2A1C40" w14:textId="77777777" w:rsidR="004F1D66" w:rsidRPr="003024E8" w:rsidRDefault="004F1D66" w:rsidP="003024E8">
      <w:pPr>
        <w:jc w:val="center"/>
        <w:rPr>
          <w:rFonts w:ascii="Times New Roman" w:hAnsi="Times New Roman" w:cs="Times New Roman"/>
          <w:b/>
          <w:sz w:val="24"/>
          <w:szCs w:val="24"/>
        </w:rPr>
      </w:pPr>
      <w:r w:rsidRPr="003024E8">
        <w:rPr>
          <w:rFonts w:ascii="Times New Roman" w:hAnsi="Times New Roman" w:cs="Times New Roman"/>
          <w:b/>
          <w:sz w:val="24"/>
          <w:szCs w:val="24"/>
        </w:rPr>
        <w:t>CHAPTER FOUR</w:t>
      </w:r>
    </w:p>
    <w:p w14:paraId="068AA03D" w14:textId="77777777" w:rsidR="004F1D66" w:rsidRPr="003024E8" w:rsidRDefault="004F1D66" w:rsidP="003024E8">
      <w:pPr>
        <w:jc w:val="center"/>
        <w:rPr>
          <w:rFonts w:ascii="Times New Roman" w:hAnsi="Times New Roman" w:cs="Times New Roman"/>
          <w:b/>
          <w:sz w:val="24"/>
          <w:szCs w:val="24"/>
        </w:rPr>
      </w:pPr>
      <w:r w:rsidRPr="003024E8">
        <w:rPr>
          <w:rFonts w:ascii="Times New Roman" w:hAnsi="Times New Roman" w:cs="Times New Roman"/>
          <w:b/>
          <w:sz w:val="24"/>
          <w:szCs w:val="24"/>
        </w:rPr>
        <w:t>DATA ANALYSIS AND PRESENTATION</w:t>
      </w:r>
    </w:p>
    <w:p w14:paraId="0F320799"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4.1</w:t>
      </w:r>
      <w:r w:rsidRPr="003024E8">
        <w:rPr>
          <w:rFonts w:ascii="Times New Roman" w:hAnsi="Times New Roman" w:cs="Times New Roman"/>
          <w:b/>
          <w:sz w:val="24"/>
          <w:szCs w:val="24"/>
        </w:rPr>
        <w:tab/>
        <w:t xml:space="preserve"> ANALYSIA OF FIELD PERFORMANCES OF THE INSTRUMENTS</w:t>
      </w:r>
    </w:p>
    <w:p w14:paraId="0D5A3E58" w14:textId="6DEC5C52"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w:t>
      </w:r>
      <w:r w:rsidR="003024E8">
        <w:rPr>
          <w:rFonts w:ascii="Times New Roman" w:hAnsi="Times New Roman" w:cs="Times New Roman"/>
          <w:sz w:val="24"/>
          <w:szCs w:val="24"/>
        </w:rPr>
        <w:t>S</w:t>
      </w:r>
      <w:r w:rsidRPr="003024E8">
        <w:rPr>
          <w:rFonts w:ascii="Times New Roman" w:hAnsi="Times New Roman" w:cs="Times New Roman"/>
          <w:sz w:val="24"/>
          <w:szCs w:val="24"/>
        </w:rPr>
        <w:t xml:space="preserve">tate polytechnic. The questionnaire </w:t>
      </w:r>
      <w:proofErr w:type="gramStart"/>
      <w:r w:rsidRPr="003024E8">
        <w:rPr>
          <w:rFonts w:ascii="Times New Roman" w:hAnsi="Times New Roman" w:cs="Times New Roman"/>
          <w:sz w:val="24"/>
          <w:szCs w:val="24"/>
        </w:rPr>
        <w:t>were</w:t>
      </w:r>
      <w:proofErr w:type="gramEnd"/>
      <w:r w:rsidRPr="003024E8">
        <w:rPr>
          <w:rFonts w:ascii="Times New Roman" w:hAnsi="Times New Roman" w:cs="Times New Roman"/>
          <w:sz w:val="24"/>
          <w:szCs w:val="24"/>
        </w:rPr>
        <w:t xml:space="preserv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5A166D90" w14:textId="77777777" w:rsidR="004F1D66" w:rsidRPr="003024E8" w:rsidRDefault="004F1D66" w:rsidP="003024E8">
      <w:pPr>
        <w:pStyle w:val="ListParagraph"/>
        <w:numPr>
          <w:ilvl w:val="1"/>
          <w:numId w:val="2"/>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ANALYSIS OF THE DEMOGRAPHIC SEGMENT OF THE </w:t>
      </w:r>
      <w:r w:rsidRPr="003024E8">
        <w:rPr>
          <w:rFonts w:ascii="Times New Roman" w:hAnsi="Times New Roman" w:cs="Times New Roman"/>
          <w:b/>
          <w:sz w:val="24"/>
          <w:szCs w:val="24"/>
        </w:rPr>
        <w:tab/>
        <w:t>INSTRUMENT</w:t>
      </w:r>
    </w:p>
    <w:p w14:paraId="297624FA"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4F1D66" w:rsidRPr="003024E8" w14:paraId="64FFAB65" w14:textId="77777777" w:rsidTr="004F1D66">
        <w:tc>
          <w:tcPr>
            <w:tcW w:w="3192" w:type="dxa"/>
          </w:tcPr>
          <w:p w14:paraId="3475415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RESPONDENTS</w:t>
            </w:r>
          </w:p>
        </w:tc>
        <w:tc>
          <w:tcPr>
            <w:tcW w:w="3192" w:type="dxa"/>
          </w:tcPr>
          <w:p w14:paraId="115995F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FREQUENCY</w:t>
            </w:r>
          </w:p>
        </w:tc>
        <w:tc>
          <w:tcPr>
            <w:tcW w:w="3192" w:type="dxa"/>
          </w:tcPr>
          <w:p w14:paraId="34DB881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D4A6F7D" w14:textId="77777777" w:rsidTr="004F1D66">
        <w:tc>
          <w:tcPr>
            <w:tcW w:w="3192" w:type="dxa"/>
          </w:tcPr>
          <w:p w14:paraId="3F5F3C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MALE</w:t>
            </w:r>
          </w:p>
        </w:tc>
        <w:tc>
          <w:tcPr>
            <w:tcW w:w="3192" w:type="dxa"/>
          </w:tcPr>
          <w:p w14:paraId="43AF28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44</w:t>
            </w:r>
          </w:p>
        </w:tc>
        <w:tc>
          <w:tcPr>
            <w:tcW w:w="3192" w:type="dxa"/>
          </w:tcPr>
          <w:p w14:paraId="31B2A40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44%</w:t>
            </w:r>
          </w:p>
        </w:tc>
      </w:tr>
      <w:tr w:rsidR="004F1D66" w:rsidRPr="003024E8" w14:paraId="6C7BFE7E" w14:textId="77777777" w:rsidTr="004F1D66">
        <w:tc>
          <w:tcPr>
            <w:tcW w:w="3192" w:type="dxa"/>
          </w:tcPr>
          <w:p w14:paraId="1BA3DF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FEMALE</w:t>
            </w:r>
          </w:p>
        </w:tc>
        <w:tc>
          <w:tcPr>
            <w:tcW w:w="3192" w:type="dxa"/>
          </w:tcPr>
          <w:p w14:paraId="78D29F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56</w:t>
            </w:r>
          </w:p>
        </w:tc>
        <w:tc>
          <w:tcPr>
            <w:tcW w:w="3192" w:type="dxa"/>
          </w:tcPr>
          <w:p w14:paraId="43353D4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56%</w:t>
            </w:r>
          </w:p>
        </w:tc>
      </w:tr>
      <w:tr w:rsidR="004F1D66" w:rsidRPr="003024E8" w14:paraId="71136294" w14:textId="77777777" w:rsidTr="004F1D66">
        <w:tc>
          <w:tcPr>
            <w:tcW w:w="3192" w:type="dxa"/>
          </w:tcPr>
          <w:p w14:paraId="6BDF08B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92" w:type="dxa"/>
          </w:tcPr>
          <w:p w14:paraId="665EC9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3192" w:type="dxa"/>
          </w:tcPr>
          <w:p w14:paraId="5D67C5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FB9C13A"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ab/>
        <w:t xml:space="preserve">SOURCE: </w:t>
      </w:r>
      <w:r w:rsidRPr="003024E8">
        <w:rPr>
          <w:rFonts w:ascii="Times New Roman" w:hAnsi="Times New Roman" w:cs="Times New Roman"/>
          <w:sz w:val="24"/>
          <w:szCs w:val="24"/>
        </w:rPr>
        <w:t>FIELD SURVEY, 2025</w:t>
      </w:r>
    </w:p>
    <w:p w14:paraId="6436927A" w14:textId="25B502B7" w:rsidR="004F1D66" w:rsidRPr="003024E8" w:rsidRDefault="004F1D66" w:rsidP="003024E8">
      <w:pPr>
        <w:ind w:firstLine="360"/>
        <w:jc w:val="both"/>
        <w:rPr>
          <w:rFonts w:ascii="Times New Roman" w:hAnsi="Times New Roman" w:cs="Times New Roman"/>
          <w:sz w:val="24"/>
          <w:szCs w:val="24"/>
        </w:rPr>
      </w:pPr>
      <w:r w:rsidRPr="003024E8">
        <w:rPr>
          <w:rFonts w:ascii="Times New Roman" w:hAnsi="Times New Roman" w:cs="Times New Roman"/>
          <w:sz w:val="24"/>
          <w:szCs w:val="24"/>
        </w:rPr>
        <w:t>From the above table it shows that out of 100 respondents, 56 respondents representing (56%) are female while 44 (representing 44%) are male.</w:t>
      </w:r>
      <w:r w:rsidR="003024E8" w:rsidRPr="003024E8">
        <w:rPr>
          <w:rFonts w:ascii="Times New Roman" w:hAnsi="Times New Roman" w:cs="Times New Roman"/>
          <w:sz w:val="24"/>
          <w:szCs w:val="24"/>
        </w:rPr>
        <w:t xml:space="preserve"> This indicate that 56% respondents of sex are female</w:t>
      </w:r>
    </w:p>
    <w:p w14:paraId="25A1CFA4" w14:textId="77777777" w:rsidR="003024E8" w:rsidRDefault="003024E8" w:rsidP="003024E8">
      <w:pPr>
        <w:jc w:val="both"/>
        <w:rPr>
          <w:rFonts w:ascii="Times New Roman" w:hAnsi="Times New Roman" w:cs="Times New Roman"/>
          <w:b/>
          <w:sz w:val="24"/>
          <w:szCs w:val="24"/>
        </w:rPr>
      </w:pPr>
    </w:p>
    <w:p w14:paraId="7771A9AC" w14:textId="77777777" w:rsidR="003024E8" w:rsidRDefault="003024E8" w:rsidP="003024E8">
      <w:pPr>
        <w:jc w:val="both"/>
        <w:rPr>
          <w:rFonts w:ascii="Times New Roman" w:hAnsi="Times New Roman" w:cs="Times New Roman"/>
          <w:b/>
          <w:sz w:val="24"/>
          <w:szCs w:val="24"/>
        </w:rPr>
      </w:pPr>
    </w:p>
    <w:p w14:paraId="00174DF8" w14:textId="77777777" w:rsidR="003024E8" w:rsidRDefault="003024E8" w:rsidP="003024E8">
      <w:pPr>
        <w:jc w:val="both"/>
        <w:rPr>
          <w:rFonts w:ascii="Times New Roman" w:hAnsi="Times New Roman" w:cs="Times New Roman"/>
          <w:b/>
          <w:sz w:val="24"/>
          <w:szCs w:val="24"/>
        </w:rPr>
      </w:pPr>
    </w:p>
    <w:p w14:paraId="1C9E4C4E" w14:textId="5E871AA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lastRenderedPageBreak/>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4F1D66" w:rsidRPr="003024E8" w14:paraId="2E698436" w14:textId="77777777" w:rsidTr="004F1D66">
        <w:tc>
          <w:tcPr>
            <w:tcW w:w="2808" w:type="dxa"/>
          </w:tcPr>
          <w:p w14:paraId="7FE21B15"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AGE</w:t>
            </w:r>
          </w:p>
        </w:tc>
        <w:tc>
          <w:tcPr>
            <w:tcW w:w="3060" w:type="dxa"/>
          </w:tcPr>
          <w:p w14:paraId="2035F129"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628" w:type="dxa"/>
          </w:tcPr>
          <w:p w14:paraId="50718789"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1881BF4B" w14:textId="77777777" w:rsidTr="004F1D66">
        <w:tc>
          <w:tcPr>
            <w:tcW w:w="2808" w:type="dxa"/>
          </w:tcPr>
          <w:p w14:paraId="2101E59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16-20</w:t>
            </w:r>
          </w:p>
        </w:tc>
        <w:tc>
          <w:tcPr>
            <w:tcW w:w="3060" w:type="dxa"/>
          </w:tcPr>
          <w:p w14:paraId="60D24A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71</w:t>
            </w:r>
          </w:p>
        </w:tc>
        <w:tc>
          <w:tcPr>
            <w:tcW w:w="2628" w:type="dxa"/>
          </w:tcPr>
          <w:p w14:paraId="7E90EA8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71%</w:t>
            </w:r>
          </w:p>
        </w:tc>
      </w:tr>
      <w:tr w:rsidR="004F1D66" w:rsidRPr="003024E8" w14:paraId="391F1542" w14:textId="77777777" w:rsidTr="004F1D66">
        <w:tc>
          <w:tcPr>
            <w:tcW w:w="2808" w:type="dxa"/>
          </w:tcPr>
          <w:p w14:paraId="4494651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21-25</w:t>
            </w:r>
          </w:p>
        </w:tc>
        <w:tc>
          <w:tcPr>
            <w:tcW w:w="3060" w:type="dxa"/>
          </w:tcPr>
          <w:p w14:paraId="0BF793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2628" w:type="dxa"/>
          </w:tcPr>
          <w:p w14:paraId="33F0D4C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43AB987C" w14:textId="77777777" w:rsidTr="004F1D66">
        <w:tc>
          <w:tcPr>
            <w:tcW w:w="2808" w:type="dxa"/>
          </w:tcPr>
          <w:p w14:paraId="787F45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26-30</w:t>
            </w:r>
          </w:p>
        </w:tc>
        <w:tc>
          <w:tcPr>
            <w:tcW w:w="3060" w:type="dxa"/>
          </w:tcPr>
          <w:p w14:paraId="4593F5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w:t>
            </w:r>
          </w:p>
        </w:tc>
        <w:tc>
          <w:tcPr>
            <w:tcW w:w="2628" w:type="dxa"/>
          </w:tcPr>
          <w:p w14:paraId="5840A94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w:t>
            </w:r>
          </w:p>
        </w:tc>
      </w:tr>
      <w:tr w:rsidR="004F1D66" w:rsidRPr="003024E8" w14:paraId="4C204F82" w14:textId="77777777" w:rsidTr="004F1D66">
        <w:tc>
          <w:tcPr>
            <w:tcW w:w="2808" w:type="dxa"/>
          </w:tcPr>
          <w:p w14:paraId="290598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 AND ABOVE</w:t>
            </w:r>
          </w:p>
        </w:tc>
        <w:tc>
          <w:tcPr>
            <w:tcW w:w="3060" w:type="dxa"/>
          </w:tcPr>
          <w:p w14:paraId="56BDFCB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628" w:type="dxa"/>
          </w:tcPr>
          <w:p w14:paraId="519494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0CC493A4" w14:textId="77777777" w:rsidTr="004F1D66">
        <w:tc>
          <w:tcPr>
            <w:tcW w:w="2808" w:type="dxa"/>
          </w:tcPr>
          <w:p w14:paraId="0E970A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060" w:type="dxa"/>
          </w:tcPr>
          <w:p w14:paraId="538A80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628" w:type="dxa"/>
          </w:tcPr>
          <w:p w14:paraId="038127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6C60B39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ab/>
        <w:t xml:space="preserve">SOURCE: </w:t>
      </w:r>
      <w:r w:rsidRPr="003024E8">
        <w:rPr>
          <w:rFonts w:ascii="Times New Roman" w:hAnsi="Times New Roman" w:cs="Times New Roman"/>
          <w:sz w:val="24"/>
          <w:szCs w:val="24"/>
        </w:rPr>
        <w:t>FIELD SURVEY 2025</w:t>
      </w:r>
    </w:p>
    <w:p w14:paraId="54D6D73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510A27C6"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4F1D66" w:rsidRPr="003024E8" w14:paraId="77F4F30A" w14:textId="77777777" w:rsidTr="004F1D66">
        <w:tc>
          <w:tcPr>
            <w:tcW w:w="2747" w:type="dxa"/>
          </w:tcPr>
          <w:p w14:paraId="0DA4C0E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MARITAL STATUS</w:t>
            </w:r>
          </w:p>
        </w:tc>
        <w:tc>
          <w:tcPr>
            <w:tcW w:w="3121" w:type="dxa"/>
          </w:tcPr>
          <w:p w14:paraId="04884B7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628" w:type="dxa"/>
          </w:tcPr>
          <w:p w14:paraId="7BC2B70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63C6D21" w14:textId="77777777" w:rsidTr="004F1D66">
        <w:tc>
          <w:tcPr>
            <w:tcW w:w="2747" w:type="dxa"/>
          </w:tcPr>
          <w:p w14:paraId="0B1CC2F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MARRIED</w:t>
            </w:r>
          </w:p>
        </w:tc>
        <w:tc>
          <w:tcPr>
            <w:tcW w:w="3121" w:type="dxa"/>
          </w:tcPr>
          <w:p w14:paraId="696F583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c>
          <w:tcPr>
            <w:tcW w:w="2628" w:type="dxa"/>
          </w:tcPr>
          <w:p w14:paraId="6F98067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r>
      <w:tr w:rsidR="004F1D66" w:rsidRPr="003024E8" w14:paraId="14DA7752" w14:textId="77777777" w:rsidTr="004F1D66">
        <w:tc>
          <w:tcPr>
            <w:tcW w:w="2747" w:type="dxa"/>
          </w:tcPr>
          <w:p w14:paraId="47334E8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SINGLE</w:t>
            </w:r>
          </w:p>
        </w:tc>
        <w:tc>
          <w:tcPr>
            <w:tcW w:w="3121" w:type="dxa"/>
          </w:tcPr>
          <w:p w14:paraId="1657513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83</w:t>
            </w:r>
          </w:p>
        </w:tc>
        <w:tc>
          <w:tcPr>
            <w:tcW w:w="2628" w:type="dxa"/>
          </w:tcPr>
          <w:p w14:paraId="2ED3F7E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83%</w:t>
            </w:r>
          </w:p>
        </w:tc>
      </w:tr>
      <w:tr w:rsidR="004F1D66" w:rsidRPr="003024E8" w14:paraId="0B0593B7" w14:textId="77777777" w:rsidTr="004F1D66">
        <w:tc>
          <w:tcPr>
            <w:tcW w:w="2747" w:type="dxa"/>
          </w:tcPr>
          <w:p w14:paraId="1C2037D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21" w:type="dxa"/>
          </w:tcPr>
          <w:p w14:paraId="1B0A1B2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628" w:type="dxa"/>
          </w:tcPr>
          <w:p w14:paraId="6DC072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70008E26"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605A2A42" w14:textId="175DC68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sz w:val="24"/>
          <w:szCs w:val="24"/>
        </w:rPr>
        <w:tab/>
        <w:t>From table (3) three above, it was observed that out of the 100 distributed, 83% which made up of 83respondents are single, while 17 respondents of 17% are married.</w:t>
      </w:r>
      <w:r w:rsidR="003024E8" w:rsidRPr="003024E8">
        <w:rPr>
          <w:rFonts w:ascii="Times New Roman" w:hAnsi="Times New Roman" w:cs="Times New Roman"/>
          <w:sz w:val="24"/>
          <w:szCs w:val="24"/>
        </w:rPr>
        <w:t xml:space="preserve"> This indicate that 83% respondents of marital status are single.</w:t>
      </w:r>
    </w:p>
    <w:p w14:paraId="1E577803" w14:textId="77777777" w:rsidR="003024E8" w:rsidRDefault="003024E8" w:rsidP="003024E8">
      <w:pPr>
        <w:jc w:val="both"/>
        <w:rPr>
          <w:rFonts w:ascii="Times New Roman" w:hAnsi="Times New Roman" w:cs="Times New Roman"/>
          <w:b/>
          <w:sz w:val="24"/>
          <w:szCs w:val="24"/>
        </w:rPr>
      </w:pPr>
    </w:p>
    <w:p w14:paraId="55933397" w14:textId="77777777" w:rsidR="003024E8" w:rsidRDefault="003024E8" w:rsidP="003024E8">
      <w:pPr>
        <w:jc w:val="both"/>
        <w:rPr>
          <w:rFonts w:ascii="Times New Roman" w:hAnsi="Times New Roman" w:cs="Times New Roman"/>
          <w:b/>
          <w:sz w:val="24"/>
          <w:szCs w:val="24"/>
        </w:rPr>
      </w:pPr>
    </w:p>
    <w:p w14:paraId="281E3BC8" w14:textId="77777777" w:rsidR="003024E8" w:rsidRDefault="003024E8" w:rsidP="003024E8">
      <w:pPr>
        <w:jc w:val="both"/>
        <w:rPr>
          <w:rFonts w:ascii="Times New Roman" w:hAnsi="Times New Roman" w:cs="Times New Roman"/>
          <w:b/>
          <w:sz w:val="24"/>
          <w:szCs w:val="24"/>
        </w:rPr>
      </w:pPr>
    </w:p>
    <w:p w14:paraId="29DDC58E" w14:textId="77777777" w:rsidR="003024E8" w:rsidRDefault="003024E8" w:rsidP="003024E8">
      <w:pPr>
        <w:jc w:val="both"/>
        <w:rPr>
          <w:rFonts w:ascii="Times New Roman" w:hAnsi="Times New Roman" w:cs="Times New Roman"/>
          <w:b/>
          <w:sz w:val="24"/>
          <w:szCs w:val="24"/>
        </w:rPr>
      </w:pPr>
    </w:p>
    <w:p w14:paraId="179303F8" w14:textId="77777777" w:rsidR="003024E8" w:rsidRDefault="003024E8" w:rsidP="003024E8">
      <w:pPr>
        <w:jc w:val="both"/>
        <w:rPr>
          <w:rFonts w:ascii="Times New Roman" w:hAnsi="Times New Roman" w:cs="Times New Roman"/>
          <w:b/>
          <w:sz w:val="24"/>
          <w:szCs w:val="24"/>
        </w:rPr>
      </w:pPr>
    </w:p>
    <w:p w14:paraId="7E1419E3" w14:textId="3BF0950E"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4F1D66" w:rsidRPr="003024E8" w14:paraId="7466D7AA" w14:textId="77777777" w:rsidTr="004F1D66">
        <w:tc>
          <w:tcPr>
            <w:tcW w:w="3026" w:type="dxa"/>
          </w:tcPr>
          <w:p w14:paraId="64321997"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ACADEMIC QUALIFICATION</w:t>
            </w:r>
          </w:p>
        </w:tc>
        <w:tc>
          <w:tcPr>
            <w:tcW w:w="3292" w:type="dxa"/>
          </w:tcPr>
          <w:p w14:paraId="710CA71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538" w:type="dxa"/>
          </w:tcPr>
          <w:p w14:paraId="0D7248F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55606356" w14:textId="77777777" w:rsidTr="004F1D66">
        <w:tc>
          <w:tcPr>
            <w:tcW w:w="3026" w:type="dxa"/>
          </w:tcPr>
          <w:p w14:paraId="286C991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SSCE</w:t>
            </w:r>
          </w:p>
        </w:tc>
        <w:tc>
          <w:tcPr>
            <w:tcW w:w="3292" w:type="dxa"/>
          </w:tcPr>
          <w:p w14:paraId="69398C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40</w:t>
            </w:r>
          </w:p>
        </w:tc>
        <w:tc>
          <w:tcPr>
            <w:tcW w:w="2538" w:type="dxa"/>
          </w:tcPr>
          <w:p w14:paraId="5FBF9FC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40%</w:t>
            </w:r>
          </w:p>
        </w:tc>
      </w:tr>
      <w:tr w:rsidR="004F1D66" w:rsidRPr="003024E8" w14:paraId="245AD68A" w14:textId="77777777" w:rsidTr="004F1D66">
        <w:tc>
          <w:tcPr>
            <w:tcW w:w="3026" w:type="dxa"/>
          </w:tcPr>
          <w:p w14:paraId="6DCFCB3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NCE/ND</w:t>
            </w:r>
          </w:p>
        </w:tc>
        <w:tc>
          <w:tcPr>
            <w:tcW w:w="3292" w:type="dxa"/>
          </w:tcPr>
          <w:p w14:paraId="57B493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c>
          <w:tcPr>
            <w:tcW w:w="2538" w:type="dxa"/>
          </w:tcPr>
          <w:p w14:paraId="458542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r>
      <w:tr w:rsidR="004F1D66" w:rsidRPr="003024E8" w14:paraId="3E5E6A46" w14:textId="77777777" w:rsidTr="004F1D66">
        <w:tc>
          <w:tcPr>
            <w:tcW w:w="3026" w:type="dxa"/>
          </w:tcPr>
          <w:p w14:paraId="4BE525C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HND/BSC</w:t>
            </w:r>
          </w:p>
        </w:tc>
        <w:tc>
          <w:tcPr>
            <w:tcW w:w="3292" w:type="dxa"/>
          </w:tcPr>
          <w:p w14:paraId="30E62AB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11</w:t>
            </w:r>
          </w:p>
        </w:tc>
        <w:tc>
          <w:tcPr>
            <w:tcW w:w="2538" w:type="dxa"/>
          </w:tcPr>
          <w:p w14:paraId="0902756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1D824CE6" w14:textId="77777777" w:rsidTr="004F1D66">
        <w:tc>
          <w:tcPr>
            <w:tcW w:w="3026" w:type="dxa"/>
          </w:tcPr>
          <w:p w14:paraId="471FDD5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OTHER</w:t>
            </w:r>
          </w:p>
        </w:tc>
        <w:tc>
          <w:tcPr>
            <w:tcW w:w="3292" w:type="dxa"/>
          </w:tcPr>
          <w:p w14:paraId="2C7A36C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538" w:type="dxa"/>
          </w:tcPr>
          <w:p w14:paraId="67936B2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0867C4EB" w14:textId="77777777" w:rsidTr="004F1D66">
        <w:tc>
          <w:tcPr>
            <w:tcW w:w="3026" w:type="dxa"/>
          </w:tcPr>
          <w:p w14:paraId="2ACCE0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92" w:type="dxa"/>
          </w:tcPr>
          <w:p w14:paraId="10DEE2D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538" w:type="dxa"/>
          </w:tcPr>
          <w:p w14:paraId="51B0D85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FFA19E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SOURCE:</w:t>
      </w:r>
      <w:r w:rsidRPr="003024E8">
        <w:rPr>
          <w:rFonts w:ascii="Times New Roman" w:hAnsi="Times New Roman" w:cs="Times New Roman"/>
          <w:sz w:val="24"/>
          <w:szCs w:val="24"/>
        </w:rPr>
        <w:t xml:space="preserve"> FIELD SURVEY 100</w:t>
      </w:r>
    </w:p>
    <w:p w14:paraId="08C0850B" w14:textId="4D00407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table (4) four above, it can be deduced that out of 100 </w:t>
      </w:r>
      <w:proofErr w:type="gramStart"/>
      <w:r w:rsidRPr="003024E8">
        <w:rPr>
          <w:rFonts w:ascii="Times New Roman" w:hAnsi="Times New Roman" w:cs="Times New Roman"/>
          <w:sz w:val="24"/>
          <w:szCs w:val="24"/>
        </w:rPr>
        <w:t>questionnaire</w:t>
      </w:r>
      <w:proofErr w:type="gramEnd"/>
      <w:r w:rsidRPr="003024E8">
        <w:rPr>
          <w:rFonts w:ascii="Times New Roman" w:hAnsi="Times New Roman" w:cs="Times New Roman"/>
          <w:sz w:val="24"/>
          <w:szCs w:val="24"/>
        </w:rPr>
        <w:t xml:space="preserve"> collected, 40% of the 40 respondents are SSCE holders, 42% of 42 respondents are NCE/ND holders,11% of 11 are HND/BSCE holders, while 7% of 14 are holders of the other certificates</w:t>
      </w:r>
      <w:r w:rsidR="003024E8" w:rsidRPr="003024E8">
        <w:rPr>
          <w:rFonts w:ascii="Times New Roman" w:hAnsi="Times New Roman" w:cs="Times New Roman"/>
          <w:sz w:val="24"/>
          <w:szCs w:val="24"/>
        </w:rPr>
        <w:t>. This indicate that 42% respondents by academic qualification are NCE/ND.</w:t>
      </w:r>
    </w:p>
    <w:p w14:paraId="5CBCAD7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4F1D66" w:rsidRPr="003024E8" w14:paraId="2BB3D13F" w14:textId="77777777" w:rsidTr="004F1D66">
        <w:tc>
          <w:tcPr>
            <w:tcW w:w="2951" w:type="dxa"/>
          </w:tcPr>
          <w:p w14:paraId="4D57B075"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OCCUPATION</w:t>
            </w:r>
          </w:p>
        </w:tc>
        <w:tc>
          <w:tcPr>
            <w:tcW w:w="3187" w:type="dxa"/>
          </w:tcPr>
          <w:p w14:paraId="38194681"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718" w:type="dxa"/>
          </w:tcPr>
          <w:p w14:paraId="3CB2A01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A1CFA70" w14:textId="77777777" w:rsidTr="004F1D66">
        <w:tc>
          <w:tcPr>
            <w:tcW w:w="2951" w:type="dxa"/>
          </w:tcPr>
          <w:p w14:paraId="2C6F17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TRADER(S)</w:t>
            </w:r>
          </w:p>
        </w:tc>
        <w:tc>
          <w:tcPr>
            <w:tcW w:w="3187" w:type="dxa"/>
          </w:tcPr>
          <w:p w14:paraId="3CDD043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718" w:type="dxa"/>
          </w:tcPr>
          <w:p w14:paraId="05F8854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02BEA9F7" w14:textId="77777777" w:rsidTr="004F1D66">
        <w:tc>
          <w:tcPr>
            <w:tcW w:w="2951" w:type="dxa"/>
          </w:tcPr>
          <w:p w14:paraId="34C05CC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STUDENT(S)</w:t>
            </w:r>
          </w:p>
        </w:tc>
        <w:tc>
          <w:tcPr>
            <w:tcW w:w="3187" w:type="dxa"/>
          </w:tcPr>
          <w:p w14:paraId="52B3F9B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87</w:t>
            </w:r>
          </w:p>
        </w:tc>
        <w:tc>
          <w:tcPr>
            <w:tcW w:w="2718" w:type="dxa"/>
          </w:tcPr>
          <w:p w14:paraId="5D7F96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87%</w:t>
            </w:r>
          </w:p>
        </w:tc>
      </w:tr>
      <w:tr w:rsidR="004F1D66" w:rsidRPr="003024E8" w14:paraId="0538BD28" w14:textId="77777777" w:rsidTr="004F1D66">
        <w:tc>
          <w:tcPr>
            <w:tcW w:w="2951" w:type="dxa"/>
          </w:tcPr>
          <w:p w14:paraId="678B11F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CIVIL SERVANT(S)</w:t>
            </w:r>
          </w:p>
        </w:tc>
        <w:tc>
          <w:tcPr>
            <w:tcW w:w="3187" w:type="dxa"/>
          </w:tcPr>
          <w:p w14:paraId="5D3C20A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718" w:type="dxa"/>
          </w:tcPr>
          <w:p w14:paraId="66BD3F7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04CC8A92" w14:textId="77777777" w:rsidTr="004F1D66">
        <w:tc>
          <w:tcPr>
            <w:tcW w:w="2951" w:type="dxa"/>
          </w:tcPr>
          <w:p w14:paraId="6CBD63D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OTHER(S)</w:t>
            </w:r>
          </w:p>
        </w:tc>
        <w:tc>
          <w:tcPr>
            <w:tcW w:w="3187" w:type="dxa"/>
          </w:tcPr>
          <w:p w14:paraId="38AC5E2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c>
          <w:tcPr>
            <w:tcW w:w="2718" w:type="dxa"/>
          </w:tcPr>
          <w:p w14:paraId="47A44A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r>
      <w:tr w:rsidR="004F1D66" w:rsidRPr="003024E8" w14:paraId="20C7F780" w14:textId="77777777" w:rsidTr="004F1D66">
        <w:tc>
          <w:tcPr>
            <w:tcW w:w="2951" w:type="dxa"/>
          </w:tcPr>
          <w:p w14:paraId="35ECAE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87" w:type="dxa"/>
          </w:tcPr>
          <w:p w14:paraId="53FD84D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718" w:type="dxa"/>
          </w:tcPr>
          <w:p w14:paraId="3FDD1DA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26E9CD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SOURCE:</w:t>
      </w:r>
      <w:r w:rsidRPr="003024E8">
        <w:rPr>
          <w:rFonts w:ascii="Times New Roman" w:hAnsi="Times New Roman" w:cs="Times New Roman"/>
          <w:sz w:val="24"/>
          <w:szCs w:val="24"/>
        </w:rPr>
        <w:t xml:space="preserve"> FIELD SURVEY 100</w:t>
      </w:r>
    </w:p>
    <w:p w14:paraId="588334C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above table5, it can be generated that the </w:t>
      </w:r>
      <w:proofErr w:type="gramStart"/>
      <w:r w:rsidRPr="003024E8">
        <w:rPr>
          <w:rFonts w:ascii="Times New Roman" w:hAnsi="Times New Roman" w:cs="Times New Roman"/>
          <w:sz w:val="24"/>
          <w:szCs w:val="24"/>
        </w:rPr>
        <w:t>100 questionnaire</w:t>
      </w:r>
      <w:proofErr w:type="gramEnd"/>
      <w:r w:rsidRPr="003024E8">
        <w:rPr>
          <w:rFonts w:ascii="Times New Roman" w:hAnsi="Times New Roman" w:cs="Times New Roman"/>
          <w:sz w:val="24"/>
          <w:szCs w:val="24"/>
        </w:rPr>
        <w:t xml:space="preserve"> collected,4% of 4 respondents are traders,87% of 87 are students, 7% of 7 are civil servants and 2% of 2 are unknown.</w:t>
      </w:r>
    </w:p>
    <w:p w14:paraId="2C42103F" w14:textId="77777777" w:rsidR="003024E8" w:rsidRDefault="003024E8" w:rsidP="003024E8">
      <w:pPr>
        <w:jc w:val="both"/>
        <w:rPr>
          <w:rFonts w:ascii="Times New Roman" w:hAnsi="Times New Roman" w:cs="Times New Roman"/>
          <w:b/>
          <w:sz w:val="24"/>
          <w:szCs w:val="24"/>
        </w:rPr>
      </w:pPr>
    </w:p>
    <w:p w14:paraId="34B8BC97" w14:textId="77777777" w:rsidR="003024E8" w:rsidRDefault="003024E8" w:rsidP="003024E8">
      <w:pPr>
        <w:jc w:val="both"/>
        <w:rPr>
          <w:rFonts w:ascii="Times New Roman" w:hAnsi="Times New Roman" w:cs="Times New Roman"/>
          <w:b/>
          <w:sz w:val="24"/>
          <w:szCs w:val="24"/>
        </w:rPr>
      </w:pPr>
    </w:p>
    <w:p w14:paraId="4743693B" w14:textId="77777777" w:rsidR="003024E8" w:rsidRDefault="003024E8" w:rsidP="003024E8">
      <w:pPr>
        <w:jc w:val="both"/>
        <w:rPr>
          <w:rFonts w:ascii="Times New Roman" w:hAnsi="Times New Roman" w:cs="Times New Roman"/>
          <w:b/>
          <w:sz w:val="24"/>
          <w:szCs w:val="24"/>
        </w:rPr>
      </w:pPr>
    </w:p>
    <w:p w14:paraId="3C0CB1F2" w14:textId="77777777" w:rsidR="003024E8" w:rsidRDefault="003024E8" w:rsidP="003024E8">
      <w:pPr>
        <w:jc w:val="both"/>
        <w:rPr>
          <w:rFonts w:ascii="Times New Roman" w:hAnsi="Times New Roman" w:cs="Times New Roman"/>
          <w:b/>
          <w:sz w:val="24"/>
          <w:szCs w:val="24"/>
        </w:rPr>
      </w:pPr>
    </w:p>
    <w:p w14:paraId="3C8B8B62" w14:textId="0028E60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SIX: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secondary school students on premarital sex in this area.</w:t>
      </w:r>
    </w:p>
    <w:tbl>
      <w:tblPr>
        <w:tblStyle w:val="TableGrid"/>
        <w:tblW w:w="8928" w:type="dxa"/>
        <w:tblLook w:val="04A0" w:firstRow="1" w:lastRow="0" w:firstColumn="1" w:lastColumn="0" w:noHBand="0" w:noVBand="1"/>
      </w:tblPr>
      <w:tblGrid>
        <w:gridCol w:w="3399"/>
        <w:gridCol w:w="3260"/>
        <w:gridCol w:w="2269"/>
      </w:tblGrid>
      <w:tr w:rsidR="004F1D66" w:rsidRPr="003024E8" w14:paraId="47E3FC5A" w14:textId="77777777" w:rsidTr="004F1D66">
        <w:tc>
          <w:tcPr>
            <w:tcW w:w="3399" w:type="dxa"/>
          </w:tcPr>
          <w:p w14:paraId="506EFC14"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60" w:type="dxa"/>
          </w:tcPr>
          <w:p w14:paraId="4CC95E10"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269" w:type="dxa"/>
          </w:tcPr>
          <w:p w14:paraId="642A5AA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70C495D" w14:textId="77777777" w:rsidTr="004F1D66">
        <w:tc>
          <w:tcPr>
            <w:tcW w:w="3399" w:type="dxa"/>
          </w:tcPr>
          <w:p w14:paraId="1054DA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60" w:type="dxa"/>
          </w:tcPr>
          <w:p w14:paraId="223EA20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53</w:t>
            </w:r>
          </w:p>
        </w:tc>
        <w:tc>
          <w:tcPr>
            <w:tcW w:w="2269" w:type="dxa"/>
          </w:tcPr>
          <w:p w14:paraId="57DBD1C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53%</w:t>
            </w:r>
          </w:p>
        </w:tc>
      </w:tr>
      <w:tr w:rsidR="004F1D66" w:rsidRPr="003024E8" w14:paraId="7663B555" w14:textId="77777777" w:rsidTr="004F1D66">
        <w:tc>
          <w:tcPr>
            <w:tcW w:w="3399" w:type="dxa"/>
          </w:tcPr>
          <w:p w14:paraId="1D674E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60" w:type="dxa"/>
          </w:tcPr>
          <w:p w14:paraId="1F48C16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c>
          <w:tcPr>
            <w:tcW w:w="2269" w:type="dxa"/>
          </w:tcPr>
          <w:p w14:paraId="4530A6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r>
      <w:tr w:rsidR="004F1D66" w:rsidRPr="003024E8" w14:paraId="5268DB15" w14:textId="77777777" w:rsidTr="004F1D66">
        <w:tc>
          <w:tcPr>
            <w:tcW w:w="3399" w:type="dxa"/>
          </w:tcPr>
          <w:p w14:paraId="6A30656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60" w:type="dxa"/>
          </w:tcPr>
          <w:p w14:paraId="5DB007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269" w:type="dxa"/>
          </w:tcPr>
          <w:p w14:paraId="452FB6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6D5744BC" w14:textId="77777777" w:rsidTr="004F1D66">
        <w:tc>
          <w:tcPr>
            <w:tcW w:w="3399" w:type="dxa"/>
          </w:tcPr>
          <w:p w14:paraId="1BA988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60" w:type="dxa"/>
          </w:tcPr>
          <w:p w14:paraId="51F3CCF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269" w:type="dxa"/>
          </w:tcPr>
          <w:p w14:paraId="110AFB4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68383C04" w14:textId="77777777" w:rsidTr="004F1D66">
        <w:tc>
          <w:tcPr>
            <w:tcW w:w="3399" w:type="dxa"/>
          </w:tcPr>
          <w:p w14:paraId="47F4CDF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60" w:type="dxa"/>
          </w:tcPr>
          <w:p w14:paraId="158F601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269" w:type="dxa"/>
          </w:tcPr>
          <w:p w14:paraId="3867266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262E3FE7" w14:textId="77777777" w:rsidTr="004F1D66">
        <w:tc>
          <w:tcPr>
            <w:tcW w:w="3399" w:type="dxa"/>
          </w:tcPr>
          <w:p w14:paraId="50634B0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60" w:type="dxa"/>
          </w:tcPr>
          <w:p w14:paraId="0C433D9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269" w:type="dxa"/>
          </w:tcPr>
          <w:p w14:paraId="0A9F8E9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7563CDC"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2269A9C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the table 6 above, it is glaring that 53 persons of 53% strongly agreed that the broadcast media have impact in educating the Ilorin West on premarital sex, 35 respondent of 35% agreed that the broadcast media have impact in enlightening the Ilorin West against premarital sex, 5 respondents of 5% disagreed that the broadcast media have impact in sensitizing the Ilorin West, 4 people of 4% strongly disagreed and 3 respondents has no idea.</w:t>
      </w:r>
    </w:p>
    <w:p w14:paraId="4AA1FED2" w14:textId="761B125B"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SEVEN: </w:t>
      </w:r>
      <w:r w:rsidRPr="003024E8">
        <w:rPr>
          <w:rFonts w:ascii="Times New Roman" w:hAnsi="Times New Roman" w:cs="Times New Roman"/>
          <w:sz w:val="24"/>
          <w:szCs w:val="24"/>
        </w:rPr>
        <w:t xml:space="preserve">Appropriate sensitizing by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bring adult about the prevention of premarital sex effect on the secondary school students.</w:t>
      </w:r>
      <w:r w:rsidRPr="003024E8">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4F1D66" w:rsidRPr="003024E8" w14:paraId="46720790" w14:textId="77777777" w:rsidTr="004F1D66">
        <w:tc>
          <w:tcPr>
            <w:tcW w:w="2287" w:type="dxa"/>
          </w:tcPr>
          <w:p w14:paraId="43B9907C"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4013" w:type="dxa"/>
          </w:tcPr>
          <w:p w14:paraId="40E8C8D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448" w:type="dxa"/>
          </w:tcPr>
          <w:p w14:paraId="3D6E2AF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1F5CF0F5" w14:textId="77777777" w:rsidTr="004F1D66">
        <w:tc>
          <w:tcPr>
            <w:tcW w:w="2287" w:type="dxa"/>
          </w:tcPr>
          <w:p w14:paraId="1F98F90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4013" w:type="dxa"/>
          </w:tcPr>
          <w:p w14:paraId="4A955F1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c>
          <w:tcPr>
            <w:tcW w:w="2448" w:type="dxa"/>
          </w:tcPr>
          <w:p w14:paraId="5F6E23B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r>
      <w:tr w:rsidR="004F1D66" w:rsidRPr="003024E8" w14:paraId="62C04CC2" w14:textId="77777777" w:rsidTr="004F1D66">
        <w:tc>
          <w:tcPr>
            <w:tcW w:w="2287" w:type="dxa"/>
          </w:tcPr>
          <w:p w14:paraId="4B94B9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4013" w:type="dxa"/>
          </w:tcPr>
          <w:p w14:paraId="23A8BC4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43</w:t>
            </w:r>
          </w:p>
        </w:tc>
        <w:tc>
          <w:tcPr>
            <w:tcW w:w="2448" w:type="dxa"/>
          </w:tcPr>
          <w:p w14:paraId="1B4C8CB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43%</w:t>
            </w:r>
          </w:p>
        </w:tc>
      </w:tr>
      <w:tr w:rsidR="004F1D66" w:rsidRPr="003024E8" w14:paraId="68E5285A" w14:textId="77777777" w:rsidTr="004F1D66">
        <w:tc>
          <w:tcPr>
            <w:tcW w:w="2287" w:type="dxa"/>
          </w:tcPr>
          <w:p w14:paraId="064D925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4013" w:type="dxa"/>
          </w:tcPr>
          <w:p w14:paraId="68F48BC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2448" w:type="dxa"/>
          </w:tcPr>
          <w:p w14:paraId="08A2CED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3711DEBF" w14:textId="77777777" w:rsidTr="004F1D66">
        <w:tc>
          <w:tcPr>
            <w:tcW w:w="2287" w:type="dxa"/>
          </w:tcPr>
          <w:p w14:paraId="3A49EB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4013" w:type="dxa"/>
          </w:tcPr>
          <w:p w14:paraId="40D3A97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c>
          <w:tcPr>
            <w:tcW w:w="2448" w:type="dxa"/>
          </w:tcPr>
          <w:p w14:paraId="1318BCD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r>
      <w:tr w:rsidR="004F1D66" w:rsidRPr="003024E8" w14:paraId="7B948A92" w14:textId="77777777" w:rsidTr="004F1D66">
        <w:tc>
          <w:tcPr>
            <w:tcW w:w="2287" w:type="dxa"/>
          </w:tcPr>
          <w:p w14:paraId="439B20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4013" w:type="dxa"/>
          </w:tcPr>
          <w:p w14:paraId="313203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w:t>
            </w:r>
          </w:p>
        </w:tc>
        <w:tc>
          <w:tcPr>
            <w:tcW w:w="2448" w:type="dxa"/>
          </w:tcPr>
          <w:p w14:paraId="66CDAD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w:t>
            </w:r>
          </w:p>
        </w:tc>
      </w:tr>
      <w:tr w:rsidR="004F1D66" w:rsidRPr="003024E8" w14:paraId="346E81FB" w14:textId="77777777" w:rsidTr="004F1D66">
        <w:tc>
          <w:tcPr>
            <w:tcW w:w="2287" w:type="dxa"/>
          </w:tcPr>
          <w:p w14:paraId="0C94EA3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4013" w:type="dxa"/>
          </w:tcPr>
          <w:p w14:paraId="47EA1E7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448" w:type="dxa"/>
          </w:tcPr>
          <w:p w14:paraId="7B9F96F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E7D395A"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50DE9E3"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West, 34 respondents of 34%  strongly agreed, 16 people of 16% strongly disagreed, 6 respondents of 6% disagreed, while 1 respondents of 1% has no idea. </w:t>
      </w:r>
    </w:p>
    <w:p w14:paraId="31D2B283" w14:textId="0E71E606"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EIGHT: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the effect of premarital sex in Nigeria</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4F1D66" w:rsidRPr="003024E8" w14:paraId="33E4360C" w14:textId="77777777" w:rsidTr="004F1D66">
        <w:tc>
          <w:tcPr>
            <w:tcW w:w="3510" w:type="dxa"/>
          </w:tcPr>
          <w:p w14:paraId="7B17079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330" w:type="dxa"/>
          </w:tcPr>
          <w:p w14:paraId="3D8BB21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98" w:type="dxa"/>
          </w:tcPr>
          <w:p w14:paraId="333C85C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A045A09" w14:textId="77777777" w:rsidTr="004F1D66">
        <w:tc>
          <w:tcPr>
            <w:tcW w:w="3510" w:type="dxa"/>
          </w:tcPr>
          <w:p w14:paraId="54FA4AA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330" w:type="dxa"/>
          </w:tcPr>
          <w:p w14:paraId="210E5F1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29</w:t>
            </w:r>
          </w:p>
        </w:tc>
        <w:tc>
          <w:tcPr>
            <w:tcW w:w="1998" w:type="dxa"/>
          </w:tcPr>
          <w:p w14:paraId="3F62528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29%</w:t>
            </w:r>
          </w:p>
        </w:tc>
      </w:tr>
      <w:tr w:rsidR="004F1D66" w:rsidRPr="003024E8" w14:paraId="09479A0E" w14:textId="77777777" w:rsidTr="004F1D66">
        <w:tc>
          <w:tcPr>
            <w:tcW w:w="3510" w:type="dxa"/>
          </w:tcPr>
          <w:p w14:paraId="53FEDB1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330" w:type="dxa"/>
          </w:tcPr>
          <w:p w14:paraId="732706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c>
          <w:tcPr>
            <w:tcW w:w="1998" w:type="dxa"/>
          </w:tcPr>
          <w:p w14:paraId="3B24AE8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r>
      <w:tr w:rsidR="004F1D66" w:rsidRPr="003024E8" w14:paraId="2CF8F061" w14:textId="77777777" w:rsidTr="004F1D66">
        <w:tc>
          <w:tcPr>
            <w:tcW w:w="3510" w:type="dxa"/>
          </w:tcPr>
          <w:p w14:paraId="1AEDC2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330" w:type="dxa"/>
          </w:tcPr>
          <w:p w14:paraId="2E5E045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15</w:t>
            </w:r>
          </w:p>
        </w:tc>
        <w:tc>
          <w:tcPr>
            <w:tcW w:w="1998" w:type="dxa"/>
          </w:tcPr>
          <w:p w14:paraId="67D9E37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15%</w:t>
            </w:r>
          </w:p>
        </w:tc>
      </w:tr>
      <w:tr w:rsidR="004F1D66" w:rsidRPr="003024E8" w14:paraId="11DC19AF" w14:textId="77777777" w:rsidTr="004F1D66">
        <w:tc>
          <w:tcPr>
            <w:tcW w:w="3510" w:type="dxa"/>
          </w:tcPr>
          <w:p w14:paraId="652A750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330" w:type="dxa"/>
          </w:tcPr>
          <w:p w14:paraId="28D88B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1998" w:type="dxa"/>
          </w:tcPr>
          <w:p w14:paraId="1677ED6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74438BE1" w14:textId="77777777" w:rsidTr="004F1D66">
        <w:tc>
          <w:tcPr>
            <w:tcW w:w="3510" w:type="dxa"/>
          </w:tcPr>
          <w:p w14:paraId="43D2130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330" w:type="dxa"/>
          </w:tcPr>
          <w:p w14:paraId="6D3201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1998" w:type="dxa"/>
          </w:tcPr>
          <w:p w14:paraId="325EA74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3FBF84CC" w14:textId="77777777" w:rsidTr="004F1D66">
        <w:tc>
          <w:tcPr>
            <w:tcW w:w="3510" w:type="dxa"/>
          </w:tcPr>
          <w:p w14:paraId="5E5A2F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330" w:type="dxa"/>
          </w:tcPr>
          <w:p w14:paraId="44CCBAF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98" w:type="dxa"/>
          </w:tcPr>
          <w:p w14:paraId="7D2CEE5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1566B3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5B5AEB8D"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4A0B5544" w14:textId="31B0CAC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NINE: </w:t>
      </w:r>
      <w:r w:rsidRPr="003024E8">
        <w:rPr>
          <w:rFonts w:ascii="Times New Roman" w:hAnsi="Times New Roman" w:cs="Times New Roman"/>
          <w:sz w:val="24"/>
          <w:szCs w:val="24"/>
        </w:rPr>
        <w:t xml:space="preserve">Lack of facilities hinder the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campaign on premarital sex.</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4F1D66" w:rsidRPr="003024E8" w14:paraId="469F6E25" w14:textId="77777777" w:rsidTr="004F1D66">
        <w:tc>
          <w:tcPr>
            <w:tcW w:w="3240" w:type="dxa"/>
          </w:tcPr>
          <w:p w14:paraId="2FD2F1C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510" w:type="dxa"/>
          </w:tcPr>
          <w:p w14:paraId="4A919A6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98" w:type="dxa"/>
          </w:tcPr>
          <w:p w14:paraId="4EDE70E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B85554C" w14:textId="77777777" w:rsidTr="004F1D66">
        <w:tc>
          <w:tcPr>
            <w:tcW w:w="3240" w:type="dxa"/>
          </w:tcPr>
          <w:p w14:paraId="6D515B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510" w:type="dxa"/>
          </w:tcPr>
          <w:p w14:paraId="653BC9E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c>
          <w:tcPr>
            <w:tcW w:w="1998" w:type="dxa"/>
          </w:tcPr>
          <w:p w14:paraId="41BE45B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r>
      <w:tr w:rsidR="004F1D66" w:rsidRPr="003024E8" w14:paraId="6E9BDFAD" w14:textId="77777777" w:rsidTr="004F1D66">
        <w:tc>
          <w:tcPr>
            <w:tcW w:w="3240" w:type="dxa"/>
          </w:tcPr>
          <w:p w14:paraId="052619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510" w:type="dxa"/>
          </w:tcPr>
          <w:p w14:paraId="21BE7B3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c>
          <w:tcPr>
            <w:tcW w:w="1998" w:type="dxa"/>
          </w:tcPr>
          <w:p w14:paraId="23898A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r>
      <w:tr w:rsidR="004F1D66" w:rsidRPr="003024E8" w14:paraId="0492EC38" w14:textId="77777777" w:rsidTr="004F1D66">
        <w:tc>
          <w:tcPr>
            <w:tcW w:w="3240" w:type="dxa"/>
          </w:tcPr>
          <w:p w14:paraId="6CE0F57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510" w:type="dxa"/>
          </w:tcPr>
          <w:p w14:paraId="0D34EB2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c>
          <w:tcPr>
            <w:tcW w:w="1998" w:type="dxa"/>
          </w:tcPr>
          <w:p w14:paraId="422E482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2DDB86FF" w14:textId="77777777" w:rsidTr="004F1D66">
        <w:tc>
          <w:tcPr>
            <w:tcW w:w="3240" w:type="dxa"/>
          </w:tcPr>
          <w:p w14:paraId="137CD0F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510" w:type="dxa"/>
          </w:tcPr>
          <w:p w14:paraId="3669B5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1998" w:type="dxa"/>
          </w:tcPr>
          <w:p w14:paraId="10732E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5F37B08E" w14:textId="77777777" w:rsidTr="004F1D66">
        <w:tc>
          <w:tcPr>
            <w:tcW w:w="3240" w:type="dxa"/>
          </w:tcPr>
          <w:p w14:paraId="59D6C31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510" w:type="dxa"/>
          </w:tcPr>
          <w:p w14:paraId="1F0857F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c>
          <w:tcPr>
            <w:tcW w:w="1998" w:type="dxa"/>
          </w:tcPr>
          <w:p w14:paraId="1E23D1E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r>
      <w:tr w:rsidR="004F1D66" w:rsidRPr="003024E8" w14:paraId="722154A5" w14:textId="77777777" w:rsidTr="004F1D66">
        <w:tc>
          <w:tcPr>
            <w:tcW w:w="3240" w:type="dxa"/>
          </w:tcPr>
          <w:p w14:paraId="767D0F2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510" w:type="dxa"/>
          </w:tcPr>
          <w:p w14:paraId="36BC182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98" w:type="dxa"/>
          </w:tcPr>
          <w:p w14:paraId="68F74BB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3B9269F"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10B4BCB"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1DB9FA82" w14:textId="77777777" w:rsidR="003024E8" w:rsidRDefault="003024E8" w:rsidP="003024E8">
      <w:pPr>
        <w:jc w:val="both"/>
        <w:rPr>
          <w:rFonts w:ascii="Times New Roman" w:hAnsi="Times New Roman" w:cs="Times New Roman"/>
          <w:b/>
          <w:sz w:val="24"/>
          <w:szCs w:val="24"/>
        </w:rPr>
      </w:pPr>
    </w:p>
    <w:p w14:paraId="68889C72" w14:textId="77777777" w:rsidR="003024E8" w:rsidRDefault="003024E8" w:rsidP="003024E8">
      <w:pPr>
        <w:jc w:val="both"/>
        <w:rPr>
          <w:rFonts w:ascii="Times New Roman" w:hAnsi="Times New Roman" w:cs="Times New Roman"/>
          <w:b/>
          <w:sz w:val="24"/>
          <w:szCs w:val="24"/>
        </w:rPr>
      </w:pPr>
    </w:p>
    <w:p w14:paraId="3DC15D08" w14:textId="77777777" w:rsidR="003024E8" w:rsidRDefault="003024E8" w:rsidP="003024E8">
      <w:pPr>
        <w:jc w:val="both"/>
        <w:rPr>
          <w:rFonts w:ascii="Times New Roman" w:hAnsi="Times New Roman" w:cs="Times New Roman"/>
          <w:b/>
          <w:sz w:val="24"/>
          <w:szCs w:val="24"/>
        </w:rPr>
      </w:pPr>
    </w:p>
    <w:p w14:paraId="5967A720" w14:textId="5BE6BBD9"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TEN: </w:t>
      </w:r>
      <w:r w:rsidRPr="003024E8">
        <w:rPr>
          <w:rFonts w:ascii="Times New Roman" w:hAnsi="Times New Roman" w:cs="Times New Roman"/>
          <w:sz w:val="24"/>
          <w:szCs w:val="24"/>
        </w:rPr>
        <w:t xml:space="preserve">The media impact of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is encouraged.</w:t>
      </w:r>
    </w:p>
    <w:tbl>
      <w:tblPr>
        <w:tblStyle w:val="TableGrid"/>
        <w:tblW w:w="8748" w:type="dxa"/>
        <w:tblLook w:val="04A0" w:firstRow="1" w:lastRow="0" w:firstColumn="1" w:lastColumn="0" w:noHBand="0" w:noVBand="1"/>
      </w:tblPr>
      <w:tblGrid>
        <w:gridCol w:w="3096"/>
        <w:gridCol w:w="3313"/>
        <w:gridCol w:w="2339"/>
      </w:tblGrid>
      <w:tr w:rsidR="004F1D66" w:rsidRPr="003024E8" w14:paraId="21997C02" w14:textId="77777777" w:rsidTr="004F1D66">
        <w:tc>
          <w:tcPr>
            <w:tcW w:w="3096" w:type="dxa"/>
          </w:tcPr>
          <w:p w14:paraId="7883648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313" w:type="dxa"/>
          </w:tcPr>
          <w:p w14:paraId="63B5143E"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339" w:type="dxa"/>
          </w:tcPr>
          <w:p w14:paraId="34D6702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2400D60" w14:textId="77777777" w:rsidTr="004F1D66">
        <w:tc>
          <w:tcPr>
            <w:tcW w:w="3096" w:type="dxa"/>
          </w:tcPr>
          <w:p w14:paraId="18372B8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313" w:type="dxa"/>
          </w:tcPr>
          <w:p w14:paraId="178D828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c>
          <w:tcPr>
            <w:tcW w:w="2339" w:type="dxa"/>
          </w:tcPr>
          <w:p w14:paraId="2AD46C0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r>
      <w:tr w:rsidR="004F1D66" w:rsidRPr="003024E8" w14:paraId="50D0939A" w14:textId="77777777" w:rsidTr="004F1D66">
        <w:tc>
          <w:tcPr>
            <w:tcW w:w="3096" w:type="dxa"/>
          </w:tcPr>
          <w:p w14:paraId="5E4DD96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313" w:type="dxa"/>
          </w:tcPr>
          <w:p w14:paraId="6B99B0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c>
          <w:tcPr>
            <w:tcW w:w="2339" w:type="dxa"/>
          </w:tcPr>
          <w:p w14:paraId="020339E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r>
      <w:tr w:rsidR="004F1D66" w:rsidRPr="003024E8" w14:paraId="3F954D5D" w14:textId="77777777" w:rsidTr="004F1D66">
        <w:tc>
          <w:tcPr>
            <w:tcW w:w="3096" w:type="dxa"/>
          </w:tcPr>
          <w:p w14:paraId="6CBB687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313" w:type="dxa"/>
          </w:tcPr>
          <w:p w14:paraId="6CA489A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c>
          <w:tcPr>
            <w:tcW w:w="2339" w:type="dxa"/>
          </w:tcPr>
          <w:p w14:paraId="7F42C53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6AE266A8" w14:textId="77777777" w:rsidTr="004F1D66">
        <w:tc>
          <w:tcPr>
            <w:tcW w:w="3096" w:type="dxa"/>
          </w:tcPr>
          <w:p w14:paraId="5DC5B6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313" w:type="dxa"/>
          </w:tcPr>
          <w:p w14:paraId="04E55B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c>
          <w:tcPr>
            <w:tcW w:w="2339" w:type="dxa"/>
          </w:tcPr>
          <w:p w14:paraId="6DF4FED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r>
      <w:tr w:rsidR="004F1D66" w:rsidRPr="003024E8" w14:paraId="2E357357" w14:textId="77777777" w:rsidTr="004F1D66">
        <w:tc>
          <w:tcPr>
            <w:tcW w:w="3096" w:type="dxa"/>
          </w:tcPr>
          <w:p w14:paraId="0A893D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313" w:type="dxa"/>
          </w:tcPr>
          <w:p w14:paraId="4E02BAE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339" w:type="dxa"/>
          </w:tcPr>
          <w:p w14:paraId="59C9CFC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7B453753" w14:textId="77777777" w:rsidTr="004F1D66">
        <w:tc>
          <w:tcPr>
            <w:tcW w:w="3096" w:type="dxa"/>
          </w:tcPr>
          <w:p w14:paraId="5396AD3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313" w:type="dxa"/>
          </w:tcPr>
          <w:p w14:paraId="5680044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339" w:type="dxa"/>
          </w:tcPr>
          <w:p w14:paraId="0831D8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2968746C"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27472415" w14:textId="3E1AD6A5"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table ten</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(10) above; it indicates that 42 people agreed that the broadcast media impact in sensitizing the Ilorin West on premarital sex is encouraged, 30 respondents strongly agreed, 12 strongly disagreed, 9 respondents disagreed while 7 people of 7%has no idea.</w:t>
      </w:r>
    </w:p>
    <w:p w14:paraId="6F401317" w14:textId="5B90259D"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ELEVEN: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recognized it role in sensitizing the secondary school students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4F1D66" w:rsidRPr="003024E8" w14:paraId="739BB0B6" w14:textId="77777777" w:rsidTr="004F1D66">
        <w:tc>
          <w:tcPr>
            <w:tcW w:w="3060" w:type="dxa"/>
          </w:tcPr>
          <w:p w14:paraId="082954E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420" w:type="dxa"/>
          </w:tcPr>
          <w:p w14:paraId="34AB5CB7"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448" w:type="dxa"/>
          </w:tcPr>
          <w:p w14:paraId="2D10ABC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04D59FE" w14:textId="77777777" w:rsidTr="004F1D66">
        <w:tc>
          <w:tcPr>
            <w:tcW w:w="3060" w:type="dxa"/>
          </w:tcPr>
          <w:p w14:paraId="36D71CC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420" w:type="dxa"/>
          </w:tcPr>
          <w:p w14:paraId="757785B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25</w:t>
            </w:r>
          </w:p>
        </w:tc>
        <w:tc>
          <w:tcPr>
            <w:tcW w:w="2448" w:type="dxa"/>
          </w:tcPr>
          <w:p w14:paraId="055170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25%</w:t>
            </w:r>
          </w:p>
        </w:tc>
      </w:tr>
      <w:tr w:rsidR="004F1D66" w:rsidRPr="003024E8" w14:paraId="15E4C867" w14:textId="77777777" w:rsidTr="004F1D66">
        <w:tc>
          <w:tcPr>
            <w:tcW w:w="3060" w:type="dxa"/>
          </w:tcPr>
          <w:p w14:paraId="528224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420" w:type="dxa"/>
          </w:tcPr>
          <w:p w14:paraId="65D0DA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c>
          <w:tcPr>
            <w:tcW w:w="2448" w:type="dxa"/>
          </w:tcPr>
          <w:p w14:paraId="185527C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r>
      <w:tr w:rsidR="004F1D66" w:rsidRPr="003024E8" w14:paraId="2F3A8F9F" w14:textId="77777777" w:rsidTr="004F1D66">
        <w:tc>
          <w:tcPr>
            <w:tcW w:w="3060" w:type="dxa"/>
          </w:tcPr>
          <w:p w14:paraId="04E8E49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420" w:type="dxa"/>
          </w:tcPr>
          <w:p w14:paraId="7596788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2448" w:type="dxa"/>
          </w:tcPr>
          <w:p w14:paraId="2899CC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49290DC3" w14:textId="77777777" w:rsidTr="004F1D66">
        <w:tc>
          <w:tcPr>
            <w:tcW w:w="3060" w:type="dxa"/>
          </w:tcPr>
          <w:p w14:paraId="74A4A63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420" w:type="dxa"/>
          </w:tcPr>
          <w:p w14:paraId="6B899B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c>
          <w:tcPr>
            <w:tcW w:w="2448" w:type="dxa"/>
          </w:tcPr>
          <w:p w14:paraId="192F5DA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r>
      <w:tr w:rsidR="004F1D66" w:rsidRPr="003024E8" w14:paraId="7C9FA38B" w14:textId="77777777" w:rsidTr="004F1D66">
        <w:tc>
          <w:tcPr>
            <w:tcW w:w="3060" w:type="dxa"/>
          </w:tcPr>
          <w:p w14:paraId="4701C4D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420" w:type="dxa"/>
          </w:tcPr>
          <w:p w14:paraId="29EA0F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448" w:type="dxa"/>
          </w:tcPr>
          <w:p w14:paraId="13674A7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415E1CAD" w14:textId="77777777" w:rsidTr="004F1D66">
        <w:tc>
          <w:tcPr>
            <w:tcW w:w="3060" w:type="dxa"/>
          </w:tcPr>
          <w:p w14:paraId="13520B2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420" w:type="dxa"/>
          </w:tcPr>
          <w:p w14:paraId="4D83849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448" w:type="dxa"/>
          </w:tcPr>
          <w:p w14:paraId="4982FE2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27EFD4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6CC6695F"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table (eleven)11 shows that, 45 of 100 respondents agreed that the broadcast media recognize its role in  the sensitizing of the Ilorin West on premarital sex, 25 respondents strongly agreed that the broadcast media recognize its role in the sensitizing the Ilorin West against premarital sex, 14 respondents strongly disagreed, while 3 respondents of 3% has no idea.</w:t>
      </w:r>
    </w:p>
    <w:p w14:paraId="12C55BA6" w14:textId="77777777" w:rsidR="004F1D66" w:rsidRPr="003024E8" w:rsidRDefault="004F1D66" w:rsidP="003024E8">
      <w:pPr>
        <w:jc w:val="both"/>
        <w:rPr>
          <w:rFonts w:ascii="Times New Roman" w:hAnsi="Times New Roman" w:cs="Times New Roman"/>
          <w:b/>
          <w:sz w:val="24"/>
          <w:szCs w:val="24"/>
        </w:rPr>
      </w:pPr>
    </w:p>
    <w:p w14:paraId="3859A5C7" w14:textId="77777777" w:rsidR="004F1D66" w:rsidRPr="003024E8" w:rsidRDefault="004F1D66" w:rsidP="003024E8">
      <w:pPr>
        <w:jc w:val="both"/>
        <w:rPr>
          <w:rFonts w:ascii="Times New Roman" w:hAnsi="Times New Roman" w:cs="Times New Roman"/>
          <w:b/>
          <w:sz w:val="24"/>
          <w:szCs w:val="24"/>
        </w:rPr>
      </w:pPr>
    </w:p>
    <w:p w14:paraId="62399F27" w14:textId="6F6ABFBA"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lastRenderedPageBreak/>
        <w:t xml:space="preserve">TABLE (12) TWELVE: </w:t>
      </w:r>
      <w:r w:rsidRPr="003024E8">
        <w:rPr>
          <w:rFonts w:ascii="Times New Roman" w:hAnsi="Times New Roman" w:cs="Times New Roman"/>
          <w:sz w:val="24"/>
          <w:szCs w:val="24"/>
        </w:rPr>
        <w:t>Journalists play a strong role in disseminating information on the effect of premarital sex.</w:t>
      </w:r>
    </w:p>
    <w:tbl>
      <w:tblPr>
        <w:tblStyle w:val="TableGrid"/>
        <w:tblW w:w="0" w:type="auto"/>
        <w:tblInd w:w="108" w:type="dxa"/>
        <w:tblLook w:val="04A0" w:firstRow="1" w:lastRow="0" w:firstColumn="1" w:lastColumn="0" w:noHBand="0" w:noVBand="1"/>
      </w:tblPr>
      <w:tblGrid>
        <w:gridCol w:w="2790"/>
        <w:gridCol w:w="3600"/>
        <w:gridCol w:w="1980"/>
      </w:tblGrid>
      <w:tr w:rsidR="004F1D66" w:rsidRPr="003024E8" w14:paraId="17CCFC6C" w14:textId="77777777" w:rsidTr="004F1D66">
        <w:tc>
          <w:tcPr>
            <w:tcW w:w="2790" w:type="dxa"/>
          </w:tcPr>
          <w:p w14:paraId="579B8F8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600" w:type="dxa"/>
          </w:tcPr>
          <w:p w14:paraId="05DE319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80" w:type="dxa"/>
          </w:tcPr>
          <w:p w14:paraId="382252B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179835A" w14:textId="77777777" w:rsidTr="004F1D66">
        <w:tc>
          <w:tcPr>
            <w:tcW w:w="2790" w:type="dxa"/>
          </w:tcPr>
          <w:p w14:paraId="2DFC73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600" w:type="dxa"/>
          </w:tcPr>
          <w:p w14:paraId="48F944B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41</w:t>
            </w:r>
          </w:p>
        </w:tc>
        <w:tc>
          <w:tcPr>
            <w:tcW w:w="1980" w:type="dxa"/>
          </w:tcPr>
          <w:p w14:paraId="1DCECC1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41%</w:t>
            </w:r>
          </w:p>
        </w:tc>
      </w:tr>
      <w:tr w:rsidR="004F1D66" w:rsidRPr="003024E8" w14:paraId="0D18B4F5" w14:textId="77777777" w:rsidTr="004F1D66">
        <w:tc>
          <w:tcPr>
            <w:tcW w:w="2790" w:type="dxa"/>
          </w:tcPr>
          <w:p w14:paraId="4DB0CF1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600" w:type="dxa"/>
          </w:tcPr>
          <w:p w14:paraId="130666F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32</w:t>
            </w:r>
          </w:p>
        </w:tc>
        <w:tc>
          <w:tcPr>
            <w:tcW w:w="1980" w:type="dxa"/>
          </w:tcPr>
          <w:p w14:paraId="77A842D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32%</w:t>
            </w:r>
          </w:p>
        </w:tc>
      </w:tr>
      <w:tr w:rsidR="004F1D66" w:rsidRPr="003024E8" w14:paraId="03FD5246" w14:textId="77777777" w:rsidTr="004F1D66">
        <w:tc>
          <w:tcPr>
            <w:tcW w:w="2790" w:type="dxa"/>
          </w:tcPr>
          <w:p w14:paraId="07E2CAE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600" w:type="dxa"/>
          </w:tcPr>
          <w:p w14:paraId="228E1C9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1980" w:type="dxa"/>
          </w:tcPr>
          <w:p w14:paraId="40EA9FB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5AD2A62F" w14:textId="77777777" w:rsidTr="004F1D66">
        <w:tc>
          <w:tcPr>
            <w:tcW w:w="2790" w:type="dxa"/>
          </w:tcPr>
          <w:p w14:paraId="2849FC6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600" w:type="dxa"/>
          </w:tcPr>
          <w:p w14:paraId="3964E55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1980" w:type="dxa"/>
          </w:tcPr>
          <w:p w14:paraId="6EC01AD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75A8DCE5" w14:textId="77777777" w:rsidTr="004F1D66">
        <w:tc>
          <w:tcPr>
            <w:tcW w:w="2790" w:type="dxa"/>
          </w:tcPr>
          <w:p w14:paraId="5E3E517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600" w:type="dxa"/>
          </w:tcPr>
          <w:p w14:paraId="17C8D7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c>
          <w:tcPr>
            <w:tcW w:w="1980" w:type="dxa"/>
          </w:tcPr>
          <w:p w14:paraId="0F100B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r>
      <w:tr w:rsidR="004F1D66" w:rsidRPr="003024E8" w14:paraId="4502931E" w14:textId="77777777" w:rsidTr="004F1D66">
        <w:tc>
          <w:tcPr>
            <w:tcW w:w="2790" w:type="dxa"/>
          </w:tcPr>
          <w:p w14:paraId="6A2F44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600" w:type="dxa"/>
          </w:tcPr>
          <w:p w14:paraId="325B91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80" w:type="dxa"/>
          </w:tcPr>
          <w:p w14:paraId="7DEB3F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ED2C762"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4737BA2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3FECD21E" w14:textId="35DCCCC0"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THIRTEEN: </w:t>
      </w:r>
      <w:r w:rsidRPr="003024E8">
        <w:rPr>
          <w:rFonts w:ascii="Times New Roman" w:hAnsi="Times New Roman" w:cs="Times New Roman"/>
          <w:sz w:val="24"/>
          <w:szCs w:val="24"/>
        </w:rPr>
        <w:t xml:space="preserve">Journalists through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changed your perception on premarital sex.</w:t>
      </w:r>
    </w:p>
    <w:tbl>
      <w:tblPr>
        <w:tblStyle w:val="TableGrid"/>
        <w:tblW w:w="8748" w:type="dxa"/>
        <w:tblLook w:val="04A0" w:firstRow="1" w:lastRow="0" w:firstColumn="1" w:lastColumn="0" w:noHBand="0" w:noVBand="1"/>
      </w:tblPr>
      <w:tblGrid>
        <w:gridCol w:w="3249"/>
        <w:gridCol w:w="3245"/>
        <w:gridCol w:w="2254"/>
      </w:tblGrid>
      <w:tr w:rsidR="004F1D66" w:rsidRPr="003024E8" w14:paraId="1DA9C155" w14:textId="77777777" w:rsidTr="004F1D66">
        <w:tc>
          <w:tcPr>
            <w:tcW w:w="3249" w:type="dxa"/>
          </w:tcPr>
          <w:p w14:paraId="7B4596F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45" w:type="dxa"/>
          </w:tcPr>
          <w:p w14:paraId="37BDB2A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254" w:type="dxa"/>
          </w:tcPr>
          <w:p w14:paraId="037AEB8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57280FE3" w14:textId="77777777" w:rsidTr="004F1D66">
        <w:tc>
          <w:tcPr>
            <w:tcW w:w="3249" w:type="dxa"/>
          </w:tcPr>
          <w:p w14:paraId="146A8A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45" w:type="dxa"/>
          </w:tcPr>
          <w:p w14:paraId="5661B1D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c>
          <w:tcPr>
            <w:tcW w:w="2254" w:type="dxa"/>
          </w:tcPr>
          <w:p w14:paraId="7CF17BD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r>
      <w:tr w:rsidR="004F1D66" w:rsidRPr="003024E8" w14:paraId="46D73D55" w14:textId="77777777" w:rsidTr="004F1D66">
        <w:tc>
          <w:tcPr>
            <w:tcW w:w="3249" w:type="dxa"/>
          </w:tcPr>
          <w:p w14:paraId="36F6672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45" w:type="dxa"/>
          </w:tcPr>
          <w:p w14:paraId="25E1493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38</w:t>
            </w:r>
          </w:p>
        </w:tc>
        <w:tc>
          <w:tcPr>
            <w:tcW w:w="2254" w:type="dxa"/>
          </w:tcPr>
          <w:p w14:paraId="4EC3C13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38%</w:t>
            </w:r>
          </w:p>
        </w:tc>
      </w:tr>
      <w:tr w:rsidR="004F1D66" w:rsidRPr="003024E8" w14:paraId="221D285A" w14:textId="77777777" w:rsidTr="004F1D66">
        <w:tc>
          <w:tcPr>
            <w:tcW w:w="3249" w:type="dxa"/>
          </w:tcPr>
          <w:p w14:paraId="4A58B92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45" w:type="dxa"/>
          </w:tcPr>
          <w:p w14:paraId="48C2D2E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2254" w:type="dxa"/>
          </w:tcPr>
          <w:p w14:paraId="752185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5CFE3E44" w14:textId="77777777" w:rsidTr="004F1D66">
        <w:tc>
          <w:tcPr>
            <w:tcW w:w="3249" w:type="dxa"/>
          </w:tcPr>
          <w:p w14:paraId="53A1D37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45" w:type="dxa"/>
          </w:tcPr>
          <w:p w14:paraId="0239929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c>
          <w:tcPr>
            <w:tcW w:w="2254" w:type="dxa"/>
          </w:tcPr>
          <w:p w14:paraId="75B9339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r>
      <w:tr w:rsidR="004F1D66" w:rsidRPr="003024E8" w14:paraId="72243B79" w14:textId="77777777" w:rsidTr="004F1D66">
        <w:tc>
          <w:tcPr>
            <w:tcW w:w="3249" w:type="dxa"/>
          </w:tcPr>
          <w:p w14:paraId="20A7B00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45" w:type="dxa"/>
          </w:tcPr>
          <w:p w14:paraId="5C183F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254" w:type="dxa"/>
          </w:tcPr>
          <w:p w14:paraId="2956631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59CAEB59" w14:textId="77777777" w:rsidTr="004F1D66">
        <w:tc>
          <w:tcPr>
            <w:tcW w:w="3249" w:type="dxa"/>
          </w:tcPr>
          <w:p w14:paraId="730A942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45" w:type="dxa"/>
          </w:tcPr>
          <w:p w14:paraId="77E29E7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254" w:type="dxa"/>
          </w:tcPr>
          <w:p w14:paraId="4BE636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8B390E5"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BCA79AE"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48825987" w14:textId="77777777" w:rsidR="003024E8" w:rsidRDefault="003024E8" w:rsidP="003024E8">
      <w:pPr>
        <w:jc w:val="both"/>
        <w:rPr>
          <w:rFonts w:ascii="Times New Roman" w:hAnsi="Times New Roman" w:cs="Times New Roman"/>
          <w:b/>
          <w:sz w:val="24"/>
          <w:szCs w:val="24"/>
        </w:rPr>
      </w:pPr>
    </w:p>
    <w:p w14:paraId="6F26C10F" w14:textId="77777777" w:rsidR="003024E8" w:rsidRDefault="003024E8" w:rsidP="003024E8">
      <w:pPr>
        <w:jc w:val="both"/>
        <w:rPr>
          <w:rFonts w:ascii="Times New Roman" w:hAnsi="Times New Roman" w:cs="Times New Roman"/>
          <w:b/>
          <w:sz w:val="24"/>
          <w:szCs w:val="24"/>
        </w:rPr>
      </w:pPr>
    </w:p>
    <w:p w14:paraId="3A69072C" w14:textId="4BB162C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FOURTEEN (14):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in many </w:t>
      </w:r>
      <w:proofErr w:type="gramStart"/>
      <w:r w:rsidRPr="003024E8">
        <w:rPr>
          <w:rFonts w:ascii="Times New Roman" w:hAnsi="Times New Roman" w:cs="Times New Roman"/>
          <w:sz w:val="24"/>
          <w:szCs w:val="24"/>
        </w:rPr>
        <w:t>ways  pointed</w:t>
      </w:r>
      <w:proofErr w:type="gramEnd"/>
      <w:r w:rsidRPr="003024E8">
        <w:rPr>
          <w:rFonts w:ascii="Times New Roman" w:hAnsi="Times New Roman" w:cs="Times New Roman"/>
          <w:sz w:val="24"/>
          <w:szCs w:val="24"/>
        </w:rPr>
        <w:t xml:space="preserve">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4F1D66" w:rsidRPr="003024E8" w14:paraId="318D9E8B" w14:textId="77777777" w:rsidTr="004F1D66">
        <w:tc>
          <w:tcPr>
            <w:tcW w:w="3330" w:type="dxa"/>
          </w:tcPr>
          <w:p w14:paraId="6A44E91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060" w:type="dxa"/>
          </w:tcPr>
          <w:p w14:paraId="70AFFE56"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358" w:type="dxa"/>
          </w:tcPr>
          <w:p w14:paraId="2ABD0C4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00450FAE" w14:textId="77777777" w:rsidTr="004F1D66">
        <w:tc>
          <w:tcPr>
            <w:tcW w:w="3330" w:type="dxa"/>
          </w:tcPr>
          <w:p w14:paraId="210819A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060" w:type="dxa"/>
          </w:tcPr>
          <w:p w14:paraId="4ECD0F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48</w:t>
            </w:r>
          </w:p>
        </w:tc>
        <w:tc>
          <w:tcPr>
            <w:tcW w:w="2358" w:type="dxa"/>
          </w:tcPr>
          <w:p w14:paraId="2BE160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48%</w:t>
            </w:r>
          </w:p>
        </w:tc>
      </w:tr>
      <w:tr w:rsidR="004F1D66" w:rsidRPr="003024E8" w14:paraId="52641F0A" w14:textId="77777777" w:rsidTr="004F1D66">
        <w:tc>
          <w:tcPr>
            <w:tcW w:w="3330" w:type="dxa"/>
          </w:tcPr>
          <w:p w14:paraId="74773E1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060" w:type="dxa"/>
          </w:tcPr>
          <w:p w14:paraId="1D967E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c>
          <w:tcPr>
            <w:tcW w:w="2358" w:type="dxa"/>
          </w:tcPr>
          <w:p w14:paraId="31923E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r>
      <w:tr w:rsidR="004F1D66" w:rsidRPr="003024E8" w14:paraId="1C3A8441" w14:textId="77777777" w:rsidTr="004F1D66">
        <w:tc>
          <w:tcPr>
            <w:tcW w:w="3330" w:type="dxa"/>
          </w:tcPr>
          <w:p w14:paraId="6607AF0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060" w:type="dxa"/>
          </w:tcPr>
          <w:p w14:paraId="4FD37F8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w:t>
            </w:r>
          </w:p>
        </w:tc>
        <w:tc>
          <w:tcPr>
            <w:tcW w:w="2358" w:type="dxa"/>
          </w:tcPr>
          <w:p w14:paraId="7FD151C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w:t>
            </w:r>
          </w:p>
        </w:tc>
      </w:tr>
      <w:tr w:rsidR="004F1D66" w:rsidRPr="003024E8" w14:paraId="6688DF42" w14:textId="77777777" w:rsidTr="004F1D66">
        <w:tc>
          <w:tcPr>
            <w:tcW w:w="3330" w:type="dxa"/>
          </w:tcPr>
          <w:p w14:paraId="0BF05F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060" w:type="dxa"/>
          </w:tcPr>
          <w:p w14:paraId="1F9F7DD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c>
          <w:tcPr>
            <w:tcW w:w="2358" w:type="dxa"/>
          </w:tcPr>
          <w:p w14:paraId="44AAC65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r>
      <w:tr w:rsidR="004F1D66" w:rsidRPr="003024E8" w14:paraId="4E30A285" w14:textId="77777777" w:rsidTr="004F1D66">
        <w:tc>
          <w:tcPr>
            <w:tcW w:w="3330" w:type="dxa"/>
          </w:tcPr>
          <w:p w14:paraId="2BE9E26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060" w:type="dxa"/>
          </w:tcPr>
          <w:p w14:paraId="469EA9A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358" w:type="dxa"/>
          </w:tcPr>
          <w:p w14:paraId="4FDF8CF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538C1B1A" w14:textId="77777777" w:rsidTr="004F1D66">
        <w:tc>
          <w:tcPr>
            <w:tcW w:w="3330" w:type="dxa"/>
          </w:tcPr>
          <w:p w14:paraId="3AD7B5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060" w:type="dxa"/>
          </w:tcPr>
          <w:p w14:paraId="0060089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358" w:type="dxa"/>
          </w:tcPr>
          <w:p w14:paraId="7F35F1D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40F893AE"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1B464EE2"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734CF151" w14:textId="73D9DD65"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FIFTEEN (15): </w:t>
      </w:r>
      <w:r w:rsidR="003705F5" w:rsidRPr="003024E8">
        <w:rPr>
          <w:rFonts w:ascii="Times New Roman" w:hAnsi="Times New Roman" w:cs="Times New Roman"/>
          <w:sz w:val="24"/>
          <w:szCs w:val="24"/>
        </w:rPr>
        <w:t xml:space="preserve">Without television </w:t>
      </w:r>
      <w:proofErr w:type="spellStart"/>
      <w:r w:rsidR="003705F5" w:rsidRPr="003024E8">
        <w:rPr>
          <w:rFonts w:ascii="Times New Roman" w:hAnsi="Times New Roman" w:cs="Times New Roman"/>
          <w:sz w:val="24"/>
          <w:szCs w:val="24"/>
        </w:rPr>
        <w:t>programme</w:t>
      </w:r>
      <w:proofErr w:type="spellEnd"/>
      <w:r w:rsidR="003705F5" w:rsidRPr="003024E8">
        <w:rPr>
          <w:rFonts w:ascii="Times New Roman" w:hAnsi="Times New Roman" w:cs="Times New Roman"/>
          <w:sz w:val="24"/>
          <w:szCs w:val="24"/>
        </w:rPr>
        <w:t>, unintended pregnancy, adolescence pregnancy and sexually transmitted diseases would have been at an alarming rate.</w:t>
      </w:r>
    </w:p>
    <w:tbl>
      <w:tblPr>
        <w:tblStyle w:val="TableGrid"/>
        <w:tblW w:w="8658" w:type="dxa"/>
        <w:tblLook w:val="04A0" w:firstRow="1" w:lastRow="0" w:firstColumn="1" w:lastColumn="0" w:noHBand="0" w:noVBand="1"/>
      </w:tblPr>
      <w:tblGrid>
        <w:gridCol w:w="3251"/>
        <w:gridCol w:w="3227"/>
        <w:gridCol w:w="2180"/>
      </w:tblGrid>
      <w:tr w:rsidR="004F1D66" w:rsidRPr="003024E8" w14:paraId="2D77487F" w14:textId="77777777" w:rsidTr="004F1D66">
        <w:tc>
          <w:tcPr>
            <w:tcW w:w="3251" w:type="dxa"/>
          </w:tcPr>
          <w:p w14:paraId="69D2999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27" w:type="dxa"/>
          </w:tcPr>
          <w:p w14:paraId="4F5C69D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180" w:type="dxa"/>
          </w:tcPr>
          <w:p w14:paraId="27561BD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26DFA39" w14:textId="77777777" w:rsidTr="004F1D66">
        <w:tc>
          <w:tcPr>
            <w:tcW w:w="3251" w:type="dxa"/>
          </w:tcPr>
          <w:p w14:paraId="542502D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27" w:type="dxa"/>
          </w:tcPr>
          <w:p w14:paraId="2AEB79C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52</w:t>
            </w:r>
          </w:p>
        </w:tc>
        <w:tc>
          <w:tcPr>
            <w:tcW w:w="2180" w:type="dxa"/>
          </w:tcPr>
          <w:p w14:paraId="26ABA88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52%</w:t>
            </w:r>
          </w:p>
        </w:tc>
      </w:tr>
      <w:tr w:rsidR="004F1D66" w:rsidRPr="003024E8" w14:paraId="5B3FD917" w14:textId="77777777" w:rsidTr="004F1D66">
        <w:tc>
          <w:tcPr>
            <w:tcW w:w="3251" w:type="dxa"/>
          </w:tcPr>
          <w:p w14:paraId="70251DB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27" w:type="dxa"/>
          </w:tcPr>
          <w:p w14:paraId="5AF2F5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c>
          <w:tcPr>
            <w:tcW w:w="2180" w:type="dxa"/>
          </w:tcPr>
          <w:p w14:paraId="35BAD31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r>
      <w:tr w:rsidR="004F1D66" w:rsidRPr="003024E8" w14:paraId="75F4883F" w14:textId="77777777" w:rsidTr="004F1D66">
        <w:tc>
          <w:tcPr>
            <w:tcW w:w="3251" w:type="dxa"/>
          </w:tcPr>
          <w:p w14:paraId="3B781DC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27" w:type="dxa"/>
          </w:tcPr>
          <w:p w14:paraId="0A1A12C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c>
          <w:tcPr>
            <w:tcW w:w="2180" w:type="dxa"/>
          </w:tcPr>
          <w:p w14:paraId="254F802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r>
      <w:tr w:rsidR="004F1D66" w:rsidRPr="003024E8" w14:paraId="597EABEF" w14:textId="77777777" w:rsidTr="004F1D66">
        <w:tc>
          <w:tcPr>
            <w:tcW w:w="3251" w:type="dxa"/>
          </w:tcPr>
          <w:p w14:paraId="411BD3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27" w:type="dxa"/>
          </w:tcPr>
          <w:p w14:paraId="638F62A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180" w:type="dxa"/>
          </w:tcPr>
          <w:p w14:paraId="0EC93EE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4C46B902" w14:textId="77777777" w:rsidTr="004F1D66">
        <w:tc>
          <w:tcPr>
            <w:tcW w:w="3251" w:type="dxa"/>
          </w:tcPr>
          <w:p w14:paraId="6B96DA5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27" w:type="dxa"/>
          </w:tcPr>
          <w:p w14:paraId="1544539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180" w:type="dxa"/>
          </w:tcPr>
          <w:p w14:paraId="7947A30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6F98131B" w14:textId="77777777" w:rsidTr="004F1D66">
        <w:tc>
          <w:tcPr>
            <w:tcW w:w="3251" w:type="dxa"/>
          </w:tcPr>
          <w:p w14:paraId="50345DA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27" w:type="dxa"/>
          </w:tcPr>
          <w:p w14:paraId="03FA17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180" w:type="dxa"/>
          </w:tcPr>
          <w:p w14:paraId="2C6D13A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821F56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09D087B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0F5119E8" w14:textId="77777777" w:rsidR="003024E8" w:rsidRDefault="003024E8" w:rsidP="003024E8">
      <w:pPr>
        <w:jc w:val="both"/>
        <w:rPr>
          <w:rFonts w:ascii="Times New Roman" w:hAnsi="Times New Roman" w:cs="Times New Roman"/>
          <w:b/>
          <w:sz w:val="24"/>
          <w:szCs w:val="24"/>
        </w:rPr>
      </w:pPr>
    </w:p>
    <w:p w14:paraId="1292F2E7" w14:textId="77777777" w:rsidR="003024E8" w:rsidRDefault="003024E8" w:rsidP="003024E8">
      <w:pPr>
        <w:jc w:val="both"/>
        <w:rPr>
          <w:rFonts w:ascii="Times New Roman" w:hAnsi="Times New Roman" w:cs="Times New Roman"/>
          <w:b/>
          <w:sz w:val="24"/>
          <w:szCs w:val="24"/>
        </w:rPr>
      </w:pPr>
    </w:p>
    <w:p w14:paraId="3BFAC30A" w14:textId="355B81E5"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4.3 ANALYSIS OF THE RESEARCH QUESTIONS</w:t>
      </w:r>
    </w:p>
    <w:p w14:paraId="1E192529"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ONE (1)</w:t>
      </w:r>
    </w:p>
    <w:p w14:paraId="40F0588D" w14:textId="1728808E" w:rsidR="00C635AE"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What is the relationship between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and pre-marital sex?</w:t>
      </w:r>
    </w:p>
    <w:p w14:paraId="0C237B64" w14:textId="4AD1B196"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6,7,12, and 15 answered the question, on table 6, 52 (52%) strongly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 While, 5 (5%) disagreed and 4 (4%) of the respondents has no idea.</w:t>
      </w:r>
    </w:p>
    <w:p w14:paraId="4841675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7, 42 (42%) agreed with the question, 3 (3%) has no idea and 6 (6%) disagreed. </w:t>
      </w:r>
    </w:p>
    <w:p w14:paraId="102687C5" w14:textId="37F59CC8"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illustration above, it can be seen that majority of the respondents accepts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educate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w:t>
      </w:r>
    </w:p>
    <w:p w14:paraId="31333A27"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TWO (2)</w:t>
      </w:r>
    </w:p>
    <w:p w14:paraId="154ABCBE" w14:textId="75A58C50"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To know the impact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and pre-marital sex</w:t>
      </w:r>
      <w:r w:rsidRPr="003024E8">
        <w:rPr>
          <w:rFonts w:ascii="Times New Roman" w:hAnsi="Times New Roman" w:cs="Times New Roman"/>
          <w:sz w:val="24"/>
          <w:szCs w:val="24"/>
        </w:rPr>
        <w:t>?</w:t>
      </w:r>
    </w:p>
    <w:p w14:paraId="6F377EF1" w14:textId="4DE9B964"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8,7 and 11answered the question, on table 7, 42 (42%)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premarital sex in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while, 6 (6%) disagreed and 3 (3%) has no idea.</w:t>
      </w:r>
    </w:p>
    <w:p w14:paraId="3F0DCD0D" w14:textId="3244891C"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8, 35 (35%)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premarital sex in Nigeria, while, 16 (16%) disagreed and 6 (6%) has no idea</w:t>
      </w:r>
    </w:p>
    <w:p w14:paraId="0F803BF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11, 44 (44%) agreed, 14 (14%) disagreed, while, 5(5%) has no idea.</w:t>
      </w:r>
    </w:p>
    <w:p w14:paraId="4589878A"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THREE (3)</w:t>
      </w:r>
    </w:p>
    <w:p w14:paraId="482188EE" w14:textId="772005A4"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If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has any correlation with pre-marital sex</w:t>
      </w:r>
      <w:r w:rsidRPr="003024E8">
        <w:rPr>
          <w:rFonts w:ascii="Times New Roman" w:hAnsi="Times New Roman" w:cs="Times New Roman"/>
          <w:sz w:val="24"/>
          <w:szCs w:val="24"/>
        </w:rPr>
        <w:t>?</w:t>
      </w:r>
    </w:p>
    <w:p w14:paraId="498EFD75" w14:textId="77F0131B"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Table 10,11,12,14 and 15 answered the question, table 10, 43 (43%) agreed that the media have impact in sensitizing the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xml:space="preserve"> about premarital sex, 10 (10%) disagreed, while, 6 (6%) has no idea.</w:t>
      </w:r>
    </w:p>
    <w:p w14:paraId="0D9E5A08"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Table 11, 44 (44%) agreed, 14 (14%) disagreed, meanwhile, 5(5%) has no idea.</w:t>
      </w:r>
    </w:p>
    <w:p w14:paraId="0EF0A74C"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Table 12, 41 (41%) strongly agreed, 7(7%) disagreed, while, 7(7%) has no idea.</w:t>
      </w:r>
    </w:p>
    <w:p w14:paraId="414EBF8A" w14:textId="3DA21751"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lastRenderedPageBreak/>
        <w:tab/>
        <w:t xml:space="preserve">Table 14, 48 (48%) strongly agreed that the broadcast media have impact in sensitizing the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xml:space="preserve"> about premarital sex, 9 (9%) disagreed and 3(3%) has no idea.</w:t>
      </w:r>
    </w:p>
    <w:p w14:paraId="0516DC11" w14:textId="77768AD5"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Table 15, 52 (52%) respondents of 100 strongly agreed that the broadcast media have impact in sensitizing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about premarital sex, 5 (5%) disagreed, while, 4 (4%) has no idea.</w:t>
      </w:r>
    </w:p>
    <w:p w14:paraId="59051DDD"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ab/>
        <w:t>DISCUSSION OF FINDINGS</w:t>
      </w:r>
    </w:p>
    <w:p w14:paraId="34578F23" w14:textId="0ED4A663"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shows </w:t>
      </w:r>
      <w:r w:rsidR="00C635AE" w:rsidRPr="003024E8">
        <w:rPr>
          <w:rFonts w:ascii="Times New Roman" w:hAnsi="Times New Roman" w:cs="Times New Roman"/>
          <w:sz w:val="24"/>
          <w:szCs w:val="24"/>
        </w:rPr>
        <w:t xml:space="preserve">the role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in sensitizing the secondary school students on pre-marital sex.</w:t>
      </w:r>
    </w:p>
    <w:p w14:paraId="1E1B021E"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From the data presented, it was observed that journalists play a strong role in disseminating of information on premarital sex among the youths.</w:t>
      </w:r>
    </w:p>
    <w:p w14:paraId="0D2CE88E" w14:textId="7376AD79"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The study furthermore, revealed that the </w:t>
      </w:r>
      <w:r w:rsidR="00C635AE" w:rsidRPr="003024E8">
        <w:rPr>
          <w:rFonts w:ascii="Times New Roman" w:hAnsi="Times New Roman" w:cs="Times New Roman"/>
          <w:sz w:val="24"/>
          <w:szCs w:val="24"/>
        </w:rPr>
        <w:t xml:space="preserve">television </w:t>
      </w:r>
      <w:proofErr w:type="spellStart"/>
      <w:r w:rsidR="00C635AE"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is an easy tool to gain access to the </w:t>
      </w:r>
      <w:r w:rsidR="00C635AE" w:rsidRPr="003024E8">
        <w:rPr>
          <w:rFonts w:ascii="Times New Roman" w:hAnsi="Times New Roman" w:cs="Times New Roman"/>
          <w:sz w:val="24"/>
          <w:szCs w:val="24"/>
        </w:rPr>
        <w:t>secondary school</w:t>
      </w:r>
      <w:r w:rsidRPr="003024E8">
        <w:rPr>
          <w:rFonts w:ascii="Times New Roman" w:hAnsi="Times New Roman" w:cs="Times New Roman"/>
          <w:sz w:val="24"/>
          <w:szCs w:val="24"/>
        </w:rPr>
        <w:t xml:space="preserve"> </w:t>
      </w:r>
      <w:r w:rsidR="00C635AE" w:rsidRPr="003024E8">
        <w:rPr>
          <w:rFonts w:ascii="Times New Roman" w:hAnsi="Times New Roman" w:cs="Times New Roman"/>
          <w:sz w:val="24"/>
          <w:szCs w:val="24"/>
        </w:rPr>
        <w:t xml:space="preserve">students </w:t>
      </w:r>
      <w:r w:rsidRPr="003024E8">
        <w:rPr>
          <w:rFonts w:ascii="Times New Roman" w:hAnsi="Times New Roman" w:cs="Times New Roman"/>
          <w:sz w:val="24"/>
          <w:szCs w:val="24"/>
        </w:rPr>
        <w:t>to persuade and disseminate information. In accordance to the data, most youths are attracted to premarital sex through one form or another.</w:t>
      </w:r>
    </w:p>
    <w:p w14:paraId="0EE25725" w14:textId="3F2B6EFC"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It shows that </w:t>
      </w:r>
      <w:r w:rsidR="00C635AE" w:rsidRPr="003024E8">
        <w:rPr>
          <w:rFonts w:ascii="Times New Roman" w:hAnsi="Times New Roman" w:cs="Times New Roman"/>
          <w:sz w:val="24"/>
          <w:szCs w:val="24"/>
        </w:rPr>
        <w:t xml:space="preserve">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play a strong role in educating </w:t>
      </w:r>
      <w:r w:rsidR="00C635AE"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w:t>
      </w:r>
    </w:p>
    <w:p w14:paraId="1C35EBD4"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Thus, the findings in this study support that premarital sex is very common among youth, who are under 16-30 years of age.</w:t>
      </w:r>
    </w:p>
    <w:p w14:paraId="5BA4DF2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West on the effects of premarital sex in Nigeria.</w:t>
      </w:r>
    </w:p>
    <w:p w14:paraId="5F11014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 xml:space="preserve">The study also shows that the broadcast media helps in reducing the rate of premarital sex in adolescents and youths. </w:t>
      </w:r>
    </w:p>
    <w:p w14:paraId="2A69F5A7" w14:textId="77777777" w:rsidR="004F1D66" w:rsidRPr="003024E8" w:rsidRDefault="004F1D66" w:rsidP="003024E8">
      <w:pPr>
        <w:spacing w:before="240"/>
        <w:jc w:val="both"/>
        <w:rPr>
          <w:rFonts w:ascii="Times New Roman" w:hAnsi="Times New Roman" w:cs="Times New Roman"/>
          <w:sz w:val="24"/>
          <w:szCs w:val="24"/>
        </w:rPr>
      </w:pPr>
    </w:p>
    <w:p w14:paraId="3E01D5BE" w14:textId="77777777" w:rsidR="004F1D66" w:rsidRPr="003024E8" w:rsidRDefault="004F1D66" w:rsidP="003024E8">
      <w:pPr>
        <w:spacing w:before="240"/>
        <w:jc w:val="both"/>
        <w:rPr>
          <w:rFonts w:ascii="Times New Roman" w:hAnsi="Times New Roman" w:cs="Times New Roman"/>
          <w:sz w:val="24"/>
          <w:szCs w:val="24"/>
        </w:rPr>
      </w:pPr>
    </w:p>
    <w:p w14:paraId="3D50F954" w14:textId="77777777"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FIVE</w:t>
      </w:r>
    </w:p>
    <w:p w14:paraId="6679E940" w14:textId="77777777"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t>SUMMARY, CONCLUSION, RECOMMENDATION</w:t>
      </w:r>
    </w:p>
    <w:p w14:paraId="6DF61F01"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5.1</w:t>
      </w:r>
      <w:r w:rsidRPr="003024E8">
        <w:rPr>
          <w:rFonts w:ascii="Times New Roman" w:hAnsi="Times New Roman" w:cs="Times New Roman"/>
          <w:b/>
          <w:sz w:val="24"/>
          <w:szCs w:val="24"/>
        </w:rPr>
        <w:tab/>
        <w:t xml:space="preserve"> SUMMARY</w:t>
      </w:r>
    </w:p>
    <w:p w14:paraId="161052A4" w14:textId="38C45A36"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This research study is based on the </w:t>
      </w:r>
      <w:r w:rsidR="00C635AE" w:rsidRPr="003024E8">
        <w:rPr>
          <w:rFonts w:ascii="Times New Roman" w:hAnsi="Times New Roman" w:cs="Times New Roman"/>
          <w:sz w:val="24"/>
          <w:szCs w:val="24"/>
        </w:rPr>
        <w:t xml:space="preserve">role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in sensitizing the secondary school students on pre-marital sex</w:t>
      </w:r>
      <w:r w:rsidRPr="003024E8">
        <w:rPr>
          <w:rFonts w:ascii="Times New Roman" w:hAnsi="Times New Roman" w:cs="Times New Roman"/>
          <w:sz w:val="24"/>
          <w:szCs w:val="24"/>
        </w:rPr>
        <w:t>, as it aimed at increasing knowledge, creating awareness of personal risk and prevention.</w:t>
      </w:r>
    </w:p>
    <w:p w14:paraId="0B3F1900"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0EAECA0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w:t>
      </w:r>
      <w:proofErr w:type="gramStart"/>
      <w:r w:rsidRPr="003024E8">
        <w:rPr>
          <w:rFonts w:ascii="Times New Roman" w:hAnsi="Times New Roman" w:cs="Times New Roman"/>
          <w:sz w:val="24"/>
          <w:szCs w:val="24"/>
        </w:rPr>
        <w:t>one(</w:t>
      </w:r>
      <w:proofErr w:type="gramEnd"/>
      <w:r w:rsidRPr="003024E8">
        <w:rPr>
          <w:rFonts w:ascii="Times New Roman" w:hAnsi="Times New Roman" w:cs="Times New Roman"/>
          <w:sz w:val="24"/>
          <w:szCs w:val="24"/>
        </w:rPr>
        <w:t>1) focused on the background of the study, statement of the study, research objectives, research question, significant of the study, scope of the study with the definition of key terms.</w:t>
      </w:r>
    </w:p>
    <w:p w14:paraId="628A1F46"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w:t>
      </w:r>
      <w:proofErr w:type="gramStart"/>
      <w:r w:rsidRPr="003024E8">
        <w:rPr>
          <w:rFonts w:ascii="Times New Roman" w:hAnsi="Times New Roman" w:cs="Times New Roman"/>
          <w:sz w:val="24"/>
          <w:szCs w:val="24"/>
        </w:rPr>
        <w:t>two(</w:t>
      </w:r>
      <w:proofErr w:type="gramEnd"/>
      <w:r w:rsidRPr="003024E8">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67DEB65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66070A3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3720BB0D" w14:textId="2A7D510D" w:rsidR="004F1D66"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five (5) of this research study clearly expound and summarized the chapters from chapter one to chapter four, it also </w:t>
      </w:r>
      <w:proofErr w:type="gramStart"/>
      <w:r w:rsidRPr="003024E8">
        <w:rPr>
          <w:rFonts w:ascii="Times New Roman" w:hAnsi="Times New Roman" w:cs="Times New Roman"/>
          <w:sz w:val="24"/>
          <w:szCs w:val="24"/>
        </w:rPr>
        <w:t>contain</w:t>
      </w:r>
      <w:proofErr w:type="gramEnd"/>
      <w:r w:rsidRPr="003024E8">
        <w:rPr>
          <w:rFonts w:ascii="Times New Roman" w:hAnsi="Times New Roman" w:cs="Times New Roman"/>
          <w:sz w:val="24"/>
          <w:szCs w:val="24"/>
        </w:rPr>
        <w:t xml:space="preserve"> limitation of the study, conclusion and the recommendation.</w:t>
      </w:r>
    </w:p>
    <w:p w14:paraId="249B1DFD" w14:textId="6DDA4A93" w:rsidR="003024E8" w:rsidRDefault="003024E8" w:rsidP="003024E8">
      <w:pPr>
        <w:spacing w:before="240"/>
        <w:jc w:val="both"/>
        <w:rPr>
          <w:rFonts w:ascii="Times New Roman" w:hAnsi="Times New Roman" w:cs="Times New Roman"/>
          <w:sz w:val="24"/>
          <w:szCs w:val="24"/>
        </w:rPr>
      </w:pPr>
    </w:p>
    <w:p w14:paraId="6A6BD72C" w14:textId="77777777" w:rsidR="003024E8" w:rsidRPr="003024E8" w:rsidRDefault="003024E8" w:rsidP="003024E8">
      <w:pPr>
        <w:spacing w:before="240"/>
        <w:jc w:val="both"/>
        <w:rPr>
          <w:rFonts w:ascii="Times New Roman" w:hAnsi="Times New Roman" w:cs="Times New Roman"/>
          <w:sz w:val="24"/>
          <w:szCs w:val="24"/>
        </w:rPr>
      </w:pPr>
    </w:p>
    <w:p w14:paraId="7DB4A2FB"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5.2 </w:t>
      </w:r>
      <w:r w:rsidRPr="003024E8">
        <w:rPr>
          <w:rFonts w:ascii="Times New Roman" w:hAnsi="Times New Roman" w:cs="Times New Roman"/>
          <w:b/>
          <w:sz w:val="24"/>
          <w:szCs w:val="24"/>
        </w:rPr>
        <w:tab/>
        <w:t>LIMITATION OF THE STUDY</w:t>
      </w:r>
    </w:p>
    <w:p w14:paraId="15DD7F68" w14:textId="2C2909EA"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is restricted to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w:t>
      </w:r>
      <w:r w:rsidR="00C635AE" w:rsidRPr="003024E8">
        <w:rPr>
          <w:rFonts w:ascii="Times New Roman" w:hAnsi="Times New Roman" w:cs="Times New Roman"/>
          <w:sz w:val="24"/>
          <w:szCs w:val="24"/>
        </w:rPr>
        <w:t>secondary school students i</w:t>
      </w:r>
      <w:r w:rsidRPr="003024E8">
        <w:rPr>
          <w:rFonts w:ascii="Times New Roman" w:hAnsi="Times New Roman" w:cs="Times New Roman"/>
          <w:sz w:val="24"/>
          <w:szCs w:val="24"/>
        </w:rPr>
        <w:t xml:space="preserve">n Ilorin,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Due to time frame scheduled for the research work to be carried out, is not sufficient to the study more than one institution.</w:t>
      </w:r>
    </w:p>
    <w:p w14:paraId="6D6D74F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1B2C62A6"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 xml:space="preserve">5.3 </w:t>
      </w:r>
      <w:r w:rsidRPr="003024E8">
        <w:rPr>
          <w:rFonts w:ascii="Times New Roman" w:hAnsi="Times New Roman" w:cs="Times New Roman"/>
          <w:b/>
          <w:sz w:val="24"/>
          <w:szCs w:val="24"/>
        </w:rPr>
        <w:tab/>
        <w:t>CONCLUSION</w:t>
      </w:r>
    </w:p>
    <w:p w14:paraId="10D1422A"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46E40027"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33E6A92B"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 xml:space="preserve">5.4 </w:t>
      </w:r>
      <w:r w:rsidRPr="003024E8">
        <w:rPr>
          <w:rFonts w:ascii="Times New Roman" w:hAnsi="Times New Roman" w:cs="Times New Roman"/>
          <w:b/>
          <w:sz w:val="24"/>
          <w:szCs w:val="24"/>
        </w:rPr>
        <w:tab/>
        <w:t>RECOMMENDATIONS</w:t>
      </w:r>
    </w:p>
    <w:p w14:paraId="32F497A9"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w:t>
      </w:r>
      <w:proofErr w:type="gramStart"/>
      <w:r w:rsidRPr="003024E8">
        <w:rPr>
          <w:rFonts w:ascii="Times New Roman" w:hAnsi="Times New Roman" w:cs="Times New Roman"/>
          <w:sz w:val="24"/>
          <w:szCs w:val="24"/>
        </w:rPr>
        <w:t>an</w:t>
      </w:r>
      <w:proofErr w:type="gramEnd"/>
      <w:r w:rsidRPr="003024E8">
        <w:rPr>
          <w:rFonts w:ascii="Times New Roman" w:hAnsi="Times New Roman" w:cs="Times New Roman"/>
          <w:sz w:val="24"/>
          <w:szCs w:val="24"/>
        </w:rPr>
        <w:t xml:space="preserve"> value to the heterogeneous society.</w:t>
      </w:r>
    </w:p>
    <w:p w14:paraId="6C6AFB58"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Therefore, to reduce the risk of unwanted pregnancy caused by premarital sex, the following measures should be taken: </w:t>
      </w:r>
    </w:p>
    <w:p w14:paraId="5F394DB6"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34672AF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lastRenderedPageBreak/>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74E721A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62024BFF"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In addition to the above, below are ways through which the university can overcome the prevalence of the premarital sex in the university.</w:t>
      </w:r>
    </w:p>
    <w:p w14:paraId="0D2A512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Students should be </w:t>
      </w:r>
      <w:proofErr w:type="gramStart"/>
      <w:r w:rsidRPr="003024E8">
        <w:rPr>
          <w:rFonts w:ascii="Times New Roman" w:hAnsi="Times New Roman" w:cs="Times New Roman"/>
          <w:sz w:val="24"/>
          <w:szCs w:val="24"/>
        </w:rPr>
        <w:t>encourage</w:t>
      </w:r>
      <w:proofErr w:type="gramEnd"/>
      <w:r w:rsidRPr="003024E8">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2B770A26"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6A048557" w14:textId="77777777" w:rsidR="003024E8" w:rsidRDefault="003024E8" w:rsidP="003024E8">
      <w:pPr>
        <w:spacing w:before="240"/>
        <w:jc w:val="center"/>
        <w:rPr>
          <w:rFonts w:ascii="Times New Roman" w:hAnsi="Times New Roman" w:cs="Times New Roman"/>
          <w:b/>
          <w:sz w:val="24"/>
          <w:szCs w:val="24"/>
        </w:rPr>
      </w:pPr>
    </w:p>
    <w:p w14:paraId="1B08BEAC" w14:textId="77777777" w:rsidR="003024E8" w:rsidRDefault="003024E8" w:rsidP="003024E8">
      <w:pPr>
        <w:spacing w:before="240"/>
        <w:jc w:val="center"/>
        <w:rPr>
          <w:rFonts w:ascii="Times New Roman" w:hAnsi="Times New Roman" w:cs="Times New Roman"/>
          <w:b/>
          <w:sz w:val="24"/>
          <w:szCs w:val="24"/>
        </w:rPr>
      </w:pPr>
    </w:p>
    <w:p w14:paraId="2227654B" w14:textId="77777777" w:rsidR="003024E8" w:rsidRDefault="003024E8" w:rsidP="003024E8">
      <w:pPr>
        <w:spacing w:before="240"/>
        <w:jc w:val="center"/>
        <w:rPr>
          <w:rFonts w:ascii="Times New Roman" w:hAnsi="Times New Roman" w:cs="Times New Roman"/>
          <w:b/>
          <w:sz w:val="24"/>
          <w:szCs w:val="24"/>
        </w:rPr>
      </w:pPr>
    </w:p>
    <w:p w14:paraId="46B15190" w14:textId="77777777" w:rsidR="003024E8" w:rsidRDefault="003024E8" w:rsidP="003024E8">
      <w:pPr>
        <w:spacing w:before="240"/>
        <w:jc w:val="center"/>
        <w:rPr>
          <w:rFonts w:ascii="Times New Roman" w:hAnsi="Times New Roman" w:cs="Times New Roman"/>
          <w:b/>
          <w:sz w:val="24"/>
          <w:szCs w:val="24"/>
        </w:rPr>
      </w:pPr>
    </w:p>
    <w:p w14:paraId="6B30815F" w14:textId="77777777" w:rsidR="003024E8" w:rsidRDefault="003024E8" w:rsidP="003024E8">
      <w:pPr>
        <w:spacing w:before="240"/>
        <w:jc w:val="center"/>
        <w:rPr>
          <w:rFonts w:ascii="Times New Roman" w:hAnsi="Times New Roman" w:cs="Times New Roman"/>
          <w:b/>
          <w:sz w:val="24"/>
          <w:szCs w:val="24"/>
        </w:rPr>
      </w:pPr>
    </w:p>
    <w:p w14:paraId="36BA4E0E" w14:textId="77777777" w:rsidR="003024E8" w:rsidRDefault="003024E8" w:rsidP="003024E8">
      <w:pPr>
        <w:spacing w:before="240"/>
        <w:jc w:val="center"/>
        <w:rPr>
          <w:rFonts w:ascii="Times New Roman" w:hAnsi="Times New Roman" w:cs="Times New Roman"/>
          <w:b/>
          <w:sz w:val="24"/>
          <w:szCs w:val="24"/>
        </w:rPr>
      </w:pPr>
    </w:p>
    <w:p w14:paraId="5CACA62D" w14:textId="77777777" w:rsidR="003024E8" w:rsidRDefault="003024E8" w:rsidP="003024E8">
      <w:pPr>
        <w:spacing w:before="240"/>
        <w:jc w:val="center"/>
        <w:rPr>
          <w:rFonts w:ascii="Times New Roman" w:hAnsi="Times New Roman" w:cs="Times New Roman"/>
          <w:b/>
          <w:sz w:val="24"/>
          <w:szCs w:val="24"/>
        </w:rPr>
      </w:pPr>
    </w:p>
    <w:p w14:paraId="6DB3730C" w14:textId="77777777" w:rsidR="003024E8" w:rsidRDefault="003024E8" w:rsidP="003024E8">
      <w:pPr>
        <w:spacing w:before="240"/>
        <w:jc w:val="center"/>
        <w:rPr>
          <w:rFonts w:ascii="Times New Roman" w:hAnsi="Times New Roman" w:cs="Times New Roman"/>
          <w:b/>
          <w:sz w:val="24"/>
          <w:szCs w:val="24"/>
        </w:rPr>
      </w:pPr>
    </w:p>
    <w:p w14:paraId="0A4987A6" w14:textId="77777777" w:rsidR="003024E8" w:rsidRDefault="003024E8" w:rsidP="003024E8">
      <w:pPr>
        <w:spacing w:before="240"/>
        <w:jc w:val="center"/>
        <w:rPr>
          <w:rFonts w:ascii="Times New Roman" w:hAnsi="Times New Roman" w:cs="Times New Roman"/>
          <w:b/>
          <w:sz w:val="24"/>
          <w:szCs w:val="24"/>
        </w:rPr>
      </w:pPr>
    </w:p>
    <w:p w14:paraId="232E37A1" w14:textId="77777777" w:rsidR="003024E8" w:rsidRDefault="003024E8" w:rsidP="003024E8">
      <w:pPr>
        <w:spacing w:before="240"/>
        <w:jc w:val="center"/>
        <w:rPr>
          <w:rFonts w:ascii="Times New Roman" w:hAnsi="Times New Roman" w:cs="Times New Roman"/>
          <w:b/>
          <w:sz w:val="24"/>
          <w:szCs w:val="24"/>
        </w:rPr>
      </w:pPr>
    </w:p>
    <w:p w14:paraId="10CD1F43" w14:textId="41E5AD18"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REFERENCES</w:t>
      </w:r>
    </w:p>
    <w:p w14:paraId="2834FD72"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AFI, HA&lt;1977&gt;: The family structure, Maryland Brentwood press.</w:t>
      </w:r>
    </w:p>
    <w:p w14:paraId="13EBC96C"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proofErr w:type="spellStart"/>
      <w:r w:rsidRPr="003024E8">
        <w:rPr>
          <w:rFonts w:ascii="Times New Roman" w:hAnsi="Times New Roman" w:cs="Times New Roman"/>
          <w:sz w:val="24"/>
          <w:szCs w:val="24"/>
        </w:rPr>
        <w:t>Ikpe</w:t>
      </w:r>
      <w:proofErr w:type="spellEnd"/>
      <w:r w:rsidRPr="003024E8">
        <w:rPr>
          <w:rFonts w:ascii="Times New Roman" w:hAnsi="Times New Roman" w:cs="Times New Roman"/>
          <w:sz w:val="24"/>
          <w:szCs w:val="24"/>
        </w:rPr>
        <w:t xml:space="preserve">, </w:t>
      </w:r>
      <w:proofErr w:type="gramStart"/>
      <w:r w:rsidRPr="003024E8">
        <w:rPr>
          <w:rFonts w:ascii="Times New Roman" w:hAnsi="Times New Roman" w:cs="Times New Roman"/>
          <w:sz w:val="24"/>
          <w:szCs w:val="24"/>
        </w:rPr>
        <w:t>F.B</w:t>
      </w:r>
      <w:proofErr w:type="gramEnd"/>
      <w:r w:rsidRPr="003024E8">
        <w:rPr>
          <w:rFonts w:ascii="Times New Roman" w:hAnsi="Times New Roman" w:cs="Times New Roman"/>
          <w:sz w:val="24"/>
          <w:szCs w:val="24"/>
        </w:rPr>
        <w:t>&lt;2003&gt;: Sexual negotiation in tertiary institution in Nigeria, Lagos journal.</w:t>
      </w:r>
    </w:p>
    <w:p w14:paraId="579AE0E4"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JOHNSON, B&lt;2007&gt;: Sexual explosion on campus, the news special report, Lagos.</w:t>
      </w:r>
    </w:p>
    <w:p w14:paraId="6BB26E8E"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Kinsey, A.C&lt;1948&gt; Sexual behavior in the human mule, Philadelphia </w:t>
      </w:r>
      <w:proofErr w:type="spellStart"/>
      <w:r w:rsidRPr="003024E8">
        <w:rPr>
          <w:rFonts w:ascii="Times New Roman" w:hAnsi="Times New Roman" w:cs="Times New Roman"/>
          <w:sz w:val="24"/>
          <w:szCs w:val="24"/>
        </w:rPr>
        <w:t>W.</w:t>
      </w:r>
      <w:proofErr w:type="gramStart"/>
      <w:r w:rsidRPr="003024E8">
        <w:rPr>
          <w:rFonts w:ascii="Times New Roman" w:hAnsi="Times New Roman" w:cs="Times New Roman"/>
          <w:sz w:val="24"/>
          <w:szCs w:val="24"/>
        </w:rPr>
        <w:t>B.Saunders</w:t>
      </w:r>
      <w:proofErr w:type="spellEnd"/>
      <w:proofErr w:type="gramEnd"/>
      <w:r w:rsidRPr="003024E8">
        <w:rPr>
          <w:rFonts w:ascii="Times New Roman" w:hAnsi="Times New Roman" w:cs="Times New Roman"/>
          <w:sz w:val="24"/>
          <w:szCs w:val="24"/>
        </w:rPr>
        <w:t>.</w:t>
      </w:r>
    </w:p>
    <w:p w14:paraId="374834B9" w14:textId="77777777" w:rsidR="004F1D66" w:rsidRPr="003024E8" w:rsidRDefault="004F1D66" w:rsidP="003024E8">
      <w:pPr>
        <w:tabs>
          <w:tab w:val="left" w:pos="630"/>
          <w:tab w:val="left" w:pos="2520"/>
        </w:tabs>
        <w:spacing w:before="240"/>
        <w:ind w:left="720" w:hanging="720"/>
        <w:jc w:val="both"/>
        <w:rPr>
          <w:rFonts w:ascii="Times New Roman" w:hAnsi="Times New Roman" w:cs="Times New Roman"/>
          <w:sz w:val="24"/>
          <w:szCs w:val="24"/>
        </w:rPr>
      </w:pPr>
      <w:proofErr w:type="spellStart"/>
      <w:r w:rsidRPr="003024E8">
        <w:rPr>
          <w:rFonts w:ascii="Times New Roman" w:hAnsi="Times New Roman" w:cs="Times New Roman"/>
          <w:sz w:val="24"/>
          <w:szCs w:val="24"/>
        </w:rPr>
        <w:t>Twa-Twa</w:t>
      </w:r>
      <w:proofErr w:type="spellEnd"/>
      <w:r w:rsidRPr="003024E8">
        <w:rPr>
          <w:rFonts w:ascii="Times New Roman" w:hAnsi="Times New Roman" w:cs="Times New Roman"/>
          <w:sz w:val="24"/>
          <w:szCs w:val="24"/>
        </w:rPr>
        <w:t xml:space="preserve">, Jim&lt;1977&gt;: The role of environment in sexual activity of school students in Tororo and </w:t>
      </w:r>
      <w:proofErr w:type="spellStart"/>
      <w:r w:rsidRPr="003024E8">
        <w:rPr>
          <w:rFonts w:ascii="Times New Roman" w:hAnsi="Times New Roman" w:cs="Times New Roman"/>
          <w:sz w:val="24"/>
          <w:szCs w:val="24"/>
        </w:rPr>
        <w:t>Pasilla</w:t>
      </w:r>
      <w:proofErr w:type="spellEnd"/>
      <w:r w:rsidRPr="003024E8">
        <w:rPr>
          <w:rFonts w:ascii="Times New Roman" w:hAnsi="Times New Roman" w:cs="Times New Roman"/>
          <w:sz w:val="24"/>
          <w:szCs w:val="24"/>
        </w:rPr>
        <w:t xml:space="preserve"> districts of Uganda.</w:t>
      </w:r>
    </w:p>
    <w:p w14:paraId="681B6FDA"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proofErr w:type="gramStart"/>
      <w:r w:rsidRPr="003024E8">
        <w:rPr>
          <w:rFonts w:ascii="Times New Roman" w:hAnsi="Times New Roman" w:cs="Times New Roman"/>
          <w:sz w:val="24"/>
          <w:szCs w:val="24"/>
        </w:rPr>
        <w:t>CDC,&lt;</w:t>
      </w:r>
      <w:proofErr w:type="gramEnd"/>
      <w:r w:rsidRPr="003024E8">
        <w:rPr>
          <w:rFonts w:ascii="Times New Roman" w:hAnsi="Times New Roman" w:cs="Times New Roman"/>
          <w:sz w:val="24"/>
          <w:szCs w:val="24"/>
        </w:rPr>
        <w:t>1990&gt;: Trends in sexual risk behavior among high school students, United States.</w:t>
      </w:r>
    </w:p>
    <w:p w14:paraId="7F9EE571"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MOORE, K.A, MILLER B.E GLEID&lt;1995&gt;: Adolescent, sex, contraception and child bearing, Washington DC. </w:t>
      </w:r>
    </w:p>
    <w:p w14:paraId="0DD52BCC"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HOFFERTH S.L KAHN J.R </w:t>
      </w:r>
      <w:proofErr w:type="gramStart"/>
      <w:r w:rsidRPr="003024E8">
        <w:rPr>
          <w:rFonts w:ascii="Times New Roman" w:hAnsi="Times New Roman" w:cs="Times New Roman"/>
          <w:sz w:val="24"/>
          <w:szCs w:val="24"/>
        </w:rPr>
        <w:t>BALDWINW.&lt;</w:t>
      </w:r>
      <w:proofErr w:type="gramEnd"/>
      <w:r w:rsidRPr="003024E8">
        <w:rPr>
          <w:rFonts w:ascii="Times New Roman" w:hAnsi="Times New Roman" w:cs="Times New Roman"/>
          <w:sz w:val="24"/>
          <w:szCs w:val="24"/>
        </w:rPr>
        <w:t>1987&gt; : Premarital sexual activity among teenage women; USA</w:t>
      </w:r>
    </w:p>
    <w:p w14:paraId="45FDDB72"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LOWRY D.T TOWLES </w:t>
      </w:r>
      <w:proofErr w:type="gramStart"/>
      <w:r w:rsidRPr="003024E8">
        <w:rPr>
          <w:rFonts w:ascii="Times New Roman" w:hAnsi="Times New Roman" w:cs="Times New Roman"/>
          <w:sz w:val="24"/>
          <w:szCs w:val="24"/>
        </w:rPr>
        <w:t>D.E</w:t>
      </w:r>
      <w:proofErr w:type="gramEnd"/>
      <w:r w:rsidRPr="003024E8">
        <w:rPr>
          <w:rFonts w:ascii="Times New Roman" w:hAnsi="Times New Roman" w:cs="Times New Roman"/>
          <w:sz w:val="24"/>
          <w:szCs w:val="24"/>
        </w:rPr>
        <w:t>&lt;1989&gt;: Prime time TV portrayals of sex, contraception and venerable diseases.</w:t>
      </w:r>
    </w:p>
    <w:p w14:paraId="36D86FF1"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COMMITTEE ON COMMUNICATIONS&lt;1995&gt;: Sexually, contraception and the media.</w:t>
      </w:r>
    </w:p>
    <w:p w14:paraId="284B4DFD"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Houston A.C WARTELLA E, DONNERSTAIN E&lt;1998&gt;: The effect of sexual context in the media.</w:t>
      </w:r>
    </w:p>
    <w:p w14:paraId="6BFBA9CA"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BROWN J.D STEEL </w:t>
      </w:r>
      <w:proofErr w:type="gramStart"/>
      <w:r w:rsidRPr="003024E8">
        <w:rPr>
          <w:rFonts w:ascii="Times New Roman" w:hAnsi="Times New Roman" w:cs="Times New Roman"/>
          <w:sz w:val="24"/>
          <w:szCs w:val="24"/>
        </w:rPr>
        <w:t>J.R</w:t>
      </w:r>
      <w:proofErr w:type="gramEnd"/>
      <w:r w:rsidRPr="003024E8">
        <w:rPr>
          <w:rFonts w:ascii="Times New Roman" w:hAnsi="Times New Roman" w:cs="Times New Roman"/>
          <w:sz w:val="24"/>
          <w:szCs w:val="24"/>
        </w:rPr>
        <w:t>&lt;1995&gt;: Sex and the mass media.</w:t>
      </w:r>
    </w:p>
    <w:p w14:paraId="30ADA424"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PLANNED PARENTHOOD FEDERATION OF AMERICA&lt;1988&gt;: Sexual material on America network television.</w:t>
      </w:r>
    </w:p>
    <w:p w14:paraId="107ED95D"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KAISE FAMILY FOUNDATION &lt;1999&gt;: Talking with kids about tough issues.</w:t>
      </w:r>
    </w:p>
    <w:p w14:paraId="6D6587EB"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SAKALUK. </w:t>
      </w:r>
      <w:proofErr w:type="gramStart"/>
      <w:r w:rsidRPr="003024E8">
        <w:rPr>
          <w:rFonts w:ascii="Times New Roman" w:hAnsi="Times New Roman" w:cs="Times New Roman"/>
          <w:sz w:val="24"/>
          <w:szCs w:val="24"/>
        </w:rPr>
        <w:t>J.K</w:t>
      </w:r>
      <w:proofErr w:type="gramEnd"/>
      <w:r w:rsidRPr="003024E8">
        <w:rPr>
          <w:rFonts w:ascii="Times New Roman" w:hAnsi="Times New Roman" w:cs="Times New Roman"/>
          <w:sz w:val="24"/>
          <w:szCs w:val="24"/>
        </w:rPr>
        <w:t>&lt;2013&gt;: Premarital sexual standard socio sexuality; gender, ethnicity and cohort differences.</w:t>
      </w:r>
    </w:p>
    <w:p w14:paraId="6B1C38FB" w14:textId="77777777" w:rsidR="004F1D66" w:rsidRPr="003024E8" w:rsidRDefault="004F1D66" w:rsidP="003024E8">
      <w:pPr>
        <w:pStyle w:val="ListParagraph"/>
        <w:ind w:left="0"/>
        <w:jc w:val="both"/>
        <w:rPr>
          <w:rFonts w:ascii="Times New Roman" w:hAnsi="Times New Roman" w:cs="Times New Roman"/>
          <w:sz w:val="24"/>
          <w:szCs w:val="24"/>
        </w:rPr>
      </w:pPr>
    </w:p>
    <w:p w14:paraId="3A15A79A"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QUESTIONNAIRE</w:t>
      </w:r>
    </w:p>
    <w:p w14:paraId="6BCB8454"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DEPARTMENTOF MASS COMMUNICATION</w:t>
      </w:r>
    </w:p>
    <w:p w14:paraId="79A06BFF"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INSTITUTE OF INFORMATION AND COMMUNICATION TECHNOLOGY</w:t>
      </w:r>
    </w:p>
    <w:p w14:paraId="1A5BFB9E"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KWARA STATE POLYTECHNIC, ILORIN</w:t>
      </w:r>
    </w:p>
    <w:p w14:paraId="55D0981E" w14:textId="77777777" w:rsidR="003024E8" w:rsidRPr="003024E8" w:rsidRDefault="003024E8" w:rsidP="00AD37C6">
      <w:p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Dear respondent</w:t>
      </w:r>
      <w:r w:rsidRPr="003024E8">
        <w:rPr>
          <w:rFonts w:ascii="Times New Roman" w:hAnsi="Times New Roman" w:cs="Times New Roman"/>
          <w:sz w:val="24"/>
          <w:szCs w:val="24"/>
        </w:rPr>
        <w:t>,</w:t>
      </w:r>
    </w:p>
    <w:p w14:paraId="3E6887D2" w14:textId="77777777" w:rsidR="003024E8" w:rsidRPr="003024E8" w:rsidRDefault="003024E8" w:rsidP="00AD37C6">
      <w:pPr>
        <w:spacing w:after="0" w:line="360" w:lineRule="auto"/>
        <w:jc w:val="both"/>
        <w:rPr>
          <w:rFonts w:ascii="Times New Roman" w:hAnsi="Times New Roman" w:cs="Times New Roman"/>
          <w:sz w:val="24"/>
          <w:szCs w:val="24"/>
        </w:rPr>
      </w:pPr>
      <w:r w:rsidRPr="003024E8">
        <w:rPr>
          <w:rFonts w:ascii="Times New Roman" w:hAnsi="Times New Roman" w:cs="Times New Roman"/>
          <w:sz w:val="24"/>
          <w:szCs w:val="24"/>
        </w:rPr>
        <w:t>This study is intended to examine your perception on the</w:t>
      </w:r>
      <w:r w:rsidRPr="003024E8">
        <w:rPr>
          <w:rFonts w:ascii="Times New Roman" w:hAnsi="Times New Roman" w:cs="Times New Roman"/>
          <w:b/>
          <w:bCs/>
          <w:sz w:val="24"/>
          <w:szCs w:val="24"/>
        </w:rPr>
        <w:t xml:space="preserve"> “role of television </w:t>
      </w:r>
      <w:proofErr w:type="spellStart"/>
      <w:r w:rsidRPr="003024E8">
        <w:rPr>
          <w:rFonts w:ascii="Times New Roman" w:hAnsi="Times New Roman" w:cs="Times New Roman"/>
          <w:b/>
          <w:bCs/>
          <w:sz w:val="24"/>
          <w:szCs w:val="24"/>
        </w:rPr>
        <w:t>programme</w:t>
      </w:r>
      <w:proofErr w:type="spellEnd"/>
      <w:r w:rsidRPr="003024E8">
        <w:rPr>
          <w:rFonts w:ascii="Times New Roman" w:hAnsi="Times New Roman" w:cs="Times New Roman"/>
          <w:b/>
          <w:bCs/>
          <w:sz w:val="24"/>
          <w:szCs w:val="24"/>
        </w:rPr>
        <w:t xml:space="preserve"> in sensitizing the secondary school students against premarital sex”. </w:t>
      </w:r>
      <w:r w:rsidRPr="003024E8">
        <w:rPr>
          <w:rFonts w:ascii="Times New Roman" w:hAnsi="Times New Roman" w:cs="Times New Roman"/>
          <w:sz w:val="24"/>
          <w:szCs w:val="24"/>
        </w:rPr>
        <w:t>Your candid response to the items contained in the questionnaire is hereby requested.</w:t>
      </w:r>
    </w:p>
    <w:p w14:paraId="4B2F63B9" w14:textId="77777777" w:rsidR="003024E8" w:rsidRPr="003024E8" w:rsidRDefault="003024E8" w:rsidP="00AD37C6">
      <w:pPr>
        <w:spacing w:after="0" w:line="360" w:lineRule="auto"/>
        <w:jc w:val="both"/>
        <w:rPr>
          <w:rFonts w:ascii="Times New Roman" w:hAnsi="Times New Roman" w:cs="Times New Roman"/>
          <w:sz w:val="24"/>
          <w:szCs w:val="24"/>
        </w:rPr>
      </w:pPr>
      <w:r w:rsidRPr="003024E8">
        <w:rPr>
          <w:rFonts w:ascii="Times New Roman" w:hAnsi="Times New Roman" w:cs="Times New Roman"/>
          <w:sz w:val="24"/>
          <w:szCs w:val="24"/>
        </w:rPr>
        <w:t>This exercise is genuinely for academy purpose, your response will be treated with utmost confidence and your anonymity is highly guaranteed</w:t>
      </w:r>
    </w:p>
    <w:p w14:paraId="74118147" w14:textId="77777777" w:rsidR="003024E8" w:rsidRPr="003024E8" w:rsidRDefault="003024E8" w:rsidP="00AD37C6">
      <w:pPr>
        <w:spacing w:after="0" w:line="360" w:lineRule="auto"/>
        <w:ind w:left="2880" w:firstLine="720"/>
        <w:rPr>
          <w:rFonts w:ascii="Times New Roman" w:hAnsi="Times New Roman" w:cs="Times New Roman"/>
          <w:b/>
          <w:sz w:val="24"/>
          <w:szCs w:val="24"/>
        </w:rPr>
      </w:pPr>
      <w:r w:rsidRPr="003024E8">
        <w:rPr>
          <w:rFonts w:ascii="Times New Roman" w:hAnsi="Times New Roman" w:cs="Times New Roman"/>
          <w:b/>
          <w:sz w:val="24"/>
          <w:szCs w:val="24"/>
        </w:rPr>
        <w:t>SECTION A</w:t>
      </w:r>
    </w:p>
    <w:p w14:paraId="5E996F29" w14:textId="77777777" w:rsidR="003024E8" w:rsidRPr="003024E8" w:rsidRDefault="003024E8" w:rsidP="00AD37C6">
      <w:p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INSTRUCTION</w:t>
      </w:r>
      <w:r w:rsidRPr="003024E8">
        <w:rPr>
          <w:rFonts w:ascii="Times New Roman" w:hAnsi="Times New Roman" w:cs="Times New Roman"/>
          <w:sz w:val="24"/>
          <w:szCs w:val="24"/>
        </w:rPr>
        <w:t xml:space="preserve">: Please </w:t>
      </w:r>
      <w:proofErr w:type="gramStart"/>
      <w:r w:rsidRPr="003024E8">
        <w:rPr>
          <w:rFonts w:ascii="Times New Roman" w:hAnsi="Times New Roman" w:cs="Times New Roman"/>
          <w:sz w:val="24"/>
          <w:szCs w:val="24"/>
        </w:rPr>
        <w:t>( )</w:t>
      </w:r>
      <w:proofErr w:type="gramEnd"/>
      <w:r w:rsidRPr="003024E8">
        <w:rPr>
          <w:rFonts w:ascii="Times New Roman" w:hAnsi="Times New Roman" w:cs="Times New Roman"/>
          <w:sz w:val="24"/>
          <w:szCs w:val="24"/>
        </w:rPr>
        <w:t xml:space="preserve"> tick as appropriate.</w:t>
      </w:r>
    </w:p>
    <w:p w14:paraId="3F4A672A" w14:textId="77777777" w:rsidR="003024E8" w:rsidRPr="003024E8" w:rsidRDefault="003024E8" w:rsidP="00AD37C6">
      <w:pPr>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PERSONAL DATA</w:t>
      </w:r>
    </w:p>
    <w:p w14:paraId="246485FC" w14:textId="77777777" w:rsidR="003024E8" w:rsidRPr="003024E8" w:rsidRDefault="003024E8" w:rsidP="00AD37C6">
      <w:pPr>
        <w:pStyle w:val="ListParagraph"/>
        <w:numPr>
          <w:ilvl w:val="0"/>
          <w:numId w:val="10"/>
        </w:num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 xml:space="preserve">GENDER: </w:t>
      </w:r>
      <w:r w:rsidRPr="003024E8">
        <w:rPr>
          <w:rFonts w:ascii="Times New Roman" w:hAnsi="Times New Roman" w:cs="Times New Roman"/>
          <w:sz w:val="24"/>
          <w:szCs w:val="24"/>
        </w:rPr>
        <w:t xml:space="preserve">Male </w:t>
      </w:r>
      <w:proofErr w:type="gramStart"/>
      <w:r w:rsidRPr="003024E8">
        <w:rPr>
          <w:rFonts w:ascii="Times New Roman" w:hAnsi="Times New Roman" w:cs="Times New Roman"/>
          <w:sz w:val="24"/>
          <w:szCs w:val="24"/>
        </w:rPr>
        <w:t xml:space="preserve">(  </w:t>
      </w:r>
      <w:proofErr w:type="gramEnd"/>
      <w:r w:rsidRPr="003024E8">
        <w:rPr>
          <w:rFonts w:ascii="Times New Roman" w:hAnsi="Times New Roman" w:cs="Times New Roman"/>
          <w:sz w:val="24"/>
          <w:szCs w:val="24"/>
        </w:rPr>
        <w:t xml:space="preserve"> ) Female (   )</w:t>
      </w:r>
    </w:p>
    <w:p w14:paraId="3F74D237" w14:textId="77777777" w:rsidR="003024E8" w:rsidRPr="003024E8" w:rsidRDefault="003024E8" w:rsidP="00AD37C6">
      <w:pPr>
        <w:pStyle w:val="ListParagraph"/>
        <w:numPr>
          <w:ilvl w:val="0"/>
          <w:numId w:val="10"/>
        </w:num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AGE:</w:t>
      </w:r>
      <w:r w:rsidRPr="003024E8">
        <w:rPr>
          <w:rFonts w:ascii="Times New Roman" w:hAnsi="Times New Roman" w:cs="Times New Roman"/>
          <w:sz w:val="24"/>
          <w:szCs w:val="24"/>
        </w:rPr>
        <w:t xml:space="preserve"> 16-</w:t>
      </w:r>
      <w:proofErr w:type="gramStart"/>
      <w:r w:rsidRPr="003024E8">
        <w:rPr>
          <w:rFonts w:ascii="Times New Roman" w:hAnsi="Times New Roman" w:cs="Times New Roman"/>
          <w:sz w:val="24"/>
          <w:szCs w:val="24"/>
        </w:rPr>
        <w:t xml:space="preserve">20(  </w:t>
      </w:r>
      <w:proofErr w:type="gramEnd"/>
      <w:r w:rsidRPr="003024E8">
        <w:rPr>
          <w:rFonts w:ascii="Times New Roman" w:hAnsi="Times New Roman" w:cs="Times New Roman"/>
          <w:sz w:val="24"/>
          <w:szCs w:val="24"/>
        </w:rPr>
        <w:t>) 21-25 (   ) 25-30 (   ) 31 and above (   )</w:t>
      </w:r>
    </w:p>
    <w:p w14:paraId="7FB14E42"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MARITAL STATUS:</w:t>
      </w:r>
      <w:r w:rsidRPr="003024E8">
        <w:rPr>
          <w:rFonts w:ascii="Times New Roman" w:hAnsi="Times New Roman" w:cs="Times New Roman"/>
          <w:sz w:val="24"/>
          <w:szCs w:val="24"/>
        </w:rPr>
        <w:t xml:space="preserve"> single </w:t>
      </w:r>
      <w:proofErr w:type="gramStart"/>
      <w:r w:rsidRPr="003024E8">
        <w:rPr>
          <w:rFonts w:ascii="Times New Roman" w:hAnsi="Times New Roman" w:cs="Times New Roman"/>
          <w:sz w:val="24"/>
          <w:szCs w:val="24"/>
        </w:rPr>
        <w:t>(  )</w:t>
      </w:r>
      <w:proofErr w:type="gramEnd"/>
      <w:r w:rsidRPr="003024E8">
        <w:rPr>
          <w:rFonts w:ascii="Times New Roman" w:hAnsi="Times New Roman" w:cs="Times New Roman"/>
          <w:sz w:val="24"/>
          <w:szCs w:val="24"/>
        </w:rPr>
        <w:t xml:space="preserve"> married (   ) divorce and other (   )</w:t>
      </w:r>
      <w:r w:rsidRPr="003024E8">
        <w:rPr>
          <w:rFonts w:ascii="Times New Roman" w:hAnsi="Times New Roman" w:cs="Times New Roman"/>
          <w:sz w:val="24"/>
          <w:szCs w:val="24"/>
        </w:rPr>
        <w:tab/>
      </w:r>
    </w:p>
    <w:p w14:paraId="501448B7"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QUALIFICATION:</w:t>
      </w:r>
      <w:r w:rsidRPr="003024E8">
        <w:rPr>
          <w:rFonts w:ascii="Times New Roman" w:hAnsi="Times New Roman" w:cs="Times New Roman"/>
          <w:sz w:val="24"/>
          <w:szCs w:val="24"/>
        </w:rPr>
        <w:t xml:space="preserve"> </w:t>
      </w:r>
      <w:proofErr w:type="gramStart"/>
      <w:r w:rsidRPr="003024E8">
        <w:rPr>
          <w:rFonts w:ascii="Times New Roman" w:hAnsi="Times New Roman" w:cs="Times New Roman"/>
          <w:sz w:val="24"/>
          <w:szCs w:val="24"/>
        </w:rPr>
        <w:t xml:space="preserve">SSCE(  </w:t>
      </w:r>
      <w:proofErr w:type="gramEnd"/>
      <w:r w:rsidRPr="003024E8">
        <w:rPr>
          <w:rFonts w:ascii="Times New Roman" w:hAnsi="Times New Roman" w:cs="Times New Roman"/>
          <w:sz w:val="24"/>
          <w:szCs w:val="24"/>
        </w:rPr>
        <w:t xml:space="preserve"> ) ND/NCE(   ) HND/BSC (   ) OTHERS( )</w:t>
      </w:r>
    </w:p>
    <w:p w14:paraId="35366F5F"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 xml:space="preserve">OCCUPATION: </w:t>
      </w:r>
      <w:r w:rsidRPr="003024E8">
        <w:rPr>
          <w:rFonts w:ascii="Times New Roman" w:hAnsi="Times New Roman" w:cs="Times New Roman"/>
          <w:sz w:val="24"/>
          <w:szCs w:val="24"/>
        </w:rPr>
        <w:t xml:space="preserve">Trader </w:t>
      </w:r>
      <w:proofErr w:type="gramStart"/>
      <w:r w:rsidRPr="003024E8">
        <w:rPr>
          <w:rFonts w:ascii="Times New Roman" w:hAnsi="Times New Roman" w:cs="Times New Roman"/>
          <w:sz w:val="24"/>
          <w:szCs w:val="24"/>
        </w:rPr>
        <w:t xml:space="preserve">(  </w:t>
      </w:r>
      <w:proofErr w:type="gramEnd"/>
      <w:r w:rsidRPr="003024E8">
        <w:rPr>
          <w:rFonts w:ascii="Times New Roman" w:hAnsi="Times New Roman" w:cs="Times New Roman"/>
          <w:sz w:val="24"/>
          <w:szCs w:val="24"/>
        </w:rPr>
        <w:t xml:space="preserve"> ) Student (   ) Civil Servant (   ) Others (   )</w:t>
      </w:r>
    </w:p>
    <w:p w14:paraId="045B4FA8" w14:textId="77777777" w:rsidR="003024E8" w:rsidRPr="003024E8" w:rsidRDefault="003024E8" w:rsidP="00AD37C6">
      <w:pPr>
        <w:pStyle w:val="ListParagraph"/>
        <w:tabs>
          <w:tab w:val="left" w:pos="7125"/>
        </w:tabs>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SECTION B</w:t>
      </w:r>
    </w:p>
    <w:p w14:paraId="3E0B7FBA" w14:textId="77777777" w:rsidR="003024E8" w:rsidRPr="003024E8" w:rsidRDefault="003024E8" w:rsidP="00AD37C6">
      <w:pPr>
        <w:tabs>
          <w:tab w:val="left" w:pos="7125"/>
        </w:tabs>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KEY: S. A</w:t>
      </w:r>
      <w:r w:rsidRPr="003024E8">
        <w:rPr>
          <w:rFonts w:ascii="Times New Roman" w:hAnsi="Times New Roman" w:cs="Times New Roman"/>
          <w:sz w:val="24"/>
          <w:szCs w:val="24"/>
        </w:rPr>
        <w:t xml:space="preserve"> – Strongly agree, </w:t>
      </w:r>
      <w:r w:rsidRPr="003024E8">
        <w:rPr>
          <w:rFonts w:ascii="Times New Roman" w:hAnsi="Times New Roman" w:cs="Times New Roman"/>
          <w:b/>
          <w:sz w:val="24"/>
          <w:szCs w:val="24"/>
        </w:rPr>
        <w:t>A</w:t>
      </w:r>
      <w:r w:rsidRPr="003024E8">
        <w:rPr>
          <w:rFonts w:ascii="Times New Roman" w:hAnsi="Times New Roman" w:cs="Times New Roman"/>
          <w:sz w:val="24"/>
          <w:szCs w:val="24"/>
        </w:rPr>
        <w:t xml:space="preserve"> – Agree, </w:t>
      </w:r>
      <w:r w:rsidRPr="003024E8">
        <w:rPr>
          <w:rFonts w:ascii="Times New Roman" w:hAnsi="Times New Roman" w:cs="Times New Roman"/>
          <w:b/>
          <w:sz w:val="24"/>
          <w:szCs w:val="24"/>
        </w:rPr>
        <w:t>S. D</w:t>
      </w:r>
      <w:r w:rsidRPr="003024E8">
        <w:rPr>
          <w:rFonts w:ascii="Times New Roman" w:hAnsi="Times New Roman" w:cs="Times New Roman"/>
          <w:sz w:val="24"/>
          <w:szCs w:val="24"/>
        </w:rPr>
        <w:t xml:space="preserve">- Strongly disagree, </w:t>
      </w:r>
      <w:r w:rsidRPr="003024E8">
        <w:rPr>
          <w:rFonts w:ascii="Times New Roman" w:hAnsi="Times New Roman" w:cs="Times New Roman"/>
          <w:b/>
          <w:sz w:val="24"/>
          <w:szCs w:val="24"/>
        </w:rPr>
        <w:t>D</w:t>
      </w:r>
      <w:r w:rsidRPr="003024E8">
        <w:rPr>
          <w:rFonts w:ascii="Times New Roman" w:hAnsi="Times New Roman" w:cs="Times New Roman"/>
          <w:sz w:val="24"/>
          <w:szCs w:val="24"/>
        </w:rPr>
        <w:t xml:space="preserve">- Disagree, </w:t>
      </w:r>
      <w:r w:rsidRPr="003024E8">
        <w:rPr>
          <w:rFonts w:ascii="Times New Roman" w:hAnsi="Times New Roman" w:cs="Times New Roman"/>
          <w:b/>
          <w:sz w:val="24"/>
          <w:szCs w:val="24"/>
        </w:rPr>
        <w:t>N. I</w:t>
      </w:r>
      <w:r w:rsidRPr="003024E8">
        <w:rPr>
          <w:rFonts w:ascii="Times New Roman" w:hAnsi="Times New Roman" w:cs="Times New Roman"/>
          <w:sz w:val="24"/>
          <w:szCs w:val="24"/>
        </w:rPr>
        <w:t xml:space="preserve"> – No idea</w:t>
      </w:r>
    </w:p>
    <w:tbl>
      <w:tblPr>
        <w:tblStyle w:val="TableGrid"/>
        <w:tblW w:w="9598" w:type="dxa"/>
        <w:tblInd w:w="-252" w:type="dxa"/>
        <w:tblLayout w:type="fixed"/>
        <w:tblLook w:val="04A0" w:firstRow="1" w:lastRow="0" w:firstColumn="1" w:lastColumn="0" w:noHBand="0" w:noVBand="1"/>
      </w:tblPr>
      <w:tblGrid>
        <w:gridCol w:w="617"/>
        <w:gridCol w:w="136"/>
        <w:gridCol w:w="5996"/>
        <w:gridCol w:w="174"/>
        <w:gridCol w:w="433"/>
        <w:gridCol w:w="76"/>
        <w:gridCol w:w="375"/>
        <w:gridCol w:w="523"/>
        <w:gridCol w:w="418"/>
        <w:gridCol w:w="156"/>
        <w:gridCol w:w="523"/>
        <w:gridCol w:w="171"/>
      </w:tblGrid>
      <w:tr w:rsidR="003024E8" w:rsidRPr="003024E8" w14:paraId="7ABA127C" w14:textId="77777777" w:rsidTr="003024E8">
        <w:trPr>
          <w:gridAfter w:val="1"/>
          <w:wAfter w:w="171" w:type="dxa"/>
        </w:trPr>
        <w:tc>
          <w:tcPr>
            <w:tcW w:w="753" w:type="dxa"/>
            <w:gridSpan w:val="2"/>
          </w:tcPr>
          <w:p w14:paraId="5A2FD60A"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S/N</w:t>
            </w:r>
          </w:p>
        </w:tc>
        <w:tc>
          <w:tcPr>
            <w:tcW w:w="5996" w:type="dxa"/>
          </w:tcPr>
          <w:p w14:paraId="783324CE"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ROLE OF TELEVISION PROGRAMME IN SENSITIZING THE SECONDARY SCHOOL STUDENTS AGAINST PREMARITAL SEX</w:t>
            </w:r>
          </w:p>
        </w:tc>
        <w:tc>
          <w:tcPr>
            <w:tcW w:w="607" w:type="dxa"/>
            <w:gridSpan w:val="2"/>
          </w:tcPr>
          <w:p w14:paraId="5D17F79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B82F06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694DFD0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FF1E75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E43D11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47B09AE2" w14:textId="77777777" w:rsidTr="003024E8">
        <w:trPr>
          <w:gridAfter w:val="1"/>
          <w:wAfter w:w="171" w:type="dxa"/>
        </w:trPr>
        <w:tc>
          <w:tcPr>
            <w:tcW w:w="753" w:type="dxa"/>
            <w:gridSpan w:val="2"/>
          </w:tcPr>
          <w:p w14:paraId="4F640DC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996" w:type="dxa"/>
          </w:tcPr>
          <w:p w14:paraId="4C71EA34"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 xml:space="preserve">               ITEMS</w:t>
            </w:r>
          </w:p>
        </w:tc>
        <w:tc>
          <w:tcPr>
            <w:tcW w:w="607" w:type="dxa"/>
            <w:gridSpan w:val="2"/>
          </w:tcPr>
          <w:p w14:paraId="4932B557"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proofErr w:type="gramStart"/>
            <w:r w:rsidRPr="003024E8">
              <w:rPr>
                <w:rFonts w:ascii="Times New Roman" w:hAnsi="Times New Roman" w:cs="Times New Roman"/>
                <w:b/>
                <w:sz w:val="24"/>
                <w:szCs w:val="24"/>
              </w:rPr>
              <w:t>S.A</w:t>
            </w:r>
            <w:proofErr w:type="gramEnd"/>
          </w:p>
        </w:tc>
        <w:tc>
          <w:tcPr>
            <w:tcW w:w="451" w:type="dxa"/>
            <w:gridSpan w:val="2"/>
          </w:tcPr>
          <w:p w14:paraId="3963AC63"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A</w:t>
            </w:r>
          </w:p>
        </w:tc>
        <w:tc>
          <w:tcPr>
            <w:tcW w:w="523" w:type="dxa"/>
          </w:tcPr>
          <w:p w14:paraId="3FD92D61"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SD</w:t>
            </w:r>
          </w:p>
        </w:tc>
        <w:tc>
          <w:tcPr>
            <w:tcW w:w="418" w:type="dxa"/>
          </w:tcPr>
          <w:p w14:paraId="09AEACCC"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D</w:t>
            </w:r>
          </w:p>
        </w:tc>
        <w:tc>
          <w:tcPr>
            <w:tcW w:w="679" w:type="dxa"/>
            <w:gridSpan w:val="2"/>
          </w:tcPr>
          <w:p w14:paraId="0D27B753"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N. I</w:t>
            </w:r>
          </w:p>
        </w:tc>
      </w:tr>
      <w:tr w:rsidR="003024E8" w:rsidRPr="003024E8" w14:paraId="7A0F0C64" w14:textId="77777777" w:rsidTr="003024E8">
        <w:trPr>
          <w:gridAfter w:val="1"/>
          <w:wAfter w:w="171" w:type="dxa"/>
        </w:trPr>
        <w:tc>
          <w:tcPr>
            <w:tcW w:w="753" w:type="dxa"/>
            <w:gridSpan w:val="2"/>
          </w:tcPr>
          <w:p w14:paraId="5D329EA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6</w:t>
            </w:r>
          </w:p>
        </w:tc>
        <w:tc>
          <w:tcPr>
            <w:tcW w:w="5996" w:type="dxa"/>
          </w:tcPr>
          <w:p w14:paraId="79FC47B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secondary school students on premarital sex in this area.</w:t>
            </w:r>
          </w:p>
        </w:tc>
        <w:tc>
          <w:tcPr>
            <w:tcW w:w="607" w:type="dxa"/>
            <w:gridSpan w:val="2"/>
          </w:tcPr>
          <w:p w14:paraId="5E59729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288E86D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7ED7BA7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3519A20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3369B9F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5673B20B" w14:textId="77777777" w:rsidTr="003024E8">
        <w:trPr>
          <w:gridAfter w:val="1"/>
          <w:wAfter w:w="171" w:type="dxa"/>
        </w:trPr>
        <w:tc>
          <w:tcPr>
            <w:tcW w:w="753" w:type="dxa"/>
            <w:gridSpan w:val="2"/>
          </w:tcPr>
          <w:p w14:paraId="2E5B613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lastRenderedPageBreak/>
              <w:t>7</w:t>
            </w:r>
          </w:p>
        </w:tc>
        <w:tc>
          <w:tcPr>
            <w:tcW w:w="5996" w:type="dxa"/>
          </w:tcPr>
          <w:p w14:paraId="02AD9C2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Appropriate sensitizing by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bring adult about the prevention of premarital sex effect on the secondary school students.</w:t>
            </w:r>
          </w:p>
        </w:tc>
        <w:tc>
          <w:tcPr>
            <w:tcW w:w="607" w:type="dxa"/>
            <w:gridSpan w:val="2"/>
          </w:tcPr>
          <w:p w14:paraId="594C52D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6012F7A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52B44BB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9CA6BB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15937EC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2E4DED5B" w14:textId="77777777" w:rsidTr="003024E8">
        <w:trPr>
          <w:gridAfter w:val="1"/>
          <w:wAfter w:w="171" w:type="dxa"/>
        </w:trPr>
        <w:tc>
          <w:tcPr>
            <w:tcW w:w="753" w:type="dxa"/>
            <w:gridSpan w:val="2"/>
          </w:tcPr>
          <w:p w14:paraId="2F8245B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8</w:t>
            </w:r>
          </w:p>
        </w:tc>
        <w:tc>
          <w:tcPr>
            <w:tcW w:w="5996" w:type="dxa"/>
          </w:tcPr>
          <w:p w14:paraId="33B9184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the effect of premarital sex in Nigeria</w:t>
            </w:r>
          </w:p>
        </w:tc>
        <w:tc>
          <w:tcPr>
            <w:tcW w:w="607" w:type="dxa"/>
            <w:gridSpan w:val="2"/>
          </w:tcPr>
          <w:p w14:paraId="5EE6433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42ADC83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1FE685A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9A3115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FDC379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6D440A63" w14:textId="77777777" w:rsidTr="003024E8">
        <w:trPr>
          <w:gridAfter w:val="1"/>
          <w:wAfter w:w="171" w:type="dxa"/>
        </w:trPr>
        <w:tc>
          <w:tcPr>
            <w:tcW w:w="753" w:type="dxa"/>
            <w:gridSpan w:val="2"/>
          </w:tcPr>
          <w:p w14:paraId="7E9790C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9</w:t>
            </w:r>
          </w:p>
        </w:tc>
        <w:tc>
          <w:tcPr>
            <w:tcW w:w="5996" w:type="dxa"/>
          </w:tcPr>
          <w:p w14:paraId="179AF30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Lack of facilities hinder the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campaign on premarital sex</w:t>
            </w:r>
          </w:p>
        </w:tc>
        <w:tc>
          <w:tcPr>
            <w:tcW w:w="607" w:type="dxa"/>
            <w:gridSpan w:val="2"/>
          </w:tcPr>
          <w:p w14:paraId="2E69EC0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30914B0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50F8D82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75897DB3"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36A82FF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3D8A0D7F" w14:textId="77777777" w:rsidTr="003024E8">
        <w:trPr>
          <w:gridAfter w:val="1"/>
          <w:wAfter w:w="171" w:type="dxa"/>
        </w:trPr>
        <w:tc>
          <w:tcPr>
            <w:tcW w:w="753" w:type="dxa"/>
            <w:gridSpan w:val="2"/>
          </w:tcPr>
          <w:p w14:paraId="664F6FF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10</w:t>
            </w:r>
          </w:p>
        </w:tc>
        <w:tc>
          <w:tcPr>
            <w:tcW w:w="5996" w:type="dxa"/>
          </w:tcPr>
          <w:p w14:paraId="1088898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media impact of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is encouraged</w:t>
            </w:r>
          </w:p>
        </w:tc>
        <w:tc>
          <w:tcPr>
            <w:tcW w:w="607" w:type="dxa"/>
            <w:gridSpan w:val="2"/>
          </w:tcPr>
          <w:p w14:paraId="61114F4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01BDA1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778BA3F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431EFAC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1686698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07173A83" w14:textId="77777777" w:rsidTr="003024E8">
        <w:trPr>
          <w:gridAfter w:val="1"/>
          <w:wAfter w:w="171" w:type="dxa"/>
        </w:trPr>
        <w:tc>
          <w:tcPr>
            <w:tcW w:w="753" w:type="dxa"/>
            <w:gridSpan w:val="2"/>
          </w:tcPr>
          <w:p w14:paraId="74348B3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11</w:t>
            </w:r>
          </w:p>
        </w:tc>
        <w:tc>
          <w:tcPr>
            <w:tcW w:w="5996" w:type="dxa"/>
          </w:tcPr>
          <w:p w14:paraId="1ECE95A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recognized it role in sensitizing the secondary school students against premarital sex</w:t>
            </w:r>
          </w:p>
        </w:tc>
        <w:tc>
          <w:tcPr>
            <w:tcW w:w="607" w:type="dxa"/>
            <w:gridSpan w:val="2"/>
          </w:tcPr>
          <w:p w14:paraId="764FF01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3BBC7E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05F0BF7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7FEDE3E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644D5DE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464B6A08" w14:textId="77777777" w:rsidTr="003024E8">
        <w:trPr>
          <w:gridAfter w:val="1"/>
          <w:wAfter w:w="171" w:type="dxa"/>
        </w:trPr>
        <w:tc>
          <w:tcPr>
            <w:tcW w:w="753" w:type="dxa"/>
            <w:gridSpan w:val="2"/>
          </w:tcPr>
          <w:p w14:paraId="212C68C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12</w:t>
            </w:r>
          </w:p>
        </w:tc>
        <w:tc>
          <w:tcPr>
            <w:tcW w:w="5996" w:type="dxa"/>
          </w:tcPr>
          <w:p w14:paraId="3FBCE5E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Journalists play a strong role in disseminating information on the effect of premarital sex</w:t>
            </w:r>
          </w:p>
        </w:tc>
        <w:tc>
          <w:tcPr>
            <w:tcW w:w="607" w:type="dxa"/>
            <w:gridSpan w:val="2"/>
          </w:tcPr>
          <w:p w14:paraId="4CCB89B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376EBB9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2E1FA41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0EE5DE9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3992C7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0B8BB270" w14:textId="77777777" w:rsidTr="003024E8">
        <w:trPr>
          <w:gridAfter w:val="1"/>
          <w:wAfter w:w="171" w:type="dxa"/>
        </w:trPr>
        <w:tc>
          <w:tcPr>
            <w:tcW w:w="753" w:type="dxa"/>
            <w:gridSpan w:val="2"/>
          </w:tcPr>
          <w:p w14:paraId="562F937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13</w:t>
            </w:r>
          </w:p>
        </w:tc>
        <w:tc>
          <w:tcPr>
            <w:tcW w:w="5996" w:type="dxa"/>
          </w:tcPr>
          <w:p w14:paraId="7A391EE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Journalists through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changed your perception on premarital sex</w:t>
            </w:r>
          </w:p>
        </w:tc>
        <w:tc>
          <w:tcPr>
            <w:tcW w:w="607" w:type="dxa"/>
            <w:gridSpan w:val="2"/>
          </w:tcPr>
          <w:p w14:paraId="7C63B2F2"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17D4FA1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608BB1F4"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A36B6C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500FDC8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5A782C3B" w14:textId="77777777" w:rsidTr="003024E8">
        <w:trPr>
          <w:gridAfter w:val="1"/>
          <w:wAfter w:w="171" w:type="dxa"/>
        </w:trPr>
        <w:tc>
          <w:tcPr>
            <w:tcW w:w="753" w:type="dxa"/>
            <w:gridSpan w:val="2"/>
          </w:tcPr>
          <w:p w14:paraId="0949172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14</w:t>
            </w:r>
          </w:p>
        </w:tc>
        <w:tc>
          <w:tcPr>
            <w:tcW w:w="5996" w:type="dxa"/>
          </w:tcPr>
          <w:p w14:paraId="540B04C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in many </w:t>
            </w:r>
            <w:proofErr w:type="gramStart"/>
            <w:r w:rsidRPr="003024E8">
              <w:rPr>
                <w:rFonts w:ascii="Times New Roman" w:hAnsi="Times New Roman" w:cs="Times New Roman"/>
                <w:sz w:val="24"/>
                <w:szCs w:val="24"/>
              </w:rPr>
              <w:t>ways  pointed</w:t>
            </w:r>
            <w:proofErr w:type="gramEnd"/>
            <w:r w:rsidRPr="003024E8">
              <w:rPr>
                <w:rFonts w:ascii="Times New Roman" w:hAnsi="Times New Roman" w:cs="Times New Roman"/>
                <w:sz w:val="24"/>
                <w:szCs w:val="24"/>
              </w:rPr>
              <w:t xml:space="preserve"> out the evils of premarital sex</w:t>
            </w:r>
          </w:p>
        </w:tc>
        <w:tc>
          <w:tcPr>
            <w:tcW w:w="607" w:type="dxa"/>
            <w:gridSpan w:val="2"/>
          </w:tcPr>
          <w:p w14:paraId="45C3CBB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036B21D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3FFF1B3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38C2DC9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695C37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341FFE39" w14:textId="77777777" w:rsidTr="003024E8">
        <w:tblPrEx>
          <w:tblLook w:val="0000" w:firstRow="0" w:lastRow="0" w:firstColumn="0" w:lastColumn="0" w:noHBand="0" w:noVBand="0"/>
        </w:tblPrEx>
        <w:trPr>
          <w:trHeight w:val="1664"/>
        </w:trPr>
        <w:tc>
          <w:tcPr>
            <w:tcW w:w="617" w:type="dxa"/>
          </w:tcPr>
          <w:p w14:paraId="4F45AD4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15</w:t>
            </w:r>
          </w:p>
        </w:tc>
        <w:tc>
          <w:tcPr>
            <w:tcW w:w="6306" w:type="dxa"/>
            <w:gridSpan w:val="3"/>
          </w:tcPr>
          <w:p w14:paraId="3F15281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Without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unintended pregnancy, adolescence pregnancy and sexually transmitted diseases would have been at an alarming rate</w:t>
            </w:r>
          </w:p>
        </w:tc>
        <w:tc>
          <w:tcPr>
            <w:tcW w:w="509" w:type="dxa"/>
            <w:gridSpan w:val="2"/>
          </w:tcPr>
          <w:p w14:paraId="29B046D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375" w:type="dxa"/>
          </w:tcPr>
          <w:p w14:paraId="6A9A4DF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3CADEED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74" w:type="dxa"/>
            <w:gridSpan w:val="2"/>
          </w:tcPr>
          <w:p w14:paraId="77B0C6C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94" w:type="dxa"/>
            <w:gridSpan w:val="2"/>
          </w:tcPr>
          <w:p w14:paraId="53C7D41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bl>
    <w:p w14:paraId="4A68AD51" w14:textId="77777777" w:rsidR="003024E8" w:rsidRPr="003024E8" w:rsidRDefault="003024E8" w:rsidP="00AD37C6">
      <w:pPr>
        <w:spacing w:after="0" w:line="360" w:lineRule="auto"/>
        <w:rPr>
          <w:rFonts w:ascii="Times New Roman" w:hAnsi="Times New Roman" w:cs="Times New Roman"/>
          <w:sz w:val="24"/>
          <w:szCs w:val="24"/>
        </w:rPr>
      </w:pPr>
    </w:p>
    <w:p w14:paraId="152D81D5" w14:textId="77777777" w:rsidR="00423617" w:rsidRPr="003024E8" w:rsidRDefault="00423617" w:rsidP="00AD37C6">
      <w:pPr>
        <w:pStyle w:val="ListParagraph"/>
        <w:spacing w:line="360" w:lineRule="auto"/>
        <w:ind w:left="0"/>
        <w:jc w:val="both"/>
        <w:rPr>
          <w:rFonts w:ascii="Times New Roman" w:hAnsi="Times New Roman" w:cs="Times New Roman"/>
          <w:sz w:val="24"/>
          <w:szCs w:val="24"/>
        </w:rPr>
      </w:pPr>
    </w:p>
    <w:sectPr w:rsidR="00423617" w:rsidRPr="003024E8" w:rsidSect="00E933AA">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564B9" w14:textId="77777777" w:rsidR="00464653" w:rsidRDefault="00464653" w:rsidP="003024E8">
      <w:pPr>
        <w:spacing w:after="0" w:line="240" w:lineRule="auto"/>
      </w:pPr>
      <w:r>
        <w:separator/>
      </w:r>
    </w:p>
  </w:endnote>
  <w:endnote w:type="continuationSeparator" w:id="0">
    <w:p w14:paraId="76E59BB5" w14:textId="77777777" w:rsidR="00464653" w:rsidRDefault="00464653" w:rsidP="0030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14:paraId="04EFDFCA" w14:textId="77777777" w:rsidR="00E933AA" w:rsidRDefault="00E933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90E5F" w14:textId="77777777" w:rsidR="00E933AA" w:rsidRDefault="00E9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90492"/>
      <w:docPartObj>
        <w:docPartGallery w:val="Page Numbers (Bottom of Page)"/>
        <w:docPartUnique/>
      </w:docPartObj>
    </w:sdtPr>
    <w:sdtEndPr>
      <w:rPr>
        <w:noProof/>
      </w:rPr>
    </w:sdtEndPr>
    <w:sdtContent>
      <w:p w14:paraId="45DA34B3" w14:textId="18AB4843" w:rsidR="003024E8" w:rsidRDefault="003024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555E0" w14:textId="77777777" w:rsidR="003024E8" w:rsidRDefault="0030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0FAD2" w14:textId="77777777" w:rsidR="00464653" w:rsidRDefault="00464653" w:rsidP="003024E8">
      <w:pPr>
        <w:spacing w:after="0" w:line="240" w:lineRule="auto"/>
      </w:pPr>
      <w:r>
        <w:separator/>
      </w:r>
    </w:p>
  </w:footnote>
  <w:footnote w:type="continuationSeparator" w:id="0">
    <w:p w14:paraId="5680A2B9" w14:textId="77777777" w:rsidR="00464653" w:rsidRDefault="00464653" w:rsidP="00302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4680" w:hanging="360"/>
      </w:pPr>
      <w:rPr>
        <w:rFonts w:hint="default"/>
      </w:rPr>
    </w:lvl>
    <w:lvl w:ilvl="1">
      <w:start w:val="2"/>
      <w:numFmt w:val="decimal"/>
      <w:isLgl/>
      <w:lvlText w:val="%1.%2"/>
      <w:lvlJc w:val="left"/>
      <w:pPr>
        <w:ind w:left="6480" w:hanging="720"/>
      </w:pPr>
      <w:rPr>
        <w:rFonts w:hint="default"/>
      </w:rPr>
    </w:lvl>
    <w:lvl w:ilvl="2">
      <w:start w:val="1"/>
      <w:numFmt w:val="decimal"/>
      <w:isLgl/>
      <w:lvlText w:val="%1.%2.%3"/>
      <w:lvlJc w:val="left"/>
      <w:pPr>
        <w:ind w:left="6840" w:hanging="1080"/>
      </w:pPr>
      <w:rPr>
        <w:rFonts w:hint="default"/>
      </w:rPr>
    </w:lvl>
    <w:lvl w:ilvl="3">
      <w:start w:val="1"/>
      <w:numFmt w:val="decimal"/>
      <w:isLgl/>
      <w:lvlText w:val="%1.%2.%3.%4"/>
      <w:lvlJc w:val="left"/>
      <w:pPr>
        <w:ind w:left="7200" w:hanging="1440"/>
      </w:pPr>
      <w:rPr>
        <w:rFonts w:hint="default"/>
      </w:rPr>
    </w:lvl>
    <w:lvl w:ilvl="4">
      <w:start w:val="1"/>
      <w:numFmt w:val="decimal"/>
      <w:isLgl/>
      <w:lvlText w:val="%1.%2.%3.%4.%5"/>
      <w:lvlJc w:val="left"/>
      <w:pPr>
        <w:ind w:left="720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7920" w:hanging="2160"/>
      </w:pPr>
      <w:rPr>
        <w:rFonts w:hint="default"/>
      </w:rPr>
    </w:lvl>
    <w:lvl w:ilvl="7">
      <w:start w:val="1"/>
      <w:numFmt w:val="decimal"/>
      <w:isLgl/>
      <w:lvlText w:val="%1.%2.%3.%4.%5.%6.%7.%8"/>
      <w:lvlJc w:val="left"/>
      <w:pPr>
        <w:ind w:left="8280" w:hanging="2520"/>
      </w:pPr>
      <w:rPr>
        <w:rFonts w:hint="default"/>
      </w:rPr>
    </w:lvl>
    <w:lvl w:ilvl="8">
      <w:start w:val="1"/>
      <w:numFmt w:val="decimal"/>
      <w:isLgl/>
      <w:lvlText w:val="%1.%2.%3.%4.%5.%6.%7.%8.%9"/>
      <w:lvlJc w:val="left"/>
      <w:pPr>
        <w:ind w:left="864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8"/>
    <w:rsid w:val="00037592"/>
    <w:rsid w:val="000962A1"/>
    <w:rsid w:val="00186AE7"/>
    <w:rsid w:val="001A7FA9"/>
    <w:rsid w:val="002E59D8"/>
    <w:rsid w:val="003024E8"/>
    <w:rsid w:val="003705F5"/>
    <w:rsid w:val="00423617"/>
    <w:rsid w:val="00464653"/>
    <w:rsid w:val="004B44A8"/>
    <w:rsid w:val="004F1D66"/>
    <w:rsid w:val="0057333A"/>
    <w:rsid w:val="00631F66"/>
    <w:rsid w:val="006C1A38"/>
    <w:rsid w:val="00777BC5"/>
    <w:rsid w:val="00A45A56"/>
    <w:rsid w:val="00AB67FD"/>
    <w:rsid w:val="00AD37C6"/>
    <w:rsid w:val="00B25A0A"/>
    <w:rsid w:val="00BD6F3E"/>
    <w:rsid w:val="00C635AE"/>
    <w:rsid w:val="00CE19C9"/>
    <w:rsid w:val="00D622B0"/>
    <w:rsid w:val="00DC4357"/>
    <w:rsid w:val="00E81367"/>
    <w:rsid w:val="00E933AA"/>
    <w:rsid w:val="00F85D4B"/>
    <w:rsid w:val="00FD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9710"/>
  <w15:docId w15:val="{E9A6D3D3-5189-4874-9683-5EFAC85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D2"/>
  </w:style>
  <w:style w:type="paragraph" w:styleId="Heading1">
    <w:name w:val="heading 1"/>
    <w:basedOn w:val="Normal"/>
    <w:next w:val="Normal"/>
    <w:link w:val="Heading1Char"/>
    <w:uiPriority w:val="9"/>
    <w:qFormat/>
    <w:rsid w:val="00E93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4A8"/>
    <w:pPr>
      <w:ind w:left="720"/>
      <w:contextualSpacing/>
    </w:pPr>
  </w:style>
  <w:style w:type="character" w:customStyle="1" w:styleId="hgkelc">
    <w:name w:val="hgkelc"/>
    <w:basedOn w:val="DefaultParagraphFont"/>
    <w:rsid w:val="00FD04D2"/>
  </w:style>
  <w:style w:type="paragraph" w:styleId="BalloonText">
    <w:name w:val="Balloon Text"/>
    <w:basedOn w:val="Normal"/>
    <w:link w:val="BalloonTextChar"/>
    <w:uiPriority w:val="99"/>
    <w:semiHidden/>
    <w:unhideWhenUsed/>
    <w:rsid w:val="00573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3A"/>
    <w:rPr>
      <w:rFonts w:ascii="Segoe UI" w:hAnsi="Segoe UI" w:cs="Segoe UI"/>
      <w:sz w:val="18"/>
      <w:szCs w:val="18"/>
    </w:rPr>
  </w:style>
  <w:style w:type="table" w:styleId="TableGrid">
    <w:name w:val="Table Grid"/>
    <w:basedOn w:val="TableNormal"/>
    <w:uiPriority w:val="59"/>
    <w:rsid w:val="004F1D6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2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4E8"/>
  </w:style>
  <w:style w:type="paragraph" w:styleId="Footer">
    <w:name w:val="footer"/>
    <w:basedOn w:val="Normal"/>
    <w:link w:val="FooterChar"/>
    <w:uiPriority w:val="99"/>
    <w:unhideWhenUsed/>
    <w:rsid w:val="00302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4E8"/>
  </w:style>
  <w:style w:type="character" w:customStyle="1" w:styleId="Heading1Char">
    <w:name w:val="Heading 1 Char"/>
    <w:basedOn w:val="DefaultParagraphFont"/>
    <w:link w:val="Heading1"/>
    <w:uiPriority w:val="9"/>
    <w:rsid w:val="00E933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93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10574</Words>
  <Characters>60274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2025-08-29T14:10:00Z</cp:lastPrinted>
  <dcterms:created xsi:type="dcterms:W3CDTF">2025-10-03T17:52:00Z</dcterms:created>
  <dcterms:modified xsi:type="dcterms:W3CDTF">2025-10-03T17:52:00Z</dcterms:modified>
</cp:coreProperties>
</file>