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E6DA2" w14:textId="4E09EA2B" w:rsidR="00C5750D" w:rsidRPr="0016385D" w:rsidRDefault="006D333E" w:rsidP="00056845">
      <w:pPr>
        <w:spacing w:after="0" w:line="240" w:lineRule="auto"/>
        <w:jc w:val="center"/>
        <w:rPr>
          <w:rFonts w:ascii="Arial Black" w:hAnsi="Arial Black" w:cs="Times New Roman"/>
          <w:b/>
          <w:sz w:val="30"/>
          <w:szCs w:val="30"/>
          <w:lang w:val="en-GB"/>
        </w:rPr>
      </w:pPr>
      <w:r w:rsidRPr="0016385D">
        <w:rPr>
          <w:rFonts w:ascii="Arial Black" w:hAnsi="Arial Black" w:cs="Times New Roman"/>
          <w:b/>
          <w:sz w:val="30"/>
          <w:szCs w:val="30"/>
        </w:rPr>
        <w:t xml:space="preserve">ASSESSING THE </w:t>
      </w:r>
      <w:r w:rsidR="00CC4269" w:rsidRPr="0016385D">
        <w:rPr>
          <w:rFonts w:ascii="Arial Black" w:hAnsi="Arial Black" w:cs="Times New Roman"/>
          <w:b/>
          <w:sz w:val="30"/>
          <w:szCs w:val="30"/>
        </w:rPr>
        <w:t>EFFECTS</w:t>
      </w:r>
      <w:r w:rsidR="001B1711" w:rsidRPr="0016385D">
        <w:rPr>
          <w:rFonts w:ascii="Arial Black" w:hAnsi="Arial Black" w:cs="Times New Roman"/>
          <w:b/>
          <w:sz w:val="30"/>
          <w:szCs w:val="30"/>
        </w:rPr>
        <w:t xml:space="preserve"> OF CUSTOMER RETENTION ON ORGANIZATIONAL PRODUCTIVITY</w:t>
      </w:r>
    </w:p>
    <w:p w14:paraId="5050E41A" w14:textId="3676942B" w:rsidR="00834954" w:rsidRPr="0016385D" w:rsidRDefault="00C5750D" w:rsidP="00056845">
      <w:pPr>
        <w:spacing w:after="0" w:line="240" w:lineRule="auto"/>
        <w:jc w:val="center"/>
        <w:rPr>
          <w:rFonts w:ascii="Arial Black" w:hAnsi="Arial Black" w:cs="Times New Roman"/>
          <w:b/>
          <w:sz w:val="30"/>
          <w:szCs w:val="30"/>
          <w:lang w:val="en-GB"/>
        </w:rPr>
      </w:pPr>
      <w:r w:rsidRPr="0016385D">
        <w:rPr>
          <w:rFonts w:ascii="Arial Black" w:hAnsi="Arial Black" w:cs="Times New Roman"/>
          <w:b/>
          <w:sz w:val="26"/>
          <w:szCs w:val="30"/>
          <w:lang w:val="en-GB"/>
        </w:rPr>
        <w:t xml:space="preserve">(A CASE STUDY OF </w:t>
      </w:r>
      <w:r w:rsidR="00CC4269" w:rsidRPr="0016385D">
        <w:rPr>
          <w:rFonts w:ascii="Arial Black" w:hAnsi="Arial Black" w:cs="Times New Roman"/>
          <w:b/>
          <w:sz w:val="26"/>
          <w:szCs w:val="30"/>
          <w:lang w:val="en-GB"/>
        </w:rPr>
        <w:t>U</w:t>
      </w:r>
      <w:r w:rsidR="004D142F" w:rsidRPr="0016385D">
        <w:rPr>
          <w:rFonts w:ascii="Arial Black" w:hAnsi="Arial Black" w:cs="Times New Roman"/>
          <w:b/>
          <w:sz w:val="26"/>
          <w:szCs w:val="30"/>
          <w:lang w:val="en-GB"/>
        </w:rPr>
        <w:t>NITY</w:t>
      </w:r>
      <w:r w:rsidR="001433B2" w:rsidRPr="0016385D">
        <w:rPr>
          <w:rFonts w:ascii="Arial Black" w:hAnsi="Arial Black" w:cs="Times New Roman"/>
          <w:b/>
          <w:sz w:val="26"/>
          <w:szCs w:val="30"/>
          <w:lang w:val="en-GB"/>
        </w:rPr>
        <w:t xml:space="preserve"> BANK</w:t>
      </w:r>
      <w:r w:rsidR="008A3EEB" w:rsidRPr="0016385D">
        <w:rPr>
          <w:rFonts w:ascii="Arial Black" w:hAnsi="Arial Black" w:cs="Times New Roman"/>
          <w:b/>
          <w:sz w:val="26"/>
          <w:szCs w:val="30"/>
          <w:lang w:val="en-GB"/>
        </w:rPr>
        <w:t xml:space="preserve"> PLC,</w:t>
      </w:r>
      <w:r w:rsidR="00CC4269" w:rsidRPr="0016385D">
        <w:rPr>
          <w:rFonts w:ascii="Arial Black" w:hAnsi="Arial Black" w:cs="Times New Roman"/>
          <w:b/>
          <w:sz w:val="26"/>
          <w:szCs w:val="30"/>
          <w:lang w:val="en-GB"/>
        </w:rPr>
        <w:t xml:space="preserve"> ILORIN</w:t>
      </w:r>
      <w:r w:rsidR="004D142F" w:rsidRPr="0016385D">
        <w:rPr>
          <w:rFonts w:ascii="Arial Black" w:hAnsi="Arial Black" w:cs="Times New Roman"/>
          <w:b/>
          <w:sz w:val="26"/>
          <w:szCs w:val="30"/>
          <w:lang w:val="en-GB"/>
        </w:rPr>
        <w:t xml:space="preserve"> KWARA STATE</w:t>
      </w:r>
      <w:r w:rsidRPr="0016385D">
        <w:rPr>
          <w:rFonts w:ascii="Arial Black" w:hAnsi="Arial Black" w:cs="Times New Roman"/>
          <w:b/>
          <w:sz w:val="26"/>
          <w:szCs w:val="30"/>
          <w:lang w:val="en-GB"/>
        </w:rPr>
        <w:t>)</w:t>
      </w:r>
    </w:p>
    <w:p w14:paraId="4A4B9AC7" w14:textId="77777777" w:rsidR="003563C5" w:rsidRPr="0016385D" w:rsidRDefault="003563C5" w:rsidP="00056845">
      <w:pPr>
        <w:spacing w:after="0" w:line="240" w:lineRule="auto"/>
        <w:jc w:val="center"/>
        <w:rPr>
          <w:rFonts w:ascii="Arial Black" w:hAnsi="Arial Black" w:cs="Times New Roman"/>
          <w:b/>
          <w:sz w:val="30"/>
          <w:szCs w:val="30"/>
        </w:rPr>
      </w:pPr>
    </w:p>
    <w:p w14:paraId="517D9C42" w14:textId="0D5328E4" w:rsidR="00C5750D" w:rsidRPr="0016385D" w:rsidRDefault="0016385D" w:rsidP="0016385D">
      <w:pPr>
        <w:spacing w:after="0" w:line="240" w:lineRule="auto"/>
        <w:rPr>
          <w:rFonts w:ascii="Arial Black" w:hAnsi="Arial Black" w:cs="Times New Roman"/>
          <w:b/>
          <w:sz w:val="30"/>
          <w:szCs w:val="30"/>
        </w:rPr>
      </w:pPr>
      <w:r>
        <w:rPr>
          <w:rFonts w:ascii="Arial Black" w:hAnsi="Arial Black" w:cs="Times New Roman"/>
          <w:b/>
          <w:sz w:val="30"/>
          <w:szCs w:val="30"/>
        </w:rPr>
        <w:t xml:space="preserve">                                       </w:t>
      </w:r>
      <w:r w:rsidR="00C5750D" w:rsidRPr="0016385D">
        <w:rPr>
          <w:rFonts w:ascii="Arial Black" w:hAnsi="Arial Black" w:cs="Times New Roman"/>
          <w:b/>
          <w:sz w:val="30"/>
          <w:szCs w:val="30"/>
        </w:rPr>
        <w:t>BY</w:t>
      </w:r>
    </w:p>
    <w:p w14:paraId="09168A67" w14:textId="77777777" w:rsidR="00056845" w:rsidRPr="0016385D" w:rsidRDefault="00056845" w:rsidP="00056845">
      <w:pPr>
        <w:spacing w:after="0" w:line="240" w:lineRule="auto"/>
        <w:jc w:val="center"/>
        <w:rPr>
          <w:rFonts w:ascii="Arial Black" w:hAnsi="Arial Black" w:cs="Times New Roman"/>
          <w:b/>
          <w:sz w:val="30"/>
          <w:szCs w:val="30"/>
          <w:lang w:val="en-GB"/>
        </w:rPr>
      </w:pPr>
    </w:p>
    <w:p w14:paraId="5AE07341" w14:textId="4E1F55EF" w:rsidR="00C5750D" w:rsidRPr="0016385D" w:rsidRDefault="006D333E" w:rsidP="00056845">
      <w:pPr>
        <w:spacing w:after="0" w:line="240" w:lineRule="auto"/>
        <w:jc w:val="center"/>
        <w:rPr>
          <w:rFonts w:ascii="Arial Black" w:hAnsi="Arial Black" w:cs="Times New Roman"/>
          <w:b/>
          <w:sz w:val="38"/>
          <w:szCs w:val="30"/>
        </w:rPr>
      </w:pPr>
      <w:r w:rsidRPr="0016385D">
        <w:rPr>
          <w:rFonts w:ascii="Arial Black" w:hAnsi="Arial Black" w:cs="Times New Roman"/>
          <w:b/>
          <w:sz w:val="38"/>
          <w:szCs w:val="30"/>
        </w:rPr>
        <w:t>IBRAHIM YARADUA UMAR</w:t>
      </w:r>
    </w:p>
    <w:p w14:paraId="6FB2784D" w14:textId="5076F227" w:rsidR="00C5750D" w:rsidRDefault="00244914" w:rsidP="00056845">
      <w:pPr>
        <w:spacing w:after="0" w:line="240" w:lineRule="auto"/>
        <w:jc w:val="center"/>
        <w:rPr>
          <w:rFonts w:ascii="Times New Roman" w:hAnsi="Times New Roman" w:cs="Times New Roman"/>
          <w:b/>
          <w:sz w:val="38"/>
          <w:szCs w:val="30"/>
        </w:rPr>
      </w:pPr>
      <w:r w:rsidRPr="0016385D">
        <w:rPr>
          <w:rFonts w:ascii="Arial Black" w:hAnsi="Arial Black" w:cs="Times New Roman"/>
          <w:b/>
          <w:sz w:val="38"/>
          <w:szCs w:val="30"/>
        </w:rPr>
        <w:t>ND/23/BAM/</w:t>
      </w:r>
      <w:r w:rsidR="006D333E" w:rsidRPr="0016385D">
        <w:rPr>
          <w:rFonts w:ascii="Arial Black" w:hAnsi="Arial Black" w:cs="Times New Roman"/>
          <w:b/>
          <w:sz w:val="38"/>
          <w:szCs w:val="30"/>
        </w:rPr>
        <w:t>P</w:t>
      </w:r>
      <w:r w:rsidRPr="0016385D">
        <w:rPr>
          <w:rFonts w:ascii="Arial Black" w:hAnsi="Arial Black" w:cs="Times New Roman"/>
          <w:b/>
          <w:sz w:val="38"/>
          <w:szCs w:val="30"/>
        </w:rPr>
        <w:t>T/0</w:t>
      </w:r>
      <w:r w:rsidR="006D333E" w:rsidRPr="0016385D">
        <w:rPr>
          <w:rFonts w:ascii="Arial Black" w:hAnsi="Arial Black" w:cs="Times New Roman"/>
          <w:b/>
          <w:sz w:val="38"/>
          <w:szCs w:val="30"/>
        </w:rPr>
        <w:t>647</w:t>
      </w:r>
    </w:p>
    <w:p w14:paraId="40C85394" w14:textId="77777777" w:rsidR="00056845" w:rsidRDefault="00056845" w:rsidP="00056845">
      <w:pPr>
        <w:spacing w:after="0" w:line="240" w:lineRule="auto"/>
        <w:jc w:val="center"/>
        <w:rPr>
          <w:rFonts w:ascii="Times New Roman" w:hAnsi="Times New Roman" w:cs="Times New Roman"/>
          <w:b/>
          <w:sz w:val="38"/>
          <w:szCs w:val="30"/>
        </w:rPr>
      </w:pPr>
    </w:p>
    <w:p w14:paraId="603B3D84" w14:textId="77777777" w:rsidR="00056845" w:rsidRPr="00056845" w:rsidRDefault="00056845" w:rsidP="00056845">
      <w:pPr>
        <w:spacing w:after="0" w:line="240" w:lineRule="auto"/>
        <w:jc w:val="center"/>
        <w:rPr>
          <w:rFonts w:ascii="Times New Roman" w:hAnsi="Times New Roman" w:cs="Times New Roman"/>
          <w:b/>
          <w:sz w:val="30"/>
          <w:szCs w:val="30"/>
        </w:rPr>
      </w:pPr>
    </w:p>
    <w:p w14:paraId="2CBE0D32" w14:textId="2B0B1DF2"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BEING A RESEARCH PROJECT SUBMITTED TO THE DEPARTMENT OF BUSINESS ADMINISTRATION, INSTITUTE OF FINANCE AND MANAGEMENT STUDIES (IFMS), KWARA STATE POLYTECHNIC, ILORIN</w:t>
      </w:r>
      <w:r w:rsidR="004D2CDC">
        <w:rPr>
          <w:rFonts w:ascii="Times New Roman" w:hAnsi="Times New Roman" w:cs="Times New Roman"/>
          <w:b/>
          <w:sz w:val="30"/>
          <w:szCs w:val="30"/>
        </w:rPr>
        <w:t>,</w:t>
      </w:r>
      <w:r w:rsidRPr="00056845">
        <w:rPr>
          <w:rFonts w:ascii="Times New Roman" w:hAnsi="Times New Roman" w:cs="Times New Roman"/>
          <w:b/>
          <w:sz w:val="30"/>
          <w:szCs w:val="30"/>
        </w:rPr>
        <w:t xml:space="preserve"> KWARA STATE.</w:t>
      </w:r>
    </w:p>
    <w:p w14:paraId="120D0E4F" w14:textId="77777777" w:rsidR="00C5750D" w:rsidRPr="00056845" w:rsidRDefault="00C5750D"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IN PARTIAL FULFILMENT OF THE REQ</w:t>
      </w:r>
      <w:r w:rsidR="007C59F1" w:rsidRPr="00056845">
        <w:rPr>
          <w:rFonts w:ascii="Times New Roman" w:hAnsi="Times New Roman" w:cs="Times New Roman"/>
          <w:b/>
          <w:sz w:val="30"/>
          <w:szCs w:val="30"/>
        </w:rPr>
        <w:t>UIREMENT FOR THE AWARD OF</w:t>
      </w:r>
      <w:r w:rsidRPr="00056845">
        <w:rPr>
          <w:rFonts w:ascii="Times New Roman" w:hAnsi="Times New Roman" w:cs="Times New Roman"/>
          <w:b/>
          <w:sz w:val="30"/>
          <w:szCs w:val="30"/>
        </w:rPr>
        <w:t xml:space="preserve"> NATIONAL </w:t>
      </w:r>
      <w:r w:rsidR="007C59F1" w:rsidRPr="00056845">
        <w:rPr>
          <w:rFonts w:ascii="Times New Roman" w:hAnsi="Times New Roman" w:cs="Times New Roman"/>
          <w:b/>
          <w:sz w:val="30"/>
          <w:szCs w:val="30"/>
        </w:rPr>
        <w:t>DIPLOMA (</w:t>
      </w:r>
      <w:r w:rsidRPr="00056845">
        <w:rPr>
          <w:rFonts w:ascii="Times New Roman" w:hAnsi="Times New Roman" w:cs="Times New Roman"/>
          <w:b/>
          <w:sz w:val="30"/>
          <w:szCs w:val="30"/>
        </w:rPr>
        <w:t>ND) BUSINESS ADMINISTRATION AND MANAGEMENT</w:t>
      </w:r>
    </w:p>
    <w:p w14:paraId="5BB3C83E" w14:textId="77777777" w:rsidR="00056845" w:rsidRDefault="003563C5" w:rsidP="00056845">
      <w:pPr>
        <w:spacing w:line="240" w:lineRule="auto"/>
        <w:jc w:val="center"/>
        <w:rPr>
          <w:rFonts w:ascii="Times New Roman" w:hAnsi="Times New Roman" w:cs="Times New Roman"/>
          <w:b/>
          <w:sz w:val="30"/>
          <w:szCs w:val="30"/>
        </w:rPr>
      </w:pP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r w:rsidRPr="00056845">
        <w:rPr>
          <w:rFonts w:ascii="Times New Roman" w:hAnsi="Times New Roman" w:cs="Times New Roman"/>
          <w:b/>
          <w:sz w:val="30"/>
          <w:szCs w:val="30"/>
        </w:rPr>
        <w:tab/>
      </w:r>
    </w:p>
    <w:p w14:paraId="31D194FB" w14:textId="77777777" w:rsidR="00056845" w:rsidRDefault="00056845" w:rsidP="00056845">
      <w:pPr>
        <w:spacing w:line="240" w:lineRule="auto"/>
        <w:jc w:val="center"/>
        <w:rPr>
          <w:rFonts w:ascii="Times New Roman" w:hAnsi="Times New Roman" w:cs="Times New Roman"/>
          <w:b/>
          <w:sz w:val="30"/>
          <w:szCs w:val="30"/>
        </w:rPr>
      </w:pPr>
    </w:p>
    <w:p w14:paraId="19EAA9B2" w14:textId="79E72AD1" w:rsidR="00C5750D" w:rsidRPr="00056845" w:rsidRDefault="006D333E" w:rsidP="00056845">
      <w:pPr>
        <w:spacing w:line="240" w:lineRule="auto"/>
        <w:jc w:val="center"/>
        <w:rPr>
          <w:rFonts w:ascii="Times New Roman" w:hAnsi="Times New Roman" w:cs="Times New Roman"/>
          <w:b/>
          <w:sz w:val="30"/>
          <w:szCs w:val="30"/>
        </w:rPr>
      </w:pPr>
      <w:r>
        <w:rPr>
          <w:rFonts w:ascii="Times New Roman" w:hAnsi="Times New Roman" w:cs="Times New Roman"/>
          <w:b/>
          <w:sz w:val="30"/>
          <w:szCs w:val="30"/>
        </w:rPr>
        <w:t xml:space="preserve">                                                                            </w:t>
      </w:r>
      <w:r w:rsidR="003563C5" w:rsidRPr="00056845">
        <w:rPr>
          <w:rFonts w:ascii="Times New Roman" w:hAnsi="Times New Roman" w:cs="Times New Roman"/>
          <w:b/>
          <w:sz w:val="30"/>
          <w:szCs w:val="30"/>
        </w:rPr>
        <w:t>JU</w:t>
      </w:r>
      <w:r w:rsidR="00834954" w:rsidRPr="00056845">
        <w:rPr>
          <w:rFonts w:ascii="Times New Roman" w:hAnsi="Times New Roman" w:cs="Times New Roman"/>
          <w:b/>
          <w:sz w:val="30"/>
          <w:szCs w:val="30"/>
        </w:rPr>
        <w:t>LY</w:t>
      </w:r>
      <w:r w:rsidR="00612F51" w:rsidRPr="00056845">
        <w:rPr>
          <w:rFonts w:ascii="Times New Roman" w:hAnsi="Times New Roman" w:cs="Times New Roman"/>
          <w:b/>
          <w:sz w:val="30"/>
          <w:szCs w:val="30"/>
        </w:rPr>
        <w:t>, 202</w:t>
      </w:r>
      <w:r w:rsidR="00CF0BF1" w:rsidRPr="00056845">
        <w:rPr>
          <w:rFonts w:ascii="Times New Roman" w:hAnsi="Times New Roman" w:cs="Times New Roman"/>
          <w:b/>
          <w:sz w:val="30"/>
          <w:szCs w:val="30"/>
        </w:rPr>
        <w:t>5</w:t>
      </w:r>
    </w:p>
    <w:p w14:paraId="68B58C15" w14:textId="77777777" w:rsidR="006D333E" w:rsidRDefault="006D333E" w:rsidP="006D333E">
      <w:pPr>
        <w:spacing w:line="360" w:lineRule="auto"/>
        <w:rPr>
          <w:rFonts w:ascii="Times New Roman" w:hAnsi="Times New Roman" w:cs="Times New Roman"/>
          <w:b/>
          <w:sz w:val="24"/>
          <w:szCs w:val="24"/>
        </w:rPr>
      </w:pPr>
    </w:p>
    <w:p w14:paraId="02FA18E8" w14:textId="77777777" w:rsidR="006D333E" w:rsidRDefault="006D333E" w:rsidP="006D333E">
      <w:pPr>
        <w:spacing w:line="360" w:lineRule="auto"/>
        <w:rPr>
          <w:rFonts w:ascii="Times New Roman" w:hAnsi="Times New Roman" w:cs="Times New Roman"/>
          <w:b/>
          <w:sz w:val="24"/>
          <w:szCs w:val="24"/>
        </w:rPr>
      </w:pPr>
    </w:p>
    <w:p w14:paraId="6A466A37" w14:textId="77777777" w:rsidR="006D333E" w:rsidRDefault="006D333E" w:rsidP="006D333E">
      <w:pPr>
        <w:spacing w:line="360" w:lineRule="auto"/>
        <w:rPr>
          <w:rFonts w:ascii="Times New Roman" w:hAnsi="Times New Roman" w:cs="Times New Roman"/>
          <w:b/>
          <w:sz w:val="24"/>
          <w:szCs w:val="24"/>
        </w:rPr>
      </w:pPr>
    </w:p>
    <w:p w14:paraId="5A7CBF98" w14:textId="7346F775" w:rsidR="00C5750D" w:rsidRPr="00056845" w:rsidRDefault="006D333E" w:rsidP="006D333E">
      <w:pPr>
        <w:spacing w:line="360" w:lineRule="auto"/>
        <w:rPr>
          <w:rFonts w:ascii="Times New Roman" w:hAnsi="Times New Roman" w:cs="Times New Roman"/>
          <w:sz w:val="24"/>
          <w:szCs w:val="24"/>
        </w:rPr>
      </w:pPr>
      <w:r>
        <w:rPr>
          <w:rFonts w:ascii="Times New Roman" w:hAnsi="Times New Roman" w:cs="Times New Roman"/>
          <w:b/>
          <w:sz w:val="24"/>
          <w:szCs w:val="24"/>
        </w:rPr>
        <w:t xml:space="preserve">                                                   </w:t>
      </w:r>
      <w:r w:rsidR="00C5750D" w:rsidRPr="00056845">
        <w:rPr>
          <w:rFonts w:ascii="Times New Roman" w:hAnsi="Times New Roman" w:cs="Times New Roman"/>
          <w:b/>
          <w:sz w:val="24"/>
          <w:szCs w:val="24"/>
        </w:rPr>
        <w:t>CERTIFICATION</w:t>
      </w:r>
    </w:p>
    <w:p w14:paraId="7ECF1151" w14:textId="073C24FD" w:rsidR="00C5750D" w:rsidRPr="00056845" w:rsidRDefault="00C5750D" w:rsidP="00056845">
      <w:p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This is to certify that this project has been read and approved as meeting part of the requirements for the awa</w:t>
      </w:r>
      <w:r w:rsidR="00B42108" w:rsidRPr="00056845">
        <w:rPr>
          <w:rFonts w:ascii="Times New Roman" w:hAnsi="Times New Roman" w:cs="Times New Roman"/>
          <w:sz w:val="24"/>
          <w:szCs w:val="24"/>
        </w:rPr>
        <w:t>rd of</w:t>
      </w:r>
      <w:r w:rsidR="00C95DB4" w:rsidRPr="00056845">
        <w:rPr>
          <w:rFonts w:ascii="Times New Roman" w:hAnsi="Times New Roman" w:cs="Times New Roman"/>
          <w:sz w:val="24"/>
          <w:szCs w:val="24"/>
        </w:rPr>
        <w:t xml:space="preserve"> National Diploma (</w:t>
      </w:r>
      <w:r w:rsidRPr="00056845">
        <w:rPr>
          <w:rFonts w:ascii="Times New Roman" w:hAnsi="Times New Roman" w:cs="Times New Roman"/>
          <w:sz w:val="24"/>
          <w:szCs w:val="24"/>
        </w:rPr>
        <w:t>ND) in Business Administration and Management in the Department of Business Administration and Management, Institute of Finance and Management Studies (IFMS), Kwara State Polytechnic, Ilorin.</w:t>
      </w:r>
    </w:p>
    <w:p w14:paraId="68D84E3A" w14:textId="77777777" w:rsidR="00C5750D" w:rsidRDefault="00C5750D" w:rsidP="00056845">
      <w:pPr>
        <w:spacing w:after="0" w:line="360" w:lineRule="auto"/>
        <w:rPr>
          <w:rFonts w:ascii="Times New Roman" w:hAnsi="Times New Roman" w:cs="Times New Roman"/>
          <w:b/>
          <w:sz w:val="24"/>
          <w:szCs w:val="24"/>
        </w:rPr>
      </w:pPr>
    </w:p>
    <w:p w14:paraId="688B1F04" w14:textId="77777777" w:rsidR="009637EC" w:rsidRPr="00056845" w:rsidRDefault="009637EC" w:rsidP="00056845">
      <w:pPr>
        <w:spacing w:after="0" w:line="360" w:lineRule="auto"/>
        <w:rPr>
          <w:rFonts w:ascii="Times New Roman" w:hAnsi="Times New Roman" w:cs="Times New Roman"/>
          <w:b/>
          <w:sz w:val="24"/>
          <w:szCs w:val="24"/>
        </w:rPr>
      </w:pPr>
    </w:p>
    <w:p w14:paraId="4D3E065F" w14:textId="5E2A7EE0"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F875BA7" w14:textId="7FF64FB6" w:rsidR="00C5750D" w:rsidRPr="00056845" w:rsidRDefault="003563C5"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 xml:space="preserve">MR. </w:t>
      </w:r>
      <w:r w:rsidR="006D333E">
        <w:rPr>
          <w:rFonts w:ascii="Times New Roman" w:hAnsi="Times New Roman" w:cs="Times New Roman"/>
          <w:b/>
          <w:sz w:val="24"/>
          <w:szCs w:val="24"/>
        </w:rPr>
        <w:t>OLAGUNJU S.</w:t>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9637EC">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66D3FA25"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Supervisor)</w:t>
      </w:r>
      <w:r w:rsidRPr="00056845">
        <w:rPr>
          <w:rFonts w:ascii="Times New Roman" w:hAnsi="Times New Roman" w:cs="Times New Roman"/>
          <w:b/>
          <w:sz w:val="24"/>
          <w:szCs w:val="24"/>
        </w:rPr>
        <w:tab/>
      </w:r>
    </w:p>
    <w:p w14:paraId="6D304D88" w14:textId="77777777" w:rsidR="00C5750D" w:rsidRDefault="00C5750D" w:rsidP="009637EC">
      <w:pPr>
        <w:spacing w:after="0" w:line="240" w:lineRule="auto"/>
        <w:rPr>
          <w:rFonts w:ascii="Times New Roman" w:hAnsi="Times New Roman" w:cs="Times New Roman"/>
          <w:b/>
          <w:sz w:val="24"/>
          <w:szCs w:val="24"/>
        </w:rPr>
      </w:pPr>
    </w:p>
    <w:p w14:paraId="6DED1566" w14:textId="77777777" w:rsidR="009637EC" w:rsidRDefault="009637EC" w:rsidP="009637EC">
      <w:pPr>
        <w:spacing w:after="0" w:line="240" w:lineRule="auto"/>
        <w:rPr>
          <w:rFonts w:ascii="Times New Roman" w:hAnsi="Times New Roman" w:cs="Times New Roman"/>
          <w:b/>
          <w:sz w:val="24"/>
          <w:szCs w:val="24"/>
        </w:rPr>
      </w:pPr>
    </w:p>
    <w:p w14:paraId="3B5AD8F3" w14:textId="77777777" w:rsidR="009637EC" w:rsidRPr="00056845" w:rsidRDefault="009637EC" w:rsidP="009637EC">
      <w:pPr>
        <w:spacing w:after="0" w:line="240" w:lineRule="auto"/>
        <w:rPr>
          <w:rFonts w:ascii="Times New Roman" w:hAnsi="Times New Roman" w:cs="Times New Roman"/>
          <w:b/>
          <w:sz w:val="24"/>
          <w:szCs w:val="24"/>
        </w:rPr>
      </w:pPr>
    </w:p>
    <w:p w14:paraId="711B506A" w14:textId="77777777" w:rsidR="00C5750D" w:rsidRPr="00056845" w:rsidRDefault="00C5750D" w:rsidP="009637EC">
      <w:pPr>
        <w:spacing w:after="0" w:line="240" w:lineRule="auto"/>
        <w:rPr>
          <w:rFonts w:ascii="Times New Roman" w:hAnsi="Times New Roman" w:cs="Times New Roman"/>
          <w:b/>
          <w:sz w:val="24"/>
          <w:szCs w:val="24"/>
        </w:rPr>
      </w:pPr>
    </w:p>
    <w:p w14:paraId="3FE8F602" w14:textId="73CDCE4A"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67327C2C" w14:textId="52C0566B" w:rsidR="00C5750D" w:rsidRPr="00056845" w:rsidRDefault="00B53994" w:rsidP="009637EC">
      <w:pPr>
        <w:spacing w:after="0" w:line="240" w:lineRule="auto"/>
        <w:rPr>
          <w:rFonts w:ascii="Times New Roman" w:hAnsi="Times New Roman" w:cs="Times New Roman"/>
          <w:b/>
          <w:sz w:val="24"/>
          <w:szCs w:val="24"/>
        </w:rPr>
      </w:pPr>
      <w:r w:rsidRPr="00556AC2">
        <w:rPr>
          <w:rFonts w:ascii="Times New Roman" w:hAnsi="Times New Roman" w:cs="Times New Roman"/>
          <w:b/>
          <w:sz w:val="24"/>
          <w:szCs w:val="24"/>
        </w:rPr>
        <w:t xml:space="preserve">MR. </w:t>
      </w:r>
      <w:r w:rsidR="006D333E">
        <w:rPr>
          <w:rFonts w:ascii="Times New Roman" w:hAnsi="Times New Roman" w:cs="Times New Roman"/>
          <w:b/>
          <w:sz w:val="24"/>
          <w:szCs w:val="24"/>
        </w:rPr>
        <w:t>KUDABO I. M</w:t>
      </w:r>
      <w:r w:rsidR="00BC4606" w:rsidRPr="00056845">
        <w:rPr>
          <w:rFonts w:ascii="Times New Roman" w:hAnsi="Times New Roman" w:cs="Times New Roman"/>
          <w:b/>
          <w:sz w:val="24"/>
          <w:szCs w:val="24"/>
        </w:rPr>
        <w:t xml:space="preserve">    </w:t>
      </w:r>
      <w:r w:rsidR="00C5750D"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00A41716"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E7B7E" w:rsidRPr="00056845">
        <w:rPr>
          <w:rFonts w:ascii="Times New Roman" w:hAnsi="Times New Roman" w:cs="Times New Roman"/>
          <w:b/>
          <w:sz w:val="24"/>
          <w:szCs w:val="24"/>
        </w:rPr>
        <w:t xml:space="preserve">          </w:t>
      </w:r>
      <w:r w:rsidR="00A41716" w:rsidRPr="00056845">
        <w:rPr>
          <w:rFonts w:ascii="Times New Roman" w:hAnsi="Times New Roman" w:cs="Times New Roman"/>
          <w:b/>
          <w:sz w:val="24"/>
          <w:szCs w:val="24"/>
        </w:rPr>
        <w:t xml:space="preserve"> </w:t>
      </w:r>
      <w:r w:rsidR="00AA57B4">
        <w:rPr>
          <w:rFonts w:ascii="Times New Roman" w:hAnsi="Times New Roman" w:cs="Times New Roman"/>
          <w:b/>
          <w:sz w:val="24"/>
          <w:szCs w:val="24"/>
        </w:rPr>
        <w:tab/>
      </w:r>
      <w:r w:rsidR="00AA57B4">
        <w:rPr>
          <w:rFonts w:ascii="Times New Roman" w:hAnsi="Times New Roman" w:cs="Times New Roman"/>
          <w:b/>
          <w:sz w:val="24"/>
          <w:szCs w:val="24"/>
        </w:rPr>
        <w:tab/>
      </w:r>
      <w:r w:rsidR="00A41716" w:rsidRPr="00056845">
        <w:rPr>
          <w:rFonts w:ascii="Times New Roman" w:hAnsi="Times New Roman" w:cs="Times New Roman"/>
          <w:b/>
          <w:sz w:val="24"/>
          <w:szCs w:val="24"/>
        </w:rPr>
        <w:t>DATE</w:t>
      </w:r>
    </w:p>
    <w:p w14:paraId="16D28ED6"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(Project Coordinator)</w:t>
      </w:r>
      <w:r w:rsidRPr="00056845">
        <w:rPr>
          <w:rFonts w:ascii="Times New Roman" w:hAnsi="Times New Roman" w:cs="Times New Roman"/>
          <w:b/>
          <w:sz w:val="24"/>
          <w:szCs w:val="24"/>
        </w:rPr>
        <w:tab/>
      </w:r>
    </w:p>
    <w:p w14:paraId="26BE5BF8" w14:textId="77777777" w:rsidR="00C5750D" w:rsidRPr="00056845" w:rsidRDefault="00C5750D" w:rsidP="009637EC">
      <w:pPr>
        <w:spacing w:after="0" w:line="240" w:lineRule="auto"/>
        <w:rPr>
          <w:rFonts w:ascii="Times New Roman" w:hAnsi="Times New Roman" w:cs="Times New Roman"/>
          <w:b/>
          <w:sz w:val="24"/>
          <w:szCs w:val="24"/>
        </w:rPr>
      </w:pPr>
    </w:p>
    <w:p w14:paraId="6FDB03B8" w14:textId="77777777" w:rsidR="00C5750D" w:rsidRDefault="00C5750D" w:rsidP="009637EC">
      <w:pPr>
        <w:spacing w:after="0" w:line="240" w:lineRule="auto"/>
        <w:rPr>
          <w:rFonts w:ascii="Times New Roman" w:hAnsi="Times New Roman" w:cs="Times New Roman"/>
          <w:b/>
          <w:sz w:val="24"/>
          <w:szCs w:val="24"/>
        </w:rPr>
      </w:pPr>
    </w:p>
    <w:p w14:paraId="3B24ECB8" w14:textId="77777777" w:rsidR="009637EC" w:rsidRDefault="009637EC" w:rsidP="009637EC">
      <w:pPr>
        <w:spacing w:after="0" w:line="240" w:lineRule="auto"/>
        <w:rPr>
          <w:rFonts w:ascii="Times New Roman" w:hAnsi="Times New Roman" w:cs="Times New Roman"/>
          <w:b/>
          <w:sz w:val="24"/>
          <w:szCs w:val="24"/>
        </w:rPr>
      </w:pPr>
    </w:p>
    <w:p w14:paraId="129A2504" w14:textId="77777777" w:rsidR="009637EC" w:rsidRPr="00056845" w:rsidRDefault="009637EC" w:rsidP="009637EC">
      <w:pPr>
        <w:spacing w:after="0" w:line="240" w:lineRule="auto"/>
        <w:rPr>
          <w:rFonts w:ascii="Times New Roman" w:hAnsi="Times New Roman" w:cs="Times New Roman"/>
          <w:b/>
          <w:sz w:val="24"/>
          <w:szCs w:val="24"/>
        </w:rPr>
      </w:pPr>
    </w:p>
    <w:p w14:paraId="402AA6C0" w14:textId="1EDDA7F4"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3F4BE5CC" w14:textId="47EBC658" w:rsidR="00C5750D" w:rsidRPr="00056845" w:rsidRDefault="00736F2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 xml:space="preserve">MR. ALAKOSO I. K         </w:t>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C5750D"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001F3645" w:rsidRPr="00056845">
        <w:rPr>
          <w:rFonts w:ascii="Times New Roman" w:hAnsi="Times New Roman" w:cs="Times New Roman"/>
          <w:b/>
          <w:sz w:val="24"/>
          <w:szCs w:val="24"/>
        </w:rPr>
        <w:tab/>
      </w:r>
      <w:r w:rsidR="00C5750D" w:rsidRPr="00056845">
        <w:rPr>
          <w:rFonts w:ascii="Times New Roman" w:hAnsi="Times New Roman" w:cs="Times New Roman"/>
          <w:b/>
          <w:sz w:val="24"/>
          <w:szCs w:val="24"/>
        </w:rPr>
        <w:t>DATE</w:t>
      </w:r>
    </w:p>
    <w:p w14:paraId="5DBB98FA" w14:textId="77777777"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Head of Department (HOD)</w:t>
      </w:r>
    </w:p>
    <w:p w14:paraId="00E88ECF" w14:textId="77777777" w:rsidR="00C5750D" w:rsidRPr="00056845" w:rsidRDefault="00C5750D" w:rsidP="009637EC">
      <w:pPr>
        <w:spacing w:after="0" w:line="240" w:lineRule="auto"/>
        <w:rPr>
          <w:rFonts w:ascii="Times New Roman" w:hAnsi="Times New Roman" w:cs="Times New Roman"/>
          <w:b/>
          <w:sz w:val="24"/>
          <w:szCs w:val="24"/>
        </w:rPr>
      </w:pPr>
    </w:p>
    <w:p w14:paraId="74BB4275" w14:textId="77777777" w:rsidR="0088159D" w:rsidRDefault="0088159D" w:rsidP="009637EC">
      <w:pPr>
        <w:spacing w:after="0" w:line="240" w:lineRule="auto"/>
        <w:rPr>
          <w:rFonts w:ascii="Times New Roman" w:hAnsi="Times New Roman" w:cs="Times New Roman"/>
          <w:b/>
          <w:sz w:val="24"/>
          <w:szCs w:val="24"/>
        </w:rPr>
      </w:pPr>
    </w:p>
    <w:p w14:paraId="3E8AB995" w14:textId="77777777" w:rsidR="009637EC" w:rsidRPr="00056845" w:rsidRDefault="009637EC" w:rsidP="009637EC">
      <w:pPr>
        <w:spacing w:after="0" w:line="240" w:lineRule="auto"/>
        <w:rPr>
          <w:rFonts w:ascii="Times New Roman" w:hAnsi="Times New Roman" w:cs="Times New Roman"/>
          <w:b/>
          <w:sz w:val="24"/>
          <w:szCs w:val="24"/>
        </w:rPr>
      </w:pPr>
    </w:p>
    <w:p w14:paraId="4EF1899A" w14:textId="77777777" w:rsidR="00C5750D" w:rsidRPr="00056845" w:rsidRDefault="00C5750D" w:rsidP="009637EC">
      <w:pPr>
        <w:spacing w:after="0" w:line="240" w:lineRule="auto"/>
        <w:rPr>
          <w:rFonts w:ascii="Times New Roman" w:hAnsi="Times New Roman" w:cs="Times New Roman"/>
          <w:b/>
          <w:sz w:val="24"/>
          <w:szCs w:val="24"/>
        </w:rPr>
      </w:pPr>
    </w:p>
    <w:p w14:paraId="2338AB25" w14:textId="3D9A6515"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w:t>
      </w:r>
    </w:p>
    <w:p w14:paraId="500A67E2" w14:textId="6724B590" w:rsidR="00C5750D" w:rsidRPr="00056845" w:rsidRDefault="00C5750D" w:rsidP="009637EC">
      <w:pPr>
        <w:spacing w:after="0" w:line="240" w:lineRule="auto"/>
        <w:rPr>
          <w:rFonts w:ascii="Times New Roman" w:hAnsi="Times New Roman" w:cs="Times New Roman"/>
          <w:b/>
          <w:sz w:val="24"/>
          <w:szCs w:val="24"/>
        </w:rPr>
      </w:pPr>
      <w:r w:rsidRPr="00056845">
        <w:rPr>
          <w:rFonts w:ascii="Times New Roman" w:hAnsi="Times New Roman" w:cs="Times New Roman"/>
          <w:b/>
          <w:sz w:val="24"/>
          <w:szCs w:val="24"/>
        </w:rPr>
        <w:t>External Examiner</w:t>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DA2349"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Pr="00056845">
        <w:rPr>
          <w:rFonts w:ascii="Times New Roman" w:hAnsi="Times New Roman" w:cs="Times New Roman"/>
          <w:b/>
          <w:sz w:val="24"/>
          <w:szCs w:val="24"/>
        </w:rPr>
        <w:tab/>
      </w:r>
      <w:r w:rsidR="009637EC">
        <w:rPr>
          <w:rFonts w:ascii="Times New Roman" w:hAnsi="Times New Roman" w:cs="Times New Roman"/>
          <w:b/>
          <w:sz w:val="24"/>
          <w:szCs w:val="24"/>
        </w:rPr>
        <w:tab/>
      </w:r>
      <w:r w:rsidRPr="00056845">
        <w:rPr>
          <w:rFonts w:ascii="Times New Roman" w:hAnsi="Times New Roman" w:cs="Times New Roman"/>
          <w:b/>
          <w:sz w:val="24"/>
          <w:szCs w:val="24"/>
        </w:rPr>
        <w:t>DATE</w:t>
      </w:r>
    </w:p>
    <w:p w14:paraId="3A4020D8" w14:textId="77777777" w:rsidR="00C5750D" w:rsidRPr="00056845" w:rsidRDefault="00C5750D" w:rsidP="009637EC">
      <w:pPr>
        <w:spacing w:line="24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23175429" w14:textId="0656347A" w:rsidR="0088159D" w:rsidRPr="00056845" w:rsidRDefault="00D26CAA" w:rsidP="009637EC">
      <w:pPr>
        <w:pStyle w:val="Title"/>
        <w:spacing w:before="0" w:line="360" w:lineRule="auto"/>
        <w:ind w:left="0" w:right="40"/>
        <w:rPr>
          <w:sz w:val="24"/>
          <w:szCs w:val="24"/>
        </w:rPr>
      </w:pPr>
      <w:r w:rsidRPr="00056845">
        <w:rPr>
          <w:sz w:val="24"/>
          <w:szCs w:val="24"/>
        </w:rPr>
        <w:lastRenderedPageBreak/>
        <w:t>DEDICATION</w:t>
      </w:r>
    </w:p>
    <w:p w14:paraId="51046CA1" w14:textId="4BF5973B" w:rsidR="003563C5" w:rsidRPr="009637EC" w:rsidRDefault="003563C5" w:rsidP="009637EC">
      <w:pPr>
        <w:pStyle w:val="Title"/>
        <w:spacing w:before="0" w:line="360" w:lineRule="auto"/>
        <w:ind w:left="0" w:right="40"/>
        <w:jc w:val="both"/>
        <w:rPr>
          <w:b w:val="0"/>
          <w:sz w:val="24"/>
          <w:szCs w:val="24"/>
        </w:rPr>
      </w:pPr>
      <w:r w:rsidRPr="009637EC">
        <w:rPr>
          <w:b w:val="0"/>
          <w:sz w:val="24"/>
          <w:szCs w:val="24"/>
        </w:rPr>
        <w:t xml:space="preserve">This project is dedicated to Almighty </w:t>
      </w:r>
      <w:r w:rsidR="008A3EEB" w:rsidRPr="009637EC">
        <w:rPr>
          <w:b w:val="0"/>
          <w:sz w:val="24"/>
          <w:szCs w:val="24"/>
        </w:rPr>
        <w:t>GOD</w:t>
      </w:r>
      <w:r w:rsidR="009637EC">
        <w:rPr>
          <w:b w:val="0"/>
          <w:sz w:val="24"/>
          <w:szCs w:val="24"/>
        </w:rPr>
        <w:t xml:space="preserve">, </w:t>
      </w:r>
      <w:r w:rsidR="009637EC" w:rsidRPr="009637EC">
        <w:rPr>
          <w:b w:val="0"/>
          <w:sz w:val="24"/>
          <w:szCs w:val="24"/>
        </w:rPr>
        <w:t xml:space="preserve">The First </w:t>
      </w:r>
      <w:r w:rsidRPr="009637EC">
        <w:rPr>
          <w:b w:val="0"/>
          <w:sz w:val="24"/>
          <w:szCs w:val="24"/>
        </w:rPr>
        <w:t xml:space="preserve">and </w:t>
      </w:r>
      <w:r w:rsidR="009637EC" w:rsidRPr="009637EC">
        <w:rPr>
          <w:b w:val="0"/>
          <w:sz w:val="24"/>
          <w:szCs w:val="24"/>
        </w:rPr>
        <w:t>Last</w:t>
      </w:r>
      <w:r w:rsidRPr="009637EC">
        <w:rPr>
          <w:b w:val="0"/>
          <w:sz w:val="24"/>
          <w:szCs w:val="24"/>
        </w:rPr>
        <w:t xml:space="preserve">, protects </w:t>
      </w:r>
      <w:r w:rsidR="0088159D" w:rsidRPr="009637EC">
        <w:rPr>
          <w:b w:val="0"/>
          <w:sz w:val="24"/>
          <w:szCs w:val="24"/>
        </w:rPr>
        <w:t>my life throughout all my ND program and my parents MR. &amp; MRS.</w:t>
      </w:r>
      <w:r w:rsidR="008A3EEB" w:rsidRPr="009637EC">
        <w:rPr>
          <w:b w:val="0"/>
          <w:sz w:val="24"/>
          <w:szCs w:val="24"/>
        </w:rPr>
        <w:t xml:space="preserve"> </w:t>
      </w:r>
      <w:r w:rsidR="00244914" w:rsidRPr="009637EC">
        <w:rPr>
          <w:b w:val="0"/>
          <w:sz w:val="24"/>
          <w:szCs w:val="24"/>
        </w:rPr>
        <w:t>I</w:t>
      </w:r>
      <w:r w:rsidR="006D333E">
        <w:rPr>
          <w:b w:val="0"/>
          <w:sz w:val="24"/>
          <w:szCs w:val="24"/>
        </w:rPr>
        <w:t>BRAHIM</w:t>
      </w:r>
      <w:r w:rsidR="0088159D" w:rsidRPr="009637EC">
        <w:rPr>
          <w:b w:val="0"/>
          <w:sz w:val="24"/>
          <w:szCs w:val="24"/>
        </w:rPr>
        <w:t xml:space="preserve"> for their blessing over me.</w:t>
      </w:r>
    </w:p>
    <w:p w14:paraId="31C83E1F" w14:textId="77777777" w:rsidR="003563C5" w:rsidRPr="00056845" w:rsidRDefault="003563C5" w:rsidP="00056845">
      <w:pPr>
        <w:pStyle w:val="Title"/>
        <w:spacing w:before="0" w:line="360" w:lineRule="auto"/>
        <w:ind w:left="0" w:right="40"/>
        <w:rPr>
          <w:sz w:val="24"/>
          <w:szCs w:val="24"/>
        </w:rPr>
      </w:pPr>
    </w:p>
    <w:p w14:paraId="6A03F8BC" w14:textId="77777777" w:rsidR="00D26CAA" w:rsidRPr="00056845" w:rsidRDefault="00612F51" w:rsidP="00056845">
      <w:pPr>
        <w:pStyle w:val="Title"/>
        <w:spacing w:before="0" w:line="360" w:lineRule="auto"/>
        <w:ind w:left="0" w:right="40"/>
        <w:jc w:val="left"/>
        <w:rPr>
          <w:b w:val="0"/>
          <w:sz w:val="24"/>
          <w:szCs w:val="24"/>
        </w:rPr>
      </w:pPr>
      <w:r w:rsidRPr="00056845">
        <w:rPr>
          <w:b w:val="0"/>
          <w:sz w:val="24"/>
          <w:szCs w:val="24"/>
        </w:rPr>
        <w:tab/>
      </w:r>
    </w:p>
    <w:p w14:paraId="356A3D75" w14:textId="77777777" w:rsidR="00D26CAA" w:rsidRPr="00056845" w:rsidRDefault="00D26CAA" w:rsidP="00056845">
      <w:pPr>
        <w:pStyle w:val="Title"/>
        <w:spacing w:before="0" w:line="360" w:lineRule="auto"/>
        <w:ind w:left="0" w:right="40"/>
        <w:jc w:val="left"/>
        <w:rPr>
          <w:b w:val="0"/>
          <w:bCs w:val="0"/>
          <w:sz w:val="24"/>
          <w:szCs w:val="24"/>
        </w:rPr>
      </w:pPr>
    </w:p>
    <w:p w14:paraId="47C48054" w14:textId="77777777" w:rsidR="00E70220" w:rsidRPr="00056845" w:rsidRDefault="00E70220" w:rsidP="00056845">
      <w:pPr>
        <w:spacing w:line="360" w:lineRule="auto"/>
        <w:rPr>
          <w:rFonts w:ascii="Times New Roman" w:hAnsi="Times New Roman" w:cs="Times New Roman"/>
          <w:sz w:val="24"/>
          <w:szCs w:val="24"/>
        </w:rPr>
      </w:pPr>
    </w:p>
    <w:p w14:paraId="587BF3A6" w14:textId="77777777" w:rsidR="003563C5" w:rsidRPr="00056845" w:rsidRDefault="003563C5" w:rsidP="00056845">
      <w:pPr>
        <w:spacing w:line="360" w:lineRule="auto"/>
        <w:rPr>
          <w:rFonts w:ascii="Times New Roman" w:hAnsi="Times New Roman" w:cs="Times New Roman"/>
          <w:sz w:val="24"/>
          <w:szCs w:val="24"/>
        </w:rPr>
      </w:pPr>
    </w:p>
    <w:p w14:paraId="263F1F0B" w14:textId="77777777" w:rsidR="003563C5" w:rsidRPr="00056845" w:rsidRDefault="003563C5" w:rsidP="00056845">
      <w:pPr>
        <w:spacing w:line="360" w:lineRule="auto"/>
        <w:rPr>
          <w:rFonts w:ascii="Times New Roman" w:hAnsi="Times New Roman" w:cs="Times New Roman"/>
          <w:sz w:val="24"/>
          <w:szCs w:val="24"/>
        </w:rPr>
      </w:pPr>
    </w:p>
    <w:p w14:paraId="5E96A683" w14:textId="77777777" w:rsidR="003563C5" w:rsidRPr="00056845" w:rsidRDefault="003563C5" w:rsidP="00056845">
      <w:pPr>
        <w:spacing w:line="360" w:lineRule="auto"/>
        <w:rPr>
          <w:rFonts w:ascii="Times New Roman" w:hAnsi="Times New Roman" w:cs="Times New Roman"/>
          <w:sz w:val="24"/>
          <w:szCs w:val="24"/>
        </w:rPr>
      </w:pPr>
    </w:p>
    <w:p w14:paraId="547ECE4C" w14:textId="77777777" w:rsidR="003563C5" w:rsidRPr="00056845" w:rsidRDefault="003563C5" w:rsidP="00056845">
      <w:pPr>
        <w:spacing w:line="360" w:lineRule="auto"/>
        <w:rPr>
          <w:rFonts w:ascii="Times New Roman" w:hAnsi="Times New Roman" w:cs="Times New Roman"/>
          <w:sz w:val="24"/>
          <w:szCs w:val="24"/>
        </w:rPr>
      </w:pPr>
    </w:p>
    <w:p w14:paraId="1FBD2A3B" w14:textId="77777777" w:rsidR="003563C5" w:rsidRPr="00056845" w:rsidRDefault="003563C5" w:rsidP="00056845">
      <w:pPr>
        <w:spacing w:line="360" w:lineRule="auto"/>
        <w:rPr>
          <w:rFonts w:ascii="Times New Roman" w:hAnsi="Times New Roman" w:cs="Times New Roman"/>
          <w:sz w:val="24"/>
          <w:szCs w:val="24"/>
        </w:rPr>
      </w:pPr>
    </w:p>
    <w:p w14:paraId="3709CD23" w14:textId="77777777" w:rsidR="003563C5" w:rsidRPr="00056845" w:rsidRDefault="003563C5" w:rsidP="00056845">
      <w:pPr>
        <w:spacing w:line="360" w:lineRule="auto"/>
        <w:rPr>
          <w:rFonts w:ascii="Times New Roman" w:hAnsi="Times New Roman" w:cs="Times New Roman"/>
          <w:sz w:val="24"/>
          <w:szCs w:val="24"/>
        </w:rPr>
      </w:pPr>
    </w:p>
    <w:p w14:paraId="0E0F77EF" w14:textId="77777777" w:rsidR="003563C5" w:rsidRPr="00056845" w:rsidRDefault="003563C5" w:rsidP="00056845">
      <w:pPr>
        <w:spacing w:line="360" w:lineRule="auto"/>
        <w:rPr>
          <w:rFonts w:ascii="Times New Roman" w:hAnsi="Times New Roman" w:cs="Times New Roman"/>
          <w:sz w:val="24"/>
          <w:szCs w:val="24"/>
        </w:rPr>
      </w:pPr>
    </w:p>
    <w:p w14:paraId="0278B27E" w14:textId="77777777" w:rsidR="003563C5" w:rsidRPr="00056845" w:rsidRDefault="003563C5" w:rsidP="00056845">
      <w:pPr>
        <w:spacing w:line="360" w:lineRule="auto"/>
        <w:rPr>
          <w:rFonts w:ascii="Times New Roman" w:hAnsi="Times New Roman" w:cs="Times New Roman"/>
          <w:sz w:val="24"/>
          <w:szCs w:val="24"/>
        </w:rPr>
      </w:pPr>
    </w:p>
    <w:p w14:paraId="6B6434C2" w14:textId="77777777" w:rsidR="003563C5" w:rsidRPr="00056845" w:rsidRDefault="003563C5" w:rsidP="00056845">
      <w:pPr>
        <w:spacing w:line="360" w:lineRule="auto"/>
        <w:rPr>
          <w:rFonts w:ascii="Times New Roman" w:hAnsi="Times New Roman" w:cs="Times New Roman"/>
          <w:sz w:val="24"/>
          <w:szCs w:val="24"/>
        </w:rPr>
      </w:pPr>
    </w:p>
    <w:p w14:paraId="7E48DE07" w14:textId="77777777" w:rsidR="003563C5" w:rsidRPr="00056845" w:rsidRDefault="003563C5" w:rsidP="00056845">
      <w:pPr>
        <w:spacing w:line="360" w:lineRule="auto"/>
        <w:rPr>
          <w:rFonts w:ascii="Times New Roman" w:hAnsi="Times New Roman" w:cs="Times New Roman"/>
          <w:sz w:val="24"/>
          <w:szCs w:val="24"/>
        </w:rPr>
      </w:pPr>
    </w:p>
    <w:p w14:paraId="4C7AA482" w14:textId="77777777" w:rsidR="003563C5" w:rsidRPr="00056845" w:rsidRDefault="003563C5" w:rsidP="00056845">
      <w:pPr>
        <w:spacing w:line="360" w:lineRule="auto"/>
        <w:rPr>
          <w:rFonts w:ascii="Times New Roman" w:hAnsi="Times New Roman" w:cs="Times New Roman"/>
          <w:sz w:val="24"/>
          <w:szCs w:val="24"/>
        </w:rPr>
      </w:pPr>
    </w:p>
    <w:p w14:paraId="1805F3B5" w14:textId="77777777" w:rsidR="0088159D" w:rsidRPr="00056845" w:rsidRDefault="0088159D" w:rsidP="00056845">
      <w:pPr>
        <w:pStyle w:val="Title"/>
        <w:spacing w:line="360" w:lineRule="auto"/>
        <w:ind w:right="40"/>
        <w:rPr>
          <w:rFonts w:eastAsiaTheme="minorHAnsi"/>
          <w:b w:val="0"/>
          <w:bCs w:val="0"/>
          <w:sz w:val="24"/>
          <w:szCs w:val="24"/>
        </w:rPr>
      </w:pPr>
    </w:p>
    <w:p w14:paraId="3763307C" w14:textId="77777777" w:rsidR="00D26CAA" w:rsidRPr="00056845" w:rsidRDefault="00D26CAA" w:rsidP="00056845">
      <w:pPr>
        <w:pStyle w:val="Title"/>
        <w:spacing w:line="360" w:lineRule="auto"/>
        <w:ind w:right="40"/>
        <w:rPr>
          <w:sz w:val="24"/>
          <w:szCs w:val="24"/>
        </w:rPr>
      </w:pPr>
      <w:r w:rsidRPr="00056845">
        <w:rPr>
          <w:sz w:val="24"/>
          <w:szCs w:val="24"/>
        </w:rPr>
        <w:lastRenderedPageBreak/>
        <w:t>ACKNOWLEDGEMENTS</w:t>
      </w:r>
    </w:p>
    <w:p w14:paraId="25B78DBA" w14:textId="77777777" w:rsidR="0088159D" w:rsidRPr="009637EC" w:rsidRDefault="0088159D" w:rsidP="009637EC">
      <w:pPr>
        <w:pStyle w:val="Title"/>
        <w:spacing w:line="360" w:lineRule="auto"/>
        <w:ind w:left="0" w:right="40"/>
        <w:jc w:val="both"/>
        <w:rPr>
          <w:b w:val="0"/>
          <w:sz w:val="24"/>
          <w:szCs w:val="24"/>
        </w:rPr>
      </w:pPr>
      <w:r w:rsidRPr="009637EC">
        <w:rPr>
          <w:b w:val="0"/>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43B278E5" w:rsidR="0088159D" w:rsidRDefault="0088159D" w:rsidP="009637EC">
      <w:pPr>
        <w:pStyle w:val="Title"/>
        <w:spacing w:line="360" w:lineRule="auto"/>
        <w:ind w:left="0" w:right="40"/>
        <w:jc w:val="both"/>
        <w:rPr>
          <w:b w:val="0"/>
          <w:sz w:val="24"/>
          <w:szCs w:val="24"/>
        </w:rPr>
      </w:pPr>
      <w:r w:rsidRPr="009637EC">
        <w:rPr>
          <w:b w:val="0"/>
          <w:sz w:val="24"/>
          <w:szCs w:val="24"/>
        </w:rPr>
        <w:t xml:space="preserve">My </w:t>
      </w:r>
      <w:r w:rsidR="00D91B06" w:rsidRPr="009637EC">
        <w:rPr>
          <w:b w:val="0"/>
          <w:sz w:val="24"/>
          <w:szCs w:val="24"/>
        </w:rPr>
        <w:t>sincere Appreciation g</w:t>
      </w:r>
      <w:r w:rsidR="009637EC">
        <w:rPr>
          <w:b w:val="0"/>
          <w:sz w:val="24"/>
          <w:szCs w:val="24"/>
        </w:rPr>
        <w:t>oes to my supervisor (MR.</w:t>
      </w:r>
      <w:r w:rsidR="006D333E">
        <w:rPr>
          <w:b w:val="0"/>
          <w:sz w:val="24"/>
          <w:szCs w:val="24"/>
        </w:rPr>
        <w:t xml:space="preserve"> OLAGUNJU S.</w:t>
      </w:r>
      <w:r w:rsidR="00D91B06" w:rsidRPr="009637EC">
        <w:rPr>
          <w:b w:val="0"/>
          <w:sz w:val="24"/>
          <w:szCs w:val="24"/>
        </w:rPr>
        <w:t xml:space="preserve">) for taking time to read and correct the manuscript and to my Head of Department of Business Administration and Management (HOD) </w:t>
      </w:r>
      <w:r w:rsidR="00CF0BF1" w:rsidRPr="009637EC">
        <w:rPr>
          <w:b w:val="0"/>
          <w:sz w:val="24"/>
          <w:szCs w:val="24"/>
        </w:rPr>
        <w:t>MR. ALAKOSO I. K</w:t>
      </w:r>
      <w:r w:rsidR="00D91B06" w:rsidRPr="009637EC">
        <w:rPr>
          <w:b w:val="0"/>
          <w:sz w:val="24"/>
          <w:szCs w:val="24"/>
        </w:rPr>
        <w:t xml:space="preserve"> and other lectures in Department of Business Administration and Management.</w:t>
      </w:r>
    </w:p>
    <w:p w14:paraId="3C47AF48" w14:textId="74DB7371" w:rsidR="009637EC" w:rsidRPr="009637EC" w:rsidRDefault="009637EC" w:rsidP="009637EC">
      <w:pPr>
        <w:pStyle w:val="Title"/>
        <w:spacing w:line="360" w:lineRule="auto"/>
        <w:ind w:left="0" w:right="40"/>
        <w:jc w:val="both"/>
        <w:rPr>
          <w:b w:val="0"/>
          <w:sz w:val="24"/>
          <w:szCs w:val="24"/>
        </w:rPr>
      </w:pPr>
      <w:r>
        <w:rPr>
          <w:b w:val="0"/>
          <w:sz w:val="24"/>
          <w:szCs w:val="24"/>
        </w:rPr>
        <w:t>My profound gratitude to my parent; MR. &amp; MRS. I</w:t>
      </w:r>
      <w:r w:rsidR="006D333E">
        <w:rPr>
          <w:b w:val="0"/>
          <w:sz w:val="24"/>
          <w:szCs w:val="24"/>
        </w:rPr>
        <w:t>BRAHIM</w:t>
      </w:r>
      <w:r>
        <w:rPr>
          <w:b w:val="0"/>
          <w:sz w:val="24"/>
          <w:szCs w:val="24"/>
        </w:rPr>
        <w:t>, may Almighty God bless you abundantly.</w:t>
      </w:r>
    </w:p>
    <w:p w14:paraId="554A1233" w14:textId="77777777" w:rsidR="00D26CAA" w:rsidRPr="00056845" w:rsidRDefault="00D26CAA" w:rsidP="00056845">
      <w:pPr>
        <w:pStyle w:val="Title"/>
        <w:spacing w:line="360" w:lineRule="auto"/>
        <w:ind w:left="0" w:right="40" w:firstLine="720"/>
        <w:jc w:val="both"/>
        <w:rPr>
          <w:b w:val="0"/>
          <w:sz w:val="24"/>
          <w:szCs w:val="24"/>
        </w:rPr>
      </w:pPr>
    </w:p>
    <w:p w14:paraId="15A9049F" w14:textId="77777777" w:rsidR="00D26CAA" w:rsidRPr="00056845" w:rsidRDefault="00D26CAA"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1023164A" w14:textId="77777777" w:rsidR="002F4A3B" w:rsidRPr="00056845" w:rsidRDefault="002F4A3B" w:rsidP="00056845">
      <w:pPr>
        <w:spacing w:after="0" w:line="360" w:lineRule="auto"/>
        <w:jc w:val="center"/>
        <w:rPr>
          <w:rFonts w:ascii="Times New Roman" w:hAnsi="Times New Roman" w:cs="Times New Roman"/>
          <w:i/>
          <w:sz w:val="24"/>
          <w:szCs w:val="24"/>
        </w:rPr>
      </w:pPr>
      <w:r w:rsidRPr="00056845">
        <w:rPr>
          <w:rFonts w:ascii="Times New Roman" w:hAnsi="Times New Roman" w:cs="Times New Roman"/>
          <w:b/>
          <w:sz w:val="24"/>
          <w:szCs w:val="24"/>
        </w:rPr>
        <w:lastRenderedPageBreak/>
        <w:t>ABSTRACT</w:t>
      </w:r>
    </w:p>
    <w:p w14:paraId="2D1AD626" w14:textId="77777777" w:rsidR="002F4A3B" w:rsidRPr="00056845" w:rsidRDefault="002F4A3B" w:rsidP="009637EC">
      <w:pPr>
        <w:spacing w:after="0" w:line="240" w:lineRule="auto"/>
        <w:jc w:val="both"/>
        <w:rPr>
          <w:rFonts w:ascii="Times New Roman" w:hAnsi="Times New Roman" w:cs="Times New Roman"/>
          <w:i/>
          <w:sz w:val="24"/>
          <w:szCs w:val="24"/>
        </w:rPr>
      </w:pPr>
      <w:r w:rsidRPr="00056845">
        <w:rPr>
          <w:rFonts w:ascii="Times New Roman" w:hAnsi="Times New Roman" w:cs="Times New Roman"/>
          <w:i/>
          <w:sz w:val="24"/>
          <w:szCs w:val="24"/>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Pr="00056845" w:rsidRDefault="002F4A3B" w:rsidP="00056845">
      <w:pPr>
        <w:spacing w:after="0" w:line="360" w:lineRule="auto"/>
        <w:jc w:val="center"/>
        <w:rPr>
          <w:rFonts w:ascii="Times New Roman" w:hAnsi="Times New Roman" w:cs="Times New Roman"/>
          <w:b/>
          <w:sz w:val="24"/>
          <w:szCs w:val="24"/>
        </w:rPr>
      </w:pPr>
    </w:p>
    <w:p w14:paraId="1107E4FE" w14:textId="77777777" w:rsidR="002F4A3B" w:rsidRPr="00056845" w:rsidRDefault="002F4A3B" w:rsidP="00056845">
      <w:pPr>
        <w:spacing w:line="360" w:lineRule="auto"/>
        <w:rPr>
          <w:rFonts w:ascii="Times New Roman" w:hAnsi="Times New Roman" w:cs="Times New Roman"/>
          <w:b/>
          <w:sz w:val="24"/>
          <w:szCs w:val="24"/>
        </w:rPr>
      </w:pPr>
      <w:r w:rsidRPr="00056845">
        <w:rPr>
          <w:rFonts w:ascii="Times New Roman" w:hAnsi="Times New Roman" w:cs="Times New Roman"/>
          <w:b/>
          <w:sz w:val="24"/>
          <w:szCs w:val="24"/>
        </w:rPr>
        <w:br w:type="page"/>
      </w:r>
    </w:p>
    <w:p w14:paraId="76E8AAC7" w14:textId="77777777" w:rsidR="00CC3622" w:rsidRPr="00056845" w:rsidRDefault="00CC3622"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TABLE OF CONTENTS</w:t>
      </w:r>
    </w:p>
    <w:p w14:paraId="56EC9192" w14:textId="77777777" w:rsidR="00572B2D" w:rsidRPr="00056845" w:rsidRDefault="00572B2D" w:rsidP="00056845">
      <w:pPr>
        <w:spacing w:after="0" w:line="360" w:lineRule="auto"/>
        <w:jc w:val="center"/>
        <w:rPr>
          <w:rFonts w:ascii="Times New Roman" w:hAnsi="Times New Roman" w:cs="Times New Roman"/>
          <w:b/>
          <w:sz w:val="24"/>
          <w:szCs w:val="24"/>
        </w:rPr>
      </w:pPr>
    </w:p>
    <w:p w14:paraId="4C9982D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Title page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w:t>
      </w:r>
    </w:p>
    <w:p w14:paraId="383DC5DB"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Certification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w:t>
      </w:r>
    </w:p>
    <w:p w14:paraId="34DC222C"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Dedication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iii</w:t>
      </w:r>
    </w:p>
    <w:p w14:paraId="7C17D3F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Acknowledgement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iv</w:t>
      </w:r>
    </w:p>
    <w:p w14:paraId="392C813A"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Abstract</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v</w:t>
      </w:r>
    </w:p>
    <w:p w14:paraId="7B6672B2"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Table of Contents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vi</w:t>
      </w:r>
    </w:p>
    <w:p w14:paraId="244B14B2"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ONE INTRODUCTION</w:t>
      </w:r>
    </w:p>
    <w:p w14:paraId="6F65B83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w:t>
      </w:r>
      <w:r w:rsidRPr="00056845">
        <w:rPr>
          <w:rFonts w:ascii="Times New Roman" w:hAnsi="Times New Roman" w:cs="Times New Roman"/>
          <w:sz w:val="24"/>
          <w:szCs w:val="24"/>
        </w:rPr>
        <w:tab/>
        <w:t>Background to the study</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1</w:t>
      </w:r>
    </w:p>
    <w:p w14:paraId="2C59281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w:t>
      </w:r>
      <w:r w:rsidRPr="00056845">
        <w:rPr>
          <w:rFonts w:ascii="Times New Roman" w:hAnsi="Times New Roman" w:cs="Times New Roman"/>
          <w:sz w:val="24"/>
          <w:szCs w:val="24"/>
        </w:rPr>
        <w:tab/>
        <w:t xml:space="preserve">Statement of Research Problem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CC3622" w:rsidRPr="00056845">
        <w:rPr>
          <w:rFonts w:ascii="Times New Roman" w:hAnsi="Times New Roman" w:cs="Times New Roman"/>
          <w:sz w:val="24"/>
          <w:szCs w:val="24"/>
        </w:rPr>
        <w:t>2</w:t>
      </w:r>
    </w:p>
    <w:p w14:paraId="7363DBFC"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1.3</w:t>
      </w:r>
      <w:r w:rsidR="00CC3622" w:rsidRPr="00056845">
        <w:rPr>
          <w:rFonts w:ascii="Times New Roman" w:hAnsi="Times New Roman" w:cs="Times New Roman"/>
          <w:sz w:val="24"/>
          <w:szCs w:val="24"/>
        </w:rPr>
        <w:tab/>
        <w:t>Research Questions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3</w:t>
      </w:r>
    </w:p>
    <w:p w14:paraId="58FB4663"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1.4       Objective of the study                                                   </w:t>
      </w:r>
      <w:r w:rsidR="000673BC" w:rsidRPr="00056845">
        <w:rPr>
          <w:rFonts w:ascii="Times New Roman" w:hAnsi="Times New Roman" w:cs="Times New Roman"/>
          <w:sz w:val="24"/>
          <w:szCs w:val="24"/>
        </w:rPr>
        <w:t xml:space="preserve">                         </w:t>
      </w:r>
      <w:r w:rsidR="000673BC" w:rsidRPr="00056845">
        <w:rPr>
          <w:rFonts w:ascii="Times New Roman" w:hAnsi="Times New Roman" w:cs="Times New Roman"/>
          <w:sz w:val="24"/>
          <w:szCs w:val="24"/>
        </w:rPr>
        <w:tab/>
      </w:r>
      <w:r w:rsidRPr="00056845">
        <w:rPr>
          <w:rFonts w:ascii="Times New Roman" w:hAnsi="Times New Roman" w:cs="Times New Roman"/>
          <w:sz w:val="24"/>
          <w:szCs w:val="24"/>
        </w:rPr>
        <w:t>3</w:t>
      </w:r>
    </w:p>
    <w:p w14:paraId="3AC816E9"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1.5</w:t>
      </w:r>
      <w:r w:rsidR="00CC3622" w:rsidRPr="00056845">
        <w:rPr>
          <w:rFonts w:ascii="Times New Roman" w:hAnsi="Times New Roman" w:cs="Times New Roman"/>
          <w:sz w:val="24"/>
          <w:szCs w:val="24"/>
        </w:rPr>
        <w:tab/>
        <w:t>Research Hypotheses</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4</w:t>
      </w:r>
    </w:p>
    <w:p w14:paraId="2923C568"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w:t>
      </w:r>
      <w:r w:rsidRPr="00056845">
        <w:rPr>
          <w:rFonts w:ascii="Times New Roman" w:hAnsi="Times New Roman" w:cs="Times New Roman"/>
          <w:sz w:val="24"/>
          <w:szCs w:val="24"/>
        </w:rPr>
        <w:tab/>
      </w:r>
      <w:r w:rsidR="00CC3622" w:rsidRPr="00056845">
        <w:rPr>
          <w:rFonts w:ascii="Times New Roman" w:hAnsi="Times New Roman" w:cs="Times New Roman"/>
          <w:sz w:val="24"/>
          <w:szCs w:val="24"/>
        </w:rPr>
        <w:t>Significance of the study</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t>4</w:t>
      </w:r>
    </w:p>
    <w:p w14:paraId="5C58FBAC" w14:textId="77777777" w:rsidR="00C95DB4"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1.7       Scope of the study                                                         </w:t>
      </w:r>
      <w:r w:rsidR="000673BC" w:rsidRPr="00056845">
        <w:rPr>
          <w:rFonts w:ascii="Times New Roman" w:hAnsi="Times New Roman" w:cs="Times New Roman"/>
          <w:sz w:val="24"/>
          <w:szCs w:val="24"/>
        </w:rPr>
        <w:t xml:space="preserve">                        </w:t>
      </w:r>
      <w:r w:rsidR="00E94D00" w:rsidRPr="00056845">
        <w:rPr>
          <w:rFonts w:ascii="Times New Roman" w:hAnsi="Times New Roman" w:cs="Times New Roman"/>
          <w:sz w:val="24"/>
          <w:szCs w:val="24"/>
        </w:rPr>
        <w:tab/>
        <w:t>4</w:t>
      </w:r>
    </w:p>
    <w:p w14:paraId="5CBBEDF8"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r w:rsidR="00C95DB4" w:rsidRPr="00056845">
        <w:rPr>
          <w:rFonts w:ascii="Times New Roman" w:hAnsi="Times New Roman" w:cs="Times New Roman"/>
          <w:sz w:val="24"/>
          <w:szCs w:val="24"/>
        </w:rPr>
        <w:t>.</w:t>
      </w:r>
      <w:r w:rsidR="000673BC" w:rsidRPr="00056845">
        <w:rPr>
          <w:rFonts w:ascii="Times New Roman" w:hAnsi="Times New Roman" w:cs="Times New Roman"/>
          <w:sz w:val="24"/>
          <w:szCs w:val="24"/>
        </w:rPr>
        <w:t>8</w:t>
      </w:r>
      <w:r w:rsidR="000673BC" w:rsidRPr="00056845">
        <w:rPr>
          <w:rFonts w:ascii="Times New Roman" w:hAnsi="Times New Roman" w:cs="Times New Roman"/>
          <w:sz w:val="24"/>
          <w:szCs w:val="24"/>
        </w:rPr>
        <w:tab/>
        <w:t>Definition of Terms</w:t>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0673BC" w:rsidRPr="00056845">
        <w:rPr>
          <w:rFonts w:ascii="Times New Roman" w:hAnsi="Times New Roman" w:cs="Times New Roman"/>
          <w:sz w:val="24"/>
          <w:szCs w:val="24"/>
        </w:rPr>
        <w:tab/>
        <w:t>5</w:t>
      </w:r>
    </w:p>
    <w:p w14:paraId="30A51FEE"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TWO: LITERATURE REVIEW</w:t>
      </w:r>
    </w:p>
    <w:p w14:paraId="49C6C953"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6</w:t>
      </w:r>
    </w:p>
    <w:p w14:paraId="6A264327" w14:textId="77777777" w:rsidR="00CC3622" w:rsidRPr="00056845" w:rsidRDefault="00C95DB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2.2</w:t>
      </w:r>
      <w:r w:rsidRPr="00056845">
        <w:rPr>
          <w:rFonts w:ascii="Times New Roman" w:hAnsi="Times New Roman" w:cs="Times New Roman"/>
          <w:sz w:val="24"/>
          <w:szCs w:val="24"/>
        </w:rPr>
        <w:tab/>
        <w:t>Conceptual Review</w:t>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CC3622" w:rsidRPr="00056845">
        <w:rPr>
          <w:rFonts w:ascii="Times New Roman" w:hAnsi="Times New Roman" w:cs="Times New Roman"/>
          <w:sz w:val="24"/>
          <w:szCs w:val="24"/>
        </w:rPr>
        <w:tab/>
      </w:r>
      <w:r w:rsidR="000673BC" w:rsidRPr="00056845">
        <w:rPr>
          <w:rFonts w:ascii="Times New Roman" w:hAnsi="Times New Roman" w:cs="Times New Roman"/>
          <w:sz w:val="24"/>
          <w:szCs w:val="24"/>
        </w:rPr>
        <w:tab/>
      </w:r>
      <w:r w:rsidR="00CC3622" w:rsidRPr="00056845">
        <w:rPr>
          <w:rFonts w:ascii="Times New Roman" w:hAnsi="Times New Roman" w:cs="Times New Roman"/>
          <w:sz w:val="24"/>
          <w:szCs w:val="24"/>
        </w:rPr>
        <w:t xml:space="preserve">6 </w:t>
      </w:r>
    </w:p>
    <w:p w14:paraId="58EB0C61" w14:textId="77777777" w:rsidR="00CC3622" w:rsidRPr="00056845" w:rsidRDefault="00CC3622"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2.3</w:t>
      </w:r>
      <w:r w:rsidRPr="00056845">
        <w:rPr>
          <w:rFonts w:ascii="Times New Roman" w:hAnsi="Times New Roman" w:cs="Times New Roman"/>
          <w:sz w:val="24"/>
          <w:szCs w:val="24"/>
        </w:rPr>
        <w:tab/>
        <w:t>Theoretical</w:t>
      </w:r>
      <w:r w:rsidR="00F327E4" w:rsidRPr="00056845">
        <w:rPr>
          <w:rFonts w:ascii="Times New Roman" w:hAnsi="Times New Roman" w:cs="Times New Roman"/>
          <w:sz w:val="24"/>
          <w:szCs w:val="24"/>
        </w:rPr>
        <w:t xml:space="preserve"> Framework</w:t>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r>
      <w:r w:rsidR="002622F2" w:rsidRPr="00056845">
        <w:rPr>
          <w:rFonts w:ascii="Times New Roman" w:hAnsi="Times New Roman" w:cs="Times New Roman"/>
          <w:sz w:val="24"/>
          <w:szCs w:val="24"/>
        </w:rPr>
        <w:tab/>
        <w:t>16</w:t>
      </w:r>
    </w:p>
    <w:p w14:paraId="4C46BD94" w14:textId="77777777" w:rsidR="00F327E4" w:rsidRPr="00056845" w:rsidRDefault="00F327E4"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 xml:space="preserve">2.4       Empirical Review                                                              </w:t>
      </w:r>
      <w:r w:rsidR="00D74E78" w:rsidRPr="00056845">
        <w:rPr>
          <w:rFonts w:ascii="Times New Roman" w:hAnsi="Times New Roman" w:cs="Times New Roman"/>
          <w:sz w:val="24"/>
          <w:szCs w:val="24"/>
        </w:rPr>
        <w:t xml:space="preserve">                             18</w:t>
      </w:r>
    </w:p>
    <w:p w14:paraId="50E3B686"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CHAPTER THREE: RESEARCH METHODOLOGY</w:t>
      </w:r>
    </w:p>
    <w:p w14:paraId="4ADE11C3"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3.1</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445C52EF"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3.2</w:t>
      </w:r>
      <w:r w:rsidRPr="00056845">
        <w:rPr>
          <w:rFonts w:ascii="Times New Roman" w:hAnsi="Times New Roman" w:cs="Times New Roman"/>
          <w:sz w:val="24"/>
          <w:szCs w:val="24"/>
        </w:rPr>
        <w:tab/>
        <w:t xml:space="preserve">Research Design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20</w:t>
      </w:r>
    </w:p>
    <w:p w14:paraId="24E686A6"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3.3</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Population of the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20</w:t>
      </w:r>
    </w:p>
    <w:p w14:paraId="3AC85064"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lastRenderedPageBreak/>
        <w:t>3.4</w:t>
      </w:r>
      <w:r w:rsidRPr="00056845">
        <w:rPr>
          <w:rFonts w:ascii="Times New Roman" w:hAnsi="Times New Roman" w:cs="Times New Roman"/>
          <w:sz w:val="24"/>
          <w:szCs w:val="24"/>
        </w:rPr>
        <w:tab/>
        <w:t>Sampling techniques and sample size</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31C0EE1C"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3.5</w:t>
      </w:r>
      <w:r w:rsidRPr="00056845">
        <w:rPr>
          <w:rFonts w:ascii="Times New Roman" w:hAnsi="Times New Roman" w:cs="Times New Roman"/>
          <w:sz w:val="24"/>
          <w:szCs w:val="24"/>
        </w:rPr>
        <w:tab/>
        <w:t>Method</w:t>
      </w:r>
      <w:r w:rsidR="00CC3622" w:rsidRPr="00056845">
        <w:rPr>
          <w:rFonts w:ascii="Times New Roman" w:hAnsi="Times New Roman" w:cs="Times New Roman"/>
          <w:sz w:val="24"/>
          <w:szCs w:val="24"/>
        </w:rPr>
        <w:t xml:space="preserve"> of Data</w:t>
      </w:r>
      <w:r w:rsidRPr="00056845">
        <w:rPr>
          <w:rFonts w:ascii="Times New Roman" w:hAnsi="Times New Roman" w:cs="Times New Roman"/>
          <w:sz w:val="24"/>
          <w:szCs w:val="24"/>
        </w:rPr>
        <w:t xml:space="preserve"> Collection </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21</w:t>
      </w:r>
    </w:p>
    <w:p w14:paraId="517B8395" w14:textId="77777777" w:rsidR="00CC3622" w:rsidRPr="00056845" w:rsidRDefault="00F327E4"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3.6</w:t>
      </w:r>
      <w:r w:rsidRPr="00056845">
        <w:rPr>
          <w:rFonts w:ascii="Times New Roman" w:hAnsi="Times New Roman" w:cs="Times New Roman"/>
          <w:sz w:val="24"/>
          <w:szCs w:val="24"/>
        </w:rPr>
        <w:tab/>
        <w:t xml:space="preserve">Instrument of Data Collection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22</w:t>
      </w:r>
    </w:p>
    <w:p w14:paraId="0A73DC0D"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3.7</w:t>
      </w:r>
      <w:r w:rsidRPr="00056845">
        <w:rPr>
          <w:rFonts w:ascii="Times New Roman" w:hAnsi="Times New Roman" w:cs="Times New Roman"/>
          <w:sz w:val="24"/>
          <w:szCs w:val="24"/>
        </w:rPr>
        <w:tab/>
      </w:r>
      <w:r w:rsidR="00D74E78" w:rsidRPr="00056845">
        <w:rPr>
          <w:rFonts w:ascii="Times New Roman" w:hAnsi="Times New Roman" w:cs="Times New Roman"/>
          <w:sz w:val="24"/>
          <w:szCs w:val="24"/>
        </w:rPr>
        <w:t>Method of Data Analysis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22</w:t>
      </w:r>
    </w:p>
    <w:p w14:paraId="19CD87F0"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3.8</w:t>
      </w:r>
      <w:r w:rsidRPr="00056845">
        <w:rPr>
          <w:rFonts w:ascii="Times New Roman" w:hAnsi="Times New Roman" w:cs="Times New Roman"/>
          <w:sz w:val="24"/>
          <w:szCs w:val="24"/>
        </w:rPr>
        <w:tab/>
        <w:t>Historical Bac</w:t>
      </w:r>
      <w:r w:rsidR="00D74E78" w:rsidRPr="00056845">
        <w:rPr>
          <w:rFonts w:ascii="Times New Roman" w:hAnsi="Times New Roman" w:cs="Times New Roman"/>
          <w:sz w:val="24"/>
          <w:szCs w:val="24"/>
        </w:rPr>
        <w:t>kground of the case study</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23</w:t>
      </w:r>
    </w:p>
    <w:p w14:paraId="7CE4B1EA" w14:textId="77777777" w:rsidR="00CC3622"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 xml:space="preserve">CHAPTER FOUR: PRESENTATION AND ANALYSIS OF DATA </w:t>
      </w:r>
    </w:p>
    <w:p w14:paraId="6C8A52E5" w14:textId="77777777" w:rsidR="00CC3622" w:rsidRPr="00056845" w:rsidRDefault="00D74E7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4.0 </w:t>
      </w:r>
      <w:r w:rsidRPr="00056845">
        <w:rPr>
          <w:rFonts w:ascii="Times New Roman" w:hAnsi="Times New Roman" w:cs="Times New Roman"/>
          <w:sz w:val="24"/>
          <w:szCs w:val="24"/>
        </w:rPr>
        <w:tab/>
        <w:t>Introduction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24</w:t>
      </w:r>
    </w:p>
    <w:p w14:paraId="119B02D2"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4.1</w:t>
      </w:r>
      <w:r w:rsidRPr="00056845">
        <w:rPr>
          <w:rFonts w:ascii="Times New Roman" w:hAnsi="Times New Roman" w:cs="Times New Roman"/>
          <w:sz w:val="24"/>
          <w:szCs w:val="24"/>
        </w:rPr>
        <w:tab/>
        <w:t>Data presentation, Analyses and interpretation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D74E78" w:rsidRPr="00056845">
        <w:rPr>
          <w:rFonts w:ascii="Times New Roman" w:hAnsi="Times New Roman" w:cs="Times New Roman"/>
          <w:sz w:val="24"/>
          <w:szCs w:val="24"/>
        </w:rPr>
        <w:t>24</w:t>
      </w:r>
    </w:p>
    <w:p w14:paraId="02C7EDDC" w14:textId="77777777" w:rsidR="00CC3622" w:rsidRPr="00056845" w:rsidRDefault="00C47F85"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4.2</w:t>
      </w:r>
      <w:r w:rsidRPr="00056845">
        <w:rPr>
          <w:rFonts w:ascii="Times New Roman" w:hAnsi="Times New Roman" w:cs="Times New Roman"/>
          <w:sz w:val="24"/>
          <w:szCs w:val="24"/>
        </w:rPr>
        <w:tab/>
        <w:t>Discussion of Findings</w:t>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r>
      <w:r w:rsidR="00D74E78" w:rsidRPr="00056845">
        <w:rPr>
          <w:rFonts w:ascii="Times New Roman" w:hAnsi="Times New Roman" w:cs="Times New Roman"/>
          <w:sz w:val="24"/>
          <w:szCs w:val="24"/>
        </w:rPr>
        <w:tab/>
        <w:t>44</w:t>
      </w:r>
    </w:p>
    <w:p w14:paraId="4AFCD3E8" w14:textId="77777777" w:rsidR="00CC3622" w:rsidRPr="00056845" w:rsidRDefault="00CC3622"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 xml:space="preserve">CHAPTER FIVE: SUMMARY, CONCLUSION AND RECOMMENDATION </w:t>
      </w:r>
    </w:p>
    <w:p w14:paraId="605A53F5" w14:textId="77777777" w:rsidR="00CC3622" w:rsidRPr="00056845" w:rsidRDefault="00CC3622"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5.1</w:t>
      </w:r>
      <w:r w:rsidRPr="00056845">
        <w:rPr>
          <w:rFonts w:ascii="Times New Roman" w:hAnsi="Times New Roman" w:cs="Times New Roman"/>
          <w:sz w:val="24"/>
          <w:szCs w:val="24"/>
        </w:rPr>
        <w:tab/>
        <w:t>Summary of findings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005918C6" w:rsidRPr="00056845">
        <w:rPr>
          <w:rFonts w:ascii="Times New Roman" w:hAnsi="Times New Roman" w:cs="Times New Roman"/>
          <w:sz w:val="24"/>
          <w:szCs w:val="24"/>
        </w:rPr>
        <w:tab/>
      </w:r>
      <w:r w:rsidR="00D74E78" w:rsidRPr="00056845">
        <w:rPr>
          <w:rFonts w:ascii="Times New Roman" w:hAnsi="Times New Roman" w:cs="Times New Roman"/>
          <w:sz w:val="24"/>
          <w:szCs w:val="24"/>
        </w:rPr>
        <w:t>46</w:t>
      </w:r>
    </w:p>
    <w:p w14:paraId="0453C556"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5.2</w:t>
      </w:r>
      <w:r w:rsidRPr="00056845">
        <w:rPr>
          <w:rFonts w:ascii="Times New Roman" w:hAnsi="Times New Roman" w:cs="Times New Roman"/>
          <w:sz w:val="24"/>
          <w:szCs w:val="24"/>
        </w:rPr>
        <w:tab/>
        <w:t>Conclusion</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46</w:t>
      </w:r>
    </w:p>
    <w:p w14:paraId="1CC613DD" w14:textId="77777777" w:rsidR="00CC3622" w:rsidRPr="00056845" w:rsidRDefault="006C496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5.3</w:t>
      </w:r>
      <w:r w:rsidRPr="00056845">
        <w:rPr>
          <w:rFonts w:ascii="Times New Roman" w:hAnsi="Times New Roman" w:cs="Times New Roman"/>
          <w:sz w:val="24"/>
          <w:szCs w:val="24"/>
        </w:rPr>
        <w:tab/>
        <w:t>Recommendations</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47</w:t>
      </w:r>
    </w:p>
    <w:p w14:paraId="75F4D1C9" w14:textId="77777777" w:rsidR="00F25FF6" w:rsidRPr="00056845" w:rsidRDefault="00CC3622" w:rsidP="00056845">
      <w:pPr>
        <w:spacing w:after="0" w:line="360" w:lineRule="auto"/>
        <w:rPr>
          <w:rFonts w:ascii="Times New Roman" w:hAnsi="Times New Roman" w:cs="Times New Roman"/>
          <w:b/>
          <w:sz w:val="24"/>
          <w:szCs w:val="24"/>
        </w:rPr>
      </w:pPr>
      <w:r w:rsidRPr="00056845">
        <w:rPr>
          <w:rFonts w:ascii="Times New Roman" w:hAnsi="Times New Roman" w:cs="Times New Roman"/>
          <w:sz w:val="24"/>
          <w:szCs w:val="24"/>
        </w:rPr>
        <w:tab/>
        <w:t xml:space="preserve">References </w:t>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r>
      <w:r w:rsidRPr="00056845">
        <w:rPr>
          <w:rFonts w:ascii="Times New Roman" w:hAnsi="Times New Roman" w:cs="Times New Roman"/>
          <w:sz w:val="24"/>
          <w:szCs w:val="24"/>
        </w:rPr>
        <w:tab/>
        <w:t>4</w:t>
      </w:r>
      <w:r w:rsidR="001E13C9" w:rsidRPr="00056845">
        <w:rPr>
          <w:rFonts w:ascii="Times New Roman" w:hAnsi="Times New Roman" w:cs="Times New Roman"/>
          <w:sz w:val="24"/>
          <w:szCs w:val="24"/>
        </w:rPr>
        <w:t>8</w:t>
      </w:r>
    </w:p>
    <w:p w14:paraId="4C20F751" w14:textId="77777777" w:rsidR="00270237" w:rsidRPr="00056845" w:rsidRDefault="00270237" w:rsidP="00056845">
      <w:pPr>
        <w:pStyle w:val="NoSpacing1"/>
        <w:spacing w:line="360" w:lineRule="auto"/>
        <w:jc w:val="center"/>
        <w:rPr>
          <w:rFonts w:ascii="Times New Roman" w:hAnsi="Times New Roman" w:cs="Times New Roman"/>
          <w:b/>
          <w:sz w:val="24"/>
          <w:szCs w:val="24"/>
        </w:rPr>
      </w:pPr>
    </w:p>
    <w:p w14:paraId="27BCBC76" w14:textId="77777777" w:rsidR="00270237" w:rsidRPr="00056845" w:rsidRDefault="00270237" w:rsidP="00056845">
      <w:pPr>
        <w:spacing w:line="360" w:lineRule="auto"/>
        <w:rPr>
          <w:rFonts w:ascii="Times New Roman" w:hAnsi="Times New Roman" w:cs="Times New Roman"/>
          <w:sz w:val="24"/>
          <w:szCs w:val="24"/>
        </w:rPr>
      </w:pPr>
    </w:p>
    <w:p w14:paraId="0E96D323" w14:textId="77777777" w:rsidR="00270237" w:rsidRPr="00056845" w:rsidRDefault="00270237" w:rsidP="00056845">
      <w:pPr>
        <w:spacing w:line="360" w:lineRule="auto"/>
        <w:rPr>
          <w:rFonts w:ascii="Times New Roman" w:hAnsi="Times New Roman" w:cs="Times New Roman"/>
          <w:sz w:val="24"/>
          <w:szCs w:val="24"/>
        </w:rPr>
      </w:pPr>
    </w:p>
    <w:p w14:paraId="4B2E9824" w14:textId="77777777" w:rsidR="00270237" w:rsidRPr="00056845" w:rsidRDefault="00270237" w:rsidP="00056845">
      <w:pPr>
        <w:spacing w:line="360" w:lineRule="auto"/>
        <w:rPr>
          <w:rFonts w:ascii="Times New Roman" w:hAnsi="Times New Roman" w:cs="Times New Roman"/>
          <w:sz w:val="24"/>
          <w:szCs w:val="24"/>
        </w:rPr>
      </w:pPr>
    </w:p>
    <w:p w14:paraId="558F8048" w14:textId="77777777" w:rsidR="00270237" w:rsidRPr="00056845" w:rsidRDefault="00270237" w:rsidP="00056845">
      <w:pPr>
        <w:spacing w:line="360" w:lineRule="auto"/>
        <w:rPr>
          <w:rFonts w:ascii="Times New Roman" w:hAnsi="Times New Roman" w:cs="Times New Roman"/>
          <w:sz w:val="24"/>
          <w:szCs w:val="24"/>
        </w:rPr>
      </w:pPr>
    </w:p>
    <w:p w14:paraId="7D3936E0" w14:textId="77777777" w:rsidR="00270237" w:rsidRPr="00056845" w:rsidRDefault="00270237" w:rsidP="00056845">
      <w:pPr>
        <w:spacing w:line="360" w:lineRule="auto"/>
        <w:rPr>
          <w:rFonts w:ascii="Times New Roman" w:hAnsi="Times New Roman" w:cs="Times New Roman"/>
          <w:sz w:val="24"/>
          <w:szCs w:val="24"/>
        </w:rPr>
      </w:pPr>
    </w:p>
    <w:p w14:paraId="16FB1EB9" w14:textId="77777777" w:rsidR="00270237" w:rsidRPr="00056845" w:rsidRDefault="00270237" w:rsidP="00056845">
      <w:pPr>
        <w:spacing w:line="360" w:lineRule="auto"/>
        <w:rPr>
          <w:rFonts w:ascii="Times New Roman" w:hAnsi="Times New Roman" w:cs="Times New Roman"/>
          <w:sz w:val="24"/>
          <w:szCs w:val="24"/>
        </w:rPr>
      </w:pPr>
    </w:p>
    <w:p w14:paraId="3AD64FB0" w14:textId="77777777" w:rsidR="00270237" w:rsidRPr="00056845" w:rsidRDefault="00270237" w:rsidP="00056845">
      <w:pPr>
        <w:spacing w:line="360" w:lineRule="auto"/>
        <w:rPr>
          <w:rFonts w:ascii="Times New Roman" w:hAnsi="Times New Roman" w:cs="Times New Roman"/>
          <w:sz w:val="24"/>
          <w:szCs w:val="24"/>
        </w:rPr>
      </w:pPr>
    </w:p>
    <w:p w14:paraId="4ABBDA6B" w14:textId="77777777" w:rsidR="00270237" w:rsidRPr="00056845" w:rsidRDefault="00270237" w:rsidP="00056845">
      <w:pPr>
        <w:spacing w:line="360" w:lineRule="auto"/>
        <w:rPr>
          <w:rFonts w:ascii="Times New Roman" w:hAnsi="Times New Roman" w:cs="Times New Roman"/>
          <w:sz w:val="24"/>
          <w:szCs w:val="24"/>
        </w:rPr>
      </w:pPr>
    </w:p>
    <w:p w14:paraId="0C7690C3" w14:textId="77777777" w:rsidR="00C34D6F" w:rsidRPr="00056845" w:rsidRDefault="00C34D6F"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ONE</w:t>
      </w:r>
    </w:p>
    <w:p w14:paraId="3B9C454F" w14:textId="77777777" w:rsidR="00CD08BB" w:rsidRPr="00056845" w:rsidRDefault="003774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INTRODUCTION</w:t>
      </w:r>
    </w:p>
    <w:p w14:paraId="751BB193" w14:textId="77777777" w:rsidR="00C34D6F" w:rsidRPr="00056845" w:rsidRDefault="00AC121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1.1</w:t>
      </w:r>
      <w:r w:rsidRPr="00056845">
        <w:rPr>
          <w:rFonts w:ascii="Times New Roman" w:hAnsi="Times New Roman" w:cs="Times New Roman"/>
          <w:b/>
          <w:sz w:val="24"/>
          <w:szCs w:val="24"/>
        </w:rPr>
        <w:tab/>
        <w:t>BACKGROUND TO THE STUDY</w:t>
      </w:r>
    </w:p>
    <w:p w14:paraId="4278585A" w14:textId="77777777" w:rsidR="001E6C96"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056845">
        <w:rPr>
          <w:rFonts w:ascii="Times New Roman" w:hAnsi="Times New Roman" w:cs="Times New Roman"/>
          <w:sz w:val="24"/>
          <w:szCs w:val="24"/>
        </w:rPr>
        <w:t xml:space="preserve">Customer Relationship Management </w:t>
      </w:r>
      <w:r w:rsidRPr="00056845">
        <w:rPr>
          <w:rFonts w:ascii="Times New Roman" w:hAnsi="Times New Roman" w:cs="Times New Roman"/>
          <w:sz w:val="24"/>
          <w:szCs w:val="24"/>
        </w:rPr>
        <w:t xml:space="preserve">(CRM) must been seen as a strategy by contemporary managers. </w:t>
      </w:r>
    </w:p>
    <w:p w14:paraId="1DE24997"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 somewhat more consistent finding is that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056845">
        <w:rPr>
          <w:rFonts w:ascii="Times New Roman" w:hAnsi="Times New Roman" w:cs="Times New Roman"/>
          <w:sz w:val="24"/>
          <w:szCs w:val="24"/>
        </w:rPr>
        <w:t>Rootman</w:t>
      </w:r>
      <w:proofErr w:type="spellEnd"/>
      <w:r w:rsidRPr="00056845">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056845" w:rsidRDefault="00CD08BB" w:rsidP="00056845">
      <w:pPr>
        <w:pStyle w:val="NoSpacing1"/>
        <w:spacing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However, Nigerian banking industry has </w:t>
      </w:r>
      <w:r w:rsidR="005033B4" w:rsidRPr="00056845">
        <w:rPr>
          <w:rFonts w:ascii="Times New Roman" w:hAnsi="Times New Roman" w:cs="Times New Roman"/>
          <w:sz w:val="24"/>
          <w:szCs w:val="24"/>
        </w:rPr>
        <w:t xml:space="preserve">not been </w:t>
      </w:r>
      <w:r w:rsidRPr="00056845">
        <w:rPr>
          <w:rFonts w:ascii="Times New Roman" w:hAnsi="Times New Roman" w:cs="Times New Roman"/>
          <w:sz w:val="24"/>
          <w:szCs w:val="24"/>
        </w:rPr>
        <w:t xml:space="preserve">able to retain </w:t>
      </w:r>
      <w:r w:rsidR="005033B4" w:rsidRPr="00056845">
        <w:rPr>
          <w:rFonts w:ascii="Times New Roman" w:hAnsi="Times New Roman" w:cs="Times New Roman"/>
          <w:sz w:val="24"/>
          <w:szCs w:val="24"/>
        </w:rPr>
        <w:t xml:space="preserve">all their </w:t>
      </w:r>
      <w:r w:rsidRPr="00056845">
        <w:rPr>
          <w:rFonts w:ascii="Times New Roman" w:hAnsi="Times New Roman" w:cs="Times New Roman"/>
          <w:sz w:val="24"/>
          <w:szCs w:val="24"/>
        </w:rPr>
        <w:t>customers due to customers’ lack of confidence</w:t>
      </w:r>
      <w:r w:rsidR="005033B4" w:rsidRPr="00056845">
        <w:rPr>
          <w:rFonts w:ascii="Times New Roman" w:hAnsi="Times New Roman" w:cs="Times New Roman"/>
          <w:sz w:val="24"/>
          <w:szCs w:val="24"/>
        </w:rPr>
        <w:t xml:space="preserve"> in bank’s activities</w:t>
      </w:r>
      <w:r w:rsidRPr="00056845">
        <w:rPr>
          <w:rFonts w:ascii="Times New Roman" w:hAnsi="Times New Roman" w:cs="Times New Roman"/>
          <w:sz w:val="24"/>
          <w:szCs w:val="24"/>
        </w:rPr>
        <w:t xml:space="preserve">. Cases of multiple account running, neglected accounts and rate at which customer defect or run accounts </w:t>
      </w:r>
      <w:r w:rsidRPr="00056845">
        <w:rPr>
          <w:rFonts w:ascii="Times New Roman" w:hAnsi="Times New Roman" w:cs="Times New Roman"/>
          <w:sz w:val="24"/>
          <w:szCs w:val="24"/>
        </w:rPr>
        <w:lastRenderedPageBreak/>
        <w:t>with different banks are evidences of customers’ dissatisfaction in the Nigerian banking industry, studies identified unresolved issues leading to customer dissatisfaction as the prime issue behind customer defection (</w:t>
      </w: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2003; Fernandes and Santos, 2007; Malhotra, 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and Srivastava, 2003), which lead to decision on whether to leave or not.</w:t>
      </w:r>
    </w:p>
    <w:p w14:paraId="394C0603" w14:textId="77777777" w:rsidR="00824EDD" w:rsidRPr="00056845" w:rsidRDefault="00AC121F" w:rsidP="00056845">
      <w:pPr>
        <w:pStyle w:val="NormalWeb"/>
        <w:shd w:val="clear" w:color="auto" w:fill="FFFFFF"/>
        <w:spacing w:before="0" w:beforeAutospacing="0" w:after="0" w:afterAutospacing="0" w:line="360" w:lineRule="auto"/>
        <w:jc w:val="both"/>
      </w:pPr>
      <w:r w:rsidRPr="00056845">
        <w:rPr>
          <w:rStyle w:val="Strong"/>
        </w:rPr>
        <w:t>1.2       STATEMENT OF</w:t>
      </w:r>
      <w:r w:rsidR="005D5CEC" w:rsidRPr="00056845">
        <w:rPr>
          <w:rStyle w:val="Strong"/>
        </w:rPr>
        <w:t xml:space="preserve"> </w:t>
      </w:r>
      <w:r w:rsidRPr="00056845">
        <w:rPr>
          <w:rStyle w:val="Strong"/>
        </w:rPr>
        <w:t>RESEARCH</w:t>
      </w:r>
      <w:r w:rsidR="00C47F85" w:rsidRPr="00056845">
        <w:rPr>
          <w:rStyle w:val="Strong"/>
        </w:rPr>
        <w:t xml:space="preserve"> </w:t>
      </w:r>
      <w:r w:rsidRPr="00056845">
        <w:rPr>
          <w:rStyle w:val="Strong"/>
        </w:rPr>
        <w:t>PROBLEM</w:t>
      </w:r>
    </w:p>
    <w:p w14:paraId="348F796E" w14:textId="77777777" w:rsidR="00E87FD2"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new customers </w:t>
      </w:r>
      <w:r w:rsidR="00576FF2" w:rsidRPr="00056845">
        <w:t xml:space="preserve">are satisfied </w:t>
      </w:r>
      <w:r w:rsidRPr="00056845">
        <w:t>enough to come back again? How can we then guarantee them an experience that will motivate them to keep coming back? How much do we spend on marketing, there for? What about maintaining the existing customer base? All of this boils down to Customer Retention.</w:t>
      </w:r>
    </w:p>
    <w:p w14:paraId="484F81ED" w14:textId="77777777" w:rsidR="00850BB9" w:rsidRPr="00056845" w:rsidRDefault="00850BB9" w:rsidP="00056845">
      <w:pPr>
        <w:spacing w:after="0" w:line="360" w:lineRule="auto"/>
        <w:jc w:val="both"/>
        <w:rPr>
          <w:rFonts w:ascii="Times New Roman" w:hAnsi="Times New Roman" w:cs="Times New Roman"/>
          <w:sz w:val="24"/>
          <w:szCs w:val="24"/>
        </w:rPr>
      </w:pPr>
      <w:r w:rsidRPr="00056845">
        <w:rPr>
          <w:rStyle w:val="Strong"/>
          <w:rFonts w:ascii="Times New Roman" w:hAnsi="Times New Roman" w:cs="Times New Roman"/>
          <w:sz w:val="24"/>
          <w:szCs w:val="24"/>
        </w:rPr>
        <w:t>1.3</w:t>
      </w:r>
      <w:r w:rsidRPr="00056845">
        <w:rPr>
          <w:rStyle w:val="Strong"/>
          <w:rFonts w:ascii="Times New Roman" w:hAnsi="Times New Roman" w:cs="Times New Roman"/>
          <w:sz w:val="24"/>
          <w:szCs w:val="24"/>
        </w:rPr>
        <w:tab/>
        <w:t>Research Questions</w:t>
      </w:r>
    </w:p>
    <w:p w14:paraId="2D384E45" w14:textId="77777777" w:rsidR="00850BB9" w:rsidRPr="00056845" w:rsidRDefault="00850BB9" w:rsidP="00056845">
      <w:pPr>
        <w:pStyle w:val="NormalWeb"/>
        <w:shd w:val="clear" w:color="auto" w:fill="FFFFFF"/>
        <w:spacing w:before="0" w:beforeAutospacing="0" w:after="0" w:afterAutospacing="0" w:line="360" w:lineRule="auto"/>
        <w:jc w:val="both"/>
      </w:pPr>
      <w:r w:rsidRPr="00056845">
        <w:t>The following research questions are raised to aid the study.</w:t>
      </w:r>
    </w:p>
    <w:p w14:paraId="641F797E"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factors influencing customer’s retention?</w:t>
      </w:r>
    </w:p>
    <w:p w14:paraId="2684BB1B" w14:textId="77777777" w:rsidR="004C0598" w:rsidRPr="00056845"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What are the dimensions of customer Retention?</w:t>
      </w:r>
    </w:p>
    <w:p w14:paraId="4D0AB69A" w14:textId="77777777" w:rsidR="00850BB9" w:rsidRDefault="00850BB9" w:rsidP="00056845">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what extent does customer retention increase business organization’s productivity?</w:t>
      </w:r>
    </w:p>
    <w:p w14:paraId="514CC7A9" w14:textId="77777777" w:rsidR="009637EC" w:rsidRDefault="009637EC" w:rsidP="009637EC">
      <w:pPr>
        <w:shd w:val="clear" w:color="auto" w:fill="FFFFFF"/>
        <w:spacing w:after="0" w:line="360" w:lineRule="auto"/>
        <w:jc w:val="both"/>
        <w:rPr>
          <w:rFonts w:ascii="Times New Roman" w:hAnsi="Times New Roman" w:cs="Times New Roman"/>
          <w:sz w:val="24"/>
          <w:szCs w:val="24"/>
        </w:rPr>
      </w:pPr>
    </w:p>
    <w:p w14:paraId="0CE1F19F" w14:textId="77777777" w:rsidR="009637EC" w:rsidRPr="009637EC" w:rsidRDefault="009637EC" w:rsidP="009637EC">
      <w:pPr>
        <w:shd w:val="clear" w:color="auto" w:fill="FFFFFF"/>
        <w:spacing w:after="0" w:line="360" w:lineRule="auto"/>
        <w:jc w:val="both"/>
        <w:rPr>
          <w:rFonts w:ascii="Times New Roman" w:hAnsi="Times New Roman" w:cs="Times New Roman"/>
          <w:sz w:val="24"/>
          <w:szCs w:val="24"/>
        </w:rPr>
      </w:pPr>
    </w:p>
    <w:p w14:paraId="2F0C09D6" w14:textId="77777777" w:rsidR="005D5CEC" w:rsidRPr="00056845" w:rsidRDefault="00850BB9" w:rsidP="00056845">
      <w:pPr>
        <w:pStyle w:val="NormalWeb"/>
        <w:shd w:val="clear" w:color="auto" w:fill="FFFFFF"/>
        <w:spacing w:before="0" w:beforeAutospacing="0" w:after="0" w:afterAutospacing="0" w:line="360" w:lineRule="auto"/>
        <w:jc w:val="both"/>
      </w:pPr>
      <w:r w:rsidRPr="00056845">
        <w:rPr>
          <w:rStyle w:val="Strong"/>
        </w:rPr>
        <w:lastRenderedPageBreak/>
        <w:t>1.4</w:t>
      </w:r>
      <w:r w:rsidRPr="00056845">
        <w:rPr>
          <w:rStyle w:val="Strong"/>
        </w:rPr>
        <w:tab/>
      </w:r>
      <w:r w:rsidR="005D5CEC" w:rsidRPr="00056845">
        <w:rPr>
          <w:rStyle w:val="Strong"/>
        </w:rPr>
        <w:t>Objective of the Study</w:t>
      </w:r>
    </w:p>
    <w:p w14:paraId="7BE2330D" w14:textId="77777777" w:rsidR="005D5CEC" w:rsidRPr="00056845" w:rsidRDefault="005D5CEC" w:rsidP="00056845">
      <w:pPr>
        <w:pStyle w:val="NormalWeb"/>
        <w:shd w:val="clear" w:color="auto" w:fill="FFFFFF"/>
        <w:spacing w:before="0" w:beforeAutospacing="0" w:after="0" w:afterAutospacing="0" w:line="360" w:lineRule="auto"/>
        <w:ind w:firstLine="720"/>
        <w:jc w:val="both"/>
      </w:pPr>
      <w:r w:rsidRPr="00056845">
        <w:t xml:space="preserve">The general </w:t>
      </w:r>
      <w:r w:rsidR="00E87FD2" w:rsidRPr="00056845">
        <w:t>objective</w:t>
      </w:r>
      <w:r w:rsidRPr="00056845">
        <w:t xml:space="preserve"> of this study is to </w:t>
      </w:r>
      <w:r w:rsidR="00E87FD2" w:rsidRPr="00056845">
        <w:t>examine</w:t>
      </w:r>
      <w:r w:rsidRPr="00056845">
        <w:t xml:space="preserve"> the </w:t>
      </w:r>
      <w:r w:rsidR="00E87FD2" w:rsidRPr="00056845">
        <w:t>effect</w:t>
      </w:r>
      <w:r w:rsidRPr="00056845">
        <w:t xml:space="preserve"> of customer retention on </w:t>
      </w:r>
      <w:r w:rsidR="00E87FD2" w:rsidRPr="00056845">
        <w:t>organizational productivity</w:t>
      </w:r>
      <w:r w:rsidRPr="00056845">
        <w:t>. The specific objectives include:</w:t>
      </w:r>
    </w:p>
    <w:p w14:paraId="2FCD7189"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determine the factors that influences customers’ retention.</w:t>
      </w:r>
    </w:p>
    <w:p w14:paraId="77895953" w14:textId="77777777" w:rsidR="004C0598" w:rsidRPr="00056845"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dimensions of customer retention.</w:t>
      </w:r>
    </w:p>
    <w:p w14:paraId="63AC188F" w14:textId="41B89532" w:rsidR="003F7691" w:rsidRPr="009637EC" w:rsidRDefault="005D5CEC" w:rsidP="00056845">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 examine the relationship between customer retention and business pro</w:t>
      </w:r>
      <w:r w:rsidR="007C51B6" w:rsidRPr="00056845">
        <w:rPr>
          <w:rFonts w:ascii="Times New Roman" w:hAnsi="Times New Roman" w:cs="Times New Roman"/>
          <w:sz w:val="24"/>
          <w:szCs w:val="24"/>
        </w:rPr>
        <w:t>ductivi</w:t>
      </w:r>
      <w:r w:rsidRPr="00056845">
        <w:rPr>
          <w:rFonts w:ascii="Times New Roman" w:hAnsi="Times New Roman" w:cs="Times New Roman"/>
          <w:sz w:val="24"/>
          <w:szCs w:val="24"/>
        </w:rPr>
        <w:t>ty.</w:t>
      </w:r>
    </w:p>
    <w:p w14:paraId="5C370AE0" w14:textId="77777777" w:rsidR="005D5CEC" w:rsidRPr="00056845" w:rsidRDefault="004C0598" w:rsidP="00056845">
      <w:pPr>
        <w:pStyle w:val="NormalWeb"/>
        <w:numPr>
          <w:ilvl w:val="1"/>
          <w:numId w:val="8"/>
        </w:numPr>
        <w:shd w:val="clear" w:color="auto" w:fill="FFFFFF"/>
        <w:spacing w:before="0" w:beforeAutospacing="0" w:after="0" w:afterAutospacing="0" w:line="360" w:lineRule="auto"/>
        <w:jc w:val="both"/>
      </w:pPr>
      <w:r w:rsidRPr="00056845">
        <w:rPr>
          <w:rStyle w:val="Strong"/>
        </w:rPr>
        <w:t>    Research of Hypothese</w:t>
      </w:r>
      <w:r w:rsidR="005D5CEC" w:rsidRPr="00056845">
        <w:rPr>
          <w:rStyle w:val="Strong"/>
        </w:rPr>
        <w:t>s</w:t>
      </w:r>
    </w:p>
    <w:p w14:paraId="46A926EA"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Hoi:</w:t>
      </w:r>
      <w:r w:rsidRPr="00056845">
        <w:rPr>
          <w:rFonts w:ascii="Times New Roman" w:hAnsi="Times New Roman" w:cs="Times New Roman"/>
          <w:sz w:val="24"/>
          <w:szCs w:val="24"/>
        </w:rPr>
        <w:tab/>
        <w:t xml:space="preserve">There are no </w:t>
      </w:r>
      <w:r w:rsidR="00815396" w:rsidRPr="00056845">
        <w:rPr>
          <w:rFonts w:ascii="Times New Roman" w:hAnsi="Times New Roman" w:cs="Times New Roman"/>
          <w:sz w:val="24"/>
          <w:szCs w:val="24"/>
        </w:rPr>
        <w:t>factors that influence customers’ retention.</w:t>
      </w:r>
    </w:p>
    <w:p w14:paraId="6246BC4B" w14:textId="77777777" w:rsidR="00CB610F"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Ho2:</w:t>
      </w:r>
      <w:r w:rsidRPr="00056845">
        <w:rPr>
          <w:rFonts w:ascii="Times New Roman" w:hAnsi="Times New Roman" w:cs="Times New Roman"/>
          <w:sz w:val="24"/>
          <w:szCs w:val="24"/>
        </w:rPr>
        <w:tab/>
        <w:t>There are no</w:t>
      </w:r>
      <w:r w:rsidR="00815396" w:rsidRPr="00056845">
        <w:rPr>
          <w:rFonts w:ascii="Times New Roman" w:hAnsi="Times New Roman" w:cs="Times New Roman"/>
          <w:sz w:val="24"/>
          <w:szCs w:val="24"/>
        </w:rPr>
        <w:t xml:space="preserve"> dimensions </w:t>
      </w:r>
      <w:r w:rsidRPr="00056845">
        <w:rPr>
          <w:rFonts w:ascii="Times New Roman" w:hAnsi="Times New Roman" w:cs="Times New Roman"/>
          <w:sz w:val="24"/>
          <w:szCs w:val="24"/>
        </w:rPr>
        <w:t>to</w:t>
      </w:r>
      <w:r w:rsidR="00815396" w:rsidRPr="00056845">
        <w:rPr>
          <w:rFonts w:ascii="Times New Roman" w:hAnsi="Times New Roman" w:cs="Times New Roman"/>
          <w:sz w:val="24"/>
          <w:szCs w:val="24"/>
        </w:rPr>
        <w:t xml:space="preserve"> customer retention.</w:t>
      </w:r>
    </w:p>
    <w:p w14:paraId="4EB2688E" w14:textId="77777777" w:rsidR="005D5CEC" w:rsidRPr="00056845" w:rsidRDefault="00CB610F" w:rsidP="00056845">
      <w:pPr>
        <w:shd w:val="clear" w:color="auto" w:fill="FFFFFF"/>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Ho3:</w:t>
      </w:r>
      <w:r w:rsidRPr="00056845">
        <w:rPr>
          <w:rFonts w:ascii="Times New Roman" w:hAnsi="Times New Roman" w:cs="Times New Roman"/>
          <w:sz w:val="24"/>
          <w:szCs w:val="24"/>
        </w:rPr>
        <w:tab/>
        <w:t xml:space="preserve">There are no significant </w:t>
      </w:r>
      <w:r w:rsidR="00815396" w:rsidRPr="00056845">
        <w:rPr>
          <w:rFonts w:ascii="Times New Roman" w:hAnsi="Times New Roman" w:cs="Times New Roman"/>
          <w:sz w:val="24"/>
          <w:szCs w:val="24"/>
        </w:rPr>
        <w:t>relationship</w:t>
      </w:r>
      <w:r w:rsidR="00BA22DE" w:rsidRPr="00056845">
        <w:rPr>
          <w:rFonts w:ascii="Times New Roman" w:hAnsi="Times New Roman" w:cs="Times New Roman"/>
          <w:sz w:val="24"/>
          <w:szCs w:val="24"/>
        </w:rPr>
        <w:t>s</w:t>
      </w:r>
      <w:r w:rsidR="00815396" w:rsidRPr="00056845">
        <w:rPr>
          <w:rFonts w:ascii="Times New Roman" w:hAnsi="Times New Roman" w:cs="Times New Roman"/>
          <w:sz w:val="24"/>
          <w:szCs w:val="24"/>
        </w:rPr>
        <w:t xml:space="preserve"> between customer retention and business productivity.</w:t>
      </w:r>
    </w:p>
    <w:p w14:paraId="2D61EB3A" w14:textId="77777777" w:rsidR="005D5CEC" w:rsidRPr="00056845" w:rsidRDefault="005D5CEC" w:rsidP="00056845">
      <w:pPr>
        <w:pStyle w:val="NormalWeb"/>
        <w:shd w:val="clear" w:color="auto" w:fill="FFFFFF"/>
        <w:spacing w:before="0" w:beforeAutospacing="0" w:after="0" w:afterAutospacing="0" w:line="360" w:lineRule="auto"/>
        <w:jc w:val="both"/>
      </w:pPr>
      <w:r w:rsidRPr="00056845">
        <w:rPr>
          <w:rStyle w:val="Strong"/>
        </w:rPr>
        <w:t>1.6       Scope of the Study</w:t>
      </w:r>
    </w:p>
    <w:p w14:paraId="2089C92B" w14:textId="77777777" w:rsidR="005D5CEC" w:rsidRPr="00056845" w:rsidRDefault="005C20B6" w:rsidP="00056845">
      <w:pPr>
        <w:pStyle w:val="NormalWeb"/>
        <w:shd w:val="clear" w:color="auto" w:fill="FFFFFF"/>
        <w:spacing w:before="0" w:beforeAutospacing="0" w:after="0" w:afterAutospacing="0" w:line="360" w:lineRule="auto"/>
        <w:ind w:firstLine="720"/>
        <w:jc w:val="both"/>
      </w:pPr>
      <w:r w:rsidRPr="00056845">
        <w:t>The study focused on the effect of customer retention on organizational productivity</w:t>
      </w:r>
      <w:r w:rsidR="006D327F" w:rsidRPr="00056845">
        <w:t xml:space="preserve"> </w:t>
      </w:r>
      <w:proofErr w:type="spellStart"/>
      <w:r w:rsidR="006D327F" w:rsidRPr="00056845">
        <w:t>using</w:t>
      </w:r>
      <w:r w:rsidR="00B80663" w:rsidRPr="00056845">
        <w:t>Guaranty</w:t>
      </w:r>
      <w:proofErr w:type="spellEnd"/>
      <w:r w:rsidR="00B80663" w:rsidRPr="00056845">
        <w:t xml:space="preserve"> Trust Bank Plc, Unity Branch</w:t>
      </w:r>
      <w:r w:rsidR="006D327F" w:rsidRPr="00056845">
        <w:t xml:space="preserve"> as the case study</w:t>
      </w:r>
      <w:r w:rsidR="005D5CEC" w:rsidRPr="00056845">
        <w:t xml:space="preserve">. Therefore this study seeks to empirically investigate on the </w:t>
      </w:r>
      <w:r w:rsidR="00B80663" w:rsidRPr="00056845">
        <w:t>effect</w:t>
      </w:r>
      <w:r w:rsidR="005D5CEC" w:rsidRPr="00056845">
        <w:t xml:space="preserve"> of customer retention on organization</w:t>
      </w:r>
      <w:r w:rsidR="00B80663" w:rsidRPr="00056845">
        <w:t>al</w:t>
      </w:r>
      <w:r w:rsidR="005D5CEC" w:rsidRPr="00056845">
        <w:t xml:space="preserve"> p</w:t>
      </w:r>
      <w:r w:rsidR="00B80663" w:rsidRPr="00056845">
        <w:t>roductivity</w:t>
      </w:r>
    </w:p>
    <w:p w14:paraId="60F739D5" w14:textId="77777777" w:rsidR="005D5CEC" w:rsidRPr="00056845" w:rsidRDefault="0046581F" w:rsidP="00056845">
      <w:pPr>
        <w:pStyle w:val="NormalWeb"/>
        <w:shd w:val="clear" w:color="auto" w:fill="FFFFFF"/>
        <w:spacing w:before="0" w:beforeAutospacing="0" w:after="0" w:afterAutospacing="0" w:line="360" w:lineRule="auto"/>
        <w:jc w:val="both"/>
      </w:pPr>
      <w:r w:rsidRPr="00056845">
        <w:rPr>
          <w:rStyle w:val="Strong"/>
        </w:rPr>
        <w:t>1.7</w:t>
      </w:r>
      <w:r w:rsidR="005D5CEC" w:rsidRPr="00056845">
        <w:rPr>
          <w:rStyle w:val="Strong"/>
        </w:rPr>
        <w:t>       Significance of the Study</w:t>
      </w:r>
    </w:p>
    <w:p w14:paraId="4D62EC8B" w14:textId="01522E55" w:rsidR="00386E2C" w:rsidRPr="00056845" w:rsidRDefault="005D5CEC" w:rsidP="009637EC">
      <w:pPr>
        <w:pStyle w:val="NormalWeb"/>
        <w:shd w:val="clear" w:color="auto" w:fill="FFFFFF"/>
        <w:spacing w:before="0" w:beforeAutospacing="0" w:after="0" w:afterAutospacing="0" w:line="360" w:lineRule="auto"/>
        <w:ind w:firstLine="720"/>
        <w:jc w:val="both"/>
      </w:pPr>
      <w:r w:rsidRPr="00056845">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056845">
        <w:t>an</w:t>
      </w:r>
      <w:proofErr w:type="gramEnd"/>
      <w:r w:rsidRPr="00056845">
        <w:t xml:space="preserve"> business organization in the following ways:</w:t>
      </w:r>
      <w:r w:rsidR="009637EC" w:rsidRPr="00056845">
        <w:t xml:space="preserve"> </w:t>
      </w:r>
      <w:r w:rsidRPr="00056845">
        <w:t>Business firms will understand that customer retention is indeed a highly reliable measurement of non-financial performance for service-oriented firms, in general and retailers, in particular.</w:t>
      </w:r>
    </w:p>
    <w:p w14:paraId="34903262" w14:textId="77777777" w:rsidR="005D5CEC" w:rsidRPr="00056845" w:rsidRDefault="00DC2C70"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1.8</w:t>
      </w:r>
      <w:r w:rsidRPr="00056845">
        <w:rPr>
          <w:rFonts w:ascii="Times New Roman" w:hAnsi="Times New Roman" w:cs="Times New Roman"/>
          <w:b/>
          <w:sz w:val="24"/>
          <w:szCs w:val="24"/>
        </w:rPr>
        <w:tab/>
        <w:t>Definition of Terms</w:t>
      </w:r>
    </w:p>
    <w:p w14:paraId="1AE9B790"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w:t>
      </w:r>
      <w:r w:rsidRPr="00056845">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056845" w:rsidRDefault="00004E3B" w:rsidP="00056845">
      <w:pPr>
        <w:pStyle w:val="NormalWeb"/>
        <w:shd w:val="clear" w:color="auto" w:fill="FFFFFF"/>
        <w:spacing w:before="0" w:beforeAutospacing="0" w:after="0" w:afterAutospacing="0" w:line="360" w:lineRule="auto"/>
        <w:jc w:val="both"/>
      </w:pPr>
      <w:r w:rsidRPr="00056845">
        <w:rPr>
          <w:rStyle w:val="Strong"/>
        </w:rPr>
        <w:t>Customer retention:</w:t>
      </w:r>
      <w:r w:rsidRPr="00056845">
        <w:t> customer retention refers to the ability of a company or product to retain its customers over some specified period.</w:t>
      </w:r>
    </w:p>
    <w:p w14:paraId="483C9D95" w14:textId="77777777" w:rsidR="00004E3B" w:rsidRPr="00056845" w:rsidRDefault="008C1F93" w:rsidP="00056845">
      <w:pPr>
        <w:pStyle w:val="NormalWeb"/>
        <w:shd w:val="clear" w:color="auto" w:fill="FFFFFF"/>
        <w:spacing w:before="0" w:beforeAutospacing="0" w:after="0" w:afterAutospacing="0" w:line="360" w:lineRule="auto"/>
        <w:jc w:val="both"/>
      </w:pPr>
      <w:r w:rsidRPr="00056845">
        <w:rPr>
          <w:rStyle w:val="Strong"/>
        </w:rPr>
        <w:t>Organizational</w:t>
      </w:r>
      <w:r w:rsidR="00004E3B" w:rsidRPr="00056845">
        <w:rPr>
          <w:rStyle w:val="Strong"/>
        </w:rPr>
        <w:t xml:space="preserve"> productivity:</w:t>
      </w:r>
      <w:r w:rsidR="00004E3B" w:rsidRPr="00056845">
        <w:t> This a set of performance management and analytic processes that enables the management of an organization’s performance to achieve one or more pre-selected goals</w:t>
      </w:r>
    </w:p>
    <w:p w14:paraId="58763FF5" w14:textId="77777777" w:rsidR="00004E3B" w:rsidRPr="00056845" w:rsidRDefault="00004E3B" w:rsidP="00056845">
      <w:pPr>
        <w:pStyle w:val="NoSpacing1"/>
        <w:spacing w:line="360" w:lineRule="auto"/>
        <w:jc w:val="both"/>
        <w:rPr>
          <w:rFonts w:ascii="Times New Roman" w:hAnsi="Times New Roman" w:cs="Times New Roman"/>
          <w:b/>
          <w:sz w:val="24"/>
          <w:szCs w:val="24"/>
        </w:rPr>
      </w:pPr>
    </w:p>
    <w:p w14:paraId="4B808A3F"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1D447079" w14:textId="77777777" w:rsidR="005D5CEC" w:rsidRPr="00056845" w:rsidRDefault="005D5CEC" w:rsidP="00056845">
      <w:pPr>
        <w:pStyle w:val="NoSpacing1"/>
        <w:spacing w:line="360" w:lineRule="auto"/>
        <w:jc w:val="both"/>
        <w:rPr>
          <w:rFonts w:ascii="Times New Roman" w:hAnsi="Times New Roman" w:cs="Times New Roman"/>
          <w:b/>
          <w:sz w:val="24"/>
          <w:szCs w:val="24"/>
        </w:rPr>
      </w:pPr>
    </w:p>
    <w:p w14:paraId="659BA6C6" w14:textId="77777777" w:rsidR="00004E3B" w:rsidRPr="00056845" w:rsidRDefault="00004E3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br w:type="page"/>
      </w:r>
    </w:p>
    <w:p w14:paraId="1F59EB73" w14:textId="77777777" w:rsidR="006E4969"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TWO</w:t>
      </w:r>
    </w:p>
    <w:p w14:paraId="57AA555F" w14:textId="77777777" w:rsidR="00CD08BB" w:rsidRPr="00056845" w:rsidRDefault="006E4969"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LITERATURE REVIEW</w:t>
      </w:r>
    </w:p>
    <w:p w14:paraId="3C99F900" w14:textId="77777777" w:rsidR="003F45F3" w:rsidRPr="00056845" w:rsidRDefault="003F45F3" w:rsidP="00056845">
      <w:pPr>
        <w:tabs>
          <w:tab w:val="left" w:pos="1420"/>
        </w:tabs>
        <w:spacing w:after="0" w:line="360" w:lineRule="auto"/>
        <w:ind w:right="29"/>
        <w:jc w:val="both"/>
        <w:rPr>
          <w:rFonts w:ascii="Times New Roman" w:hAnsi="Times New Roman" w:cs="Times New Roman"/>
          <w:sz w:val="24"/>
          <w:szCs w:val="24"/>
        </w:rPr>
      </w:pPr>
      <w:r w:rsidRPr="00056845">
        <w:rPr>
          <w:rFonts w:ascii="Times New Roman" w:eastAsia="Times New Roman" w:hAnsi="Times New Roman" w:cs="Times New Roman"/>
          <w:b/>
          <w:bCs/>
          <w:sz w:val="24"/>
          <w:szCs w:val="24"/>
        </w:rPr>
        <w:t>2.0</w:t>
      </w:r>
      <w:r w:rsidR="00AC121F" w:rsidRPr="00056845">
        <w:rPr>
          <w:rFonts w:ascii="Times New Roman" w:eastAsia="Times New Roman" w:hAnsi="Times New Roman" w:cs="Times New Roman"/>
          <w:b/>
          <w:bCs/>
          <w:sz w:val="24"/>
          <w:szCs w:val="24"/>
        </w:rPr>
        <w:t xml:space="preserve">    </w:t>
      </w:r>
      <w:r w:rsidRPr="00056845">
        <w:rPr>
          <w:rFonts w:ascii="Times New Roman" w:eastAsia="Times New Roman" w:hAnsi="Times New Roman" w:cs="Times New Roman"/>
          <w:b/>
          <w:bCs/>
          <w:sz w:val="24"/>
          <w:szCs w:val="24"/>
        </w:rPr>
        <w:t>Introduction</w:t>
      </w:r>
    </w:p>
    <w:p w14:paraId="79F24685" w14:textId="77777777" w:rsidR="003F45F3" w:rsidRPr="00056845" w:rsidRDefault="003F45F3" w:rsidP="00056845">
      <w:pPr>
        <w:pStyle w:val="NoSpacing1"/>
        <w:spacing w:line="360" w:lineRule="auto"/>
        <w:ind w:firstLine="720"/>
        <w:jc w:val="both"/>
        <w:rPr>
          <w:rFonts w:ascii="Times New Roman" w:hAnsi="Times New Roman" w:cs="Times New Roman"/>
          <w:b/>
          <w:sz w:val="24"/>
          <w:szCs w:val="24"/>
        </w:rPr>
      </w:pPr>
      <w:r w:rsidRPr="00056845">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056845">
        <w:rPr>
          <w:rFonts w:ascii="Times New Roman" w:eastAsia="Times New Roman" w:hAnsi="Times New Roman" w:cs="Times New Roman"/>
          <w:sz w:val="24"/>
          <w:szCs w:val="24"/>
        </w:rPr>
        <w:t xml:space="preserve">customer retention </w:t>
      </w:r>
      <w:r w:rsidRPr="00056845">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056845" w:rsidRDefault="00346AD9"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w:t>
      </w:r>
      <w:r w:rsidR="007405C0" w:rsidRPr="00056845">
        <w:rPr>
          <w:rFonts w:ascii="Times New Roman" w:hAnsi="Times New Roman" w:cs="Times New Roman"/>
          <w:b/>
          <w:sz w:val="24"/>
          <w:szCs w:val="24"/>
        </w:rPr>
        <w:t>.1</w:t>
      </w:r>
      <w:r w:rsidR="00022E39" w:rsidRPr="00056845">
        <w:rPr>
          <w:rFonts w:ascii="Times New Roman" w:hAnsi="Times New Roman" w:cs="Times New Roman"/>
          <w:b/>
          <w:sz w:val="24"/>
          <w:szCs w:val="24"/>
        </w:rPr>
        <w:tab/>
        <w:t>Conceptual Review</w:t>
      </w:r>
    </w:p>
    <w:p w14:paraId="2E2A44E5"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Organization has been conceptualized in a number of ways: as a process, as a structure of relationship, as a group of p</w:t>
      </w:r>
      <w:r w:rsidR="00346AD9" w:rsidRPr="00056845">
        <w:rPr>
          <w:rFonts w:ascii="Times New Roman" w:hAnsi="Times New Roman" w:cs="Times New Roman"/>
          <w:sz w:val="24"/>
          <w:szCs w:val="24"/>
        </w:rPr>
        <w:t xml:space="preserve">ersons and as a system. </w:t>
      </w:r>
      <w:proofErr w:type="spellStart"/>
      <w:r w:rsidR="00346AD9" w:rsidRPr="00056845">
        <w:rPr>
          <w:rFonts w:ascii="Times New Roman" w:hAnsi="Times New Roman" w:cs="Times New Roman"/>
          <w:sz w:val="24"/>
          <w:szCs w:val="24"/>
        </w:rPr>
        <w:t>Muo</w:t>
      </w:r>
      <w:proofErr w:type="spellEnd"/>
      <w:r w:rsidR="00346AD9" w:rsidRPr="00056845">
        <w:rPr>
          <w:rFonts w:ascii="Times New Roman" w:hAnsi="Times New Roman" w:cs="Times New Roman"/>
          <w:sz w:val="24"/>
          <w:szCs w:val="24"/>
        </w:rPr>
        <w:t xml:space="preserve"> (201</w:t>
      </w:r>
      <w:r w:rsidRPr="00056845">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056845">
        <w:rPr>
          <w:rFonts w:ascii="Times New Roman" w:hAnsi="Times New Roman" w:cs="Times New Roman"/>
          <w:sz w:val="24"/>
          <w:szCs w:val="24"/>
        </w:rPr>
        <w:t>201</w:t>
      </w:r>
      <w:r w:rsidRPr="00056845">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056845">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056845">
        <w:rPr>
          <w:rFonts w:ascii="Times New Roman" w:eastAsia="Calibri" w:hAnsi="Times New Roman" w:cs="Times New Roman"/>
          <w:sz w:val="24"/>
          <w:szCs w:val="24"/>
        </w:rPr>
        <w:t>201</w:t>
      </w:r>
      <w:r w:rsidRPr="00056845">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056845" w:rsidRDefault="00CD08BB" w:rsidP="00056845">
      <w:pPr>
        <w:pStyle w:val="NoSpacing1"/>
        <w:spacing w:line="360" w:lineRule="auto"/>
        <w:ind w:firstLine="720"/>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From the above views, a business organization is based on the following assumptions:  Large structure which does not permit face-to-face leadership; it is a complex whole; it is an attempt of conscious rationality; it has objectives; and It is universal. O</w:t>
      </w:r>
      <w:r w:rsidRPr="00056845">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056845">
        <w:rPr>
          <w:rFonts w:ascii="Times New Roman" w:eastAsia="Calibri" w:hAnsi="Times New Roman" w:cs="Times New Roman"/>
          <w:sz w:val="24"/>
          <w:szCs w:val="24"/>
        </w:rPr>
        <w:t xml:space="preserve">erformance’ is a multifaceted phenomenon. </w:t>
      </w:r>
      <w:r w:rsidRPr="00056845">
        <w:rPr>
          <w:rFonts w:ascii="Times New Roman" w:eastAsia="Calibri" w:hAnsi="Times New Roman" w:cs="Times New Roman"/>
          <w:iCs/>
          <w:sz w:val="24"/>
          <w:szCs w:val="24"/>
        </w:rPr>
        <w:t xml:space="preserve">Therefore,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encapsulates financial, non-financial and operational performance. </w:t>
      </w:r>
    </w:p>
    <w:p w14:paraId="383F467D" w14:textId="77777777" w:rsidR="00A60730" w:rsidRPr="00056845" w:rsidRDefault="00CD08BB" w:rsidP="00056845">
      <w:pPr>
        <w:spacing w:after="0" w:line="360" w:lineRule="auto"/>
        <w:ind w:firstLine="720"/>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t xml:space="preserve">Reichheld (1996) resource- based view provide a satisfactory explanation on customer retention and </w:t>
      </w:r>
      <w:r w:rsidR="00322181" w:rsidRPr="00056845">
        <w:rPr>
          <w:rFonts w:ascii="Times New Roman" w:eastAsia="Calibri" w:hAnsi="Times New Roman" w:cs="Times New Roman"/>
          <w:sz w:val="24"/>
          <w:szCs w:val="24"/>
        </w:rPr>
        <w:t>organizational productivity</w:t>
      </w:r>
      <w:r w:rsidRPr="00056845">
        <w:rPr>
          <w:rFonts w:ascii="Times New Roman" w:eastAsia="Calibri" w:hAnsi="Times New Roman" w:cs="Times New Roman"/>
          <w:sz w:val="24"/>
          <w:szCs w:val="24"/>
        </w:rPr>
        <w:t xml:space="preserve"> (</w:t>
      </w:r>
      <w:proofErr w:type="spellStart"/>
      <w:r w:rsidRPr="00056845">
        <w:rPr>
          <w:rFonts w:ascii="Times New Roman" w:eastAsia="Calibri" w:hAnsi="Times New Roman" w:cs="Times New Roman"/>
          <w:sz w:val="24"/>
          <w:szCs w:val="24"/>
        </w:rPr>
        <w:t>Keramati</w:t>
      </w:r>
      <w:proofErr w:type="spellEnd"/>
      <w:r w:rsidRPr="00056845">
        <w:rPr>
          <w:rFonts w:ascii="Times New Roman" w:eastAsia="Calibri" w:hAnsi="Times New Roman" w:cs="Times New Roman"/>
          <w:sz w:val="24"/>
          <w:szCs w:val="24"/>
        </w:rPr>
        <w:t xml:space="preserve">, Mehrabi and </w:t>
      </w:r>
      <w:proofErr w:type="spellStart"/>
      <w:r w:rsidRPr="00056845">
        <w:rPr>
          <w:rFonts w:ascii="Times New Roman" w:eastAsia="Calibri" w:hAnsi="Times New Roman" w:cs="Times New Roman"/>
          <w:sz w:val="24"/>
          <w:szCs w:val="24"/>
        </w:rPr>
        <w:t>Mojir</w:t>
      </w:r>
      <w:proofErr w:type="spellEnd"/>
      <w:r w:rsidRPr="00056845">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41D03E98" w14:textId="6CFE2149" w:rsidR="00B95A38" w:rsidRPr="009637EC" w:rsidRDefault="009637EC" w:rsidP="009637EC">
      <w:pPr>
        <w:tabs>
          <w:tab w:val="left" w:pos="1885"/>
        </w:tabs>
        <w:rPr>
          <w:rFonts w:ascii="Times New Roman" w:hAnsi="Times New Roman" w:cs="Times New Roman"/>
          <w:sz w:val="24"/>
          <w:szCs w:val="24"/>
        </w:rPr>
      </w:pPr>
      <w:r>
        <w:rPr>
          <w:rFonts w:ascii="Times New Roman" w:hAnsi="Times New Roman" w:cs="Times New Roman"/>
          <w:sz w:val="24"/>
          <w:szCs w:val="24"/>
        </w:rPr>
        <w:tab/>
      </w:r>
    </w:p>
    <w:p w14:paraId="4A535694" w14:textId="77777777" w:rsidR="00CD08BB" w:rsidRPr="00056845" w:rsidRDefault="00CD08BB" w:rsidP="009637EC">
      <w:pPr>
        <w:spacing w:after="0" w:line="360" w:lineRule="auto"/>
        <w:jc w:val="both"/>
        <w:rPr>
          <w:rFonts w:ascii="Times New Roman" w:eastAsia="Calibri" w:hAnsi="Times New Roman" w:cs="Times New Roman"/>
          <w:sz w:val="24"/>
          <w:szCs w:val="24"/>
        </w:rPr>
      </w:pPr>
      <w:r w:rsidRPr="00056845">
        <w:rPr>
          <w:rFonts w:ascii="Times New Roman" w:eastAsia="Calibri" w:hAnsi="Times New Roman" w:cs="Times New Roman"/>
          <w:sz w:val="24"/>
          <w:szCs w:val="24"/>
        </w:rPr>
        <w:lastRenderedPageBreak/>
        <w:t xml:space="preserve">Therefore, </w:t>
      </w:r>
      <w:r w:rsidRPr="00056845">
        <w:rPr>
          <w:rFonts w:ascii="Times New Roman" w:hAnsi="Times New Roman" w:cs="Times New Roman"/>
          <w:sz w:val="24"/>
          <w:szCs w:val="24"/>
        </w:rPr>
        <w:t>Customer retention affects both revenues and cost in the equation of profitability which is a factor of performance. This equation equates profitability to be equal to revenue less cost. Revenue is enhanced due to increased sales and costs are 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056845" w:rsidRDefault="007C3ECB"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2</w:t>
      </w:r>
      <w:r w:rsidRPr="00056845">
        <w:rPr>
          <w:rFonts w:ascii="Times New Roman" w:hAnsi="Times New Roman" w:cs="Times New Roman"/>
          <w:b/>
          <w:sz w:val="24"/>
          <w:szCs w:val="24"/>
        </w:rPr>
        <w:tab/>
      </w:r>
      <w:r w:rsidR="00EB2153" w:rsidRPr="00056845">
        <w:rPr>
          <w:rFonts w:ascii="Times New Roman" w:hAnsi="Times New Roman" w:cs="Times New Roman"/>
          <w:b/>
          <w:sz w:val="24"/>
          <w:szCs w:val="24"/>
        </w:rPr>
        <w:t xml:space="preserve">Effect of Customer Retention </w:t>
      </w:r>
      <w:r w:rsidRPr="00056845">
        <w:rPr>
          <w:rFonts w:ascii="Times New Roman" w:hAnsi="Times New Roman" w:cs="Times New Roman"/>
          <w:b/>
          <w:sz w:val="24"/>
          <w:szCs w:val="24"/>
        </w:rPr>
        <w:t>on organization</w:t>
      </w:r>
    </w:p>
    <w:p w14:paraId="34D7285D" w14:textId="1ED1BD4C" w:rsidR="005366FA" w:rsidRPr="00056845" w:rsidRDefault="00EB2153"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056845">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w:t>
      </w:r>
      <w:r w:rsidR="000C32BD" w:rsidRPr="00056845">
        <w:rPr>
          <w:rFonts w:ascii="Times New Roman" w:hAnsi="Times New Roman" w:cs="Times New Roman"/>
          <w:sz w:val="24"/>
          <w:szCs w:val="24"/>
        </w:rPr>
        <w:lastRenderedPageBreak/>
        <w:t xml:space="preserve">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056845">
        <w:rPr>
          <w:rFonts w:ascii="Times New Roman" w:hAnsi="Times New Roman" w:cs="Times New Roman"/>
          <w:sz w:val="24"/>
          <w:szCs w:val="24"/>
        </w:rPr>
        <w:t>Roos</w:t>
      </w:r>
      <w:proofErr w:type="spellEnd"/>
      <w:r w:rsidR="000C32BD" w:rsidRPr="00056845">
        <w:rPr>
          <w:rFonts w:ascii="Times New Roman" w:hAnsi="Times New Roman" w:cs="Times New Roman"/>
          <w:sz w:val="24"/>
          <w:szCs w:val="24"/>
        </w:rPr>
        <w:t xml:space="preserve"> 2015; Seo, Ranganathan, &amp; Babad, 2018). </w:t>
      </w:r>
    </w:p>
    <w:p w14:paraId="3D343C58" w14:textId="77777777" w:rsidR="005366FA" w:rsidRPr="00056845" w:rsidRDefault="005366F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7405C0" w:rsidRPr="00056845">
        <w:rPr>
          <w:rFonts w:ascii="Times New Roman" w:hAnsi="Times New Roman" w:cs="Times New Roman"/>
          <w:b/>
          <w:sz w:val="24"/>
          <w:szCs w:val="24"/>
        </w:rPr>
        <w:t>1.</w:t>
      </w:r>
      <w:r w:rsidRPr="00056845">
        <w:rPr>
          <w:rFonts w:ascii="Times New Roman" w:hAnsi="Times New Roman" w:cs="Times New Roman"/>
          <w:b/>
          <w:sz w:val="24"/>
          <w:szCs w:val="24"/>
        </w:rPr>
        <w:t>3</w:t>
      </w:r>
      <w:r w:rsidRPr="00056845">
        <w:rPr>
          <w:rFonts w:ascii="Times New Roman" w:hAnsi="Times New Roman" w:cs="Times New Roman"/>
          <w:b/>
          <w:sz w:val="24"/>
          <w:szCs w:val="24"/>
        </w:rPr>
        <w:tab/>
        <w:t xml:space="preserve">Customer Retention Strategies </w:t>
      </w:r>
    </w:p>
    <w:p w14:paraId="17FBDD87" w14:textId="77777777" w:rsidR="004C7B2F" w:rsidRPr="00056845" w:rsidRDefault="005366F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Snehota, 2013). From the service marketing perspective, customer retention has been conceptualized as a consequence of customer-perceived service quality and customer satisfaction (Berry &amp; Parasuraman, 2013; Zeithaml &amp;</w:t>
      </w:r>
      <w:r w:rsidR="006D460E" w:rsidRPr="00056845">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w:t>
      </w:r>
      <w:r w:rsidR="006D460E" w:rsidRPr="00056845">
        <w:rPr>
          <w:rFonts w:ascii="Times New Roman" w:hAnsi="Times New Roman" w:cs="Times New Roman"/>
          <w:sz w:val="24"/>
          <w:szCs w:val="24"/>
        </w:rPr>
        <w:lastRenderedPageBreak/>
        <w:t>industrial marketing perspective, core products are often of little significance to potential buyers. Augmented products such as technical advice and long-term costs of maintenance and operation tend to be more important than functio</w:t>
      </w:r>
      <w:r w:rsidR="004C7B2F" w:rsidRPr="00056845">
        <w:rPr>
          <w:rFonts w:ascii="Times New Roman" w:hAnsi="Times New Roman" w:cs="Times New Roman"/>
          <w:sz w:val="24"/>
          <w:szCs w:val="24"/>
        </w:rPr>
        <w:t>nal features and selling price.</w:t>
      </w:r>
    </w:p>
    <w:p w14:paraId="346E4A8D" w14:textId="6F57BC30" w:rsidR="00887DB2" w:rsidRPr="00056845" w:rsidRDefault="006D460E" w:rsidP="00056845">
      <w:pPr>
        <w:spacing w:after="0" w:line="360" w:lineRule="auto"/>
        <w:ind w:firstLine="720"/>
        <w:jc w:val="both"/>
        <w:rPr>
          <w:rFonts w:ascii="Times New Roman" w:eastAsia="Calibri" w:hAnsi="Times New Roman" w:cs="Times New Roman"/>
          <w:sz w:val="24"/>
          <w:szCs w:val="24"/>
        </w:rPr>
      </w:pPr>
      <w:r w:rsidRPr="00056845">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056845">
        <w:rPr>
          <w:rFonts w:ascii="Times New Roman" w:hAnsi="Times New Roman" w:cs="Times New Roman"/>
          <w:sz w:val="24"/>
          <w:szCs w:val="24"/>
        </w:rPr>
        <w:t>Shehota</w:t>
      </w:r>
      <w:proofErr w:type="spellEnd"/>
      <w:r w:rsidRPr="00056845">
        <w:rPr>
          <w:rFonts w:ascii="Times New Roman" w:hAnsi="Times New Roman" w:cs="Times New Roman"/>
          <w:sz w:val="24"/>
          <w:szCs w:val="24"/>
        </w:rPr>
        <w:t xml:space="preserve">, Turnbull &amp; Wilson, 2018). </w:t>
      </w:r>
    </w:p>
    <w:p w14:paraId="062EDA25" w14:textId="77777777" w:rsidR="00887DB2" w:rsidRPr="00056845" w:rsidRDefault="007405C0"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2.1.4</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 xml:space="preserve">Factors affecting customer retention strategies </w:t>
      </w:r>
    </w:p>
    <w:p w14:paraId="4E736587" w14:textId="77777777" w:rsidR="005F1294"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13DB6464" w14:textId="77777777" w:rsidR="00396D12" w:rsidRPr="00056845" w:rsidRDefault="00396D12" w:rsidP="00056845">
      <w:pPr>
        <w:spacing w:after="0" w:line="360" w:lineRule="auto"/>
        <w:ind w:firstLine="720"/>
        <w:jc w:val="both"/>
        <w:rPr>
          <w:rFonts w:ascii="Times New Roman" w:hAnsi="Times New Roman" w:cs="Times New Roman"/>
          <w:sz w:val="24"/>
          <w:szCs w:val="24"/>
        </w:rPr>
      </w:pPr>
    </w:p>
    <w:p w14:paraId="3C0ACCB3" w14:textId="77777777" w:rsidR="00CA458A" w:rsidRPr="00056845" w:rsidRDefault="00CA458A"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2.1.5</w:t>
      </w:r>
      <w:r w:rsidRPr="00056845">
        <w:rPr>
          <w:rFonts w:ascii="Times New Roman" w:hAnsi="Times New Roman" w:cs="Times New Roman"/>
          <w:b/>
          <w:sz w:val="24"/>
          <w:szCs w:val="24"/>
        </w:rPr>
        <w:tab/>
        <w:t>Organizational Productivity</w:t>
      </w:r>
    </w:p>
    <w:p w14:paraId="055BD502" w14:textId="77777777" w:rsidR="00D3774A" w:rsidRPr="00056845" w:rsidRDefault="00D3774A"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Larivie’re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056845">
        <w:rPr>
          <w:rFonts w:ascii="Times New Roman" w:hAnsi="Times New Roman" w:cs="Times New Roman"/>
          <w:sz w:val="24"/>
          <w:szCs w:val="24"/>
        </w:rPr>
        <w:t>Laitini</w:t>
      </w:r>
      <w:proofErr w:type="spellEnd"/>
      <w:r w:rsidRPr="00056845">
        <w:rPr>
          <w:rFonts w:ascii="Times New Roman" w:hAnsi="Times New Roman" w:cs="Times New Roman"/>
          <w:sz w:val="24"/>
          <w:szCs w:val="24"/>
        </w:rPr>
        <w:t xml:space="preserve">, 2002). </w:t>
      </w:r>
    </w:p>
    <w:p w14:paraId="332A58C9" w14:textId="62A719FB" w:rsidR="00D3774A" w:rsidRDefault="00D3774A"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confidentiality concern unless they are public listed companies. Customer satisfaction is believed to be a vital element in evaluating the non-financial productivity of firms particularly service oriented firms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056845">
        <w:rPr>
          <w:rFonts w:ascii="Times New Roman" w:hAnsi="Times New Roman" w:cs="Times New Roman"/>
          <w:sz w:val="24"/>
          <w:szCs w:val="24"/>
        </w:rPr>
        <w:t>Trasorras</w:t>
      </w:r>
      <w:proofErr w:type="spellEnd"/>
      <w:r w:rsidRPr="00056845">
        <w:rPr>
          <w:rFonts w:ascii="Times New Roman" w:hAnsi="Times New Roman" w:cs="Times New Roman"/>
          <w:sz w:val="24"/>
          <w:szCs w:val="24"/>
        </w:rPr>
        <w:t xml:space="preserve"> et al., 2009; Zeithaml et al., 1996; Eggert and Ulaga, 2002; Bowen and Chen, 2001). </w:t>
      </w:r>
    </w:p>
    <w:p w14:paraId="3F9CA13A" w14:textId="77777777" w:rsidR="00396D12" w:rsidRPr="00056845" w:rsidRDefault="00396D12" w:rsidP="00396D12">
      <w:pPr>
        <w:spacing w:after="0" w:line="360" w:lineRule="auto"/>
        <w:ind w:firstLine="720"/>
        <w:jc w:val="both"/>
        <w:rPr>
          <w:rFonts w:ascii="Times New Roman" w:hAnsi="Times New Roman" w:cs="Times New Roman"/>
          <w:b/>
          <w:sz w:val="24"/>
          <w:szCs w:val="24"/>
        </w:rPr>
      </w:pPr>
    </w:p>
    <w:p w14:paraId="7A9CE7B7" w14:textId="77777777" w:rsidR="0002395E" w:rsidRPr="00056845" w:rsidRDefault="0002395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lastRenderedPageBreak/>
        <w:t>2.2</w:t>
      </w:r>
      <w:r w:rsidR="004963BF" w:rsidRPr="00056845">
        <w:rPr>
          <w:rFonts w:ascii="Times New Roman" w:hAnsi="Times New Roman" w:cs="Times New Roman"/>
          <w:b/>
          <w:sz w:val="24"/>
          <w:szCs w:val="24"/>
        </w:rPr>
        <w:tab/>
      </w:r>
      <w:r w:rsidR="00CB77B8" w:rsidRPr="00056845">
        <w:rPr>
          <w:rFonts w:ascii="Times New Roman" w:hAnsi="Times New Roman" w:cs="Times New Roman"/>
          <w:b/>
          <w:sz w:val="24"/>
          <w:szCs w:val="24"/>
        </w:rPr>
        <w:t>THEORETICAL FRAMEWORK</w:t>
      </w:r>
    </w:p>
    <w:p w14:paraId="7072495E" w14:textId="77777777" w:rsidR="00120F0D" w:rsidRPr="00056845" w:rsidRDefault="00120F0D"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2.2.1</w:t>
      </w:r>
      <w:r w:rsidRPr="00056845">
        <w:rPr>
          <w:rFonts w:ascii="Times New Roman" w:hAnsi="Times New Roman" w:cs="Times New Roman"/>
          <w:b/>
          <w:sz w:val="24"/>
          <w:szCs w:val="24"/>
        </w:rPr>
        <w:tab/>
        <w:t xml:space="preserve">Customer Satisfaction Theory </w:t>
      </w:r>
    </w:p>
    <w:p w14:paraId="6B759EF2"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2.2.2</w:t>
      </w:r>
      <w:r w:rsidRPr="00056845">
        <w:rPr>
          <w:rFonts w:ascii="Times New Roman" w:hAnsi="Times New Roman" w:cs="Times New Roman"/>
          <w:b/>
          <w:sz w:val="24"/>
          <w:szCs w:val="24"/>
        </w:rPr>
        <w:tab/>
        <w:t xml:space="preserve">Product Life Cycle Theory </w:t>
      </w:r>
    </w:p>
    <w:p w14:paraId="6039B33C" w14:textId="77777777" w:rsidR="001A180E" w:rsidRPr="00056845" w:rsidRDefault="001A180E"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Raymond Vernon (1966) propounded the product life cycle theory, in this theory, he opined that Product Life cycle is a major component in customer retention for </w:t>
      </w:r>
      <w:r w:rsidRPr="00056845">
        <w:rPr>
          <w:rFonts w:ascii="Times New Roman" w:hAnsi="Times New Roman" w:cs="Times New Roman"/>
          <w:sz w:val="24"/>
          <w:szCs w:val="24"/>
        </w:rPr>
        <w:lastRenderedPageBreak/>
        <w:t>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056845" w:rsidRDefault="001A180E"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2.2.3</w:t>
      </w:r>
      <w:r w:rsidRPr="00056845">
        <w:rPr>
          <w:rFonts w:ascii="Times New Roman" w:hAnsi="Times New Roman" w:cs="Times New Roman"/>
          <w:b/>
          <w:sz w:val="24"/>
          <w:szCs w:val="24"/>
        </w:rPr>
        <w:tab/>
        <w:t xml:space="preserve">Social Exchange Theory </w:t>
      </w:r>
    </w:p>
    <w:p w14:paraId="64D474FA" w14:textId="77777777" w:rsidR="00FF0D18" w:rsidRPr="00056845" w:rsidRDefault="001A180E"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Commitment - exchange of rewards and acceptance of costs stabilize, there is now focus on relationship; and Institutionalization - norms and expectance are firmly determined. The main idea behind social exchange is everyone tries to </w:t>
      </w:r>
      <w:proofErr w:type="spellStart"/>
      <w:r w:rsidRPr="00056845">
        <w:rPr>
          <w:rFonts w:ascii="Times New Roman" w:hAnsi="Times New Roman" w:cs="Times New Roman"/>
          <w:sz w:val="24"/>
          <w:szCs w:val="24"/>
        </w:rPr>
        <w:t>maximise</w:t>
      </w:r>
      <w:proofErr w:type="spellEnd"/>
      <w:r w:rsidRPr="00056845">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w:t>
      </w:r>
      <w:r w:rsidRPr="00056845">
        <w:rPr>
          <w:rFonts w:ascii="Times New Roman" w:hAnsi="Times New Roman" w:cs="Times New Roman"/>
          <w:sz w:val="24"/>
          <w:szCs w:val="24"/>
        </w:rPr>
        <w:lastRenderedPageBreak/>
        <w:t>(Kelley,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056845" w:rsidRDefault="005F1294"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2.</w:t>
      </w:r>
      <w:r w:rsidR="0002395E" w:rsidRPr="00056845">
        <w:rPr>
          <w:rFonts w:ascii="Times New Roman" w:hAnsi="Times New Roman" w:cs="Times New Roman"/>
          <w:b/>
          <w:sz w:val="24"/>
          <w:szCs w:val="24"/>
        </w:rPr>
        <w:t>3</w:t>
      </w:r>
      <w:r w:rsidRPr="00056845">
        <w:rPr>
          <w:rFonts w:ascii="Times New Roman" w:hAnsi="Times New Roman" w:cs="Times New Roman"/>
          <w:b/>
          <w:sz w:val="24"/>
          <w:szCs w:val="24"/>
        </w:rPr>
        <w:tab/>
      </w:r>
      <w:r w:rsidR="00941FCF" w:rsidRPr="00056845">
        <w:rPr>
          <w:rFonts w:ascii="Times New Roman" w:hAnsi="Times New Roman" w:cs="Times New Roman"/>
          <w:b/>
          <w:sz w:val="24"/>
          <w:szCs w:val="24"/>
        </w:rPr>
        <w:t>Empirical Review</w:t>
      </w:r>
    </w:p>
    <w:p w14:paraId="093575BA" w14:textId="77777777" w:rsidR="008C1F93" w:rsidRPr="00056845" w:rsidRDefault="00941FC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056845">
        <w:rPr>
          <w:rFonts w:ascii="Times New Roman" w:hAnsi="Times New Roman" w:cs="Times New Roman"/>
          <w:sz w:val="24"/>
          <w:szCs w:val="24"/>
        </w:rPr>
        <w:t>favourable</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behavioural</w:t>
      </w:r>
      <w:proofErr w:type="spellEnd"/>
      <w:r w:rsidRPr="00056845">
        <w:rPr>
          <w:rFonts w:ascii="Times New Roman" w:hAnsi="Times New Roman" w:cs="Times New Roman"/>
          <w:sz w:val="24"/>
          <w:szCs w:val="24"/>
        </w:rPr>
        <w:t xml:space="preserve"> intentions namely, WOM (word of mouth) communication and purchase intentions, and decrease </w:t>
      </w:r>
      <w:proofErr w:type="spellStart"/>
      <w:r w:rsidRPr="00056845">
        <w:rPr>
          <w:rFonts w:ascii="Times New Roman" w:hAnsi="Times New Roman" w:cs="Times New Roman"/>
          <w:sz w:val="24"/>
          <w:szCs w:val="24"/>
        </w:rPr>
        <w:t>unfavourable</w:t>
      </w:r>
      <w:proofErr w:type="spellEnd"/>
      <w:r w:rsidRPr="00056845">
        <w:rPr>
          <w:rFonts w:ascii="Times New Roman" w:hAnsi="Times New Roman" w:cs="Times New Roman"/>
          <w:sz w:val="24"/>
          <w:szCs w:val="24"/>
        </w:rPr>
        <w:t xml:space="preserve"> intentions, like complaining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7DEEEB65" w14:textId="596FFAA4" w:rsidR="00B95A38" w:rsidRPr="00056845" w:rsidRDefault="00941FCF" w:rsidP="00396D12">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w:t>
      </w:r>
      <w:r w:rsidR="006D460E" w:rsidRPr="00056845">
        <w:rPr>
          <w:rFonts w:ascii="Times New Roman" w:hAnsi="Times New Roman" w:cs="Times New Roman"/>
          <w:b/>
          <w:sz w:val="24"/>
          <w:szCs w:val="24"/>
        </w:rPr>
        <w:br w:type="page"/>
      </w:r>
    </w:p>
    <w:p w14:paraId="51C98929" w14:textId="77777777" w:rsidR="00616998" w:rsidRPr="00056845" w:rsidRDefault="0061699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THREE</w:t>
      </w:r>
    </w:p>
    <w:p w14:paraId="3B9FD352" w14:textId="77777777" w:rsidR="00616998" w:rsidRPr="00056845" w:rsidRDefault="00616998"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METHODOLOGY</w:t>
      </w:r>
    </w:p>
    <w:p w14:paraId="7D7ABA11" w14:textId="77777777" w:rsidR="00616998" w:rsidRPr="00056845" w:rsidRDefault="00616998" w:rsidP="00056845">
      <w:pPr>
        <w:pStyle w:val="BodyText"/>
        <w:spacing w:line="360" w:lineRule="auto"/>
        <w:ind w:right="116"/>
        <w:jc w:val="both"/>
        <w:rPr>
          <w:b/>
        </w:rPr>
      </w:pPr>
      <w:r w:rsidRPr="00056845">
        <w:rPr>
          <w:b/>
        </w:rPr>
        <w:t>3.1</w:t>
      </w:r>
      <w:r w:rsidRPr="00056845">
        <w:rPr>
          <w:b/>
        </w:rPr>
        <w:tab/>
        <w:t>Introduction</w:t>
      </w:r>
    </w:p>
    <w:p w14:paraId="684110BD"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ab/>
      </w:r>
      <w:r w:rsidRPr="00056845">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b/>
          <w:sz w:val="24"/>
          <w:szCs w:val="24"/>
        </w:rPr>
        <w:t>3.2</w:t>
      </w:r>
      <w:r w:rsidRPr="00056845">
        <w:rPr>
          <w:rFonts w:ascii="Times New Roman" w:hAnsi="Times New Roman" w:cs="Times New Roman"/>
          <w:b/>
          <w:sz w:val="24"/>
          <w:szCs w:val="24"/>
        </w:rPr>
        <w:tab/>
      </w:r>
      <w:proofErr w:type="gramStart"/>
      <w:r w:rsidRPr="00056845">
        <w:rPr>
          <w:rFonts w:ascii="Times New Roman" w:hAnsi="Times New Roman" w:cs="Times New Roman"/>
          <w:b/>
          <w:sz w:val="24"/>
          <w:szCs w:val="24"/>
        </w:rPr>
        <w:t>Research</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Design</w:t>
      </w:r>
      <w:proofErr w:type="gramEnd"/>
    </w:p>
    <w:p w14:paraId="6DB59BCD" w14:textId="77777777" w:rsidR="00616998" w:rsidRPr="00056845" w:rsidRDefault="00616998" w:rsidP="00056845">
      <w:pPr>
        <w:pStyle w:val="BodyText"/>
        <w:spacing w:line="360" w:lineRule="auto"/>
        <w:ind w:right="116" w:firstLine="580"/>
        <w:jc w:val="both"/>
        <w:rPr>
          <w:b/>
        </w:rPr>
      </w:pPr>
      <w:r w:rsidRPr="00056845">
        <w:t xml:space="preserve">The design that was considered for the research was survey. The case study approach that was adopted took place at </w:t>
      </w:r>
      <w:proofErr w:type="spellStart"/>
      <w:r w:rsidRPr="00056845">
        <w:t>GTBank</w:t>
      </w:r>
      <w:proofErr w:type="spellEnd"/>
      <w:r w:rsidRPr="00056845">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056845">
        <w:t>casestudy</w:t>
      </w:r>
      <w:proofErr w:type="spellEnd"/>
      <w:r w:rsidRPr="00056845">
        <w:t>.</w:t>
      </w:r>
    </w:p>
    <w:p w14:paraId="6B27007B" w14:textId="77777777" w:rsidR="00616998" w:rsidRPr="00056845" w:rsidRDefault="00616998" w:rsidP="00056845">
      <w:pPr>
        <w:pStyle w:val="Heading1"/>
        <w:tabs>
          <w:tab w:val="left" w:pos="580"/>
        </w:tabs>
        <w:spacing w:before="0" w:line="360" w:lineRule="auto"/>
        <w:rPr>
          <w:rFonts w:ascii="Times New Roman" w:hAnsi="Times New Roman" w:cs="Times New Roman"/>
          <w:color w:val="auto"/>
          <w:sz w:val="24"/>
          <w:szCs w:val="24"/>
        </w:rPr>
      </w:pPr>
      <w:r w:rsidRPr="00056845">
        <w:rPr>
          <w:rFonts w:ascii="Times New Roman" w:hAnsi="Times New Roman" w:cs="Times New Roman"/>
          <w:color w:val="auto"/>
          <w:sz w:val="24"/>
          <w:szCs w:val="24"/>
        </w:rPr>
        <w:t>3.3</w:t>
      </w:r>
      <w:r w:rsidRPr="00056845">
        <w:rPr>
          <w:rFonts w:ascii="Times New Roman" w:hAnsi="Times New Roman" w:cs="Times New Roman"/>
          <w:color w:val="auto"/>
          <w:sz w:val="24"/>
          <w:szCs w:val="24"/>
        </w:rPr>
        <w:tab/>
        <w:t>Population of the study</w:t>
      </w:r>
    </w:p>
    <w:p w14:paraId="524A5602"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tab/>
      </w:r>
      <w:r w:rsidRPr="00056845">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Pr="00056845" w:rsidRDefault="00616998" w:rsidP="00056845">
      <w:pPr>
        <w:pStyle w:val="Heading1"/>
        <w:tabs>
          <w:tab w:val="left" w:pos="580"/>
        </w:tabs>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056845" w:rsidRDefault="004C7B2F" w:rsidP="00056845">
      <w:pPr>
        <w:spacing w:line="360" w:lineRule="auto"/>
        <w:rPr>
          <w:rFonts w:ascii="Times New Roman" w:hAnsi="Times New Roman" w:cs="Times New Roman"/>
          <w:sz w:val="24"/>
          <w:szCs w:val="24"/>
        </w:rPr>
      </w:pPr>
    </w:p>
    <w:p w14:paraId="48AA249B" w14:textId="77777777" w:rsidR="00616998" w:rsidRPr="00056845" w:rsidRDefault="00616998" w:rsidP="00056845">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056845">
        <w:rPr>
          <w:rFonts w:ascii="Times New Roman" w:hAnsi="Times New Roman" w:cs="Times New Roman"/>
          <w:color w:val="auto"/>
          <w:sz w:val="24"/>
          <w:szCs w:val="24"/>
        </w:rPr>
        <w:lastRenderedPageBreak/>
        <w:t>Sample Size and Sampling</w:t>
      </w:r>
      <w:r w:rsidR="00AC121F" w:rsidRPr="00056845">
        <w:rPr>
          <w:rFonts w:ascii="Times New Roman" w:hAnsi="Times New Roman" w:cs="Times New Roman"/>
          <w:color w:val="auto"/>
          <w:sz w:val="24"/>
          <w:szCs w:val="24"/>
        </w:rPr>
        <w:t xml:space="preserve"> </w:t>
      </w:r>
      <w:r w:rsidRPr="00056845">
        <w:rPr>
          <w:rFonts w:ascii="Times New Roman" w:hAnsi="Times New Roman" w:cs="Times New Roman"/>
          <w:color w:val="auto"/>
          <w:sz w:val="24"/>
          <w:szCs w:val="24"/>
        </w:rPr>
        <w:t>Technique</w:t>
      </w:r>
    </w:p>
    <w:p w14:paraId="424B2CB8"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r>
      <w:r w:rsidRPr="00056845">
        <w:rPr>
          <w:rFonts w:ascii="Times New Roman" w:hAnsi="Times New Roman" w:cs="Times New Roman"/>
          <w:sz w:val="24"/>
          <w:szCs w:val="24"/>
        </w:rPr>
        <w:tab/>
        <w:t>n =      N</w:t>
      </w:r>
    </w:p>
    <w:p w14:paraId="589C5C0A"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2475D"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1+n (e)</w:t>
      </w:r>
      <w:r w:rsidR="00616998" w:rsidRPr="00056845">
        <w:rPr>
          <w:rFonts w:ascii="Times New Roman" w:hAnsi="Times New Roman" w:cs="Times New Roman"/>
          <w:sz w:val="24"/>
          <w:szCs w:val="24"/>
          <w:vertAlign w:val="superscript"/>
        </w:rPr>
        <w:t>2</w:t>
      </w:r>
    </w:p>
    <w:p w14:paraId="0183D0B7"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Where n = sample size</w:t>
      </w:r>
    </w:p>
    <w:p w14:paraId="38EAB13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N = the target population (50)</w:t>
      </w:r>
    </w:p>
    <w:p w14:paraId="1E9DF97B"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  e = margin of error (5%)</w:t>
      </w:r>
    </w:p>
    <w:p w14:paraId="2D78A8D8"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sym w:font="Symbol" w:char="005C"/>
      </w:r>
      <w:r w:rsidRPr="00056845">
        <w:rPr>
          <w:rFonts w:ascii="Times New Roman" w:hAnsi="Times New Roman" w:cs="Times New Roman"/>
          <w:sz w:val="24"/>
          <w:szCs w:val="24"/>
        </w:rPr>
        <w:t xml:space="preserve"> n =                     50</w:t>
      </w:r>
    </w:p>
    <w:p w14:paraId="08F2330D" w14:textId="77777777" w:rsidR="00616998" w:rsidRPr="00056845" w:rsidRDefault="00A450FE" w:rsidP="00056845">
      <w:pPr>
        <w:spacing w:after="0" w:line="360" w:lineRule="auto"/>
        <w:jc w:val="both"/>
        <w:rPr>
          <w:rFonts w:ascii="Times New Roman" w:hAnsi="Times New Roman" w:cs="Times New Roman"/>
          <w:sz w:val="24"/>
          <w:szCs w:val="24"/>
          <w:vertAlign w:val="superscript"/>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9457E"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"/>
            </w:pict>
          </mc:Fallback>
        </mc:AlternateContent>
      </w:r>
      <w:r w:rsidR="00616998" w:rsidRPr="00056845">
        <w:rPr>
          <w:rFonts w:ascii="Times New Roman" w:hAnsi="Times New Roman" w:cs="Times New Roman"/>
          <w:sz w:val="24"/>
          <w:szCs w:val="24"/>
        </w:rPr>
        <w:tab/>
      </w:r>
      <w:r w:rsidR="00616998" w:rsidRPr="00056845">
        <w:rPr>
          <w:rFonts w:ascii="Times New Roman" w:hAnsi="Times New Roman" w:cs="Times New Roman"/>
          <w:sz w:val="24"/>
          <w:szCs w:val="24"/>
        </w:rPr>
        <w:tab/>
        <w:t xml:space="preserve"> 1+50(0.05)</w:t>
      </w:r>
      <w:r w:rsidR="00616998" w:rsidRPr="00056845">
        <w:rPr>
          <w:rFonts w:ascii="Times New Roman" w:hAnsi="Times New Roman" w:cs="Times New Roman"/>
          <w:sz w:val="24"/>
          <w:szCs w:val="24"/>
          <w:vertAlign w:val="superscript"/>
        </w:rPr>
        <w:t>2</w:t>
      </w:r>
    </w:p>
    <w:p w14:paraId="4E9D1F43"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5EF57"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"/>
            </w:pict>
          </mc:Fallback>
        </mc:AlternateContent>
      </w:r>
      <w:r w:rsidR="00616998" w:rsidRPr="00056845">
        <w:rPr>
          <w:rFonts w:ascii="Times New Roman" w:hAnsi="Times New Roman" w:cs="Times New Roman"/>
          <w:sz w:val="24"/>
          <w:szCs w:val="24"/>
        </w:rPr>
        <w:tab/>
        <w:t xml:space="preserve">       = 50 </w:t>
      </w:r>
      <w:r w:rsidR="00616998" w:rsidRPr="00056845">
        <w:rPr>
          <w:rFonts w:ascii="Times New Roman" w:hAnsi="Times New Roman" w:cs="Times New Roman"/>
          <w:sz w:val="24"/>
          <w:szCs w:val="24"/>
        </w:rPr>
        <w:tab/>
      </w:r>
    </w:p>
    <w:p w14:paraId="7CC52740" w14:textId="77777777" w:rsidR="00616998" w:rsidRPr="00056845" w:rsidRDefault="00616998" w:rsidP="00056845">
      <w:pPr>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1+0.125</w:t>
      </w:r>
    </w:p>
    <w:p w14:paraId="327FC141"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 xml:space="preserve">50 </w:t>
      </w:r>
      <w:r w:rsidRPr="00056845">
        <w:rPr>
          <w:rFonts w:ascii="Times New Roman" w:hAnsi="Times New Roman" w:cs="Times New Roman"/>
          <w:sz w:val="24"/>
          <w:szCs w:val="24"/>
        </w:rPr>
        <w:tab/>
      </w:r>
    </w:p>
    <w:p w14:paraId="6A25AFF4" w14:textId="77777777" w:rsidR="00616998" w:rsidRPr="00056845" w:rsidRDefault="00A450FE"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73297"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"/>
            </w:pict>
          </mc:Fallback>
        </mc:AlternateContent>
      </w:r>
      <w:r w:rsidR="00616998" w:rsidRPr="00056845">
        <w:rPr>
          <w:rFonts w:ascii="Times New Roman" w:hAnsi="Times New Roman" w:cs="Times New Roman"/>
          <w:sz w:val="24"/>
          <w:szCs w:val="24"/>
        </w:rPr>
        <w:tab/>
        <w:t>1.125</w:t>
      </w:r>
      <w:r w:rsidR="00616998" w:rsidRPr="00056845">
        <w:rPr>
          <w:rFonts w:ascii="Times New Roman" w:hAnsi="Times New Roman" w:cs="Times New Roman"/>
          <w:sz w:val="24"/>
          <w:szCs w:val="24"/>
        </w:rPr>
        <w:tab/>
      </w:r>
    </w:p>
    <w:p w14:paraId="42DC1F92"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r w:rsidRPr="00056845">
        <w:rPr>
          <w:rFonts w:ascii="Times New Roman" w:hAnsi="Times New Roman" w:cs="Times New Roman"/>
          <w:sz w:val="24"/>
          <w:szCs w:val="24"/>
        </w:rPr>
        <w:tab/>
        <w:t>44</w:t>
      </w:r>
    </w:p>
    <w:p w14:paraId="11B40E84" w14:textId="77777777" w:rsidR="00616998" w:rsidRPr="00056845" w:rsidRDefault="00616998" w:rsidP="00056845">
      <w:pPr>
        <w:spacing w:after="0" w:line="360" w:lineRule="auto"/>
        <w:ind w:left="720" w:firstLine="720"/>
        <w:jc w:val="both"/>
        <w:rPr>
          <w:rFonts w:ascii="Times New Roman" w:eastAsia="Times New Roman" w:hAnsi="Times New Roman" w:cs="Times New Roman"/>
          <w:sz w:val="24"/>
          <w:szCs w:val="24"/>
        </w:rPr>
      </w:pPr>
      <w:r w:rsidRPr="00056845">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056845" w:rsidRDefault="00616998" w:rsidP="00056845">
      <w:pPr>
        <w:spacing w:after="0" w:line="360" w:lineRule="auto"/>
        <w:jc w:val="both"/>
        <w:rPr>
          <w:rFonts w:ascii="Times New Roman" w:hAnsi="Times New Roman" w:cs="Times New Roman"/>
          <w:sz w:val="24"/>
          <w:szCs w:val="24"/>
        </w:rPr>
      </w:pPr>
      <w:r w:rsidRPr="00056845">
        <w:rPr>
          <w:rFonts w:ascii="Times New Roman" w:eastAsia="Times New Roman" w:hAnsi="Times New Roman" w:cs="Times New Roman"/>
          <w:b/>
          <w:sz w:val="24"/>
          <w:szCs w:val="24"/>
        </w:rPr>
        <w:t>3.5</w:t>
      </w:r>
      <w:r w:rsidRPr="00056845">
        <w:rPr>
          <w:rFonts w:ascii="Times New Roman" w:eastAsia="Times New Roman" w:hAnsi="Times New Roman" w:cs="Times New Roman"/>
          <w:b/>
          <w:sz w:val="24"/>
          <w:szCs w:val="24"/>
        </w:rPr>
        <w:tab/>
        <w:t xml:space="preserve">Method </w:t>
      </w:r>
      <w:proofErr w:type="gramStart"/>
      <w:r w:rsidRPr="00056845">
        <w:rPr>
          <w:rFonts w:ascii="Times New Roman" w:eastAsia="Times New Roman" w:hAnsi="Times New Roman" w:cs="Times New Roman"/>
          <w:b/>
          <w:sz w:val="24"/>
          <w:szCs w:val="24"/>
        </w:rPr>
        <w:t>Of</w:t>
      </w:r>
      <w:proofErr w:type="gramEnd"/>
      <w:r w:rsidRPr="00056845">
        <w:rPr>
          <w:rFonts w:ascii="Times New Roman" w:eastAsia="Times New Roman" w:hAnsi="Times New Roman" w:cs="Times New Roman"/>
          <w:b/>
          <w:sz w:val="24"/>
          <w:szCs w:val="24"/>
        </w:rPr>
        <w:t xml:space="preserve"> Data Collection</w:t>
      </w:r>
    </w:p>
    <w:p w14:paraId="0F84D344" w14:textId="77777777" w:rsidR="00616998" w:rsidRPr="00056845" w:rsidRDefault="00616998" w:rsidP="00056845">
      <w:pPr>
        <w:pStyle w:val="BodyText"/>
        <w:spacing w:line="360" w:lineRule="auto"/>
        <w:ind w:right="117" w:firstLine="720"/>
        <w:jc w:val="both"/>
      </w:pPr>
      <w:r w:rsidRPr="00056845">
        <w:t xml:space="preserve">With the source of information been the sampled senior staff, the data collection procedure adapted was the </w:t>
      </w:r>
      <w:proofErr w:type="spellStart"/>
      <w:r w:rsidRPr="00056845">
        <w:t>self administered</w:t>
      </w:r>
      <w:proofErr w:type="spellEnd"/>
      <w:r w:rsidRPr="00056845">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w:t>
      </w:r>
      <w:r w:rsidRPr="00056845">
        <w:lastRenderedPageBreak/>
        <w:t xml:space="preserve">of departments. </w:t>
      </w:r>
    </w:p>
    <w:p w14:paraId="75A98602" w14:textId="77777777" w:rsidR="00616998" w:rsidRPr="00056845" w:rsidRDefault="00616998" w:rsidP="00056845">
      <w:pPr>
        <w:pStyle w:val="BodyText"/>
        <w:spacing w:line="360" w:lineRule="auto"/>
        <w:ind w:right="117" w:firstLine="720"/>
        <w:jc w:val="both"/>
      </w:pPr>
      <w:r w:rsidRPr="00056845">
        <w:t>The interviews were conducted because; it is an important source of gathering data for case studies. The kind of interview used was what is called by Merriam (1998), semi-structured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056845" w:rsidRDefault="00616998" w:rsidP="00056845">
      <w:pPr>
        <w:pStyle w:val="BodyText"/>
        <w:spacing w:line="360" w:lineRule="auto"/>
        <w:ind w:right="117" w:firstLine="720"/>
        <w:jc w:val="both"/>
      </w:pPr>
      <w:r w:rsidRPr="00056845">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056845" w:rsidRDefault="00616998" w:rsidP="00056845">
      <w:pPr>
        <w:pStyle w:val="BodyText"/>
        <w:spacing w:line="360" w:lineRule="auto"/>
        <w:ind w:right="117"/>
        <w:jc w:val="both"/>
        <w:rPr>
          <w:b/>
        </w:rPr>
      </w:pPr>
      <w:r w:rsidRPr="00056845">
        <w:rPr>
          <w:b/>
        </w:rPr>
        <w:t>3.6</w:t>
      </w:r>
      <w:r w:rsidRPr="00056845">
        <w:rPr>
          <w:b/>
        </w:rPr>
        <w:tab/>
        <w:t>Instrument</w:t>
      </w:r>
      <w:r w:rsidR="004C7B2F" w:rsidRPr="00056845">
        <w:rPr>
          <w:b/>
        </w:rPr>
        <w:t>s</w:t>
      </w:r>
      <w:r w:rsidRPr="00056845">
        <w:rPr>
          <w:b/>
        </w:rPr>
        <w:t xml:space="preserve"> of Data Collection</w:t>
      </w:r>
    </w:p>
    <w:p w14:paraId="12942562" w14:textId="77777777" w:rsidR="00616998" w:rsidRPr="00056845" w:rsidRDefault="00616998" w:rsidP="00056845">
      <w:pPr>
        <w:spacing w:after="0" w:line="360" w:lineRule="auto"/>
        <w:ind w:right="90"/>
        <w:jc w:val="both"/>
        <w:rPr>
          <w:rFonts w:ascii="Times New Roman" w:hAnsi="Times New Roman" w:cs="Times New Roman"/>
          <w:sz w:val="24"/>
          <w:szCs w:val="24"/>
        </w:rPr>
      </w:pPr>
      <w:r w:rsidRPr="00056845">
        <w:rPr>
          <w:rFonts w:ascii="Times New Roman" w:hAnsi="Times New Roman" w:cs="Times New Roman"/>
          <w:sz w:val="24"/>
          <w:szCs w:val="24"/>
        </w:rPr>
        <w:t xml:space="preserve">Primary data will be obtained from the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056845">
        <w:rPr>
          <w:rFonts w:ascii="Times New Roman" w:hAnsi="Times New Roman" w:cs="Times New Roman"/>
          <w:sz w:val="24"/>
          <w:szCs w:val="24"/>
        </w:rPr>
        <w:t>GTBank</w:t>
      </w:r>
      <w:proofErr w:type="spellEnd"/>
      <w:r w:rsidRPr="00056845">
        <w:rPr>
          <w:rFonts w:ascii="Times New Roman" w:hAnsi="Times New Roman" w:cs="Times New Roman"/>
          <w:sz w:val="24"/>
          <w:szCs w:val="24"/>
        </w:rPr>
        <w:t>, staffs customers and general public.</w:t>
      </w:r>
    </w:p>
    <w:p w14:paraId="586ACEAE" w14:textId="77777777" w:rsidR="00616998" w:rsidRPr="00056845" w:rsidRDefault="00616998" w:rsidP="00056845">
      <w:pPr>
        <w:spacing w:after="0" w:line="360" w:lineRule="auto"/>
        <w:ind w:right="90" w:firstLine="720"/>
        <w:jc w:val="both"/>
        <w:rPr>
          <w:rFonts w:ascii="Times New Roman" w:hAnsi="Times New Roman" w:cs="Times New Roman"/>
          <w:sz w:val="24"/>
          <w:szCs w:val="24"/>
        </w:rPr>
      </w:pPr>
      <w:r w:rsidRPr="00056845">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056845" w:rsidRDefault="00616998" w:rsidP="00056845">
      <w:pPr>
        <w:pStyle w:val="BodyText"/>
        <w:spacing w:line="360" w:lineRule="auto"/>
        <w:ind w:right="117"/>
        <w:jc w:val="both"/>
      </w:pPr>
      <w:r w:rsidRPr="00056845">
        <w:rPr>
          <w:b/>
        </w:rPr>
        <w:t>3.7</w:t>
      </w:r>
      <w:r w:rsidRPr="00056845">
        <w:rPr>
          <w:b/>
        </w:rPr>
        <w:tab/>
        <w:t>Method of Data Analysis</w:t>
      </w:r>
    </w:p>
    <w:p w14:paraId="54F87164" w14:textId="73071F05" w:rsidR="004C7B2F" w:rsidRPr="00056845" w:rsidRDefault="00616998" w:rsidP="00396D12">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w:t>
      </w:r>
      <w:r w:rsidRPr="00056845">
        <w:rPr>
          <w:rFonts w:ascii="Times New Roman" w:hAnsi="Times New Roman" w:cs="Times New Roman"/>
          <w:sz w:val="24"/>
          <w:szCs w:val="24"/>
        </w:rPr>
        <w:lastRenderedPageBreak/>
        <w:t>version 23. The rational for using Regression Analysis was because it is a statistical tool that does not only explore the relationship between two or more variables but also assessing the contribution of individu</w:t>
      </w:r>
      <w:r w:rsidR="00396D12">
        <w:rPr>
          <w:rFonts w:ascii="Times New Roman" w:hAnsi="Times New Roman" w:cs="Times New Roman"/>
          <w:sz w:val="24"/>
          <w:szCs w:val="24"/>
        </w:rPr>
        <w:t>al predictors in a given model.</w:t>
      </w:r>
    </w:p>
    <w:p w14:paraId="5A22EC75" w14:textId="77777777" w:rsidR="00616998" w:rsidRPr="00056845" w:rsidRDefault="00616998"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3.8</w:t>
      </w:r>
      <w:r w:rsidRPr="00056845">
        <w:rPr>
          <w:rFonts w:ascii="Times New Roman" w:hAnsi="Times New Roman" w:cs="Times New Roman"/>
          <w:b/>
          <w:sz w:val="24"/>
          <w:szCs w:val="24"/>
        </w:rPr>
        <w:tab/>
        <w:t>H</w:t>
      </w:r>
      <w:r w:rsidR="00AC121F" w:rsidRPr="00056845">
        <w:rPr>
          <w:rFonts w:ascii="Times New Roman" w:hAnsi="Times New Roman" w:cs="Times New Roman"/>
          <w:b/>
          <w:sz w:val="24"/>
          <w:szCs w:val="24"/>
        </w:rPr>
        <w:t xml:space="preserve">istorical Background </w:t>
      </w:r>
      <w:proofErr w:type="gramStart"/>
      <w:r w:rsidR="00AC121F" w:rsidRPr="00056845">
        <w:rPr>
          <w:rFonts w:ascii="Times New Roman" w:hAnsi="Times New Roman" w:cs="Times New Roman"/>
          <w:b/>
          <w:sz w:val="24"/>
          <w:szCs w:val="24"/>
        </w:rPr>
        <w:t>Of</w:t>
      </w:r>
      <w:proofErr w:type="gramEnd"/>
      <w:r w:rsidR="00AC121F" w:rsidRPr="00056845">
        <w:rPr>
          <w:rFonts w:ascii="Times New Roman" w:hAnsi="Times New Roman" w:cs="Times New Roman"/>
          <w:b/>
          <w:sz w:val="24"/>
          <w:szCs w:val="24"/>
        </w:rPr>
        <w:t xml:space="preserve"> </w:t>
      </w:r>
      <w:proofErr w:type="gramStart"/>
      <w:r w:rsidR="00AC121F" w:rsidRPr="00056845">
        <w:rPr>
          <w:rFonts w:ascii="Times New Roman" w:hAnsi="Times New Roman" w:cs="Times New Roman"/>
          <w:b/>
          <w:sz w:val="24"/>
          <w:szCs w:val="24"/>
        </w:rPr>
        <w:t>The</w:t>
      </w:r>
      <w:proofErr w:type="gramEnd"/>
      <w:r w:rsidRPr="00056845">
        <w:rPr>
          <w:rFonts w:ascii="Times New Roman" w:hAnsi="Times New Roman" w:cs="Times New Roman"/>
          <w:b/>
          <w:sz w:val="24"/>
          <w:szCs w:val="24"/>
        </w:rPr>
        <w:t xml:space="preserve"> Study</w:t>
      </w:r>
    </w:p>
    <w:p w14:paraId="08D62A43"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Guaranty Trust Bank plc was incorporated as Limited Liability Company licensed to provide commercial and other banking services to the Nigerian public in 1990.</w:t>
      </w:r>
    </w:p>
    <w:p w14:paraId="1B1FF315"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056845">
        <w:rPr>
          <w:rFonts w:ascii="Times New Roman" w:hAnsi="Times New Roman" w:cs="Times New Roman"/>
          <w:sz w:val="24"/>
          <w:szCs w:val="24"/>
        </w:rPr>
        <w:t>favourably</w:t>
      </w:r>
      <w:proofErr w:type="spellEnd"/>
      <w:r w:rsidRPr="00056845">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056845" w:rsidRDefault="00616998"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056845" w:rsidRDefault="00616998" w:rsidP="00056845">
      <w:pPr>
        <w:spacing w:after="0" w:line="360" w:lineRule="auto"/>
        <w:ind w:firstLine="720"/>
        <w:jc w:val="both"/>
        <w:rPr>
          <w:rFonts w:ascii="Times New Roman" w:hAnsi="Times New Roman" w:cs="Times New Roman"/>
          <w:b/>
          <w:sz w:val="24"/>
          <w:szCs w:val="24"/>
        </w:rPr>
      </w:pPr>
      <w:r w:rsidRPr="00056845">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1B3D13FA" w14:textId="733DF514" w:rsidR="009819BF" w:rsidRPr="00056845" w:rsidRDefault="009819BF" w:rsidP="00056845">
      <w:pPr>
        <w:pStyle w:val="NormalWeb"/>
        <w:shd w:val="clear" w:color="auto" w:fill="FFFFFF"/>
        <w:spacing w:before="0" w:beforeAutospacing="0" w:after="0" w:afterAutospacing="0" w:line="360" w:lineRule="auto"/>
        <w:jc w:val="center"/>
        <w:rPr>
          <w:b/>
        </w:rPr>
      </w:pPr>
      <w:r w:rsidRPr="00056845">
        <w:rPr>
          <w:b/>
        </w:rPr>
        <w:lastRenderedPageBreak/>
        <w:t>CHAPTER FOUR</w:t>
      </w:r>
    </w:p>
    <w:p w14:paraId="113412BA"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DATA PRESENTATION AND ANALYSIS</w:t>
      </w:r>
    </w:p>
    <w:p w14:paraId="15BF16D4"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4.1</w:t>
      </w:r>
      <w:r w:rsidRPr="00056845">
        <w:rPr>
          <w:rFonts w:ascii="Times New Roman" w:hAnsi="Times New Roman" w:cs="Times New Roman"/>
          <w:b/>
          <w:sz w:val="24"/>
          <w:szCs w:val="24"/>
        </w:rPr>
        <w:tab/>
        <w:t>Introduction</w:t>
      </w:r>
    </w:p>
    <w:p w14:paraId="5EDB91C4" w14:textId="77777777" w:rsidR="009819BF" w:rsidRPr="00056845" w:rsidRDefault="009819BF" w:rsidP="00056845">
      <w:pPr>
        <w:spacing w:after="0" w:line="360" w:lineRule="auto"/>
        <w:ind w:firstLine="360"/>
        <w:jc w:val="both"/>
        <w:rPr>
          <w:rFonts w:ascii="Times New Roman" w:hAnsi="Times New Roman" w:cs="Times New Roman"/>
          <w:sz w:val="24"/>
          <w:szCs w:val="24"/>
        </w:rPr>
      </w:pPr>
      <w:r w:rsidRPr="00056845">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056845" w:rsidRDefault="009819BF" w:rsidP="00056845">
      <w:pPr>
        <w:spacing w:after="0" w:line="360" w:lineRule="auto"/>
        <w:rPr>
          <w:rFonts w:ascii="Times New Roman" w:hAnsi="Times New Roman" w:cs="Times New Roman"/>
          <w:b/>
          <w:sz w:val="24"/>
          <w:szCs w:val="24"/>
        </w:rPr>
      </w:pPr>
      <w:r w:rsidRPr="00056845">
        <w:rPr>
          <w:rFonts w:ascii="Times New Roman" w:hAnsi="Times New Roman" w:cs="Times New Roman"/>
          <w:b/>
          <w:sz w:val="24"/>
          <w:szCs w:val="24"/>
        </w:rPr>
        <w:t>4.2</w:t>
      </w:r>
      <w:r w:rsidRPr="00056845">
        <w:rPr>
          <w:rFonts w:ascii="Times New Roman" w:hAnsi="Times New Roman" w:cs="Times New Roman"/>
          <w:b/>
          <w:sz w:val="24"/>
          <w:szCs w:val="24"/>
        </w:rPr>
        <w:tab/>
        <w:t>Data Presentation and Analysis</w:t>
      </w:r>
    </w:p>
    <w:p w14:paraId="00C02C02" w14:textId="77777777" w:rsidR="009819BF" w:rsidRPr="00056845" w:rsidRDefault="009819BF"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676505DE" w14:textId="77777777" w:rsidR="009819BF" w:rsidRPr="00056845" w:rsidRDefault="009819B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056845"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1: Distribution of respondents by Gender</w:t>
            </w:r>
          </w:p>
        </w:tc>
      </w:tr>
      <w:tr w:rsidR="009819BF" w:rsidRPr="00056845"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r>
      <w:tr w:rsidR="009819BF" w:rsidRPr="00056845"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056845" w:rsidRDefault="009819BF" w:rsidP="00056845">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056845" w:rsidRDefault="009819BF" w:rsidP="00056845">
            <w:pPr>
              <w:spacing w:after="0" w:line="360" w:lineRule="auto"/>
              <w:rPr>
                <w:rFonts w:ascii="Times New Roman" w:hAnsi="Times New Roman" w:cs="Times New Roman"/>
                <w:sz w:val="24"/>
                <w:szCs w:val="24"/>
              </w:rPr>
            </w:pPr>
          </w:p>
        </w:tc>
      </w:tr>
    </w:tbl>
    <w:p w14:paraId="7E470673" w14:textId="3E840DFA" w:rsidR="009819BF" w:rsidRPr="00056845" w:rsidRDefault="00022E39"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Pr="00056845">
        <w:rPr>
          <w:rFonts w:ascii="Times New Roman" w:hAnsi="Times New Roman" w:cs="Times New Roman"/>
          <w:sz w:val="24"/>
          <w:szCs w:val="24"/>
        </w:rPr>
        <w:tab/>
        <w:t>Field survey, 202</w:t>
      </w:r>
      <w:r w:rsidR="00CF0BF1" w:rsidRPr="00056845">
        <w:rPr>
          <w:rFonts w:ascii="Times New Roman" w:hAnsi="Times New Roman" w:cs="Times New Roman"/>
          <w:sz w:val="24"/>
          <w:szCs w:val="24"/>
        </w:rPr>
        <w:t>5</w:t>
      </w:r>
      <w:r w:rsidR="009819BF" w:rsidRPr="00056845">
        <w:rPr>
          <w:rFonts w:ascii="Times New Roman" w:hAnsi="Times New Roman" w:cs="Times New Roman"/>
          <w:sz w:val="24"/>
          <w:szCs w:val="24"/>
        </w:rPr>
        <w:tab/>
      </w:r>
    </w:p>
    <w:p w14:paraId="05CF6424" w14:textId="77777777" w:rsidR="009819BF" w:rsidRPr="00056845" w:rsidRDefault="009819BF"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056845"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2: Distribution of respondents by Age</w:t>
            </w:r>
          </w:p>
        </w:tc>
      </w:tr>
      <w:tr w:rsidR="009819BF" w:rsidRPr="00056845"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056845" w:rsidRDefault="009819BF" w:rsidP="00056845">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056845" w:rsidRDefault="009819BF" w:rsidP="00056845">
            <w:pPr>
              <w:spacing w:after="0" w:line="360" w:lineRule="auto"/>
              <w:rPr>
                <w:rFonts w:ascii="Times New Roman" w:hAnsi="Times New Roman" w:cs="Times New Roman"/>
                <w:sz w:val="24"/>
                <w:szCs w:val="24"/>
              </w:rPr>
            </w:pPr>
          </w:p>
        </w:tc>
      </w:tr>
    </w:tbl>
    <w:p w14:paraId="1E545CD9" w14:textId="39F09170"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57AB11F"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056845"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3: Distribution of respondents by Marital Status</w:t>
            </w:r>
          </w:p>
        </w:tc>
      </w:tr>
      <w:tr w:rsidR="009819BF" w:rsidRPr="00056845"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r>
      <w:tr w:rsidR="009819BF" w:rsidRPr="00056845"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p>
        </w:tc>
      </w:tr>
      <w:tr w:rsidR="009819BF" w:rsidRPr="00056845"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056845" w:rsidRDefault="009819BF" w:rsidP="00056845">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056845" w:rsidRDefault="009819BF" w:rsidP="00056845">
            <w:pPr>
              <w:spacing w:after="0" w:line="360" w:lineRule="auto"/>
              <w:rPr>
                <w:rFonts w:ascii="Times New Roman" w:hAnsi="Times New Roman" w:cs="Times New Roman"/>
                <w:sz w:val="24"/>
                <w:szCs w:val="24"/>
              </w:rPr>
            </w:pPr>
          </w:p>
        </w:tc>
      </w:tr>
    </w:tbl>
    <w:p w14:paraId="461A3BAE" w14:textId="2386783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7706497" w14:textId="77777777"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056845"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4: Distribution of respondents by Educational Qualification</w:t>
            </w:r>
          </w:p>
        </w:tc>
      </w:tr>
      <w:tr w:rsidR="009819BF" w:rsidRPr="00056845"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HND/</w:t>
            </w:r>
            <w:proofErr w:type="spellStart"/>
            <w:r w:rsidRPr="00056845">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056845" w:rsidRDefault="009819BF" w:rsidP="00056845">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056845" w:rsidRDefault="009819BF" w:rsidP="00056845">
            <w:pPr>
              <w:spacing w:after="0" w:line="360" w:lineRule="auto"/>
              <w:rPr>
                <w:rFonts w:ascii="Times New Roman" w:hAnsi="Times New Roman" w:cs="Times New Roman"/>
                <w:sz w:val="24"/>
                <w:szCs w:val="24"/>
              </w:rPr>
            </w:pPr>
          </w:p>
        </w:tc>
      </w:tr>
    </w:tbl>
    <w:p w14:paraId="57C68281" w14:textId="45076CFF"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5896CD2"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056845">
        <w:rPr>
          <w:rFonts w:ascii="Times New Roman" w:hAnsi="Times New Roman" w:cs="Times New Roman"/>
          <w:sz w:val="24"/>
          <w:szCs w:val="24"/>
        </w:rPr>
        <w:t>Bsc</w:t>
      </w:r>
      <w:proofErr w:type="spellEnd"/>
      <w:r w:rsidRPr="00056845">
        <w:rPr>
          <w:rFonts w:ascii="Times New Roman" w:hAnsi="Times New Roman" w:cs="Times New Roman"/>
          <w:sz w:val="24"/>
          <w:szCs w:val="24"/>
        </w:rPr>
        <w:t xml:space="preserve"> Certificate holders, while 2 respondents representing 4.5% of the population are with </w:t>
      </w:r>
      <w:proofErr w:type="spellStart"/>
      <w:r w:rsidRPr="00056845">
        <w:rPr>
          <w:rFonts w:ascii="Times New Roman" w:hAnsi="Times New Roman" w:cs="Times New Roman"/>
          <w:sz w:val="24"/>
          <w:szCs w:val="24"/>
        </w:rPr>
        <w:t>Msc</w:t>
      </w:r>
      <w:proofErr w:type="spellEnd"/>
      <w:r w:rsidRPr="00056845">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056845"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5: Distribution of respondents by Occupation</w:t>
            </w:r>
          </w:p>
        </w:tc>
      </w:tr>
      <w:tr w:rsidR="009819BF" w:rsidRPr="00056845"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056845" w:rsidRDefault="009819BF" w:rsidP="00056845">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056845" w:rsidRDefault="009819BF" w:rsidP="00056845">
            <w:pPr>
              <w:spacing w:after="0" w:line="360" w:lineRule="auto"/>
              <w:rPr>
                <w:rFonts w:ascii="Times New Roman" w:hAnsi="Times New Roman" w:cs="Times New Roman"/>
                <w:sz w:val="24"/>
                <w:szCs w:val="24"/>
              </w:rPr>
            </w:pPr>
          </w:p>
        </w:tc>
      </w:tr>
    </w:tbl>
    <w:p w14:paraId="50E6457C" w14:textId="2AF0009F" w:rsidR="00022E39"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D0484AF"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056845">
        <w:rPr>
          <w:rFonts w:ascii="Times New Roman" w:hAnsi="Times New Roman" w:cs="Times New Roman"/>
          <w:sz w:val="24"/>
          <w:szCs w:val="24"/>
        </w:rPr>
        <w:t>Self employed</w:t>
      </w:r>
      <w:proofErr w:type="spellEnd"/>
      <w:r w:rsidRPr="00056845">
        <w:rPr>
          <w:rFonts w:ascii="Times New Roman" w:hAnsi="Times New Roman" w:cs="Times New Roman"/>
          <w:sz w:val="24"/>
          <w:szCs w:val="24"/>
        </w:rPr>
        <w:t>, while 13 respondents representing 29.5% of the population are others.</w:t>
      </w:r>
    </w:p>
    <w:p w14:paraId="2162F0DD" w14:textId="77777777" w:rsidR="009819BF" w:rsidRPr="00056845" w:rsidRDefault="004C7B2F" w:rsidP="00056845">
      <w:pPr>
        <w:spacing w:after="0" w:line="360" w:lineRule="auto"/>
        <w:jc w:val="center"/>
        <w:rPr>
          <w:rFonts w:ascii="Times New Roman" w:hAnsi="Times New Roman" w:cs="Times New Roman"/>
          <w:sz w:val="24"/>
          <w:szCs w:val="24"/>
        </w:rPr>
      </w:pPr>
      <w:r w:rsidRPr="00056845">
        <w:rPr>
          <w:rFonts w:ascii="Times New Roman" w:hAnsi="Times New Roman" w:cs="Times New Roman"/>
          <w:b/>
          <w:sz w:val="24"/>
          <w:szCs w:val="24"/>
        </w:rPr>
        <w:t xml:space="preserve">SECTION </w:t>
      </w:r>
      <w:r w:rsidR="009819BF" w:rsidRPr="00056845">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056845"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6: The bank ensures that transactions of the bank are accurate</w:t>
            </w:r>
          </w:p>
        </w:tc>
      </w:tr>
      <w:tr w:rsidR="009819BF" w:rsidRPr="00056845"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lastRenderedPageBreak/>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25.0</w:t>
            </w:r>
          </w:p>
        </w:tc>
      </w:tr>
      <w:tr w:rsidR="009819BF" w:rsidRPr="00056845"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68.2</w:t>
            </w:r>
          </w:p>
        </w:tc>
      </w:tr>
      <w:tr w:rsidR="009819BF" w:rsidRPr="00056845"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90.9</w:t>
            </w:r>
          </w:p>
        </w:tc>
      </w:tr>
      <w:tr w:rsidR="009819BF" w:rsidRPr="00056845"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056845" w:rsidRDefault="009819BF" w:rsidP="00056845">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056845" w:rsidRDefault="009819BF" w:rsidP="00056845">
            <w:pPr>
              <w:spacing w:after="0" w:line="360" w:lineRule="auto"/>
              <w:rPr>
                <w:rFonts w:ascii="Times New Roman" w:hAnsi="Times New Roman" w:cs="Times New Roman"/>
                <w:sz w:val="24"/>
                <w:szCs w:val="24"/>
              </w:rPr>
            </w:pPr>
          </w:p>
        </w:tc>
      </w:tr>
    </w:tbl>
    <w:p w14:paraId="69F5494F" w14:textId="76CF2A6C"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AC121F"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020A53F7"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7: Banks services are tailored to meet customer needs</w:t>
            </w:r>
          </w:p>
        </w:tc>
      </w:tr>
      <w:tr w:rsidR="009819BF" w:rsidRPr="00056845"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72.7</w:t>
            </w:r>
          </w:p>
        </w:tc>
      </w:tr>
      <w:tr w:rsidR="009819BF" w:rsidRPr="00056845"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95.5</w:t>
            </w:r>
          </w:p>
        </w:tc>
      </w:tr>
      <w:tr w:rsidR="009819BF" w:rsidRPr="00056845"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056845" w:rsidRDefault="009819BF" w:rsidP="00056845">
            <w:pPr>
              <w:spacing w:after="0" w:line="360" w:lineRule="auto"/>
              <w:rPr>
                <w:rFonts w:ascii="Times New Roman" w:hAnsi="Times New Roman" w:cs="Times New Roman"/>
                <w:sz w:val="24"/>
                <w:szCs w:val="24"/>
              </w:rPr>
            </w:pPr>
          </w:p>
        </w:tc>
      </w:tr>
    </w:tbl>
    <w:p w14:paraId="18A8142E" w14:textId="5A0B2B0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3CC51DD6" w14:textId="4AB536BF"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7 shows that 12 respondents representing 27.3% of the population strongly agreed with the statement, 20 respondents representing 45.5% of the population agreed with the statement, 10 respondents representing 22.7%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056845" w:rsidRDefault="009819BF" w:rsidP="00396D12">
            <w:pPr>
              <w:spacing w:after="0" w:line="360" w:lineRule="auto"/>
              <w:ind w:right="60"/>
              <w:rPr>
                <w:rFonts w:ascii="Times New Roman" w:hAnsi="Times New Roman" w:cs="Times New Roman"/>
                <w:sz w:val="24"/>
                <w:szCs w:val="24"/>
              </w:rPr>
            </w:pPr>
            <w:r w:rsidRPr="00056845">
              <w:rPr>
                <w:rFonts w:ascii="Times New Roman" w:hAnsi="Times New Roman" w:cs="Times New Roman"/>
                <w:b/>
                <w:bCs/>
                <w:sz w:val="24"/>
                <w:szCs w:val="24"/>
              </w:rPr>
              <w:t>Table 8: The bank put effort to inform customers about new products and services</w:t>
            </w:r>
          </w:p>
        </w:tc>
      </w:tr>
      <w:tr w:rsidR="009819BF" w:rsidRPr="00056845"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27.3</w:t>
            </w:r>
          </w:p>
        </w:tc>
      </w:tr>
      <w:tr w:rsidR="009819BF" w:rsidRPr="00056845"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70.5</w:t>
            </w:r>
          </w:p>
        </w:tc>
      </w:tr>
      <w:tr w:rsidR="009819BF" w:rsidRPr="00056845"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93.2</w:t>
            </w:r>
          </w:p>
        </w:tc>
      </w:tr>
      <w:tr w:rsidR="009819BF" w:rsidRPr="00056845"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97.7</w:t>
            </w:r>
          </w:p>
        </w:tc>
      </w:tr>
      <w:tr w:rsidR="009819BF" w:rsidRPr="00056845"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056845" w:rsidRDefault="009819BF" w:rsidP="00056845">
            <w:pPr>
              <w:spacing w:after="0" w:line="360" w:lineRule="auto"/>
              <w:rPr>
                <w:rFonts w:ascii="Times New Roman" w:hAnsi="Times New Roman" w:cs="Times New Roman"/>
                <w:sz w:val="24"/>
                <w:szCs w:val="24"/>
              </w:rPr>
            </w:pPr>
          </w:p>
        </w:tc>
      </w:tr>
    </w:tbl>
    <w:p w14:paraId="4B46BAA1" w14:textId="2F139701"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7372970A"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056845"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b/>
                <w:bCs/>
                <w:sz w:val="24"/>
                <w:szCs w:val="24"/>
              </w:rPr>
              <w:t>Table 9: The bank foresees customer changing needs</w:t>
            </w:r>
          </w:p>
        </w:tc>
      </w:tr>
      <w:tr w:rsidR="009819BF" w:rsidRPr="00056845"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29.5</w:t>
            </w:r>
          </w:p>
        </w:tc>
      </w:tr>
      <w:tr w:rsidR="009819BF" w:rsidRPr="00056845"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81.8</w:t>
            </w:r>
          </w:p>
        </w:tc>
      </w:tr>
      <w:tr w:rsidR="009819BF" w:rsidRPr="00056845"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056845" w:rsidRDefault="009819BF" w:rsidP="00056845">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056845" w:rsidRDefault="009819BF" w:rsidP="00056845">
            <w:pPr>
              <w:spacing w:after="0" w:line="360" w:lineRule="auto"/>
              <w:rPr>
                <w:rFonts w:ascii="Times New Roman" w:hAnsi="Times New Roman" w:cs="Times New Roman"/>
                <w:sz w:val="24"/>
                <w:szCs w:val="24"/>
              </w:rPr>
            </w:pPr>
          </w:p>
        </w:tc>
      </w:tr>
    </w:tbl>
    <w:p w14:paraId="22764E3B" w14:textId="6E269F8D"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FA3F571" w14:textId="77777777" w:rsidR="009819BF" w:rsidRPr="00056845" w:rsidRDefault="009819BF"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Table 9 shows that 13 respondents representing 29.5% of the population strongly agreed with the statement, 15 respondents representing 34.1% of the population agreed with the statement, 8 respondents representing 18.2% of the population strongly disagreed with the statement, 1 respondents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056845"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056845" w:rsidRDefault="009819BF" w:rsidP="00056845">
            <w:pPr>
              <w:spacing w:after="0" w:line="360" w:lineRule="auto"/>
              <w:ind w:left="60" w:right="60"/>
              <w:jc w:val="both"/>
              <w:rPr>
                <w:rFonts w:ascii="Times New Roman" w:hAnsi="Times New Roman" w:cs="Times New Roman"/>
                <w:sz w:val="24"/>
                <w:szCs w:val="24"/>
              </w:rPr>
            </w:pPr>
            <w:r w:rsidRPr="00056845">
              <w:rPr>
                <w:rFonts w:ascii="Times New Roman" w:hAnsi="Times New Roman" w:cs="Times New Roman"/>
                <w:b/>
                <w:bCs/>
                <w:sz w:val="24"/>
                <w:szCs w:val="24"/>
              </w:rPr>
              <w:t>Table 10: The bank customizes products and services to meet customers’ needs.</w:t>
            </w:r>
          </w:p>
        </w:tc>
      </w:tr>
      <w:tr w:rsidR="009819BF" w:rsidRPr="00056845"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056845" w:rsidRDefault="009819BF" w:rsidP="00056845">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056845" w:rsidRDefault="009819BF" w:rsidP="00056845">
            <w:pPr>
              <w:spacing w:after="0" w:line="360" w:lineRule="auto"/>
              <w:ind w:left="60" w:right="60"/>
              <w:jc w:val="center"/>
              <w:rPr>
                <w:rFonts w:ascii="Times New Roman" w:hAnsi="Times New Roman" w:cs="Times New Roman"/>
                <w:sz w:val="24"/>
                <w:szCs w:val="24"/>
              </w:rPr>
            </w:pPr>
            <w:r w:rsidRPr="00056845">
              <w:rPr>
                <w:rFonts w:ascii="Times New Roman" w:hAnsi="Times New Roman" w:cs="Times New Roman"/>
                <w:sz w:val="24"/>
                <w:szCs w:val="24"/>
              </w:rPr>
              <w:t>Cumulative Percent</w:t>
            </w:r>
          </w:p>
        </w:tc>
      </w:tr>
      <w:tr w:rsidR="009819BF" w:rsidRPr="00056845"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15.9</w:t>
            </w:r>
          </w:p>
        </w:tc>
      </w:tr>
      <w:tr w:rsidR="009819BF" w:rsidRPr="00056845"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63.6</w:t>
            </w:r>
          </w:p>
        </w:tc>
      </w:tr>
      <w:tr w:rsidR="009819BF" w:rsidRPr="00056845"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84.1</w:t>
            </w:r>
          </w:p>
        </w:tc>
      </w:tr>
      <w:tr w:rsidR="009819BF" w:rsidRPr="00056845"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88.6</w:t>
            </w:r>
          </w:p>
        </w:tc>
      </w:tr>
      <w:tr w:rsidR="009819BF" w:rsidRPr="00056845"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r>
      <w:tr w:rsidR="009819BF" w:rsidRPr="00056845"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056845" w:rsidRDefault="009819BF" w:rsidP="00056845">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056845" w:rsidRDefault="009819BF" w:rsidP="00056845">
            <w:pPr>
              <w:spacing w:after="0" w:line="360" w:lineRule="auto"/>
              <w:ind w:left="60" w:right="60"/>
              <w:rPr>
                <w:rFonts w:ascii="Times New Roman" w:hAnsi="Times New Roman" w:cs="Times New Roman"/>
                <w:sz w:val="24"/>
                <w:szCs w:val="24"/>
              </w:rPr>
            </w:pPr>
            <w:r w:rsidRPr="00056845">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056845" w:rsidRDefault="009819BF" w:rsidP="00056845">
            <w:pPr>
              <w:spacing w:after="0" w:line="360" w:lineRule="auto"/>
              <w:ind w:left="60" w:right="60"/>
              <w:jc w:val="right"/>
              <w:rPr>
                <w:rFonts w:ascii="Times New Roman" w:hAnsi="Times New Roman" w:cs="Times New Roman"/>
                <w:sz w:val="24"/>
                <w:szCs w:val="24"/>
              </w:rPr>
            </w:pPr>
            <w:r w:rsidRPr="00056845">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056845" w:rsidRDefault="009819BF" w:rsidP="00056845">
            <w:pPr>
              <w:spacing w:after="0" w:line="360" w:lineRule="auto"/>
              <w:rPr>
                <w:rFonts w:ascii="Times New Roman" w:hAnsi="Times New Roman" w:cs="Times New Roman"/>
                <w:sz w:val="24"/>
                <w:szCs w:val="24"/>
              </w:rPr>
            </w:pPr>
          </w:p>
        </w:tc>
      </w:tr>
    </w:tbl>
    <w:p w14:paraId="373F56A6" w14:textId="235C322E" w:rsidR="009819BF" w:rsidRPr="00056845" w:rsidRDefault="009819BF" w:rsidP="00056845">
      <w:pPr>
        <w:spacing w:after="0" w:line="360" w:lineRule="auto"/>
        <w:rPr>
          <w:rFonts w:ascii="Times New Roman" w:hAnsi="Times New Roman" w:cs="Times New Roman"/>
          <w:sz w:val="24"/>
          <w:szCs w:val="24"/>
        </w:rPr>
      </w:pPr>
      <w:r w:rsidRPr="00056845">
        <w:rPr>
          <w:rFonts w:ascii="Times New Roman" w:hAnsi="Times New Roman" w:cs="Times New Roman"/>
          <w:sz w:val="24"/>
          <w:szCs w:val="24"/>
        </w:rPr>
        <w:t>Source:</w:t>
      </w:r>
      <w:r w:rsidR="00022E39" w:rsidRPr="00056845">
        <w:rPr>
          <w:rFonts w:ascii="Times New Roman" w:hAnsi="Times New Roman" w:cs="Times New Roman"/>
          <w:sz w:val="24"/>
          <w:szCs w:val="24"/>
        </w:rPr>
        <w:tab/>
        <w:t>Researcher’s Field Survey, 202</w:t>
      </w:r>
      <w:r w:rsidR="00CF0BF1" w:rsidRPr="00056845">
        <w:rPr>
          <w:rFonts w:ascii="Times New Roman" w:hAnsi="Times New Roman" w:cs="Times New Roman"/>
          <w:sz w:val="24"/>
          <w:szCs w:val="24"/>
        </w:rPr>
        <w:t>5</w:t>
      </w:r>
    </w:p>
    <w:p w14:paraId="2C32E909" w14:textId="2502083E" w:rsidR="009819BF" w:rsidRPr="00056845" w:rsidRDefault="009819BF" w:rsidP="00396D12">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Table 10 shows that 7 respondents representing 15.9% of the population strongly agreed with the statement, 21 respondents representing 47.7% of the population agreed with the statement, 9 respondents representing 20.5% of the population strongly </w:t>
      </w:r>
      <w:r w:rsidRPr="00056845">
        <w:rPr>
          <w:rFonts w:ascii="Times New Roman" w:hAnsi="Times New Roman" w:cs="Times New Roman"/>
          <w:sz w:val="24"/>
          <w:szCs w:val="24"/>
        </w:rPr>
        <w:lastRenderedPageBreak/>
        <w:t>disagreed with the statement, 2 respondents representing 4.5% of the population disagreed with the statement, while 2 (4.5%) of the respondents are undecided.</w:t>
      </w:r>
    </w:p>
    <w:p w14:paraId="3822BAD0" w14:textId="77777777" w:rsidR="009819BF" w:rsidRPr="00056845" w:rsidRDefault="009819BF"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4.3 Test of Hypotheses</w:t>
      </w:r>
    </w:p>
    <w:p w14:paraId="27658E69"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Hypothesis One</w:t>
      </w:r>
    </w:p>
    <w:p w14:paraId="7E152B9B" w14:textId="77777777" w:rsidR="009819BF" w:rsidRPr="00056845" w:rsidRDefault="009819BF" w:rsidP="00056845">
      <w:pPr>
        <w:shd w:val="clear" w:color="auto" w:fill="FFFFFF"/>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Ho1:</w:t>
      </w:r>
      <w:r w:rsidRPr="00056845">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056845"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Variables Entered/</w:t>
            </w:r>
            <w:proofErr w:type="spellStart"/>
            <w:r w:rsidRPr="00056845">
              <w:rPr>
                <w:rFonts w:ascii="Times New Roman" w:hAnsi="Times New Roman" w:cs="Times New Roman"/>
                <w:b/>
                <w:bCs/>
                <w:sz w:val="24"/>
                <w:szCs w:val="24"/>
              </w:rPr>
              <w:t>Removed</w:t>
            </w:r>
            <w:r w:rsidRPr="00056845">
              <w:rPr>
                <w:rFonts w:ascii="Times New Roman" w:hAnsi="Times New Roman" w:cs="Times New Roman"/>
                <w:b/>
                <w:bCs/>
                <w:sz w:val="24"/>
                <w:szCs w:val="24"/>
                <w:vertAlign w:val="superscript"/>
              </w:rPr>
              <w:t>b</w:t>
            </w:r>
            <w:proofErr w:type="spellEnd"/>
          </w:p>
        </w:tc>
      </w:tr>
      <w:tr w:rsidR="009819BF" w:rsidRPr="00056845"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Method</w:t>
            </w:r>
          </w:p>
        </w:tc>
      </w:tr>
      <w:tr w:rsidR="009819BF" w:rsidRPr="00056845"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sz w:val="24"/>
                <w:szCs w:val="24"/>
              </w:rPr>
              <w:t>CS</w:t>
            </w:r>
            <w:r w:rsidRPr="00056845">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Enter</w:t>
            </w:r>
          </w:p>
        </w:tc>
      </w:tr>
      <w:tr w:rsidR="009819BF" w:rsidRPr="00056845"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All requested variables entered.</w:t>
            </w:r>
          </w:p>
        </w:tc>
      </w:tr>
      <w:tr w:rsidR="009819BF" w:rsidRPr="00056845"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311ABB1D" w14:textId="5A02F79B" w:rsidR="009819BF" w:rsidRPr="00056845" w:rsidRDefault="009819BF" w:rsidP="00056845">
      <w:pPr>
        <w:spacing w:after="0" w:line="360" w:lineRule="auto"/>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056845"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Model Summary</w:t>
            </w:r>
            <w:r w:rsidRPr="00056845">
              <w:rPr>
                <w:rFonts w:ascii="Times New Roman" w:hAnsi="Times New Roman" w:cs="Times New Roman"/>
                <w:b/>
                <w:bCs/>
                <w:sz w:val="24"/>
                <w:szCs w:val="24"/>
                <w:vertAlign w:val="superscript"/>
              </w:rPr>
              <w:t>b</w:t>
            </w:r>
          </w:p>
        </w:tc>
      </w:tr>
      <w:tr w:rsidR="009819BF" w:rsidRPr="00056845"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Durbin-Watson</w:t>
            </w:r>
          </w:p>
        </w:tc>
      </w:tr>
      <w:tr w:rsidR="009819BF" w:rsidRPr="00056845"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.587</w:t>
            </w:r>
            <w:r w:rsidRPr="00056845">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2.859</w:t>
            </w:r>
          </w:p>
        </w:tc>
      </w:tr>
      <w:tr w:rsidR="009819BF" w:rsidRPr="00056845"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p w14:paraId="4E43D02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roofErr w:type="spellStart"/>
            <w:r w:rsidRPr="00056845">
              <w:rPr>
                <w:rFonts w:ascii="Times New Roman" w:hAnsi="Times New Roman" w:cs="Times New Roman"/>
                <w:b/>
                <w:bCs/>
                <w:sz w:val="24"/>
                <w:szCs w:val="24"/>
              </w:rPr>
              <w:t>ANOVA</w:t>
            </w:r>
            <w:r w:rsidRPr="00056845">
              <w:rPr>
                <w:rFonts w:ascii="Times New Roman" w:hAnsi="Times New Roman" w:cs="Times New Roman"/>
                <w:b/>
                <w:bCs/>
                <w:sz w:val="24"/>
                <w:szCs w:val="24"/>
                <w:vertAlign w:val="superscript"/>
              </w:rPr>
              <w:t>b</w:t>
            </w:r>
            <w:proofErr w:type="spellEnd"/>
          </w:p>
        </w:tc>
      </w:tr>
      <w:tr w:rsidR="009819BF" w:rsidRPr="00056845"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r w:rsidRPr="00056845">
              <w:rPr>
                <w:rFonts w:ascii="Times New Roman" w:hAnsi="Times New Roman" w:cs="Times New Roman"/>
                <w:sz w:val="24"/>
                <w:szCs w:val="24"/>
                <w:vertAlign w:val="superscript"/>
              </w:rPr>
              <w:t>a</w:t>
            </w:r>
          </w:p>
        </w:tc>
      </w:tr>
      <w:tr w:rsidR="009819BF" w:rsidRPr="00056845"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Predictors: (Constant), CS</w:t>
            </w:r>
          </w:p>
        </w:tc>
      </w:tr>
      <w:tr w:rsidR="009819BF" w:rsidRPr="00056845"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 Dependent Variable: CR</w:t>
            </w:r>
          </w:p>
        </w:tc>
      </w:tr>
    </w:tbl>
    <w:p w14:paraId="192518D3" w14:textId="77777777" w:rsidR="009819BF" w:rsidRPr="00056845" w:rsidRDefault="009819BF" w:rsidP="00056845">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056845"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Sig.</w:t>
            </w:r>
          </w:p>
        </w:tc>
      </w:tr>
      <w:tr w:rsidR="009819BF" w:rsidRPr="00056845"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r>
      <w:tr w:rsidR="009819BF" w:rsidRPr="00056845"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.001</w:t>
            </w:r>
          </w:p>
        </w:tc>
      </w:tr>
      <w:tr w:rsidR="009819BF" w:rsidRPr="00056845"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r>
      <w:tr w:rsidR="009819BF" w:rsidRPr="00056845"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2FAF6196" w14:textId="3EE1E148" w:rsidR="009819BF" w:rsidRPr="00056845" w:rsidRDefault="00396D12" w:rsidP="0005684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 Dependent Variable: CR</w:t>
            </w:r>
          </w:p>
        </w:tc>
      </w:tr>
      <w:tr w:rsidR="009819BF" w:rsidRPr="00056845"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b/>
                <w:bCs/>
                <w:sz w:val="24"/>
                <w:szCs w:val="24"/>
              </w:rPr>
              <w:t xml:space="preserve">Residuals </w:t>
            </w:r>
            <w:proofErr w:type="spellStart"/>
            <w:r w:rsidRPr="00056845">
              <w:rPr>
                <w:rFonts w:ascii="Times New Roman" w:hAnsi="Times New Roman" w:cs="Times New Roman"/>
                <w:b/>
                <w:bCs/>
                <w:sz w:val="24"/>
                <w:szCs w:val="24"/>
              </w:rPr>
              <w:t>Statistics</w:t>
            </w:r>
            <w:r w:rsidRPr="00056845">
              <w:rPr>
                <w:rFonts w:ascii="Times New Roman" w:hAnsi="Times New Roman" w:cs="Times New Roman"/>
                <w:b/>
                <w:bCs/>
                <w:sz w:val="24"/>
                <w:szCs w:val="24"/>
                <w:vertAlign w:val="superscript"/>
              </w:rPr>
              <w:t>a</w:t>
            </w:r>
            <w:proofErr w:type="spellEnd"/>
          </w:p>
        </w:tc>
      </w:tr>
      <w:tr w:rsidR="009819BF" w:rsidRPr="00056845"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N</w:t>
            </w:r>
          </w:p>
        </w:tc>
      </w:tr>
      <w:tr w:rsidR="009819BF" w:rsidRPr="00056845"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5</w:t>
            </w:r>
          </w:p>
        </w:tc>
      </w:tr>
      <w:tr w:rsidR="009819BF" w:rsidRPr="00056845"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056845" w:rsidRDefault="009819BF" w:rsidP="00056845">
            <w:pPr>
              <w:autoSpaceDE w:val="0"/>
              <w:autoSpaceDN w:val="0"/>
              <w:adjustRightInd w:val="0"/>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 Dependent Variable: CR</w:t>
            </w:r>
          </w:p>
        </w:tc>
      </w:tr>
    </w:tbl>
    <w:p w14:paraId="5AD8E351" w14:textId="77777777" w:rsidR="009819BF" w:rsidRPr="00056845" w:rsidRDefault="009819BF" w:rsidP="00056845">
      <w:pPr>
        <w:spacing w:after="0"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Interpretation of Results</w:t>
      </w:r>
    </w:p>
    <w:p w14:paraId="4D957876" w14:textId="77777777" w:rsidR="009819BF" w:rsidRPr="00056845" w:rsidRDefault="009819BF" w:rsidP="00056845">
      <w:pPr>
        <w:tabs>
          <w:tab w:val="left" w:pos="0"/>
        </w:tabs>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ab/>
        <w:t xml:space="preserve">The tables above give an R square value of 0.587, Durbin Watson (DW) 2.859, F value of 19.933 with degree of freedom of 1 and 2, and </w:t>
      </w:r>
      <w:r w:rsidRPr="00056845">
        <w:rPr>
          <w:rFonts w:ascii="Times New Roman" w:hAnsi="Times New Roman" w:cs="Times New Roman"/>
          <w:i/>
          <w:sz w:val="24"/>
          <w:szCs w:val="24"/>
        </w:rPr>
        <w:t>p-</w:t>
      </w:r>
      <w:r w:rsidRPr="00056845">
        <w:rPr>
          <w:rFonts w:ascii="Times New Roman" w:hAnsi="Times New Roman" w:cs="Times New Roman"/>
          <w:sz w:val="24"/>
          <w:szCs w:val="24"/>
        </w:rPr>
        <w:t xml:space="preserve">value of 0.000. The analysis leaves us with the conclusion that the relationship among the variables is very significant </w:t>
      </w:r>
      <w:r w:rsidRPr="00056845">
        <w:rPr>
          <w:rFonts w:ascii="Times New Roman" w:hAnsi="Times New Roman" w:cs="Times New Roman"/>
          <w:sz w:val="24"/>
          <w:szCs w:val="24"/>
        </w:rPr>
        <w:lastRenderedPageBreak/>
        <w:t>even at 1% level of significance.  More so, the equation has a good fit as R-square (R</w:t>
      </w:r>
      <w:r w:rsidRPr="00056845">
        <w:rPr>
          <w:rFonts w:ascii="Times New Roman" w:hAnsi="Times New Roman" w:cs="Times New Roman"/>
          <w:sz w:val="24"/>
          <w:szCs w:val="24"/>
          <w:vertAlign w:val="superscript"/>
        </w:rPr>
        <w:t>2</w:t>
      </w:r>
      <w:r w:rsidRPr="00056845">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056845">
        <w:rPr>
          <w:rFonts w:ascii="Times New Roman" w:hAnsi="Times New Roman" w:cs="Times New Roman"/>
          <w:i/>
          <w:sz w:val="24"/>
          <w:szCs w:val="24"/>
        </w:rPr>
        <w:t>p</w:t>
      </w:r>
      <w:r w:rsidRPr="00056845">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056845" w:rsidRDefault="009819BF" w:rsidP="00056845">
      <w:pPr>
        <w:pStyle w:val="NoSpacing1"/>
        <w:spacing w:line="360" w:lineRule="auto"/>
        <w:jc w:val="both"/>
        <w:rPr>
          <w:rFonts w:ascii="Times New Roman" w:hAnsi="Times New Roman" w:cs="Times New Roman"/>
          <w:b/>
          <w:bCs/>
          <w:sz w:val="24"/>
          <w:szCs w:val="24"/>
        </w:rPr>
      </w:pPr>
      <w:r w:rsidRPr="00056845">
        <w:rPr>
          <w:rFonts w:ascii="Times New Roman" w:hAnsi="Times New Roman" w:cs="Times New Roman"/>
          <w:b/>
          <w:sz w:val="24"/>
          <w:szCs w:val="24"/>
        </w:rPr>
        <w:t xml:space="preserve">4.4 </w:t>
      </w:r>
      <w:r w:rsidR="00AC121F" w:rsidRPr="00056845">
        <w:rPr>
          <w:rFonts w:ascii="Times New Roman" w:hAnsi="Times New Roman" w:cs="Times New Roman"/>
          <w:b/>
          <w:sz w:val="24"/>
          <w:szCs w:val="24"/>
        </w:rPr>
        <w:t xml:space="preserve">     </w:t>
      </w:r>
      <w:r w:rsidRPr="00056845">
        <w:rPr>
          <w:rFonts w:ascii="Times New Roman" w:hAnsi="Times New Roman" w:cs="Times New Roman"/>
          <w:b/>
          <w:bCs/>
          <w:sz w:val="24"/>
          <w:szCs w:val="24"/>
        </w:rPr>
        <w:t>Discussion of Findings</w:t>
      </w:r>
    </w:p>
    <w:p w14:paraId="6F805A62"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to them and they have put up pleasant quality service to customers. Also, customers have 24hours access to the bank services. </w:t>
      </w:r>
    </w:p>
    <w:p w14:paraId="2A1847BB"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056845" w:rsidRDefault="009819BF"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4C87FF71" w14:textId="77777777" w:rsidR="00900566"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CHAPTER FIVE</w:t>
      </w:r>
    </w:p>
    <w:p w14:paraId="185F6D8A" w14:textId="77777777" w:rsidR="00CD08BB" w:rsidRPr="00056845" w:rsidRDefault="00900566" w:rsidP="00056845">
      <w:pPr>
        <w:pStyle w:val="NoSpacing1"/>
        <w:spacing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SUMMARY, CONCLUSION AND RECOMMENDATIONS</w:t>
      </w:r>
    </w:p>
    <w:p w14:paraId="1FFA18A8" w14:textId="77777777" w:rsidR="00900566" w:rsidRPr="00056845" w:rsidRDefault="00CD08BB"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5.1</w:t>
      </w:r>
      <w:r w:rsidR="00AC121F" w:rsidRPr="00056845">
        <w:rPr>
          <w:rFonts w:ascii="Times New Roman" w:hAnsi="Times New Roman" w:cs="Times New Roman"/>
          <w:b/>
          <w:sz w:val="24"/>
          <w:szCs w:val="24"/>
        </w:rPr>
        <w:t xml:space="preserve">     </w:t>
      </w:r>
      <w:r w:rsidRPr="00056845">
        <w:rPr>
          <w:rFonts w:ascii="Times New Roman" w:hAnsi="Times New Roman" w:cs="Times New Roman"/>
          <w:b/>
          <w:sz w:val="24"/>
          <w:szCs w:val="24"/>
        </w:rPr>
        <w:t xml:space="preserve"> </w:t>
      </w:r>
      <w:r w:rsidR="00900566" w:rsidRPr="00056845">
        <w:rPr>
          <w:rFonts w:ascii="Times New Roman" w:hAnsi="Times New Roman" w:cs="Times New Roman"/>
          <w:b/>
          <w:sz w:val="24"/>
          <w:szCs w:val="24"/>
        </w:rPr>
        <w:t>Summary</w:t>
      </w:r>
    </w:p>
    <w:p w14:paraId="5890B07C" w14:textId="77777777" w:rsidR="004B74F6" w:rsidRPr="00056845" w:rsidRDefault="007C609D" w:rsidP="00056845">
      <w:pPr>
        <w:spacing w:after="0" w:line="360" w:lineRule="auto"/>
        <w:ind w:firstLine="720"/>
        <w:jc w:val="both"/>
        <w:rPr>
          <w:rFonts w:ascii="Times New Roman" w:eastAsia="Times New Roman" w:hAnsi="Times New Roman" w:cs="Times New Roman"/>
          <w:sz w:val="24"/>
          <w:szCs w:val="24"/>
          <w:lang w:val="en-GB" w:eastAsia="en-GB"/>
        </w:rPr>
      </w:pPr>
      <w:r w:rsidRPr="00056845">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056845">
        <w:rPr>
          <w:rFonts w:ascii="Times New Roman" w:eastAsia="Times New Roman" w:hAnsi="Times New Roman" w:cs="Times New Roman"/>
          <w:sz w:val="24"/>
          <w:szCs w:val="24"/>
          <w:lang w:val="en-GB" w:eastAsia="en-GB"/>
        </w:rPr>
        <w:t xml:space="preserve">This study was carried out in </w:t>
      </w:r>
      <w:proofErr w:type="spellStart"/>
      <w:r w:rsidR="004B74F6" w:rsidRPr="00056845">
        <w:rPr>
          <w:rFonts w:ascii="Times New Roman" w:eastAsia="Times New Roman" w:hAnsi="Times New Roman" w:cs="Times New Roman"/>
          <w:sz w:val="24"/>
          <w:szCs w:val="24"/>
          <w:lang w:val="en-GB" w:eastAsia="en-GB"/>
        </w:rPr>
        <w:t>GTBank</w:t>
      </w:r>
      <w:proofErr w:type="spellEnd"/>
      <w:r w:rsidR="004B74F6" w:rsidRPr="00056845">
        <w:rPr>
          <w:rFonts w:ascii="Times New Roman" w:eastAsia="Times New Roman" w:hAnsi="Times New Roman" w:cs="Times New Roman"/>
          <w:sz w:val="24"/>
          <w:szCs w:val="24"/>
          <w:lang w:val="en-GB" w:eastAsia="en-GB"/>
        </w:rPr>
        <w:t xml:space="preserve"> to represent Nigerian Banking Industry. This scope was limited to the </w:t>
      </w:r>
      <w:r w:rsidRPr="00056845">
        <w:rPr>
          <w:rFonts w:ascii="Times New Roman" w:eastAsia="Times New Roman" w:hAnsi="Times New Roman" w:cs="Times New Roman"/>
          <w:sz w:val="24"/>
          <w:szCs w:val="24"/>
          <w:lang w:val="en-GB" w:eastAsia="en-GB"/>
        </w:rPr>
        <w:t>GTB</w:t>
      </w:r>
      <w:r w:rsidR="004B74F6" w:rsidRPr="00056845">
        <w:rPr>
          <w:rFonts w:ascii="Times New Roman" w:eastAsia="Times New Roman" w:hAnsi="Times New Roman" w:cs="Times New Roman"/>
          <w:sz w:val="24"/>
          <w:szCs w:val="24"/>
          <w:lang w:val="en-GB" w:eastAsia="en-GB"/>
        </w:rPr>
        <w:t xml:space="preserve"> branches in </w:t>
      </w:r>
      <w:r w:rsidRPr="00056845">
        <w:rPr>
          <w:rFonts w:ascii="Times New Roman" w:eastAsia="Times New Roman" w:hAnsi="Times New Roman" w:cs="Times New Roman"/>
          <w:sz w:val="24"/>
          <w:szCs w:val="24"/>
          <w:lang w:val="en-GB" w:eastAsia="en-GB"/>
        </w:rPr>
        <w:t>Ilorin</w:t>
      </w:r>
      <w:r w:rsidR="004B74F6" w:rsidRPr="00056845">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056845" w:rsidRDefault="00B2624E" w:rsidP="00056845">
      <w:pPr>
        <w:autoSpaceDE w:val="0"/>
        <w:autoSpaceDN w:val="0"/>
        <w:adjustRightInd w:val="0"/>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056845" w:rsidRDefault="00B2624E" w:rsidP="00056845">
      <w:pPr>
        <w:spacing w:after="0" w:line="360" w:lineRule="auto"/>
        <w:ind w:firstLine="720"/>
        <w:jc w:val="both"/>
        <w:rPr>
          <w:rFonts w:ascii="Times New Roman" w:eastAsia="Calibri" w:hAnsi="Times New Roman" w:cs="Times New Roman"/>
          <w:b/>
          <w:sz w:val="24"/>
          <w:szCs w:val="24"/>
        </w:rPr>
      </w:pPr>
      <w:r w:rsidRPr="00056845">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056845" w:rsidRDefault="00900566" w:rsidP="00056845">
      <w:pPr>
        <w:pStyle w:val="NoSpacing1"/>
        <w:tabs>
          <w:tab w:val="left" w:pos="965"/>
        </w:tabs>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w:t>
      </w:r>
      <w:r w:rsidR="00732742" w:rsidRPr="00056845">
        <w:rPr>
          <w:rFonts w:ascii="Times New Roman" w:hAnsi="Times New Roman" w:cs="Times New Roman"/>
          <w:b/>
          <w:sz w:val="24"/>
          <w:szCs w:val="24"/>
        </w:rPr>
        <w:t>2</w:t>
      </w:r>
      <w:r w:rsidR="00732742" w:rsidRPr="00056845">
        <w:rPr>
          <w:rFonts w:ascii="Times New Roman" w:hAnsi="Times New Roman" w:cs="Times New Roman"/>
          <w:b/>
          <w:sz w:val="24"/>
          <w:szCs w:val="24"/>
        </w:rPr>
        <w:tab/>
      </w:r>
      <w:r w:rsidR="00CD08BB" w:rsidRPr="00056845">
        <w:rPr>
          <w:rFonts w:ascii="Times New Roman" w:hAnsi="Times New Roman" w:cs="Times New Roman"/>
          <w:b/>
          <w:sz w:val="24"/>
          <w:szCs w:val="24"/>
        </w:rPr>
        <w:t>Conclusion</w:t>
      </w:r>
    </w:p>
    <w:p w14:paraId="660A54E8" w14:textId="77777777" w:rsidR="00CD08BB" w:rsidRPr="00056845" w:rsidRDefault="00CD08BB" w:rsidP="00056845">
      <w:pPr>
        <w:spacing w:after="0" w:line="360" w:lineRule="auto"/>
        <w:ind w:firstLine="720"/>
        <w:jc w:val="both"/>
        <w:rPr>
          <w:rFonts w:ascii="Times New Roman" w:hAnsi="Times New Roman" w:cs="Times New Roman"/>
          <w:sz w:val="24"/>
          <w:szCs w:val="24"/>
        </w:rPr>
      </w:pPr>
      <w:r w:rsidRPr="00056845">
        <w:rPr>
          <w:rFonts w:ascii="Times New Roman" w:hAnsi="Times New Roman" w:cs="Times New Roman"/>
          <w:sz w:val="24"/>
          <w:szCs w:val="24"/>
        </w:rPr>
        <w:t xml:space="preserve">In view of this study, empirically based insight has been provided for on the impact of customer retention on </w:t>
      </w:r>
      <w:r w:rsidR="00322181" w:rsidRPr="00056845">
        <w:rPr>
          <w:rFonts w:ascii="Times New Roman" w:hAnsi="Times New Roman" w:cs="Times New Roman"/>
          <w:sz w:val="24"/>
          <w:szCs w:val="24"/>
        </w:rPr>
        <w:t>organizational productivity</w:t>
      </w:r>
      <w:r w:rsidRPr="00056845">
        <w:rPr>
          <w:rFonts w:ascii="Times New Roman" w:hAnsi="Times New Roman" w:cs="Times New Roman"/>
          <w:sz w:val="24"/>
          <w:szCs w:val="24"/>
        </w:rPr>
        <w:t xml:space="preserve">. The following major conclusions were arrived at: It needs be admitted that customer retention is crucial to the </w:t>
      </w:r>
      <w:r w:rsidRPr="00056845">
        <w:rPr>
          <w:rFonts w:ascii="Times New Roman" w:hAnsi="Times New Roman" w:cs="Times New Roman"/>
          <w:sz w:val="24"/>
          <w:szCs w:val="24"/>
        </w:rPr>
        <w:lastRenderedPageBreak/>
        <w:t xml:space="preserve">performance of banks in </w:t>
      </w:r>
      <w:r w:rsidRPr="00056845">
        <w:rPr>
          <w:rFonts w:ascii="Times New Roman" w:eastAsia="Calibri" w:hAnsi="Times New Roman" w:cs="Times New Roman"/>
          <w:sz w:val="24"/>
          <w:szCs w:val="24"/>
        </w:rPr>
        <w:t>Nigeria.</w:t>
      </w:r>
      <w:r w:rsidRPr="00056845">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evident that </w:t>
      </w:r>
      <w:r w:rsidR="004B74F6" w:rsidRPr="00056845">
        <w:rPr>
          <w:rFonts w:ascii="Times New Roman" w:hAnsi="Times New Roman" w:cs="Times New Roman"/>
          <w:sz w:val="24"/>
          <w:szCs w:val="24"/>
        </w:rPr>
        <w:t>GTB</w:t>
      </w:r>
      <w:r w:rsidRPr="00056845">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056845" w:rsidRDefault="00CD08BB" w:rsidP="00056845">
      <w:pPr>
        <w:spacing w:after="0" w:line="360" w:lineRule="auto"/>
        <w:jc w:val="both"/>
        <w:rPr>
          <w:rFonts w:ascii="Times New Roman" w:eastAsia="Times New Roman" w:hAnsi="Times New Roman" w:cs="Times New Roman"/>
          <w:sz w:val="24"/>
          <w:szCs w:val="24"/>
        </w:rPr>
      </w:pPr>
      <w:r w:rsidRPr="00056845">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xml:space="preserve">, </w:t>
      </w:r>
      <w:proofErr w:type="spellStart"/>
      <w:r w:rsidRPr="00056845">
        <w:rPr>
          <w:rFonts w:ascii="Times New Roman" w:hAnsi="Times New Roman" w:cs="Times New Roman"/>
          <w:sz w:val="24"/>
          <w:szCs w:val="24"/>
        </w:rPr>
        <w:t>Padmashantini</w:t>
      </w:r>
      <w:proofErr w:type="spellEnd"/>
      <w:r w:rsidRPr="00056845">
        <w:rPr>
          <w:rFonts w:ascii="Times New Roman" w:hAnsi="Times New Roman" w:cs="Times New Roman"/>
          <w:sz w:val="24"/>
          <w:szCs w:val="24"/>
        </w:rPr>
        <w:t xml:space="preserve"> &amp;</w:t>
      </w:r>
      <w:r w:rsidRPr="00056845">
        <w:rPr>
          <w:rFonts w:ascii="Times New Roman" w:eastAsia="Times New Roman" w:hAnsi="Times New Roman" w:cs="Times New Roman"/>
          <w:sz w:val="24"/>
          <w:szCs w:val="24"/>
        </w:rPr>
        <w:t>Sharmeela-Banu (2013).</w:t>
      </w:r>
    </w:p>
    <w:p w14:paraId="7B589E3C" w14:textId="77777777" w:rsidR="00CD08BB" w:rsidRPr="00056845" w:rsidRDefault="00732742" w:rsidP="00056845">
      <w:pPr>
        <w:pStyle w:val="NoSpacing1"/>
        <w:spacing w:line="360" w:lineRule="auto"/>
        <w:jc w:val="both"/>
        <w:rPr>
          <w:rFonts w:ascii="Times New Roman" w:hAnsi="Times New Roman" w:cs="Times New Roman"/>
          <w:b/>
          <w:sz w:val="24"/>
          <w:szCs w:val="24"/>
        </w:rPr>
      </w:pPr>
      <w:r w:rsidRPr="00056845">
        <w:rPr>
          <w:rFonts w:ascii="Times New Roman" w:hAnsi="Times New Roman" w:cs="Times New Roman"/>
          <w:b/>
          <w:sz w:val="24"/>
          <w:szCs w:val="24"/>
        </w:rPr>
        <w:t>5.3</w:t>
      </w:r>
      <w:r w:rsidRPr="00056845">
        <w:rPr>
          <w:rFonts w:ascii="Times New Roman" w:hAnsi="Times New Roman" w:cs="Times New Roman"/>
          <w:b/>
          <w:sz w:val="24"/>
          <w:szCs w:val="24"/>
        </w:rPr>
        <w:tab/>
      </w:r>
      <w:r w:rsidR="00CD08BB" w:rsidRPr="00056845">
        <w:rPr>
          <w:rFonts w:ascii="Times New Roman" w:hAnsi="Times New Roman" w:cs="Times New Roman"/>
          <w:b/>
          <w:sz w:val="24"/>
          <w:szCs w:val="24"/>
        </w:rPr>
        <w:t>Recommendations</w:t>
      </w:r>
    </w:p>
    <w:p w14:paraId="11BB5F5B" w14:textId="77777777" w:rsidR="00CD08BB" w:rsidRPr="00056845" w:rsidRDefault="00CD08BB" w:rsidP="00056845">
      <w:p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The following recommendations were put forward: </w:t>
      </w:r>
    </w:p>
    <w:p w14:paraId="5C45EDC3"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056845" w:rsidRDefault="00CD08BB" w:rsidP="00056845">
      <w:pPr>
        <w:pStyle w:val="NoSpacing1"/>
        <w:numPr>
          <w:ilvl w:val="0"/>
          <w:numId w:val="2"/>
        </w:numPr>
        <w:spacing w:line="360" w:lineRule="auto"/>
        <w:jc w:val="both"/>
        <w:rPr>
          <w:rFonts w:ascii="Times New Roman" w:hAnsi="Times New Roman" w:cs="Times New Roman"/>
          <w:sz w:val="24"/>
          <w:szCs w:val="24"/>
        </w:rPr>
      </w:pPr>
      <w:r w:rsidRPr="00056845">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056845" w:rsidRDefault="00CD08BB" w:rsidP="00056845">
      <w:pPr>
        <w:numPr>
          <w:ilvl w:val="0"/>
          <w:numId w:val="2"/>
        </w:numPr>
        <w:spacing w:after="0" w:line="360" w:lineRule="auto"/>
        <w:jc w:val="both"/>
        <w:rPr>
          <w:rFonts w:ascii="Times New Roman" w:hAnsi="Times New Roman" w:cs="Times New Roman"/>
          <w:sz w:val="24"/>
          <w:szCs w:val="24"/>
        </w:rPr>
      </w:pPr>
      <w:r w:rsidRPr="00056845">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1931FDE0" w14:textId="1CE1C87D" w:rsidR="00CD08BB" w:rsidRPr="00056845" w:rsidRDefault="00B803F4" w:rsidP="00396D12">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br w:type="page"/>
      </w:r>
      <w:r w:rsidR="00396D12" w:rsidRPr="00056845">
        <w:rPr>
          <w:rFonts w:ascii="Times New Roman" w:hAnsi="Times New Roman" w:cs="Times New Roman"/>
          <w:b/>
          <w:sz w:val="24"/>
          <w:szCs w:val="24"/>
        </w:rPr>
        <w:lastRenderedPageBreak/>
        <w:t>REFERENCES</w:t>
      </w:r>
    </w:p>
    <w:p w14:paraId="2DE53CC3"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Beckett, A Hewer, P &amp; Howcroft, B 2000, ‘An exposition of consumer </w:t>
      </w:r>
      <w:proofErr w:type="spellStart"/>
      <w:r w:rsidRPr="00056845">
        <w:rPr>
          <w:rFonts w:ascii="Times New Roman" w:eastAsia="Calibri" w:hAnsi="Times New Roman" w:cs="Times New Roman"/>
          <w:sz w:val="24"/>
          <w:szCs w:val="24"/>
        </w:rPr>
        <w:t>behaviour</w:t>
      </w:r>
      <w:proofErr w:type="spellEnd"/>
      <w:r w:rsidRPr="00056845">
        <w:rPr>
          <w:rFonts w:ascii="Times New Roman" w:eastAsia="Calibri" w:hAnsi="Times New Roman" w:cs="Times New Roman"/>
          <w:sz w:val="24"/>
          <w:szCs w:val="24"/>
        </w:rPr>
        <w:t xml:space="preserve"> in the financial services Industry’ </w:t>
      </w:r>
      <w:r w:rsidRPr="00056845">
        <w:rPr>
          <w:rFonts w:ascii="Times New Roman" w:eastAsia="Calibri" w:hAnsi="Times New Roman" w:cs="Times New Roman"/>
          <w:i/>
          <w:sz w:val="24"/>
          <w:szCs w:val="24"/>
        </w:rPr>
        <w:t>The International Journal of Bank Marketing, Vol.18, No. 1, pp. 15-26.</w:t>
      </w:r>
    </w:p>
    <w:p w14:paraId="4E58DC21" w14:textId="77777777" w:rsidR="003075E6" w:rsidRPr="00056845" w:rsidRDefault="00CD08BB" w:rsidP="00056845">
      <w:pPr>
        <w:spacing w:after="0" w:line="360" w:lineRule="auto"/>
        <w:ind w:left="1440" w:hanging="1440"/>
        <w:jc w:val="both"/>
        <w:rPr>
          <w:rFonts w:ascii="Times New Roman" w:hAnsi="Times New Roman" w:cs="Times New Roman"/>
          <w:i/>
          <w:sz w:val="24"/>
          <w:szCs w:val="24"/>
        </w:rPr>
      </w:pPr>
      <w:r w:rsidRPr="00056845">
        <w:rPr>
          <w:rFonts w:ascii="Times New Roman" w:hAnsi="Times New Roman" w:cs="Times New Roman"/>
          <w:sz w:val="24"/>
          <w:szCs w:val="24"/>
        </w:rPr>
        <w:t xml:space="preserve">Capraro, I </w:t>
      </w:r>
      <w:proofErr w:type="spellStart"/>
      <w:r w:rsidRPr="00056845">
        <w:rPr>
          <w:rFonts w:ascii="Times New Roman" w:hAnsi="Times New Roman" w:cs="Times New Roman"/>
          <w:sz w:val="24"/>
          <w:szCs w:val="24"/>
        </w:rPr>
        <w:t>Broniarczyk</w:t>
      </w:r>
      <w:proofErr w:type="spellEnd"/>
      <w:r w:rsidRPr="00056845">
        <w:rPr>
          <w:rFonts w:ascii="Times New Roman" w:hAnsi="Times New Roman" w:cs="Times New Roman"/>
          <w:sz w:val="24"/>
          <w:szCs w:val="24"/>
        </w:rPr>
        <w:t xml:space="preserve">, S &amp; Srivastava, RK 2003, Factors influencing the likelihood of customer defection: The role of consumer </w:t>
      </w:r>
      <w:proofErr w:type="spellStart"/>
      <w:r w:rsidRPr="00056845">
        <w:rPr>
          <w:rFonts w:ascii="Times New Roman" w:hAnsi="Times New Roman" w:cs="Times New Roman"/>
          <w:sz w:val="24"/>
          <w:szCs w:val="24"/>
        </w:rPr>
        <w:t>knowledge.</w:t>
      </w:r>
      <w:r w:rsidRPr="00056845">
        <w:rPr>
          <w:rFonts w:ascii="Times New Roman" w:hAnsi="Times New Roman" w:cs="Times New Roman"/>
          <w:i/>
          <w:sz w:val="24"/>
          <w:szCs w:val="24"/>
        </w:rPr>
        <w:t>Journal</w:t>
      </w:r>
      <w:proofErr w:type="spellEnd"/>
      <w:r w:rsidRPr="00056845">
        <w:rPr>
          <w:rFonts w:ascii="Times New Roman" w:hAnsi="Times New Roman" w:cs="Times New Roman"/>
          <w:i/>
          <w:sz w:val="24"/>
          <w:szCs w:val="24"/>
        </w:rPr>
        <w:t xml:space="preserve"> of the Academy of Marketing </w:t>
      </w:r>
      <w:r w:rsidRPr="00056845">
        <w:rPr>
          <w:rFonts w:ascii="Times New Roman" w:hAnsi="Times New Roman" w:cs="Times New Roman"/>
          <w:i/>
          <w:sz w:val="24"/>
          <w:szCs w:val="24"/>
        </w:rPr>
        <w:tab/>
        <w:t>Science, Vol.31, No.2, pp. 164-175.</w:t>
      </w:r>
    </w:p>
    <w:p w14:paraId="4201CF48"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Carrier, CG &amp; Povel, O 2000, Charactering data mining software. </w:t>
      </w:r>
      <w:r w:rsidRPr="00056845">
        <w:rPr>
          <w:rFonts w:ascii="Times New Roman" w:eastAsia="Calibri" w:hAnsi="Times New Roman" w:cs="Times New Roman"/>
          <w:i/>
          <w:sz w:val="24"/>
          <w:szCs w:val="24"/>
        </w:rPr>
        <w:t xml:space="preserve">Journal of Intelligent Data </w:t>
      </w:r>
      <w:r w:rsidRPr="00056845">
        <w:rPr>
          <w:rFonts w:ascii="Times New Roman" w:eastAsia="Calibri" w:hAnsi="Times New Roman" w:cs="Times New Roman"/>
          <w:i/>
          <w:sz w:val="24"/>
          <w:szCs w:val="24"/>
        </w:rPr>
        <w:tab/>
        <w:t>Analysis, Vol.7, pp.181-192.</w:t>
      </w:r>
    </w:p>
    <w:p w14:paraId="5A79C935"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Cohen, D Gan, C Yong, HH &amp; Chong, E 2007, ‘Customer retention by banks in New </w:t>
      </w:r>
      <w:r w:rsidRPr="00056845">
        <w:rPr>
          <w:rFonts w:ascii="Times New Roman" w:hAnsi="Times New Roman" w:cs="Times New Roman"/>
          <w:sz w:val="24"/>
          <w:szCs w:val="24"/>
        </w:rPr>
        <w:tab/>
        <w:t xml:space="preserve">Zealand’ </w:t>
      </w:r>
      <w:r w:rsidRPr="00056845">
        <w:rPr>
          <w:rFonts w:ascii="Times New Roman" w:hAnsi="Times New Roman" w:cs="Times New Roman"/>
          <w:i/>
          <w:sz w:val="24"/>
          <w:szCs w:val="24"/>
        </w:rPr>
        <w:t>Banks and Bank systems,Vol.2, No.1, pp. 40-55.</w:t>
      </w:r>
    </w:p>
    <w:p w14:paraId="0D28DE1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Crie</w:t>
      </w:r>
      <w:proofErr w:type="spellEnd"/>
      <w:r w:rsidRPr="00056845">
        <w:rPr>
          <w:rFonts w:ascii="Times New Roman" w:hAnsi="Times New Roman" w:cs="Times New Roman"/>
          <w:sz w:val="24"/>
          <w:szCs w:val="24"/>
        </w:rPr>
        <w:t xml:space="preserve">, D 2003, ‘Consumer’s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taxonomy, typology and determinants: Towards </w:t>
      </w:r>
      <w:r w:rsidRPr="00056845">
        <w:rPr>
          <w:rFonts w:ascii="Times New Roman" w:hAnsi="Times New Roman" w:cs="Times New Roman"/>
          <w:sz w:val="24"/>
          <w:szCs w:val="24"/>
        </w:rPr>
        <w:tab/>
        <w:t xml:space="preserve">a unified ontology’ </w:t>
      </w:r>
      <w:r w:rsidRPr="00056845">
        <w:rPr>
          <w:rFonts w:ascii="Times New Roman" w:hAnsi="Times New Roman" w:cs="Times New Roman"/>
          <w:i/>
          <w:sz w:val="24"/>
          <w:szCs w:val="24"/>
        </w:rPr>
        <w:t>Journal of Database Marketing and Customer Strategy Management, Vol.11, No.1, pp.  60 – 66.</w:t>
      </w:r>
    </w:p>
    <w:p w14:paraId="73DD823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056845">
        <w:rPr>
          <w:rFonts w:ascii="Times New Roman" w:eastAsia="Calibri" w:hAnsi="Times New Roman" w:cs="Times New Roman"/>
          <w:i/>
          <w:sz w:val="24"/>
          <w:szCs w:val="24"/>
        </w:rPr>
        <w:t>Journal of Service Research</w:t>
      </w:r>
      <w:r w:rsidRPr="00056845">
        <w:rPr>
          <w:rFonts w:ascii="Times New Roman" w:eastAsia="Calibri" w:hAnsi="Times New Roman" w:cs="Times New Roman"/>
          <w:sz w:val="24"/>
          <w:szCs w:val="24"/>
        </w:rPr>
        <w:t xml:space="preserve">, </w:t>
      </w:r>
      <w:r w:rsidRPr="00056845">
        <w:rPr>
          <w:rFonts w:ascii="Times New Roman" w:eastAsia="Calibri" w:hAnsi="Times New Roman" w:cs="Times New Roman"/>
          <w:i/>
          <w:sz w:val="24"/>
          <w:szCs w:val="24"/>
        </w:rPr>
        <w:t xml:space="preserve">Vol.11, </w:t>
      </w:r>
      <w:r w:rsidRPr="00056845">
        <w:rPr>
          <w:rFonts w:ascii="Times New Roman" w:eastAsia="Calibri" w:hAnsi="Times New Roman" w:cs="Times New Roman"/>
          <w:i/>
          <w:sz w:val="24"/>
          <w:szCs w:val="24"/>
        </w:rPr>
        <w:tab/>
        <w:t xml:space="preserve">No.3, pp. 232-245.   </w:t>
      </w:r>
    </w:p>
    <w:p w14:paraId="13D9014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Fill, C 2005, ‘</w:t>
      </w:r>
      <w:r w:rsidRPr="00056845">
        <w:rPr>
          <w:rFonts w:ascii="Times New Roman" w:hAnsi="Times New Roman" w:cs="Times New Roman"/>
          <w:i/>
          <w:sz w:val="24"/>
          <w:szCs w:val="24"/>
        </w:rPr>
        <w:t>Marketing communications: contexts, strategies, and applications’</w:t>
      </w:r>
      <w:r w:rsidRPr="00056845">
        <w:rPr>
          <w:rFonts w:ascii="Times New Roman" w:hAnsi="Times New Roman" w:cs="Times New Roman"/>
          <w:sz w:val="24"/>
          <w:szCs w:val="24"/>
        </w:rPr>
        <w:t xml:space="preserve"> 4th Edition </w:t>
      </w:r>
      <w:r w:rsidRPr="00056845">
        <w:rPr>
          <w:rFonts w:ascii="Times New Roman" w:hAnsi="Times New Roman" w:cs="Times New Roman"/>
          <w:sz w:val="24"/>
          <w:szCs w:val="24"/>
        </w:rPr>
        <w:tab/>
        <w:t xml:space="preserve">New York: Pearson Education Limited.   </w:t>
      </w:r>
    </w:p>
    <w:p w14:paraId="0712A1F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Fisher, A 2001, ‘Winning the Battle for Customers’ </w:t>
      </w:r>
      <w:r w:rsidRPr="00056845">
        <w:rPr>
          <w:rFonts w:ascii="Times New Roman" w:hAnsi="Times New Roman" w:cs="Times New Roman"/>
          <w:i/>
          <w:sz w:val="24"/>
          <w:szCs w:val="24"/>
        </w:rPr>
        <w:t xml:space="preserve">Journal of Financial Services Marketing, </w:t>
      </w:r>
      <w:r w:rsidRPr="00056845">
        <w:rPr>
          <w:rFonts w:ascii="Times New Roman" w:hAnsi="Times New Roman" w:cs="Times New Roman"/>
          <w:i/>
          <w:sz w:val="24"/>
          <w:szCs w:val="24"/>
        </w:rPr>
        <w:tab/>
        <w:t xml:space="preserve">Vol.6, No.1, pp. 77-84. </w:t>
      </w:r>
    </w:p>
    <w:p w14:paraId="70DD2C4B"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proofErr w:type="spellStart"/>
      <w:r w:rsidRPr="00056845">
        <w:rPr>
          <w:rFonts w:ascii="Times New Roman" w:hAnsi="Times New Roman" w:cs="Times New Roman"/>
          <w:sz w:val="24"/>
          <w:szCs w:val="24"/>
        </w:rPr>
        <w:t>Gengeswari</w:t>
      </w:r>
      <w:proofErr w:type="spellEnd"/>
      <w:r w:rsidRPr="00056845">
        <w:rPr>
          <w:rFonts w:ascii="Times New Roman" w:hAnsi="Times New Roman" w:cs="Times New Roman"/>
          <w:sz w:val="24"/>
          <w:szCs w:val="24"/>
        </w:rPr>
        <w:t>, K Padmashantini, P &amp;</w:t>
      </w:r>
      <w:r w:rsidRPr="00056845">
        <w:rPr>
          <w:rFonts w:ascii="Times New Roman" w:eastAsia="Times New Roman" w:hAnsi="Times New Roman" w:cs="Times New Roman"/>
          <w:sz w:val="24"/>
          <w:szCs w:val="24"/>
        </w:rPr>
        <w:t xml:space="preserve">Sharmeela-Banu, S.A 2013,Impact of Customer Retention Practices </w:t>
      </w:r>
      <w:r w:rsidRPr="00056845">
        <w:rPr>
          <w:rFonts w:ascii="Times New Roman" w:eastAsia="Times New Roman" w:hAnsi="Times New Roman" w:cs="Times New Roman"/>
          <w:sz w:val="24"/>
          <w:szCs w:val="24"/>
        </w:rPr>
        <w:tab/>
        <w:t xml:space="preserve">on Firm Performance </w:t>
      </w:r>
      <w:r w:rsidRPr="00056845">
        <w:rPr>
          <w:rFonts w:ascii="Times New Roman" w:hAnsi="Times New Roman" w:cs="Times New Roman"/>
          <w:i/>
          <w:sz w:val="24"/>
          <w:szCs w:val="24"/>
        </w:rPr>
        <w:t xml:space="preserve">International Journal of Academic Research in Business and Social </w:t>
      </w:r>
      <w:proofErr w:type="spellStart"/>
      <w:r w:rsidRPr="00056845">
        <w:rPr>
          <w:rFonts w:ascii="Times New Roman" w:hAnsi="Times New Roman" w:cs="Times New Roman"/>
          <w:i/>
          <w:sz w:val="24"/>
          <w:szCs w:val="24"/>
        </w:rPr>
        <w:t>Sciences,Vol</w:t>
      </w:r>
      <w:proofErr w:type="spellEnd"/>
      <w:r w:rsidRPr="00056845">
        <w:rPr>
          <w:rFonts w:ascii="Times New Roman" w:hAnsi="Times New Roman" w:cs="Times New Roman"/>
          <w:i/>
          <w:sz w:val="24"/>
          <w:szCs w:val="24"/>
        </w:rPr>
        <w:t>. 3, No. 7 ISSN: 2222- 6990</w:t>
      </w:r>
    </w:p>
    <w:p w14:paraId="6FF91AB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lastRenderedPageBreak/>
        <w:t xml:space="preserve">Han, H Back, K &amp; Barrett, B 2009, ‘Influencing factors on restaurant customers' revisit </w:t>
      </w:r>
      <w:r w:rsidRPr="00056845">
        <w:rPr>
          <w:rFonts w:ascii="Times New Roman" w:hAnsi="Times New Roman" w:cs="Times New Roman"/>
          <w:sz w:val="24"/>
          <w:szCs w:val="24"/>
        </w:rPr>
        <w:tab/>
        <w:t xml:space="preserve">intention: The roles of emotions and switching barriers’ </w:t>
      </w:r>
      <w:r w:rsidRPr="00056845">
        <w:rPr>
          <w:rFonts w:ascii="Times New Roman" w:hAnsi="Times New Roman" w:cs="Times New Roman"/>
          <w:i/>
          <w:sz w:val="24"/>
          <w:szCs w:val="24"/>
        </w:rPr>
        <w:t>International Journal of Hospitality Management, Vol.28, No.4, pp. 563-572.</w:t>
      </w:r>
    </w:p>
    <w:p w14:paraId="4283378C"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Heskett, JL Sasser, WE &amp; Schlesinger, LA 1997, ‘The service profit chain: how leading </w:t>
      </w:r>
      <w:r w:rsidRPr="00056845">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eastAsia="Calibri" w:hAnsi="Times New Roman" w:cs="Times New Roman"/>
          <w:sz w:val="24"/>
          <w:szCs w:val="24"/>
        </w:rPr>
        <w:t xml:space="preserve">Jensen, M &amp; Meckling, W. 1976, Theory of the firm: managerial behavior, agency costs and </w:t>
      </w:r>
      <w:r w:rsidRPr="00056845">
        <w:rPr>
          <w:rFonts w:ascii="Times New Roman" w:eastAsia="Calibri" w:hAnsi="Times New Roman" w:cs="Times New Roman"/>
          <w:sz w:val="24"/>
          <w:szCs w:val="24"/>
        </w:rPr>
        <w:tab/>
        <w:t xml:space="preserve">ownership structure. </w:t>
      </w:r>
      <w:r w:rsidRPr="00056845">
        <w:rPr>
          <w:rFonts w:ascii="Times New Roman" w:eastAsia="Calibri" w:hAnsi="Times New Roman" w:cs="Times New Roman"/>
          <w:i/>
          <w:sz w:val="24"/>
          <w:szCs w:val="24"/>
        </w:rPr>
        <w:t xml:space="preserve">Journal of Financial </w:t>
      </w:r>
      <w:proofErr w:type="gramStart"/>
      <w:r w:rsidRPr="00056845">
        <w:rPr>
          <w:rFonts w:ascii="Times New Roman" w:eastAsia="Calibri" w:hAnsi="Times New Roman" w:cs="Times New Roman"/>
          <w:i/>
          <w:sz w:val="24"/>
          <w:szCs w:val="24"/>
        </w:rPr>
        <w:t>Economics,</w:t>
      </w:r>
      <w:r w:rsidRPr="00056845">
        <w:rPr>
          <w:rFonts w:ascii="Times New Roman" w:eastAsia="Calibri" w:hAnsi="Times New Roman" w:cs="Times New Roman"/>
          <w:sz w:val="24"/>
          <w:szCs w:val="24"/>
        </w:rPr>
        <w:t>pp</w:t>
      </w:r>
      <w:proofErr w:type="gramEnd"/>
      <w:r w:rsidRPr="00056845">
        <w:rPr>
          <w:rFonts w:ascii="Times New Roman" w:eastAsia="Calibri" w:hAnsi="Times New Roman" w:cs="Times New Roman"/>
          <w:sz w:val="24"/>
          <w:szCs w:val="24"/>
        </w:rPr>
        <w:t>305-360</w:t>
      </w:r>
    </w:p>
    <w:p w14:paraId="1EC7097A"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Kotler, P &amp; Keller, KL 2006, ‘Marketing Management’ 12th edition, New Jersey: Pearson </w:t>
      </w:r>
      <w:r w:rsidRPr="00056845">
        <w:rPr>
          <w:rFonts w:ascii="Times New Roman" w:hAnsi="Times New Roman" w:cs="Times New Roman"/>
          <w:sz w:val="24"/>
          <w:szCs w:val="24"/>
        </w:rPr>
        <w:tab/>
        <w:t xml:space="preserve">Prentice Hall </w:t>
      </w:r>
    </w:p>
    <w:p w14:paraId="54C34764"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056845">
        <w:rPr>
          <w:rFonts w:ascii="Times New Roman" w:hAnsi="Times New Roman" w:cs="Times New Roman"/>
          <w:i/>
          <w:sz w:val="24"/>
          <w:szCs w:val="24"/>
        </w:rPr>
        <w:t xml:space="preserve">Journal of </w:t>
      </w:r>
      <w:r w:rsidRPr="00056845">
        <w:rPr>
          <w:rFonts w:ascii="Times New Roman" w:hAnsi="Times New Roman" w:cs="Times New Roman"/>
          <w:i/>
          <w:sz w:val="24"/>
          <w:szCs w:val="24"/>
        </w:rPr>
        <w:tab/>
        <w:t>Marketing</w:t>
      </w:r>
      <w:r w:rsidRPr="00056845">
        <w:rPr>
          <w:rFonts w:ascii="Times New Roman" w:hAnsi="Times New Roman" w:cs="Times New Roman"/>
          <w:sz w:val="24"/>
          <w:szCs w:val="24"/>
        </w:rPr>
        <w:t xml:space="preserve">, </w:t>
      </w:r>
      <w:r w:rsidRPr="00056845">
        <w:rPr>
          <w:rFonts w:ascii="Times New Roman" w:hAnsi="Times New Roman" w:cs="Times New Roman"/>
          <w:i/>
          <w:sz w:val="24"/>
          <w:szCs w:val="24"/>
        </w:rPr>
        <w:t>Vol.66, No.1, pp. 1-14.</w:t>
      </w:r>
    </w:p>
    <w:p w14:paraId="62969866"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Malhotra, NK Oly-Ndubisi, N &amp; Agarwal, J 2008, ‘Public versus private complaint </w:t>
      </w:r>
      <w:proofErr w:type="spellStart"/>
      <w:r w:rsidRPr="00056845">
        <w:rPr>
          <w:rFonts w:ascii="Times New Roman" w:hAnsi="Times New Roman" w:cs="Times New Roman"/>
          <w:sz w:val="24"/>
          <w:szCs w:val="24"/>
        </w:rPr>
        <w:t>behaviour</w:t>
      </w:r>
      <w:proofErr w:type="spellEnd"/>
      <w:r w:rsidRPr="00056845">
        <w:rPr>
          <w:rFonts w:ascii="Times New Roman" w:hAnsi="Times New Roman" w:cs="Times New Roman"/>
          <w:sz w:val="24"/>
          <w:szCs w:val="24"/>
        </w:rPr>
        <w:t xml:space="preserve"> </w:t>
      </w:r>
      <w:r w:rsidRPr="00056845">
        <w:rPr>
          <w:rFonts w:ascii="Times New Roman" w:hAnsi="Times New Roman" w:cs="Times New Roman"/>
          <w:sz w:val="24"/>
          <w:szCs w:val="24"/>
        </w:rPr>
        <w:tab/>
        <w:t xml:space="preserve">and customer defection in Malaysia: Appraising the role of moderating factors’ </w:t>
      </w:r>
      <w:proofErr w:type="spellStart"/>
      <w:r w:rsidRPr="00056845">
        <w:rPr>
          <w:rFonts w:ascii="Times New Roman" w:hAnsi="Times New Roman" w:cs="Times New Roman"/>
          <w:i/>
          <w:sz w:val="24"/>
          <w:szCs w:val="24"/>
        </w:rPr>
        <w:t>EsicMarket</w:t>
      </w:r>
      <w:proofErr w:type="spellEnd"/>
      <w:r w:rsidRPr="00056845">
        <w:rPr>
          <w:rFonts w:ascii="Times New Roman" w:hAnsi="Times New Roman" w:cs="Times New Roman"/>
          <w:i/>
          <w:sz w:val="24"/>
          <w:szCs w:val="24"/>
        </w:rPr>
        <w:t>,</w:t>
      </w:r>
      <w:r w:rsidRPr="00056845">
        <w:rPr>
          <w:rFonts w:ascii="Times New Roman" w:hAnsi="Times New Roman" w:cs="Times New Roman"/>
          <w:sz w:val="24"/>
          <w:szCs w:val="24"/>
        </w:rPr>
        <w:t xml:space="preserve"> Vol.131, pp. 27-59.</w:t>
      </w:r>
    </w:p>
    <w:p w14:paraId="46616F6D" w14:textId="77777777" w:rsidR="003075E6" w:rsidRPr="00056845" w:rsidRDefault="00CD08BB" w:rsidP="00056845">
      <w:pPr>
        <w:spacing w:after="0" w:line="360" w:lineRule="auto"/>
        <w:ind w:left="1440" w:hanging="1440"/>
        <w:jc w:val="both"/>
        <w:rPr>
          <w:rFonts w:ascii="Times New Roman" w:eastAsia="Calibri" w:hAnsi="Times New Roman" w:cs="Times New Roman"/>
          <w:i/>
          <w:sz w:val="24"/>
          <w:szCs w:val="24"/>
        </w:rPr>
      </w:pPr>
      <w:r w:rsidRPr="00056845">
        <w:rPr>
          <w:rFonts w:ascii="Times New Roman" w:hAnsi="Times New Roman" w:cs="Times New Roman"/>
          <w:sz w:val="24"/>
          <w:szCs w:val="24"/>
        </w:rPr>
        <w:t xml:space="preserve">Mustafa, MMM 2011,  ‘Direct and moderating factors affecting customer switching intentions: </w:t>
      </w:r>
      <w:r w:rsidRPr="00056845">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47F8CF71" w14:textId="77777777" w:rsidR="00501FB8" w:rsidRPr="00056845" w:rsidRDefault="00501FB8" w:rsidP="00056845">
      <w:pPr>
        <w:spacing w:after="0" w:line="360" w:lineRule="auto"/>
        <w:rPr>
          <w:rFonts w:ascii="Times New Roman" w:eastAsia="Calibri" w:hAnsi="Times New Roman" w:cs="Times New Roman"/>
          <w:sz w:val="24"/>
          <w:szCs w:val="24"/>
        </w:rPr>
      </w:pPr>
      <w:r w:rsidRPr="00056845">
        <w:rPr>
          <w:rFonts w:ascii="Times New Roman" w:eastAsia="Calibri" w:hAnsi="Times New Roman" w:cs="Times New Roman"/>
          <w:sz w:val="24"/>
          <w:szCs w:val="24"/>
        </w:rPr>
        <w:br w:type="page"/>
      </w:r>
    </w:p>
    <w:p w14:paraId="2F3AFB71"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lastRenderedPageBreak/>
        <w:t>QUESTIONNAIRE</w:t>
      </w:r>
    </w:p>
    <w:p w14:paraId="04CCEC48"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A:</w:t>
      </w:r>
    </w:p>
    <w:p w14:paraId="44912B8C" w14:textId="77777777" w:rsidR="00501FB8" w:rsidRPr="00056845" w:rsidRDefault="00501FB8" w:rsidP="00056845">
      <w:pPr>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BIO DATA OF RESPONDENTS</w:t>
      </w:r>
    </w:p>
    <w:p w14:paraId="104065D7"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Gender:</w:t>
      </w:r>
      <w:r w:rsidRPr="00056845">
        <w:rPr>
          <w:rFonts w:ascii="Times New Roman" w:hAnsi="Times New Roman" w:cs="Times New Roman"/>
          <w:sz w:val="24"/>
          <w:szCs w:val="24"/>
        </w:rPr>
        <w:tab/>
        <w:t>Male (    ) Female (    )</w:t>
      </w:r>
    </w:p>
    <w:p w14:paraId="118FA3A1" w14:textId="77777777" w:rsidR="00501FB8" w:rsidRPr="00056845" w:rsidRDefault="00501FB8" w:rsidP="00056845">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056845">
        <w:rPr>
          <w:rFonts w:ascii="Times New Roman" w:hAnsi="Times New Roman" w:cs="Times New Roman"/>
          <w:sz w:val="24"/>
          <w:szCs w:val="24"/>
        </w:rPr>
        <w:t>Marital Status: Single (    ) Married (    )</w:t>
      </w:r>
    </w:p>
    <w:p w14:paraId="4E8505A5"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Age:18 – 29 years (    ) 30 – 39 years (    ) 40 – 49 years (    ) </w:t>
      </w:r>
    </w:p>
    <w:p w14:paraId="60366095"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50 and above (    )</w:t>
      </w:r>
    </w:p>
    <w:p w14:paraId="2124259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Academic Qualification: WAEC (  ) NCE/OND (  ) HND/BSC (    ) Postgraduate (    )  Other (    )</w:t>
      </w:r>
    </w:p>
    <w:p w14:paraId="02C22C08" w14:textId="77777777" w:rsidR="00501FB8" w:rsidRPr="00056845" w:rsidRDefault="00501FB8" w:rsidP="00056845">
      <w:pPr>
        <w:widowControl w:val="0"/>
        <w:autoSpaceDE w:val="0"/>
        <w:autoSpaceDN w:val="0"/>
        <w:spacing w:after="0" w:line="360" w:lineRule="auto"/>
        <w:jc w:val="center"/>
        <w:rPr>
          <w:rFonts w:ascii="Times New Roman" w:hAnsi="Times New Roman" w:cs="Times New Roman"/>
          <w:b/>
          <w:sz w:val="24"/>
          <w:szCs w:val="24"/>
        </w:rPr>
      </w:pPr>
      <w:r w:rsidRPr="00056845">
        <w:rPr>
          <w:rFonts w:ascii="Times New Roman" w:hAnsi="Times New Roman" w:cs="Times New Roman"/>
          <w:b/>
          <w:sz w:val="24"/>
          <w:szCs w:val="24"/>
        </w:rPr>
        <w:t>SECTION B</w:t>
      </w:r>
    </w:p>
    <w:p w14:paraId="6E1FE82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customizes products and services to meet customers’ needs. </w:t>
      </w:r>
    </w:p>
    <w:p w14:paraId="3702CFC7"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Agree (     ) Strongly Agree (     ) Neutral (     ) Disagree (     ) Strongly Disagree (     )</w:t>
      </w:r>
    </w:p>
    <w:p w14:paraId="01E9D5F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The bank provides customer tailored products Agree (     ) </w:t>
      </w:r>
    </w:p>
    <w:p w14:paraId="02C33CCE"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Strongly Agree (     ) Neutral (     ) Disagree (     ) Strongly Disagree (     )</w:t>
      </w:r>
    </w:p>
    <w:p w14:paraId="170061EA"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Customer service officers use customer relationship management system to </w:t>
      </w:r>
      <w:r w:rsidRPr="00056845">
        <w:rPr>
          <w:rFonts w:ascii="Times New Roman" w:hAnsi="Times New Roman" w:cs="Times New Roman"/>
          <w:sz w:val="24"/>
          <w:szCs w:val="24"/>
        </w:rPr>
        <w:lastRenderedPageBreak/>
        <w:t>understand customers profile and provide instant responses Agree (     ) Strongly Agree (     ) Neutral (     ) Disagree (     ) Strongly Disagree (     )</w:t>
      </w:r>
    </w:p>
    <w:p w14:paraId="4915CEB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Customers call customer care centers for assistance Agree (     ) Strongly Agree (     ) Neutral (     ) Disagree (     ) Strongly Disagree (     )</w:t>
      </w:r>
    </w:p>
    <w:p w14:paraId="64A960B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Disagree (     ) Strongly Disagree (     )</w:t>
      </w:r>
    </w:p>
    <w:p w14:paraId="0AE779D2"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056845" w:rsidRDefault="00501FB8" w:rsidP="00056845">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056845">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056845" w:rsidRDefault="00501FB8" w:rsidP="00056845">
      <w:pPr>
        <w:widowControl w:val="0"/>
        <w:autoSpaceDE w:val="0"/>
        <w:autoSpaceDN w:val="0"/>
        <w:spacing w:after="0" w:line="360" w:lineRule="auto"/>
        <w:ind w:left="720"/>
        <w:jc w:val="both"/>
        <w:rPr>
          <w:rFonts w:ascii="Times New Roman" w:hAnsi="Times New Roman" w:cs="Times New Roman"/>
          <w:sz w:val="24"/>
          <w:szCs w:val="24"/>
        </w:rPr>
      </w:pPr>
      <w:r w:rsidRPr="00056845">
        <w:rPr>
          <w:rFonts w:ascii="Times New Roman" w:hAnsi="Times New Roman" w:cs="Times New Roman"/>
          <w:sz w:val="24"/>
          <w:szCs w:val="24"/>
        </w:rPr>
        <w:t xml:space="preserve"> Strongly Disagree (     )</w:t>
      </w:r>
    </w:p>
    <w:p w14:paraId="6E970D64" w14:textId="77777777" w:rsidR="00501FB8" w:rsidRPr="00056845" w:rsidRDefault="00501FB8" w:rsidP="00056845">
      <w:pPr>
        <w:spacing w:after="0" w:line="360" w:lineRule="auto"/>
        <w:ind w:left="1440" w:hanging="1440"/>
        <w:jc w:val="both"/>
        <w:rPr>
          <w:rFonts w:ascii="Times New Roman" w:hAnsi="Times New Roman" w:cs="Times New Roman"/>
          <w:sz w:val="24"/>
          <w:szCs w:val="24"/>
        </w:rPr>
      </w:pPr>
    </w:p>
    <w:sectPr w:rsidR="00501FB8" w:rsidRPr="00056845" w:rsidSect="009637EC">
      <w:footerReference w:type="default" r:id="rId8"/>
      <w:pgSz w:w="11520" w:h="14400" w:code="9"/>
      <w:pgMar w:top="1440" w:right="1440" w:bottom="1440" w:left="1440" w:header="1440" w:footer="14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2C4CF" w14:textId="77777777" w:rsidR="008E0A35" w:rsidRDefault="008E0A35" w:rsidP="002210E4">
      <w:pPr>
        <w:spacing w:after="0" w:line="240" w:lineRule="auto"/>
      </w:pPr>
      <w:r>
        <w:separator/>
      </w:r>
    </w:p>
  </w:endnote>
  <w:endnote w:type="continuationSeparator" w:id="0">
    <w:p w14:paraId="554F41AC" w14:textId="77777777" w:rsidR="008E0A35" w:rsidRDefault="008E0A35"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481628"/>
      <w:docPartObj>
        <w:docPartGallery w:val="Page Numbers (Bottom of Page)"/>
        <w:docPartUnique/>
      </w:docPartObj>
    </w:sdtPr>
    <w:sdtEndPr>
      <w:rPr>
        <w:noProof/>
      </w:rPr>
    </w:sdtEndPr>
    <w:sdtContent>
      <w:p w14:paraId="310676E1" w14:textId="77777777" w:rsidR="009637EC" w:rsidRDefault="009637EC">
        <w:pPr>
          <w:pStyle w:val="Footer"/>
          <w:jc w:val="center"/>
        </w:pPr>
        <w:r>
          <w:fldChar w:fldCharType="begin"/>
        </w:r>
        <w:r>
          <w:instrText xml:space="preserve"> PAGE   \* MERGEFORMAT </w:instrText>
        </w:r>
        <w:r>
          <w:fldChar w:fldCharType="separate"/>
        </w:r>
        <w:r w:rsidR="00B53994">
          <w:rPr>
            <w:noProof/>
          </w:rPr>
          <w:t>2</w:t>
        </w:r>
        <w:r>
          <w:rPr>
            <w:noProof/>
          </w:rPr>
          <w:fldChar w:fldCharType="end"/>
        </w:r>
      </w:p>
    </w:sdtContent>
  </w:sdt>
  <w:p w14:paraId="600B6263" w14:textId="77777777" w:rsidR="009637EC" w:rsidRDefault="00963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DCC72" w14:textId="77777777" w:rsidR="008E0A35" w:rsidRDefault="008E0A35" w:rsidP="002210E4">
      <w:pPr>
        <w:spacing w:after="0" w:line="240" w:lineRule="auto"/>
      </w:pPr>
      <w:r>
        <w:separator/>
      </w:r>
    </w:p>
  </w:footnote>
  <w:footnote w:type="continuationSeparator" w:id="0">
    <w:p w14:paraId="62631E60" w14:textId="77777777" w:rsidR="008E0A35" w:rsidRDefault="008E0A35" w:rsidP="002210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16cid:durableId="475606798">
    <w:abstractNumId w:val="7"/>
  </w:num>
  <w:num w:numId="2" w16cid:durableId="649091521">
    <w:abstractNumId w:val="10"/>
  </w:num>
  <w:num w:numId="3" w16cid:durableId="20713897">
    <w:abstractNumId w:val="3"/>
  </w:num>
  <w:num w:numId="4" w16cid:durableId="801113129">
    <w:abstractNumId w:val="0"/>
  </w:num>
  <w:num w:numId="5" w16cid:durableId="9071061">
    <w:abstractNumId w:val="12"/>
  </w:num>
  <w:num w:numId="6" w16cid:durableId="232349791">
    <w:abstractNumId w:val="14"/>
  </w:num>
  <w:num w:numId="7" w16cid:durableId="2071806631">
    <w:abstractNumId w:val="1"/>
  </w:num>
  <w:num w:numId="8" w16cid:durableId="1365058384">
    <w:abstractNumId w:val="9"/>
  </w:num>
  <w:num w:numId="9" w16cid:durableId="1022435547">
    <w:abstractNumId w:val="8"/>
  </w:num>
  <w:num w:numId="10" w16cid:durableId="1598444701">
    <w:abstractNumId w:val="11"/>
  </w:num>
  <w:num w:numId="11" w16cid:durableId="2024354694">
    <w:abstractNumId w:val="6"/>
  </w:num>
  <w:num w:numId="12" w16cid:durableId="807823720">
    <w:abstractNumId w:val="13"/>
  </w:num>
  <w:num w:numId="13" w16cid:durableId="198858496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4301527">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7813449">
    <w:abstractNumId w:val="15"/>
    <w:lvlOverride w:ilvl="0">
      <w:startOverride w:val="1"/>
    </w:lvlOverride>
    <w:lvlOverride w:ilvl="1"/>
    <w:lvlOverride w:ilvl="2"/>
    <w:lvlOverride w:ilvl="3"/>
    <w:lvlOverride w:ilvl="4"/>
    <w:lvlOverride w:ilvl="5"/>
    <w:lvlOverride w:ilvl="6"/>
    <w:lvlOverride w:ilvl="7"/>
    <w:lvlOverride w:ilvl="8"/>
  </w:num>
  <w:num w:numId="16" w16cid:durableId="1872263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8BB"/>
    <w:rsid w:val="00004E3B"/>
    <w:rsid w:val="00022E39"/>
    <w:rsid w:val="0002395E"/>
    <w:rsid w:val="00051F7A"/>
    <w:rsid w:val="0005260A"/>
    <w:rsid w:val="00056845"/>
    <w:rsid w:val="000673BC"/>
    <w:rsid w:val="00091D35"/>
    <w:rsid w:val="0009557F"/>
    <w:rsid w:val="000971EC"/>
    <w:rsid w:val="00097D41"/>
    <w:rsid w:val="000A10D3"/>
    <w:rsid w:val="000A7B23"/>
    <w:rsid w:val="000B5D61"/>
    <w:rsid w:val="000C1D3E"/>
    <w:rsid w:val="000C32BD"/>
    <w:rsid w:val="000D60B3"/>
    <w:rsid w:val="000F6198"/>
    <w:rsid w:val="00120F0D"/>
    <w:rsid w:val="0014056A"/>
    <w:rsid w:val="001433B2"/>
    <w:rsid w:val="0016385D"/>
    <w:rsid w:val="001A180E"/>
    <w:rsid w:val="001A4DDC"/>
    <w:rsid w:val="001A6EED"/>
    <w:rsid w:val="001B1711"/>
    <w:rsid w:val="001E05E5"/>
    <w:rsid w:val="001E13C9"/>
    <w:rsid w:val="001E6C96"/>
    <w:rsid w:val="001F3645"/>
    <w:rsid w:val="002102D6"/>
    <w:rsid w:val="002210E4"/>
    <w:rsid w:val="0024491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96D12"/>
    <w:rsid w:val="003D5663"/>
    <w:rsid w:val="003F45F3"/>
    <w:rsid w:val="003F7691"/>
    <w:rsid w:val="00412501"/>
    <w:rsid w:val="00412A2A"/>
    <w:rsid w:val="0042193D"/>
    <w:rsid w:val="00463F56"/>
    <w:rsid w:val="0046581F"/>
    <w:rsid w:val="0046725A"/>
    <w:rsid w:val="00471464"/>
    <w:rsid w:val="00471618"/>
    <w:rsid w:val="004942B6"/>
    <w:rsid w:val="004963BF"/>
    <w:rsid w:val="004B74F6"/>
    <w:rsid w:val="004C0598"/>
    <w:rsid w:val="004C367C"/>
    <w:rsid w:val="004C3D66"/>
    <w:rsid w:val="004C7B2F"/>
    <w:rsid w:val="004D142F"/>
    <w:rsid w:val="004D2CDC"/>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5F2A41"/>
    <w:rsid w:val="00612F51"/>
    <w:rsid w:val="00616998"/>
    <w:rsid w:val="00655E22"/>
    <w:rsid w:val="006B4896"/>
    <w:rsid w:val="006C496F"/>
    <w:rsid w:val="006D327F"/>
    <w:rsid w:val="006D333E"/>
    <w:rsid w:val="006D460E"/>
    <w:rsid w:val="006E043D"/>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7E4FED"/>
    <w:rsid w:val="00815396"/>
    <w:rsid w:val="00824EDD"/>
    <w:rsid w:val="0083029B"/>
    <w:rsid w:val="00834113"/>
    <w:rsid w:val="00834954"/>
    <w:rsid w:val="00844532"/>
    <w:rsid w:val="00850BB9"/>
    <w:rsid w:val="00851F71"/>
    <w:rsid w:val="00873801"/>
    <w:rsid w:val="0088159D"/>
    <w:rsid w:val="00887DB2"/>
    <w:rsid w:val="008A3EEB"/>
    <w:rsid w:val="008B5E1B"/>
    <w:rsid w:val="008C1F93"/>
    <w:rsid w:val="008C3C76"/>
    <w:rsid w:val="008E0A35"/>
    <w:rsid w:val="00900566"/>
    <w:rsid w:val="00904DE8"/>
    <w:rsid w:val="00941FCF"/>
    <w:rsid w:val="00944436"/>
    <w:rsid w:val="00953010"/>
    <w:rsid w:val="009637EC"/>
    <w:rsid w:val="009819BF"/>
    <w:rsid w:val="0098403E"/>
    <w:rsid w:val="00995560"/>
    <w:rsid w:val="009D1B28"/>
    <w:rsid w:val="009F4152"/>
    <w:rsid w:val="00A06F4C"/>
    <w:rsid w:val="00A1748C"/>
    <w:rsid w:val="00A31C80"/>
    <w:rsid w:val="00A41716"/>
    <w:rsid w:val="00A450FE"/>
    <w:rsid w:val="00A60730"/>
    <w:rsid w:val="00A82E72"/>
    <w:rsid w:val="00A91309"/>
    <w:rsid w:val="00AA57B4"/>
    <w:rsid w:val="00AC121F"/>
    <w:rsid w:val="00B007A7"/>
    <w:rsid w:val="00B2624E"/>
    <w:rsid w:val="00B42108"/>
    <w:rsid w:val="00B44949"/>
    <w:rsid w:val="00B53994"/>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63183"/>
    <w:rsid w:val="00D66E86"/>
    <w:rsid w:val="00D74E78"/>
    <w:rsid w:val="00D91B06"/>
    <w:rsid w:val="00DA2349"/>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E102D1C3-2537-4892-BC38-A2CEA81A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9A67FB-FF12-4BE2-AB5D-F88BD5FD7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8299</Words>
  <Characters>47307</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2025-10-03T14:37:00Z</dcterms:created>
  <dcterms:modified xsi:type="dcterms:W3CDTF">2025-10-03T14:37:00Z</dcterms:modified>
</cp:coreProperties>
</file>