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97D" w:rsidRPr="00395C66" w:rsidRDefault="0046197D" w:rsidP="0046197D">
      <w:pPr>
        <w:spacing w:after="0" w:line="360" w:lineRule="auto"/>
        <w:ind w:right="-270"/>
        <w:jc w:val="center"/>
        <w:rPr>
          <w:rFonts w:ascii="Bookman Old Style" w:hAnsi="Bookman Old Style" w:cs="Aharoni"/>
          <w:b/>
          <w:sz w:val="28"/>
          <w:szCs w:val="24"/>
        </w:rPr>
      </w:pPr>
      <w:r>
        <w:rPr>
          <w:rFonts w:ascii="Bookman Old Style" w:hAnsi="Bookman Old Style" w:cs="Aharoni"/>
          <w:b/>
          <w:sz w:val="28"/>
          <w:szCs w:val="24"/>
        </w:rPr>
        <w:t xml:space="preserve">USES OF MENTAL HEALTH INFORMATION ON SOCIAL MEDIA AMONG THE RESIDENTS OF ILORIN </w:t>
      </w:r>
    </w:p>
    <w:p w:rsidR="0046197D" w:rsidRPr="00D70593" w:rsidRDefault="0046197D" w:rsidP="0046197D">
      <w:pPr>
        <w:spacing w:before="30" w:after="30"/>
        <w:ind w:right="-270"/>
        <w:jc w:val="center"/>
        <w:rPr>
          <w:rFonts w:ascii="Arial Black" w:hAnsi="Arial Black" w:cs="Aharoni"/>
          <w:sz w:val="24"/>
          <w:szCs w:val="24"/>
        </w:rPr>
      </w:pPr>
    </w:p>
    <w:p w:rsidR="0046197D" w:rsidRPr="00D70593" w:rsidRDefault="0046197D" w:rsidP="0046197D">
      <w:pPr>
        <w:spacing w:line="480" w:lineRule="auto"/>
        <w:ind w:left="90" w:right="-270"/>
        <w:jc w:val="center"/>
        <w:rPr>
          <w:b/>
          <w:sz w:val="24"/>
          <w:szCs w:val="24"/>
        </w:rPr>
      </w:pPr>
      <w:r w:rsidRPr="00D70593">
        <w:rPr>
          <w:sz w:val="24"/>
          <w:szCs w:val="24"/>
        </w:rPr>
        <w:softHyphen/>
      </w:r>
      <w:r w:rsidRPr="00D70593">
        <w:rPr>
          <w:sz w:val="24"/>
          <w:szCs w:val="24"/>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p>
    <w:p w:rsidR="0046197D" w:rsidRPr="00D70593" w:rsidRDefault="0046197D" w:rsidP="0046197D">
      <w:pPr>
        <w:spacing w:before="30" w:after="30"/>
        <w:ind w:right="-270"/>
        <w:jc w:val="center"/>
        <w:rPr>
          <w:rFonts w:ascii="Arial Black" w:hAnsi="Arial Black" w:cs="Aharoni"/>
          <w:sz w:val="24"/>
          <w:szCs w:val="24"/>
        </w:rPr>
      </w:pPr>
      <w:r w:rsidRPr="00D70593">
        <w:rPr>
          <w:noProof/>
          <w:sz w:val="24"/>
          <w:szCs w:val="24"/>
        </w:rPr>
        <mc:AlternateContent>
          <mc:Choice Requires="wps">
            <w:drawing>
              <wp:anchor distT="0" distB="0" distL="114300" distR="114300" simplePos="0" relativeHeight="251659264" behindDoc="1" locked="0" layoutInCell="1" allowOverlap="1" wp14:anchorId="67723356" wp14:editId="2328638E">
                <wp:simplePos x="0" y="0"/>
                <wp:positionH relativeFrom="column">
                  <wp:posOffset>2085975</wp:posOffset>
                </wp:positionH>
                <wp:positionV relativeFrom="paragraph">
                  <wp:posOffset>112395</wp:posOffset>
                </wp:positionV>
                <wp:extent cx="2038350" cy="365760"/>
                <wp:effectExtent l="19050" t="19050" r="57150" b="5334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36576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46197D" w:rsidRPr="00791394" w:rsidRDefault="0046197D" w:rsidP="0046197D">
                            <w:pPr>
                              <w:jc w:val="center"/>
                              <w:rPr>
                                <w:sz w:val="28"/>
                              </w:rPr>
                            </w:pPr>
                            <w:r w:rsidRPr="00791394">
                              <w:rPr>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723356" id="Rounded Rectangle 3" o:spid="_x0000_s1026" style="position:absolute;left:0;text-align:left;margin-left:164.25pt;margin-top:8.85pt;width:160.5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" strokeweight="3pt">
                <v:shadow on="t"/>
                <v:textbox>
                  <w:txbxContent>
                    <w:p w:rsidR="0046197D" w:rsidRPr="00791394" w:rsidRDefault="0046197D" w:rsidP="0046197D">
                      <w:pPr>
                        <w:jc w:val="center"/>
                        <w:rPr>
                          <w:sz w:val="28"/>
                        </w:rPr>
                      </w:pPr>
                      <w:r w:rsidRPr="00791394">
                        <w:rPr>
                          <w:sz w:val="28"/>
                        </w:rPr>
                        <w:t>PREPARED BY:</w:t>
                      </w:r>
                    </w:p>
                  </w:txbxContent>
                </v:textbox>
              </v:roundrect>
            </w:pict>
          </mc:Fallback>
        </mc:AlternateContent>
      </w:r>
    </w:p>
    <w:p w:rsidR="0046197D" w:rsidRPr="00D70593" w:rsidRDefault="0046197D" w:rsidP="0046197D">
      <w:pPr>
        <w:spacing w:after="0"/>
        <w:ind w:right="-270"/>
        <w:jc w:val="center"/>
        <w:rPr>
          <w:rFonts w:ascii="Arial Black" w:hAnsi="Arial Black" w:cs="Aharoni"/>
          <w:sz w:val="24"/>
          <w:szCs w:val="24"/>
        </w:rPr>
      </w:pPr>
    </w:p>
    <w:p w:rsidR="0046197D" w:rsidRDefault="0046197D" w:rsidP="0046197D">
      <w:pPr>
        <w:spacing w:after="0"/>
        <w:ind w:right="-270"/>
        <w:jc w:val="center"/>
        <w:rPr>
          <w:rFonts w:ascii="Arial Black" w:hAnsi="Arial Black" w:cs="Aharoni"/>
          <w:sz w:val="24"/>
          <w:szCs w:val="24"/>
          <w:u w:val="single"/>
        </w:rPr>
      </w:pPr>
    </w:p>
    <w:p w:rsidR="0046197D" w:rsidRDefault="0046197D" w:rsidP="0046197D">
      <w:pPr>
        <w:spacing w:after="0"/>
        <w:ind w:right="-270"/>
        <w:jc w:val="center"/>
        <w:rPr>
          <w:rFonts w:ascii="Arial Black" w:hAnsi="Arial Black" w:cs="Aharoni"/>
          <w:sz w:val="24"/>
          <w:szCs w:val="24"/>
          <w:u w:val="single"/>
        </w:rPr>
      </w:pPr>
    </w:p>
    <w:p w:rsidR="0046197D" w:rsidRPr="00D70593" w:rsidRDefault="0046197D" w:rsidP="0046197D">
      <w:pPr>
        <w:spacing w:after="0"/>
        <w:ind w:right="-270"/>
        <w:jc w:val="center"/>
        <w:rPr>
          <w:rFonts w:ascii="Arial Black" w:hAnsi="Arial Black" w:cs="Aharoni"/>
          <w:sz w:val="24"/>
          <w:szCs w:val="24"/>
          <w:u w:val="single"/>
        </w:rPr>
      </w:pPr>
    </w:p>
    <w:p w:rsidR="00F5180F" w:rsidRDefault="00F5180F" w:rsidP="00F5180F">
      <w:pPr>
        <w:spacing w:after="0" w:line="360" w:lineRule="auto"/>
        <w:ind w:left="2880" w:right="-720"/>
        <w:rPr>
          <w:rFonts w:ascii="Arial Black" w:hAnsi="Arial Black" w:cs="Aharoni"/>
          <w:sz w:val="30"/>
          <w:szCs w:val="24"/>
        </w:rPr>
      </w:pPr>
      <w:r>
        <w:rPr>
          <w:rFonts w:ascii="Arial Black" w:hAnsi="Arial Black" w:cs="Aharoni"/>
          <w:sz w:val="30"/>
          <w:szCs w:val="24"/>
        </w:rPr>
        <w:t xml:space="preserve">     </w:t>
      </w:r>
    </w:p>
    <w:p w:rsidR="000A7620" w:rsidRDefault="000A7620" w:rsidP="0046197D">
      <w:pPr>
        <w:spacing w:after="0" w:line="360" w:lineRule="auto"/>
        <w:ind w:right="-720"/>
        <w:jc w:val="center"/>
        <w:rPr>
          <w:rFonts w:ascii="Arial Black" w:hAnsi="Arial Black" w:cs="Aharoni"/>
          <w:sz w:val="30"/>
          <w:szCs w:val="24"/>
        </w:rPr>
      </w:pPr>
      <w:r w:rsidRPr="000A7620">
        <w:rPr>
          <w:rFonts w:ascii="Arial Black" w:hAnsi="Arial Black" w:cs="Aharoni"/>
          <w:sz w:val="30"/>
          <w:szCs w:val="24"/>
        </w:rPr>
        <w:t>ADEBAMIRO FOLAKE</w:t>
      </w:r>
    </w:p>
    <w:p w:rsidR="0046197D" w:rsidRDefault="000A7620" w:rsidP="0046197D">
      <w:pPr>
        <w:spacing w:after="0" w:line="360" w:lineRule="auto"/>
        <w:ind w:right="-720"/>
        <w:jc w:val="center"/>
        <w:rPr>
          <w:rFonts w:ascii="Arial Black" w:hAnsi="Arial Black" w:cs="Aharoni"/>
          <w:sz w:val="30"/>
          <w:szCs w:val="24"/>
        </w:rPr>
      </w:pPr>
      <w:r>
        <w:rPr>
          <w:rFonts w:ascii="Arial Black" w:hAnsi="Arial Black" w:cs="Aharoni"/>
          <w:sz w:val="30"/>
          <w:szCs w:val="24"/>
        </w:rPr>
        <w:t>ND/23/MAC/PT/0712</w:t>
      </w:r>
      <w:bookmarkStart w:id="0" w:name="_GoBack"/>
      <w:bookmarkEnd w:id="0"/>
    </w:p>
    <w:p w:rsidR="0046197D" w:rsidRDefault="0046197D" w:rsidP="0046197D">
      <w:pPr>
        <w:spacing w:after="0" w:line="360" w:lineRule="auto"/>
        <w:ind w:right="-720"/>
        <w:jc w:val="center"/>
        <w:rPr>
          <w:rFonts w:ascii="Arial Black" w:hAnsi="Arial Black" w:cs="Aharoni"/>
          <w:sz w:val="30"/>
          <w:szCs w:val="24"/>
        </w:rPr>
      </w:pPr>
    </w:p>
    <w:p w:rsidR="0046197D" w:rsidRPr="00D70593" w:rsidRDefault="0046197D" w:rsidP="0046197D">
      <w:pPr>
        <w:spacing w:after="0"/>
        <w:ind w:right="-270"/>
        <w:jc w:val="center"/>
        <w:rPr>
          <w:rFonts w:ascii="Arial Black" w:hAnsi="Arial Black" w:cs="Aharoni"/>
          <w:sz w:val="24"/>
          <w:szCs w:val="24"/>
        </w:rPr>
      </w:pPr>
    </w:p>
    <w:p w:rsidR="0046197D" w:rsidRPr="00D70593" w:rsidRDefault="0046197D" w:rsidP="0046197D">
      <w:pPr>
        <w:spacing w:after="0"/>
        <w:ind w:right="-270"/>
        <w:jc w:val="center"/>
        <w:rPr>
          <w:rFonts w:ascii="Arial Black" w:hAnsi="Arial Black" w:cs="Aharoni"/>
          <w:sz w:val="24"/>
          <w:szCs w:val="24"/>
        </w:rPr>
      </w:pPr>
    </w:p>
    <w:p w:rsidR="0046197D" w:rsidRPr="00D70593" w:rsidRDefault="0046197D" w:rsidP="0046197D">
      <w:pPr>
        <w:spacing w:after="0"/>
        <w:ind w:right="-270"/>
        <w:jc w:val="center"/>
        <w:rPr>
          <w:rFonts w:ascii="Arial Black" w:hAnsi="Arial Black" w:cs="Aharoni"/>
          <w:sz w:val="24"/>
          <w:szCs w:val="24"/>
        </w:rPr>
      </w:pPr>
      <w:r w:rsidRPr="00D70593">
        <w:rPr>
          <w:rFonts w:ascii="Arial Black" w:hAnsi="Arial Black" w:cs="Aharoni"/>
          <w:sz w:val="24"/>
          <w:szCs w:val="24"/>
        </w:rPr>
        <w:t>SUBMITTED TO:</w:t>
      </w:r>
    </w:p>
    <w:p w:rsidR="0046197D" w:rsidRPr="00D70593" w:rsidRDefault="0046197D" w:rsidP="0046197D">
      <w:pPr>
        <w:spacing w:before="30" w:after="0"/>
        <w:ind w:right="-270"/>
        <w:jc w:val="center"/>
        <w:rPr>
          <w:rFonts w:ascii="Arial Black" w:hAnsi="Arial Black"/>
          <w:b/>
          <w:sz w:val="24"/>
          <w:szCs w:val="24"/>
        </w:rPr>
      </w:pPr>
      <w:r w:rsidRPr="00D70593">
        <w:rPr>
          <w:rFonts w:ascii="Arial Black" w:hAnsi="Arial Black"/>
          <w:sz w:val="24"/>
          <w:szCs w:val="24"/>
        </w:rPr>
        <w:t>DEPARTMENT OF MASS COMMUNICATION</w:t>
      </w:r>
    </w:p>
    <w:p w:rsidR="0046197D" w:rsidRPr="00D70593" w:rsidRDefault="0046197D" w:rsidP="0046197D">
      <w:pPr>
        <w:spacing w:after="0"/>
        <w:ind w:right="-270"/>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46197D" w:rsidRPr="00D70593" w:rsidRDefault="0046197D" w:rsidP="0046197D">
      <w:pPr>
        <w:spacing w:after="0"/>
        <w:ind w:right="-270"/>
        <w:jc w:val="center"/>
        <w:rPr>
          <w:rFonts w:ascii="Arial Black" w:hAnsi="Arial Black" w:cs="Aharoni"/>
          <w:sz w:val="24"/>
          <w:szCs w:val="24"/>
        </w:rPr>
      </w:pPr>
    </w:p>
    <w:p w:rsidR="0046197D" w:rsidRPr="00D70593" w:rsidRDefault="0046197D" w:rsidP="0046197D">
      <w:pPr>
        <w:spacing w:after="0"/>
        <w:ind w:right="-270"/>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46197D" w:rsidRPr="00D70593" w:rsidRDefault="0046197D" w:rsidP="0046197D">
      <w:pPr>
        <w:spacing w:after="0"/>
        <w:ind w:right="-270"/>
        <w:rPr>
          <w:rFonts w:ascii="Arial Black" w:hAnsi="Arial Black" w:cs="Aharoni"/>
          <w:b/>
          <w:sz w:val="24"/>
          <w:szCs w:val="24"/>
        </w:rPr>
      </w:pPr>
    </w:p>
    <w:p w:rsidR="0046197D" w:rsidRPr="00D70593" w:rsidRDefault="0046197D" w:rsidP="0046197D">
      <w:pPr>
        <w:spacing w:after="0"/>
        <w:ind w:left="5040" w:right="-270"/>
        <w:rPr>
          <w:rFonts w:ascii="Arial Black" w:hAnsi="Arial Black" w:cs="Aharoni"/>
          <w:b/>
          <w:sz w:val="24"/>
          <w:szCs w:val="24"/>
        </w:rPr>
      </w:pPr>
    </w:p>
    <w:p w:rsidR="0046197D" w:rsidRPr="00D70593" w:rsidRDefault="0046197D" w:rsidP="0046197D">
      <w:pPr>
        <w:spacing w:after="0"/>
        <w:ind w:left="5040" w:right="-270" w:firstLine="450"/>
        <w:rPr>
          <w:rFonts w:ascii="Arial Black" w:hAnsi="Arial Black" w:cs="Aharoni"/>
          <w:b/>
          <w:sz w:val="24"/>
          <w:szCs w:val="24"/>
        </w:rPr>
      </w:pPr>
      <w:r>
        <w:rPr>
          <w:rFonts w:ascii="Arial Black" w:hAnsi="Arial Black" w:cs="Aharoni"/>
          <w:sz w:val="24"/>
          <w:szCs w:val="24"/>
        </w:rPr>
        <w:t>AUGUST, 2025</w:t>
      </w:r>
    </w:p>
    <w:p w:rsidR="0046197D" w:rsidRDefault="0046197D" w:rsidP="0046197D">
      <w:pPr>
        <w:spacing w:after="240" w:line="360" w:lineRule="auto"/>
        <w:ind w:right="-270" w:firstLine="450"/>
        <w:jc w:val="center"/>
        <w:rPr>
          <w:rFonts w:ascii="Times New Roman" w:eastAsia="Times New Roman" w:hAnsi="Times New Roman" w:cs="Times New Roman"/>
          <w:b/>
          <w:sz w:val="24"/>
          <w:szCs w:val="24"/>
        </w:rPr>
      </w:pPr>
    </w:p>
    <w:p w:rsidR="00F5180F" w:rsidRDefault="00F5180F" w:rsidP="0046197D">
      <w:pPr>
        <w:spacing w:after="240" w:line="360" w:lineRule="auto"/>
        <w:ind w:right="-270" w:firstLine="450"/>
        <w:jc w:val="center"/>
        <w:rPr>
          <w:rFonts w:ascii="Times New Roman" w:eastAsia="Times New Roman" w:hAnsi="Times New Roman" w:cs="Times New Roman"/>
          <w:b/>
          <w:sz w:val="24"/>
          <w:szCs w:val="24"/>
        </w:rPr>
      </w:pPr>
    </w:p>
    <w:p w:rsidR="0046197D" w:rsidRPr="00217892" w:rsidRDefault="0046197D" w:rsidP="0046197D">
      <w:pPr>
        <w:spacing w:after="240" w:line="360" w:lineRule="auto"/>
        <w:ind w:right="-270" w:firstLine="450"/>
        <w:jc w:val="center"/>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lastRenderedPageBreak/>
        <w:t>CERTIFICATION</w:t>
      </w:r>
    </w:p>
    <w:p w:rsidR="0046197D" w:rsidRPr="00217892" w:rsidRDefault="0046197D" w:rsidP="0046197D">
      <w:pPr>
        <w:spacing w:after="240" w:line="360" w:lineRule="auto"/>
        <w:ind w:right="-270" w:firstLine="450"/>
        <w:jc w:val="both"/>
        <w:rPr>
          <w:rFonts w:ascii="Times New Roman" w:eastAsia="Times New Roman" w:hAnsi="Times New Roman" w:cs="Times New Roman"/>
          <w:b/>
          <w:sz w:val="24"/>
          <w:szCs w:val="24"/>
        </w:rPr>
      </w:pPr>
      <w:r w:rsidRPr="00217892">
        <w:rPr>
          <w:rFonts w:ascii="Times New Roman" w:eastAsia="Times New Roman" w:hAnsi="Times New Roman" w:cs="Times New Roman"/>
          <w:sz w:val="24"/>
          <w:szCs w:val="24"/>
        </w:rPr>
        <w:t xml:space="preserve">This is to certify this project has been read and approved having satisfied the requirement for award of National Diploma in Mass communication, in the department of mass communication, institute of information communication technology (IICT), Kwara State Polytechnic, Ilorin. </w:t>
      </w:r>
    </w:p>
    <w:p w:rsidR="0046197D" w:rsidRPr="00217892" w:rsidRDefault="0046197D" w:rsidP="0046197D">
      <w:pPr>
        <w:spacing w:after="240" w:line="360" w:lineRule="auto"/>
        <w:ind w:right="-270" w:firstLine="450"/>
        <w:jc w:val="both"/>
        <w:rPr>
          <w:rFonts w:ascii="Times New Roman" w:eastAsia="Times New Roman" w:hAnsi="Times New Roman" w:cs="Times New Roman"/>
          <w:sz w:val="24"/>
          <w:szCs w:val="24"/>
        </w:rPr>
      </w:pPr>
    </w:p>
    <w:p w:rsidR="0046197D" w:rsidRPr="00217892" w:rsidRDefault="0046197D" w:rsidP="0046197D">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46197D" w:rsidRPr="00217892" w:rsidRDefault="0046197D" w:rsidP="0046197D">
      <w:pPr>
        <w:spacing w:after="0" w:line="360" w:lineRule="auto"/>
        <w:ind w:right="-270" w:firstLine="450"/>
        <w:jc w:val="both"/>
        <w:rPr>
          <w:rFonts w:ascii="Times New Roman" w:eastAsia="Times New Roman" w:hAnsi="Times New Roman" w:cs="Times New Roman"/>
          <w:b/>
          <w:sz w:val="24"/>
          <w:szCs w:val="24"/>
        </w:rPr>
      </w:pPr>
      <w:r>
        <w:rPr>
          <w:rFonts w:ascii="Times New Roman" w:eastAsia="Times New Roman" w:hAnsi="Times New Roman" w:cs="Times New Roman"/>
          <w:b/>
          <w:bCs/>
          <w:color w:val="000000"/>
          <w:sz w:val="24"/>
          <w:szCs w:val="24"/>
        </w:rPr>
        <w:t xml:space="preserve"> MALLAM ABASS IBRAHIM</w:t>
      </w:r>
      <w:r>
        <w:rPr>
          <w:rFonts w:ascii="Times New Roman" w:eastAsia="Times New Roman" w:hAnsi="Times New Roman" w:cs="Times New Roman"/>
          <w:b/>
          <w:bCs/>
          <w:color w:val="000000"/>
          <w:sz w:val="24"/>
          <w:szCs w:val="24"/>
        </w:rPr>
        <w:tab/>
      </w:r>
      <w:r w:rsidRPr="00217892">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DATE</w:t>
      </w:r>
    </w:p>
    <w:p w:rsidR="0046197D" w:rsidRPr="00217892" w:rsidRDefault="0046197D" w:rsidP="0046197D">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supervisor)</w:t>
      </w:r>
    </w:p>
    <w:p w:rsidR="0046197D" w:rsidRPr="00217892" w:rsidRDefault="0046197D" w:rsidP="0046197D">
      <w:pPr>
        <w:spacing w:after="240" w:line="360" w:lineRule="auto"/>
        <w:ind w:right="-270" w:firstLine="450"/>
        <w:jc w:val="both"/>
        <w:rPr>
          <w:rFonts w:ascii="Times New Roman" w:eastAsia="Times New Roman" w:hAnsi="Times New Roman" w:cs="Times New Roman"/>
          <w:sz w:val="24"/>
          <w:szCs w:val="24"/>
        </w:rPr>
      </w:pPr>
    </w:p>
    <w:p w:rsidR="0046197D" w:rsidRPr="00217892" w:rsidRDefault="0046197D" w:rsidP="0046197D">
      <w:pPr>
        <w:spacing w:after="240" w:line="360" w:lineRule="auto"/>
        <w:ind w:right="-270" w:firstLine="450"/>
        <w:jc w:val="both"/>
        <w:rPr>
          <w:rFonts w:ascii="Times New Roman" w:eastAsia="Times New Roman" w:hAnsi="Times New Roman" w:cs="Times New Roman"/>
          <w:sz w:val="24"/>
          <w:szCs w:val="24"/>
        </w:rPr>
      </w:pPr>
    </w:p>
    <w:p w:rsidR="0046197D" w:rsidRPr="00217892" w:rsidRDefault="0046197D" w:rsidP="0046197D">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46197D" w:rsidRPr="00217892" w:rsidRDefault="0046197D" w:rsidP="0046197D">
      <w:pPr>
        <w:spacing w:after="0" w:line="360" w:lineRule="auto"/>
        <w:ind w:right="-270" w:firstLine="450"/>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 xml:space="preserve"> </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46197D" w:rsidRPr="00217892" w:rsidRDefault="0046197D" w:rsidP="0046197D">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coordinator)</w:t>
      </w:r>
    </w:p>
    <w:p w:rsidR="0046197D" w:rsidRPr="00217892" w:rsidRDefault="0046197D" w:rsidP="0046197D">
      <w:pPr>
        <w:spacing w:after="240" w:line="360" w:lineRule="auto"/>
        <w:ind w:right="-270" w:firstLine="450"/>
        <w:jc w:val="both"/>
        <w:rPr>
          <w:rFonts w:ascii="Times New Roman" w:eastAsia="Times New Roman" w:hAnsi="Times New Roman" w:cs="Times New Roman"/>
          <w:sz w:val="24"/>
          <w:szCs w:val="24"/>
        </w:rPr>
      </w:pPr>
    </w:p>
    <w:p w:rsidR="0046197D" w:rsidRPr="00217892" w:rsidRDefault="0046197D" w:rsidP="0046197D">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46197D" w:rsidRPr="00217892" w:rsidRDefault="0046197D" w:rsidP="0046197D">
      <w:pPr>
        <w:spacing w:after="0" w:line="360" w:lineRule="auto"/>
        <w:ind w:right="-270" w:firstLine="450"/>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46197D" w:rsidRPr="00217892" w:rsidRDefault="0046197D" w:rsidP="0046197D">
      <w:pPr>
        <w:spacing w:after="0" w:line="360" w:lineRule="auto"/>
        <w:ind w:right="-270"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 Time Coordinator</w:t>
      </w:r>
      <w:r w:rsidRPr="00217892">
        <w:rPr>
          <w:rFonts w:ascii="Times New Roman" w:eastAsia="Times New Roman" w:hAnsi="Times New Roman" w:cs="Times New Roman"/>
          <w:sz w:val="24"/>
          <w:szCs w:val="24"/>
        </w:rPr>
        <w:t>)</w:t>
      </w:r>
    </w:p>
    <w:p w:rsidR="0046197D" w:rsidRPr="00217892" w:rsidRDefault="0046197D" w:rsidP="0046197D">
      <w:pPr>
        <w:spacing w:after="240" w:line="360" w:lineRule="auto"/>
        <w:ind w:right="-270" w:firstLine="450"/>
        <w:jc w:val="both"/>
        <w:rPr>
          <w:rFonts w:ascii="Times New Roman" w:eastAsia="Times New Roman" w:hAnsi="Times New Roman" w:cs="Times New Roman"/>
          <w:sz w:val="24"/>
          <w:szCs w:val="24"/>
        </w:rPr>
      </w:pPr>
    </w:p>
    <w:p w:rsidR="0046197D" w:rsidRPr="00217892" w:rsidRDefault="0046197D" w:rsidP="0046197D">
      <w:pPr>
        <w:spacing w:after="24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46197D" w:rsidRPr="00217892" w:rsidRDefault="0046197D" w:rsidP="0046197D">
      <w:pPr>
        <w:spacing w:after="240" w:line="360" w:lineRule="auto"/>
        <w:ind w:right="-270" w:firstLine="450"/>
        <w:jc w:val="both"/>
        <w:rPr>
          <w:rFonts w:ascii="Times New Roman" w:eastAsia="Times New Roman" w:hAnsi="Times New Roman" w:cs="Times New Roman"/>
          <w:b/>
          <w:sz w:val="24"/>
          <w:szCs w:val="24"/>
        </w:rPr>
      </w:pPr>
      <w:r w:rsidRPr="006D30A9">
        <w:rPr>
          <w:rFonts w:ascii="Times New Roman" w:eastAsia="Times New Roman" w:hAnsi="Times New Roman" w:cs="Times New Roman"/>
          <w:b/>
          <w:sz w:val="24"/>
          <w:szCs w:val="24"/>
        </w:rPr>
        <w:t>EXTERNAL EXAMINER</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46197D" w:rsidRPr="00D70593" w:rsidRDefault="0046197D" w:rsidP="0046197D">
      <w:pPr>
        <w:ind w:right="-270" w:firstLine="450"/>
        <w:rPr>
          <w:rFonts w:eastAsia="Times New Roman"/>
          <w:b/>
          <w:sz w:val="24"/>
          <w:szCs w:val="24"/>
        </w:rPr>
      </w:pPr>
      <w:r w:rsidRPr="00D70593">
        <w:rPr>
          <w:rFonts w:eastAsia="Times New Roman"/>
          <w:sz w:val="24"/>
          <w:szCs w:val="24"/>
        </w:rPr>
        <w:br w:type="page"/>
      </w:r>
    </w:p>
    <w:p w:rsidR="0046197D" w:rsidRPr="00217892" w:rsidRDefault="0046197D" w:rsidP="0046197D">
      <w:pPr>
        <w:spacing w:line="360" w:lineRule="auto"/>
        <w:ind w:right="-270" w:firstLine="450"/>
        <w:jc w:val="center"/>
        <w:rPr>
          <w:rFonts w:ascii="Times New Roman" w:hAnsi="Times New Roman" w:cs="Times New Roman"/>
          <w:b/>
          <w:sz w:val="24"/>
          <w:szCs w:val="24"/>
        </w:rPr>
      </w:pPr>
      <w:r w:rsidRPr="00217892">
        <w:rPr>
          <w:rFonts w:ascii="Times New Roman" w:hAnsi="Times New Roman" w:cs="Times New Roman"/>
          <w:b/>
          <w:sz w:val="24"/>
          <w:szCs w:val="24"/>
        </w:rPr>
        <w:lastRenderedPageBreak/>
        <w:t>DEDICATION</w:t>
      </w:r>
    </w:p>
    <w:p w:rsidR="0046197D" w:rsidRPr="00217892" w:rsidRDefault="0046197D" w:rsidP="0046197D">
      <w:pPr>
        <w:spacing w:line="360" w:lineRule="auto"/>
        <w:ind w:right="-270" w:firstLine="450"/>
        <w:jc w:val="both"/>
        <w:rPr>
          <w:rFonts w:ascii="Times New Roman" w:hAnsi="Times New Roman" w:cs="Times New Roman"/>
          <w:b/>
          <w:sz w:val="24"/>
          <w:szCs w:val="24"/>
        </w:rPr>
      </w:pPr>
      <w:r w:rsidRPr="00217892">
        <w:rPr>
          <w:rFonts w:ascii="Times New Roman" w:hAnsi="Times New Roman" w:cs="Times New Roman"/>
          <w:sz w:val="24"/>
          <w:szCs w:val="24"/>
        </w:rPr>
        <w:t xml:space="preserve">This project is dedicated to God Almighty and to our family, for their unwavering support and for driving us to succeed and also to the pursuit of knowledge and understanding.  </w:t>
      </w:r>
    </w:p>
    <w:p w:rsidR="0046197D" w:rsidRPr="00D70593" w:rsidRDefault="0046197D" w:rsidP="0046197D">
      <w:pPr>
        <w:spacing w:line="360" w:lineRule="auto"/>
        <w:ind w:right="-270" w:firstLine="450"/>
        <w:jc w:val="both"/>
        <w:rPr>
          <w:b/>
          <w:sz w:val="24"/>
          <w:szCs w:val="24"/>
        </w:rPr>
      </w:pPr>
    </w:p>
    <w:p w:rsidR="0046197D" w:rsidRPr="00D70593" w:rsidRDefault="0046197D" w:rsidP="0046197D">
      <w:pPr>
        <w:spacing w:line="360" w:lineRule="auto"/>
        <w:ind w:right="-270" w:firstLine="450"/>
        <w:jc w:val="both"/>
        <w:rPr>
          <w:sz w:val="24"/>
          <w:szCs w:val="24"/>
        </w:rPr>
      </w:pPr>
    </w:p>
    <w:p w:rsidR="0046197D" w:rsidRPr="00D70593" w:rsidRDefault="0046197D" w:rsidP="0046197D">
      <w:pPr>
        <w:spacing w:line="360" w:lineRule="auto"/>
        <w:ind w:right="-270" w:firstLine="450"/>
        <w:jc w:val="both"/>
        <w:rPr>
          <w:sz w:val="24"/>
          <w:szCs w:val="24"/>
        </w:rPr>
      </w:pPr>
    </w:p>
    <w:p w:rsidR="0046197D" w:rsidRPr="00D70593" w:rsidRDefault="0046197D" w:rsidP="0046197D">
      <w:pPr>
        <w:spacing w:line="360" w:lineRule="auto"/>
        <w:ind w:right="-270" w:firstLine="450"/>
        <w:jc w:val="both"/>
        <w:rPr>
          <w:sz w:val="24"/>
          <w:szCs w:val="24"/>
        </w:rPr>
      </w:pPr>
    </w:p>
    <w:p w:rsidR="0046197D" w:rsidRPr="00D70593" w:rsidRDefault="0046197D" w:rsidP="0046197D">
      <w:pPr>
        <w:spacing w:line="360" w:lineRule="auto"/>
        <w:ind w:right="-270" w:firstLine="450"/>
        <w:jc w:val="both"/>
        <w:rPr>
          <w:sz w:val="24"/>
          <w:szCs w:val="24"/>
        </w:rPr>
      </w:pPr>
    </w:p>
    <w:p w:rsidR="0046197D" w:rsidRPr="00D70593" w:rsidRDefault="0046197D" w:rsidP="0046197D">
      <w:pPr>
        <w:spacing w:line="360" w:lineRule="auto"/>
        <w:ind w:right="-270" w:firstLine="450"/>
        <w:jc w:val="both"/>
        <w:rPr>
          <w:sz w:val="24"/>
          <w:szCs w:val="24"/>
        </w:rPr>
      </w:pPr>
    </w:p>
    <w:p w:rsidR="0046197D" w:rsidRPr="00D70593" w:rsidRDefault="0046197D" w:rsidP="0046197D">
      <w:pPr>
        <w:spacing w:line="360" w:lineRule="auto"/>
        <w:ind w:right="-270" w:firstLine="450"/>
        <w:jc w:val="both"/>
        <w:rPr>
          <w:sz w:val="24"/>
          <w:szCs w:val="24"/>
        </w:rPr>
      </w:pPr>
    </w:p>
    <w:p w:rsidR="0046197D" w:rsidRPr="00D70593" w:rsidRDefault="0046197D" w:rsidP="0046197D">
      <w:pPr>
        <w:spacing w:line="360" w:lineRule="auto"/>
        <w:ind w:right="-270" w:firstLine="450"/>
        <w:jc w:val="both"/>
        <w:rPr>
          <w:sz w:val="24"/>
          <w:szCs w:val="24"/>
        </w:rPr>
      </w:pPr>
    </w:p>
    <w:p w:rsidR="0046197D" w:rsidRPr="00D70593" w:rsidRDefault="0046197D" w:rsidP="0046197D">
      <w:pPr>
        <w:spacing w:line="360" w:lineRule="auto"/>
        <w:ind w:right="-270" w:firstLine="450"/>
        <w:jc w:val="both"/>
        <w:rPr>
          <w:sz w:val="24"/>
          <w:szCs w:val="24"/>
        </w:rPr>
      </w:pPr>
    </w:p>
    <w:p w:rsidR="0046197D" w:rsidRPr="00D70593" w:rsidRDefault="0046197D" w:rsidP="0046197D">
      <w:pPr>
        <w:spacing w:line="360" w:lineRule="auto"/>
        <w:ind w:right="-270" w:firstLine="450"/>
        <w:jc w:val="both"/>
        <w:rPr>
          <w:sz w:val="24"/>
          <w:szCs w:val="24"/>
        </w:rPr>
      </w:pPr>
    </w:p>
    <w:p w:rsidR="0046197D" w:rsidRPr="00D70593" w:rsidRDefault="0046197D" w:rsidP="0046197D">
      <w:pPr>
        <w:spacing w:line="360" w:lineRule="auto"/>
        <w:ind w:right="-270" w:firstLine="450"/>
        <w:jc w:val="both"/>
        <w:rPr>
          <w:sz w:val="24"/>
          <w:szCs w:val="24"/>
        </w:rPr>
      </w:pPr>
    </w:p>
    <w:p w:rsidR="0046197D" w:rsidRDefault="0046197D" w:rsidP="0046197D">
      <w:pPr>
        <w:spacing w:line="360" w:lineRule="auto"/>
        <w:ind w:right="-270" w:firstLine="450"/>
        <w:jc w:val="both"/>
        <w:rPr>
          <w:sz w:val="24"/>
          <w:szCs w:val="24"/>
        </w:rPr>
      </w:pPr>
    </w:p>
    <w:p w:rsidR="0046197D" w:rsidRDefault="0046197D" w:rsidP="0046197D">
      <w:pPr>
        <w:spacing w:line="360" w:lineRule="auto"/>
        <w:ind w:right="-270" w:firstLine="450"/>
        <w:jc w:val="both"/>
        <w:rPr>
          <w:sz w:val="24"/>
          <w:szCs w:val="24"/>
        </w:rPr>
      </w:pPr>
    </w:p>
    <w:p w:rsidR="0046197D" w:rsidRPr="00D70593" w:rsidRDefault="0046197D" w:rsidP="0046197D">
      <w:pPr>
        <w:spacing w:line="360" w:lineRule="auto"/>
        <w:ind w:right="-270" w:firstLine="450"/>
        <w:jc w:val="both"/>
        <w:rPr>
          <w:sz w:val="24"/>
          <w:szCs w:val="24"/>
        </w:rPr>
      </w:pPr>
      <w:r>
        <w:rPr>
          <w:sz w:val="24"/>
          <w:szCs w:val="24"/>
        </w:rPr>
        <w:br/>
      </w:r>
    </w:p>
    <w:p w:rsidR="0046197D" w:rsidRDefault="0046197D" w:rsidP="0046197D">
      <w:pPr>
        <w:spacing w:before="240" w:after="0" w:line="360" w:lineRule="auto"/>
        <w:ind w:right="-270" w:firstLine="450"/>
        <w:jc w:val="both"/>
        <w:rPr>
          <w:color w:val="000000" w:themeColor="text1"/>
          <w:sz w:val="24"/>
          <w:szCs w:val="24"/>
        </w:rPr>
      </w:pPr>
    </w:p>
    <w:p w:rsidR="0046197D" w:rsidRPr="00D70593" w:rsidRDefault="0046197D" w:rsidP="0046197D">
      <w:pPr>
        <w:spacing w:before="240" w:after="0" w:line="360" w:lineRule="auto"/>
        <w:ind w:right="-270" w:firstLine="450"/>
        <w:jc w:val="both"/>
        <w:rPr>
          <w:color w:val="000000" w:themeColor="text1"/>
          <w:sz w:val="24"/>
          <w:szCs w:val="24"/>
        </w:rPr>
      </w:pPr>
    </w:p>
    <w:p w:rsidR="0046197D" w:rsidRDefault="0046197D" w:rsidP="0046197D">
      <w:pPr>
        <w:spacing w:line="360" w:lineRule="auto"/>
        <w:ind w:right="-270" w:firstLine="450"/>
        <w:jc w:val="both"/>
        <w:rPr>
          <w:rFonts w:ascii="Times New Roman" w:hAnsi="Times New Roman" w:cs="Times New Roman"/>
          <w:b/>
          <w:sz w:val="24"/>
          <w:szCs w:val="24"/>
        </w:rPr>
      </w:pPr>
    </w:p>
    <w:p w:rsidR="0046197D" w:rsidRPr="00C332D2" w:rsidRDefault="0046197D" w:rsidP="0046197D">
      <w:pPr>
        <w:spacing w:line="360" w:lineRule="auto"/>
        <w:ind w:right="-270" w:firstLine="450"/>
        <w:jc w:val="center"/>
        <w:rPr>
          <w:rFonts w:ascii="Times New Roman" w:hAnsi="Times New Roman" w:cs="Times New Roman"/>
          <w:b/>
          <w:sz w:val="24"/>
          <w:szCs w:val="24"/>
        </w:rPr>
      </w:pPr>
      <w:r w:rsidRPr="00C332D2">
        <w:rPr>
          <w:rFonts w:ascii="Times New Roman" w:hAnsi="Times New Roman" w:cs="Times New Roman"/>
          <w:b/>
          <w:sz w:val="24"/>
          <w:szCs w:val="24"/>
        </w:rPr>
        <w:lastRenderedPageBreak/>
        <w:t>ACKNOWLEDGEMENT</w:t>
      </w:r>
    </w:p>
    <w:p w:rsidR="0046197D" w:rsidRPr="00C332D2" w:rsidRDefault="0046197D" w:rsidP="0046197D">
      <w:pPr>
        <w:spacing w:line="360" w:lineRule="auto"/>
        <w:ind w:right="-270" w:firstLine="450"/>
        <w:jc w:val="both"/>
        <w:rPr>
          <w:rFonts w:ascii="Times New Roman" w:hAnsi="Times New Roman" w:cs="Times New Roman"/>
          <w:sz w:val="24"/>
          <w:szCs w:val="24"/>
        </w:rPr>
      </w:pPr>
      <w:r w:rsidRPr="00C332D2">
        <w:rPr>
          <w:rFonts w:ascii="Times New Roman" w:hAnsi="Times New Roman" w:cs="Times New Roman"/>
          <w:sz w:val="24"/>
          <w:szCs w:val="24"/>
        </w:rPr>
        <w:t>First and foremost, I express my profound gratitude to Almighty God for His divine presence in my life. His immeasurable love, guidance, and strength have sustained me throughout the course of this academic journey.</w:t>
      </w:r>
    </w:p>
    <w:p w:rsidR="0046197D" w:rsidRPr="00C332D2" w:rsidRDefault="0046197D" w:rsidP="0046197D">
      <w:pPr>
        <w:spacing w:line="360" w:lineRule="auto"/>
        <w:ind w:right="-270" w:firstLine="450"/>
        <w:jc w:val="both"/>
        <w:rPr>
          <w:rFonts w:ascii="Times New Roman" w:hAnsi="Times New Roman" w:cs="Times New Roman"/>
          <w:sz w:val="24"/>
          <w:szCs w:val="24"/>
        </w:rPr>
      </w:pPr>
      <w:r w:rsidRPr="00C332D2">
        <w:rPr>
          <w:rFonts w:ascii="Times New Roman" w:hAnsi="Times New Roman" w:cs="Times New Roman"/>
          <w:sz w:val="24"/>
          <w:szCs w:val="24"/>
        </w:rPr>
        <w:t>I sincerely appreciate all the staff of the Mass Communication Department, Kwara State Polytechnic, Ilorin, for their support and contributions to my academic development. My heartfelt appreciation especially goes to m</w:t>
      </w:r>
      <w:r>
        <w:rPr>
          <w:rFonts w:ascii="Times New Roman" w:hAnsi="Times New Roman" w:cs="Times New Roman"/>
          <w:sz w:val="24"/>
          <w:szCs w:val="24"/>
        </w:rPr>
        <w:t>y project supervisor, Mallam Abass Ibrahim</w:t>
      </w:r>
      <w:r w:rsidRPr="00C332D2">
        <w:rPr>
          <w:rFonts w:ascii="Times New Roman" w:hAnsi="Times New Roman" w:cs="Times New Roman"/>
          <w:sz w:val="24"/>
          <w:szCs w:val="24"/>
        </w:rPr>
        <w:t>, whom God has used as a vessel in making this research work a success. I am truly thankful for her kindness, truthfulness, encouragement, and constructive corrections, as well as the moral support she provided. I pray that God will continue to bless and uphold her and her family. Amen.</w:t>
      </w:r>
    </w:p>
    <w:p w:rsidR="0046197D" w:rsidRPr="00C332D2" w:rsidRDefault="0046197D" w:rsidP="0046197D">
      <w:pPr>
        <w:spacing w:line="360" w:lineRule="auto"/>
        <w:ind w:right="-270" w:firstLine="450"/>
        <w:jc w:val="both"/>
        <w:rPr>
          <w:rFonts w:ascii="Times New Roman" w:hAnsi="Times New Roman" w:cs="Times New Roman"/>
          <w:sz w:val="24"/>
          <w:szCs w:val="24"/>
        </w:rPr>
      </w:pPr>
      <w:r w:rsidRPr="00C332D2">
        <w:rPr>
          <w:rFonts w:ascii="Times New Roman" w:hAnsi="Times New Roman" w:cs="Times New Roman"/>
          <w:sz w:val="24"/>
          <w:szCs w:val="24"/>
        </w:rPr>
        <w:t>I also extend my gratitu</w:t>
      </w:r>
      <w:r>
        <w:rPr>
          <w:rFonts w:ascii="Times New Roman" w:hAnsi="Times New Roman" w:cs="Times New Roman"/>
          <w:sz w:val="24"/>
          <w:szCs w:val="24"/>
        </w:rPr>
        <w:t>de to my project coordinator</w:t>
      </w:r>
      <w:r w:rsidRPr="00C332D2">
        <w:rPr>
          <w:rFonts w:ascii="Times New Roman" w:hAnsi="Times New Roman" w:cs="Times New Roman"/>
          <w:sz w:val="24"/>
          <w:szCs w:val="24"/>
        </w:rPr>
        <w:t>, Mrs. Opaleke, for their valuable suggestions, guidance, and encouragement. Your input has been instrumental in the successful completion of this work.</w:t>
      </w:r>
    </w:p>
    <w:p w:rsidR="0046197D" w:rsidRPr="00C332D2" w:rsidRDefault="0046197D" w:rsidP="0046197D">
      <w:pPr>
        <w:spacing w:line="360" w:lineRule="auto"/>
        <w:ind w:right="-270" w:firstLine="450"/>
        <w:jc w:val="both"/>
        <w:rPr>
          <w:rFonts w:ascii="Times New Roman" w:hAnsi="Times New Roman" w:cs="Times New Roman"/>
          <w:sz w:val="24"/>
          <w:szCs w:val="24"/>
        </w:rPr>
      </w:pPr>
      <w:r w:rsidRPr="00C332D2">
        <w:rPr>
          <w:rFonts w:ascii="Times New Roman" w:hAnsi="Times New Roman" w:cs="Times New Roman"/>
          <w:sz w:val="24"/>
          <w:szCs w:val="24"/>
        </w:rPr>
        <w:t xml:space="preserve">To everyone who has supported me in one way or another, I say thank you. May Almighty God bless you all abundantly. Amen. </w:t>
      </w:r>
    </w:p>
    <w:p w:rsidR="0046197D" w:rsidRPr="00C332D2" w:rsidRDefault="0046197D" w:rsidP="0046197D">
      <w:pPr>
        <w:ind w:right="-270" w:firstLine="450"/>
        <w:jc w:val="both"/>
      </w:pPr>
    </w:p>
    <w:p w:rsidR="0046197D" w:rsidRPr="00C332D2" w:rsidRDefault="0046197D" w:rsidP="0046197D">
      <w:pPr>
        <w:pStyle w:val="ListParagraph"/>
        <w:spacing w:line="360" w:lineRule="auto"/>
        <w:ind w:left="0" w:right="-270" w:firstLine="450"/>
        <w:rPr>
          <w:sz w:val="24"/>
          <w:szCs w:val="24"/>
        </w:rPr>
      </w:pPr>
    </w:p>
    <w:p w:rsidR="0046197D" w:rsidRDefault="0046197D" w:rsidP="0046197D">
      <w:pPr>
        <w:pStyle w:val="ListParagraph"/>
        <w:spacing w:line="360" w:lineRule="auto"/>
        <w:ind w:left="0" w:right="-270" w:firstLine="450"/>
        <w:rPr>
          <w:sz w:val="24"/>
          <w:szCs w:val="24"/>
        </w:rPr>
      </w:pPr>
    </w:p>
    <w:p w:rsidR="0046197D" w:rsidRDefault="0046197D" w:rsidP="0046197D">
      <w:pPr>
        <w:pStyle w:val="ListParagraph"/>
        <w:spacing w:line="360" w:lineRule="auto"/>
        <w:ind w:left="0" w:right="-270" w:firstLine="450"/>
        <w:rPr>
          <w:sz w:val="24"/>
          <w:szCs w:val="24"/>
        </w:rPr>
      </w:pPr>
    </w:p>
    <w:p w:rsidR="0046197D" w:rsidRDefault="0046197D" w:rsidP="0046197D">
      <w:pPr>
        <w:pStyle w:val="ListParagraph"/>
        <w:spacing w:line="360" w:lineRule="auto"/>
        <w:ind w:left="0" w:right="-270" w:firstLine="450"/>
        <w:rPr>
          <w:sz w:val="24"/>
          <w:szCs w:val="24"/>
        </w:rPr>
      </w:pPr>
    </w:p>
    <w:p w:rsidR="0046197D" w:rsidRDefault="0046197D" w:rsidP="0046197D">
      <w:pPr>
        <w:pStyle w:val="ListParagraph"/>
        <w:spacing w:line="360" w:lineRule="auto"/>
        <w:ind w:left="0" w:right="-270" w:firstLine="450"/>
        <w:rPr>
          <w:sz w:val="24"/>
          <w:szCs w:val="24"/>
        </w:rPr>
      </w:pPr>
    </w:p>
    <w:p w:rsidR="0046197D" w:rsidRDefault="0046197D" w:rsidP="0046197D">
      <w:pPr>
        <w:pStyle w:val="ListParagraph"/>
        <w:spacing w:line="360" w:lineRule="auto"/>
        <w:ind w:left="0" w:right="-270" w:firstLine="450"/>
        <w:rPr>
          <w:sz w:val="24"/>
          <w:szCs w:val="24"/>
        </w:rPr>
      </w:pPr>
    </w:p>
    <w:p w:rsidR="0046197D" w:rsidRDefault="0046197D" w:rsidP="0046197D">
      <w:pPr>
        <w:pStyle w:val="ListParagraph"/>
        <w:spacing w:line="360" w:lineRule="auto"/>
        <w:ind w:left="0" w:right="-270" w:firstLine="450"/>
        <w:rPr>
          <w:sz w:val="24"/>
          <w:szCs w:val="24"/>
        </w:rPr>
      </w:pPr>
    </w:p>
    <w:p w:rsidR="0046197D" w:rsidRDefault="0046197D" w:rsidP="0046197D">
      <w:pPr>
        <w:pStyle w:val="ListParagraph"/>
        <w:spacing w:line="360" w:lineRule="auto"/>
        <w:ind w:left="0" w:right="-270" w:firstLine="450"/>
        <w:rPr>
          <w:sz w:val="24"/>
          <w:szCs w:val="24"/>
        </w:rPr>
      </w:pPr>
    </w:p>
    <w:p w:rsidR="0046197D" w:rsidRDefault="0046197D" w:rsidP="0046197D">
      <w:pPr>
        <w:pStyle w:val="ListParagraph"/>
        <w:spacing w:line="360" w:lineRule="auto"/>
        <w:ind w:left="0" w:right="-270" w:firstLine="450"/>
        <w:rPr>
          <w:sz w:val="24"/>
          <w:szCs w:val="24"/>
        </w:rPr>
      </w:pPr>
    </w:p>
    <w:p w:rsidR="0046197D" w:rsidRDefault="0046197D" w:rsidP="0046197D">
      <w:pPr>
        <w:pStyle w:val="ListParagraph"/>
        <w:spacing w:line="360" w:lineRule="auto"/>
        <w:ind w:left="0" w:right="-270" w:firstLine="450"/>
        <w:rPr>
          <w:sz w:val="24"/>
          <w:szCs w:val="24"/>
        </w:rPr>
      </w:pPr>
    </w:p>
    <w:p w:rsidR="0046197D" w:rsidRPr="00C332D2" w:rsidRDefault="0046197D" w:rsidP="0046197D">
      <w:pPr>
        <w:spacing w:before="240" w:after="0" w:line="240" w:lineRule="auto"/>
        <w:ind w:right="-270" w:firstLine="450"/>
        <w:jc w:val="center"/>
        <w:rPr>
          <w:rStyle w:val="Strong"/>
          <w:rFonts w:ascii="Times New Roman" w:hAnsi="Times New Roman" w:cs="Times New Roman"/>
          <w:sz w:val="24"/>
          <w:szCs w:val="24"/>
        </w:rPr>
      </w:pPr>
      <w:r w:rsidRPr="00C332D2">
        <w:rPr>
          <w:rStyle w:val="Strong"/>
          <w:rFonts w:ascii="Times New Roman" w:hAnsi="Times New Roman" w:cs="Times New Roman"/>
          <w:sz w:val="24"/>
          <w:szCs w:val="24"/>
        </w:rPr>
        <w:lastRenderedPageBreak/>
        <w:t>TABLE OF CONTENTS</w:t>
      </w:r>
    </w:p>
    <w:p w:rsidR="0046197D" w:rsidRPr="00C332D2" w:rsidRDefault="0046197D" w:rsidP="0046197D">
      <w:pPr>
        <w:pStyle w:val="NormalWeb"/>
        <w:shd w:val="clear" w:color="auto" w:fill="FFFFFF"/>
        <w:spacing w:before="240" w:beforeAutospacing="0" w:after="0" w:afterAutospacing="0"/>
        <w:ind w:right="-270" w:firstLine="450"/>
        <w:rPr>
          <w:rStyle w:val="Strong"/>
          <w:b w:val="0"/>
        </w:rPr>
      </w:pPr>
      <w:r w:rsidRPr="00C332D2">
        <w:rPr>
          <w:rStyle w:val="Strong"/>
          <w:b w:val="0"/>
        </w:rPr>
        <w:t>Title page</w:t>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Pr>
          <w:rStyle w:val="Strong"/>
          <w:b w:val="0"/>
        </w:rPr>
        <w:tab/>
      </w:r>
      <w:r w:rsidRPr="00C332D2">
        <w:rPr>
          <w:rStyle w:val="Strong"/>
          <w:b w:val="0"/>
        </w:rPr>
        <w:t>i</w:t>
      </w:r>
      <w:r w:rsidRPr="00C332D2">
        <w:rPr>
          <w:rStyle w:val="Strong"/>
          <w:b w:val="0"/>
        </w:rPr>
        <w:tab/>
      </w:r>
    </w:p>
    <w:p w:rsidR="0046197D" w:rsidRPr="00C332D2" w:rsidRDefault="0046197D" w:rsidP="0046197D">
      <w:pPr>
        <w:pStyle w:val="NormalWeb"/>
        <w:shd w:val="clear" w:color="auto" w:fill="FFFFFF"/>
        <w:spacing w:before="240" w:beforeAutospacing="0" w:after="0" w:afterAutospacing="0"/>
        <w:ind w:right="-270" w:firstLine="450"/>
        <w:rPr>
          <w:rStyle w:val="Strong"/>
          <w:b w:val="0"/>
        </w:rPr>
      </w:pPr>
      <w:r w:rsidRPr="00C332D2">
        <w:rPr>
          <w:rStyle w:val="Strong"/>
          <w:b w:val="0"/>
        </w:rPr>
        <w:t>Certification</w:t>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t>ii</w:t>
      </w:r>
      <w:r w:rsidRPr="00C332D2">
        <w:rPr>
          <w:rStyle w:val="Strong"/>
          <w:b w:val="0"/>
        </w:rPr>
        <w:tab/>
      </w:r>
    </w:p>
    <w:p w:rsidR="0046197D" w:rsidRPr="00C332D2" w:rsidRDefault="0046197D" w:rsidP="0046197D">
      <w:pPr>
        <w:pStyle w:val="NormalWeb"/>
        <w:shd w:val="clear" w:color="auto" w:fill="FFFFFF"/>
        <w:spacing w:before="240" w:beforeAutospacing="0" w:after="0" w:afterAutospacing="0"/>
        <w:ind w:right="-270" w:firstLine="450"/>
        <w:rPr>
          <w:rStyle w:val="Strong"/>
          <w:b w:val="0"/>
        </w:rPr>
      </w:pPr>
      <w:r w:rsidRPr="00C332D2">
        <w:rPr>
          <w:rStyle w:val="Strong"/>
          <w:b w:val="0"/>
        </w:rPr>
        <w:t xml:space="preserve">Dedication </w:t>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t>iii</w:t>
      </w:r>
      <w:r w:rsidRPr="00C332D2">
        <w:rPr>
          <w:rStyle w:val="Strong"/>
          <w:b w:val="0"/>
        </w:rPr>
        <w:tab/>
      </w:r>
    </w:p>
    <w:p w:rsidR="0046197D" w:rsidRPr="00C332D2" w:rsidRDefault="0046197D" w:rsidP="0046197D">
      <w:pPr>
        <w:pStyle w:val="NormalWeb"/>
        <w:shd w:val="clear" w:color="auto" w:fill="FFFFFF"/>
        <w:spacing w:before="240" w:beforeAutospacing="0" w:after="0" w:afterAutospacing="0"/>
        <w:ind w:right="-270" w:firstLine="450"/>
        <w:rPr>
          <w:rStyle w:val="Strong"/>
          <w:b w:val="0"/>
        </w:rPr>
      </w:pPr>
      <w:r w:rsidRPr="00C332D2">
        <w:rPr>
          <w:rStyle w:val="Strong"/>
          <w:b w:val="0"/>
        </w:rPr>
        <w:t>Acknowledgement</w:t>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t>iv</w:t>
      </w:r>
    </w:p>
    <w:p w:rsidR="0046197D" w:rsidRPr="004D104B" w:rsidRDefault="0046197D" w:rsidP="0046197D">
      <w:pPr>
        <w:pStyle w:val="NormalWeb"/>
        <w:shd w:val="clear" w:color="auto" w:fill="FFFFFF"/>
        <w:spacing w:before="240" w:beforeAutospacing="0" w:after="0" w:afterAutospacing="0"/>
        <w:ind w:right="-270" w:firstLine="450"/>
        <w:rPr>
          <w:rStyle w:val="Strong"/>
          <w:b w:val="0"/>
        </w:rPr>
      </w:pPr>
      <w:r w:rsidRPr="00C332D2">
        <w:rPr>
          <w:rStyle w:val="Strong"/>
          <w:b w:val="0"/>
        </w:rPr>
        <w:t>Table of contents</w:t>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Pr>
          <w:rStyle w:val="Strong"/>
          <w:b w:val="0"/>
        </w:rPr>
        <w:tab/>
      </w:r>
      <w:r w:rsidRPr="00C332D2">
        <w:rPr>
          <w:rStyle w:val="Strong"/>
          <w:b w:val="0"/>
        </w:rPr>
        <w:t>v</w:t>
      </w:r>
      <w:r w:rsidRPr="004D104B">
        <w:rPr>
          <w:rStyle w:val="Strong"/>
        </w:rPr>
        <w:tab/>
      </w:r>
    </w:p>
    <w:p w:rsidR="0046197D" w:rsidRPr="00D70593" w:rsidRDefault="0046197D" w:rsidP="0046197D">
      <w:pPr>
        <w:pStyle w:val="NormalWeb"/>
        <w:shd w:val="clear" w:color="auto" w:fill="FFFFFF"/>
        <w:spacing w:before="240" w:beforeAutospacing="0" w:after="0" w:afterAutospacing="0"/>
        <w:ind w:right="-270" w:firstLine="450"/>
        <w:rPr>
          <w:rStyle w:val="Strong"/>
        </w:rPr>
      </w:pPr>
      <w:r>
        <w:rPr>
          <w:rStyle w:val="Strong"/>
        </w:rPr>
        <w:t xml:space="preserve">CHAPTER ONE </w:t>
      </w:r>
    </w:p>
    <w:p w:rsidR="0046197D" w:rsidRPr="00130247" w:rsidRDefault="0046197D" w:rsidP="0046197D">
      <w:pPr>
        <w:pStyle w:val="NormalWeb"/>
        <w:numPr>
          <w:ilvl w:val="1"/>
          <w:numId w:val="11"/>
        </w:numPr>
        <w:spacing w:before="240" w:beforeAutospacing="0" w:after="0" w:afterAutospacing="0"/>
        <w:ind w:right="-270" w:firstLine="450"/>
        <w:rPr>
          <w:b/>
        </w:rPr>
      </w:pPr>
      <w:r w:rsidRPr="00130247">
        <w:rPr>
          <w:rStyle w:val="Strong"/>
        </w:rPr>
        <w:t>Introduction</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t>1</w:t>
      </w:r>
    </w:p>
    <w:p w:rsidR="0046197D" w:rsidRPr="00130247" w:rsidRDefault="0046197D" w:rsidP="0046197D">
      <w:pPr>
        <w:pStyle w:val="ListParagraph"/>
        <w:widowControl w:val="0"/>
        <w:numPr>
          <w:ilvl w:val="1"/>
          <w:numId w:val="11"/>
        </w:numPr>
        <w:autoSpaceDE w:val="0"/>
        <w:autoSpaceDN w:val="0"/>
        <w:spacing w:before="240" w:after="0" w:line="240" w:lineRule="auto"/>
        <w:ind w:right="-270" w:firstLine="450"/>
        <w:contextualSpacing w:val="0"/>
        <w:jc w:val="both"/>
        <w:rPr>
          <w:rFonts w:ascii="Times New Roman" w:hAnsi="Times New Roman" w:cs="Times New Roman"/>
          <w:sz w:val="24"/>
          <w:szCs w:val="24"/>
        </w:rPr>
      </w:pPr>
      <w:r w:rsidRPr="00130247">
        <w:rPr>
          <w:rFonts w:ascii="Times New Roman" w:hAnsi="Times New Roman" w:cs="Times New Roman"/>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46197D" w:rsidRPr="00130247" w:rsidRDefault="0046197D" w:rsidP="0046197D">
      <w:pPr>
        <w:pStyle w:val="ListParagraph"/>
        <w:widowControl w:val="0"/>
        <w:numPr>
          <w:ilvl w:val="1"/>
          <w:numId w:val="11"/>
        </w:numPr>
        <w:autoSpaceDE w:val="0"/>
        <w:autoSpaceDN w:val="0"/>
        <w:spacing w:before="240" w:after="0" w:line="240" w:lineRule="auto"/>
        <w:ind w:right="-270" w:firstLine="450"/>
        <w:contextualSpacing w:val="0"/>
        <w:jc w:val="both"/>
        <w:rPr>
          <w:rFonts w:ascii="Times New Roman" w:hAnsi="Times New Roman" w:cs="Times New Roman"/>
          <w:sz w:val="24"/>
          <w:szCs w:val="24"/>
        </w:rPr>
      </w:pPr>
      <w:r w:rsidRPr="00130247">
        <w:rPr>
          <w:rFonts w:ascii="Times New Roman" w:hAnsi="Times New Roman" w:cs="Times New Roman"/>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46197D" w:rsidRPr="00130247" w:rsidRDefault="0046197D" w:rsidP="0046197D">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Purpose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46197D" w:rsidRPr="00130247" w:rsidRDefault="0046197D" w:rsidP="0046197D">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46197D" w:rsidRPr="00130247" w:rsidRDefault="0046197D" w:rsidP="0046197D">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46197D" w:rsidRPr="00130247" w:rsidRDefault="0046197D" w:rsidP="0046197D">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46197D" w:rsidRPr="00130247" w:rsidRDefault="0046197D" w:rsidP="0046197D">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Scope and Limitation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46197D" w:rsidRDefault="0046197D" w:rsidP="0046197D">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46197D" w:rsidRPr="00130247" w:rsidRDefault="0046197D" w:rsidP="0046197D">
      <w:pPr>
        <w:spacing w:before="240" w:after="0" w:line="240" w:lineRule="auto"/>
        <w:ind w:left="360" w:right="-270" w:firstLine="450"/>
        <w:rPr>
          <w:rFonts w:ascii="Times New Roman" w:hAnsi="Times New Roman" w:cs="Times New Roman"/>
          <w:b/>
          <w:sz w:val="24"/>
          <w:szCs w:val="24"/>
        </w:rPr>
      </w:pPr>
      <w:r w:rsidRPr="00130247">
        <w:rPr>
          <w:rFonts w:ascii="Times New Roman" w:hAnsi="Times New Roman" w:cs="Times New Roman"/>
          <w:b/>
          <w:sz w:val="24"/>
          <w:szCs w:val="24"/>
        </w:rPr>
        <w:t xml:space="preserve">CHAPTER TWO </w:t>
      </w:r>
    </w:p>
    <w:p w:rsidR="0046197D" w:rsidRPr="00130247" w:rsidRDefault="0046197D" w:rsidP="0046197D">
      <w:pPr>
        <w:pStyle w:val="NormalWeb"/>
        <w:numPr>
          <w:ilvl w:val="0"/>
          <w:numId w:val="11"/>
        </w:numPr>
        <w:spacing w:before="240" w:beforeAutospacing="0" w:after="0" w:afterAutospacing="0"/>
        <w:ind w:right="-270" w:firstLine="450"/>
      </w:pPr>
      <w:r w:rsidRPr="00130247">
        <w:rPr>
          <w:rStyle w:val="Strong"/>
        </w:rPr>
        <w:t>Literature Review</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p>
    <w:p w:rsidR="0046197D" w:rsidRPr="00130247" w:rsidRDefault="0046197D" w:rsidP="0046197D">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Conceptual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t>11</w:t>
      </w:r>
    </w:p>
    <w:p w:rsidR="0046197D" w:rsidRPr="00130247" w:rsidRDefault="0046197D" w:rsidP="0046197D">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Theoretical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46197D" w:rsidRPr="00130247" w:rsidRDefault="0046197D" w:rsidP="0046197D">
      <w:pPr>
        <w:numPr>
          <w:ilvl w:val="1"/>
          <w:numId w:val="11"/>
        </w:numPr>
        <w:spacing w:before="240" w:after="0" w:line="240" w:lineRule="auto"/>
        <w:ind w:right="-270" w:firstLine="450"/>
        <w:rPr>
          <w:rFonts w:ascii="Times New Roman" w:hAnsi="Times New Roman" w:cs="Times New Roman"/>
          <w:sz w:val="24"/>
          <w:szCs w:val="24"/>
        </w:rPr>
      </w:pPr>
      <w:r>
        <w:rPr>
          <w:rFonts w:ascii="Times New Roman" w:hAnsi="Times New Roman" w:cs="Times New Roman"/>
          <w:sz w:val="24"/>
          <w:szCs w:val="24"/>
        </w:rPr>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46197D" w:rsidRPr="00130247" w:rsidRDefault="0046197D" w:rsidP="0046197D">
      <w:pPr>
        <w:numPr>
          <w:ilvl w:val="1"/>
          <w:numId w:val="11"/>
        </w:numPr>
        <w:spacing w:before="240" w:after="0" w:line="240" w:lineRule="auto"/>
        <w:ind w:right="-270" w:firstLine="450"/>
        <w:rPr>
          <w:rFonts w:ascii="Times New Roman" w:hAnsi="Times New Roman" w:cs="Times New Roman"/>
          <w:sz w:val="24"/>
          <w:szCs w:val="24"/>
        </w:rPr>
      </w:pPr>
      <w:r>
        <w:rPr>
          <w:rFonts w:ascii="Times New Roman" w:hAnsi="Times New Roman" w:cs="Times New Roman"/>
          <w:sz w:val="24"/>
          <w:szCs w:val="24"/>
        </w:rPr>
        <w:t xml:space="preserve">Summary of Literature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46197D" w:rsidRDefault="0046197D" w:rsidP="0046197D">
      <w:pPr>
        <w:spacing w:before="240" w:after="0" w:line="240" w:lineRule="auto"/>
        <w:ind w:left="360" w:right="-270" w:firstLine="450"/>
        <w:rPr>
          <w:rFonts w:ascii="Times New Roman" w:hAnsi="Times New Roman" w:cs="Times New Roman"/>
          <w:b/>
          <w:sz w:val="24"/>
          <w:szCs w:val="24"/>
        </w:rPr>
      </w:pPr>
    </w:p>
    <w:p w:rsidR="0046197D" w:rsidRDefault="0046197D" w:rsidP="0046197D">
      <w:pPr>
        <w:spacing w:before="240" w:after="0" w:line="240" w:lineRule="auto"/>
        <w:ind w:left="360" w:right="-270" w:firstLine="450"/>
        <w:rPr>
          <w:rFonts w:ascii="Times New Roman" w:hAnsi="Times New Roman" w:cs="Times New Roman"/>
          <w:b/>
          <w:sz w:val="24"/>
          <w:szCs w:val="24"/>
        </w:rPr>
      </w:pPr>
    </w:p>
    <w:p w:rsidR="0046197D" w:rsidRPr="00130247" w:rsidRDefault="0046197D" w:rsidP="0046197D">
      <w:pPr>
        <w:spacing w:before="240" w:after="0" w:line="240" w:lineRule="auto"/>
        <w:ind w:left="360" w:right="-270" w:firstLine="450"/>
        <w:rPr>
          <w:rFonts w:ascii="Times New Roman" w:hAnsi="Times New Roman" w:cs="Times New Roman"/>
          <w:b/>
          <w:sz w:val="24"/>
          <w:szCs w:val="24"/>
        </w:rPr>
      </w:pPr>
      <w:r>
        <w:rPr>
          <w:rFonts w:ascii="Times New Roman" w:hAnsi="Times New Roman" w:cs="Times New Roman"/>
          <w:b/>
          <w:sz w:val="24"/>
          <w:szCs w:val="24"/>
        </w:rPr>
        <w:lastRenderedPageBreak/>
        <w:t>CHAPTER THR</w:t>
      </w:r>
      <w:r w:rsidRPr="00130247">
        <w:rPr>
          <w:rFonts w:ascii="Times New Roman" w:hAnsi="Times New Roman" w:cs="Times New Roman"/>
          <w:b/>
          <w:sz w:val="24"/>
          <w:szCs w:val="24"/>
        </w:rPr>
        <w:t>EE</w:t>
      </w:r>
    </w:p>
    <w:p w:rsidR="0046197D" w:rsidRPr="00130247" w:rsidRDefault="0046197D" w:rsidP="0046197D">
      <w:pPr>
        <w:pStyle w:val="NormalWeb"/>
        <w:numPr>
          <w:ilvl w:val="0"/>
          <w:numId w:val="11"/>
        </w:numPr>
        <w:spacing w:before="240" w:beforeAutospacing="0" w:after="0" w:afterAutospacing="0"/>
        <w:ind w:right="-270" w:firstLine="450"/>
      </w:pPr>
      <w:r w:rsidRPr="00130247">
        <w:rPr>
          <w:rStyle w:val="Strong"/>
        </w:rPr>
        <w:t>Methodology</w:t>
      </w:r>
    </w:p>
    <w:p w:rsidR="0046197D" w:rsidRPr="00130247" w:rsidRDefault="0046197D" w:rsidP="0046197D">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46197D" w:rsidRPr="00130247" w:rsidRDefault="0046197D" w:rsidP="0046197D">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46197D" w:rsidRPr="00130247" w:rsidRDefault="0046197D" w:rsidP="0046197D">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Sample and 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46197D" w:rsidRPr="00130247" w:rsidRDefault="0046197D" w:rsidP="0046197D">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Data Collection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46197D" w:rsidRPr="00130247" w:rsidRDefault="0046197D" w:rsidP="0046197D">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Validity and Reliability of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46197D" w:rsidRPr="00130247" w:rsidRDefault="0046197D" w:rsidP="0046197D">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Data Collection Procedure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46197D" w:rsidRDefault="0046197D" w:rsidP="0046197D">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Data Analysis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46197D" w:rsidRPr="005B263A" w:rsidRDefault="0046197D" w:rsidP="0046197D">
      <w:pPr>
        <w:spacing w:before="240" w:after="0" w:line="240" w:lineRule="auto"/>
        <w:ind w:left="360" w:right="-270" w:firstLine="450"/>
        <w:rPr>
          <w:rFonts w:ascii="Times New Roman" w:hAnsi="Times New Roman" w:cs="Times New Roman"/>
          <w:b/>
          <w:sz w:val="24"/>
          <w:szCs w:val="24"/>
        </w:rPr>
      </w:pPr>
      <w:r w:rsidRPr="005B263A">
        <w:rPr>
          <w:rFonts w:ascii="Times New Roman" w:hAnsi="Times New Roman" w:cs="Times New Roman"/>
          <w:b/>
          <w:sz w:val="24"/>
          <w:szCs w:val="24"/>
        </w:rPr>
        <w:t xml:space="preserve">CHAPTER FOUR </w:t>
      </w:r>
    </w:p>
    <w:p w:rsidR="0046197D" w:rsidRPr="00130247" w:rsidRDefault="0046197D" w:rsidP="0046197D">
      <w:pPr>
        <w:pStyle w:val="NormalWeb"/>
        <w:numPr>
          <w:ilvl w:val="0"/>
          <w:numId w:val="11"/>
        </w:numPr>
        <w:spacing w:before="240" w:beforeAutospacing="0" w:after="0" w:afterAutospacing="0"/>
        <w:ind w:right="-270" w:firstLine="45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46197D" w:rsidRPr="00130247" w:rsidRDefault="0046197D" w:rsidP="0046197D">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46197D" w:rsidRPr="00130247" w:rsidRDefault="0046197D" w:rsidP="0046197D">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Demographic Characteristics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46197D" w:rsidRPr="00130247" w:rsidRDefault="0046197D" w:rsidP="0046197D">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Analysis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46197D" w:rsidRPr="00130247" w:rsidRDefault="0046197D" w:rsidP="0046197D">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46197D" w:rsidRPr="00130247" w:rsidRDefault="0046197D" w:rsidP="0046197D">
      <w:pPr>
        <w:pStyle w:val="NormalWeb"/>
        <w:numPr>
          <w:ilvl w:val="0"/>
          <w:numId w:val="11"/>
        </w:numPr>
        <w:spacing w:before="240" w:beforeAutospacing="0" w:after="0" w:afterAutospacing="0"/>
        <w:ind w:right="-270" w:firstLine="450"/>
      </w:pPr>
      <w:r w:rsidRPr="00130247">
        <w:rPr>
          <w:rStyle w:val="Strong"/>
        </w:rPr>
        <w:t>Summary, Conclusion, and Recommendations</w:t>
      </w:r>
    </w:p>
    <w:p w:rsidR="0046197D" w:rsidRPr="00130247" w:rsidRDefault="0046197D" w:rsidP="0046197D">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46197D" w:rsidRPr="00130247" w:rsidRDefault="0046197D" w:rsidP="0046197D">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46197D" w:rsidRPr="0085614C" w:rsidRDefault="0046197D" w:rsidP="0046197D">
      <w:pPr>
        <w:numPr>
          <w:ilvl w:val="1"/>
          <w:numId w:val="11"/>
        </w:numPr>
        <w:spacing w:before="240" w:after="0" w:line="240" w:lineRule="auto"/>
        <w:ind w:right="-270" w:firstLine="450"/>
        <w:rPr>
          <w:sz w:val="24"/>
          <w:szCs w:val="24"/>
        </w:rPr>
      </w:pPr>
      <w:r w:rsidRPr="00130247">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46197D" w:rsidRPr="00130247" w:rsidRDefault="0046197D" w:rsidP="0046197D">
      <w:pPr>
        <w:spacing w:before="240" w:after="0" w:line="240" w:lineRule="auto"/>
        <w:ind w:left="360" w:right="-270" w:firstLine="450"/>
        <w:rPr>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51-53</w:t>
      </w:r>
    </w:p>
    <w:p w:rsidR="0046197D" w:rsidRDefault="0046197D" w:rsidP="0046197D">
      <w:pPr>
        <w:spacing w:line="360" w:lineRule="auto"/>
        <w:ind w:right="-270" w:firstLine="450"/>
        <w:jc w:val="center"/>
        <w:rPr>
          <w:rFonts w:ascii="Times New Roman" w:hAnsi="Times New Roman"/>
          <w:b/>
          <w:sz w:val="24"/>
          <w:szCs w:val="24"/>
        </w:rPr>
      </w:pPr>
    </w:p>
    <w:p w:rsidR="0046197D" w:rsidRDefault="0046197D" w:rsidP="0046197D">
      <w:pPr>
        <w:spacing w:line="360" w:lineRule="auto"/>
        <w:jc w:val="center"/>
        <w:rPr>
          <w:rFonts w:ascii="Times New Roman" w:hAnsi="Times New Roman" w:cs="Times New Roman"/>
          <w:b/>
          <w:sz w:val="24"/>
          <w:szCs w:val="24"/>
        </w:rPr>
      </w:pPr>
    </w:p>
    <w:p w:rsidR="0046197D" w:rsidRDefault="0046197D" w:rsidP="0046197D">
      <w:pPr>
        <w:spacing w:line="360" w:lineRule="auto"/>
        <w:jc w:val="center"/>
        <w:rPr>
          <w:rFonts w:ascii="Times New Roman" w:hAnsi="Times New Roman" w:cs="Times New Roman"/>
          <w:b/>
          <w:sz w:val="24"/>
          <w:szCs w:val="24"/>
        </w:rPr>
      </w:pPr>
    </w:p>
    <w:p w:rsidR="0046197D" w:rsidRDefault="0046197D" w:rsidP="00D1630F">
      <w:pPr>
        <w:spacing w:line="360" w:lineRule="auto"/>
        <w:jc w:val="center"/>
        <w:rPr>
          <w:rFonts w:ascii="Times New Roman" w:hAnsi="Times New Roman" w:cs="Times New Roman"/>
          <w:b/>
          <w:sz w:val="24"/>
          <w:szCs w:val="24"/>
        </w:rPr>
      </w:pPr>
    </w:p>
    <w:p w:rsidR="0046197D" w:rsidRDefault="0046197D" w:rsidP="00D1630F">
      <w:pPr>
        <w:spacing w:line="360" w:lineRule="auto"/>
        <w:jc w:val="center"/>
        <w:rPr>
          <w:rFonts w:ascii="Times New Roman" w:hAnsi="Times New Roman" w:cs="Times New Roman"/>
          <w:b/>
          <w:sz w:val="24"/>
          <w:szCs w:val="24"/>
        </w:rPr>
      </w:pPr>
    </w:p>
    <w:p w:rsidR="00D1630F" w:rsidRPr="00F33D7A" w:rsidRDefault="00D1630F" w:rsidP="00D1630F">
      <w:pPr>
        <w:spacing w:line="360" w:lineRule="auto"/>
        <w:jc w:val="center"/>
        <w:rPr>
          <w:rFonts w:ascii="Times New Roman" w:hAnsi="Times New Roman" w:cs="Times New Roman"/>
          <w:b/>
          <w:sz w:val="24"/>
          <w:szCs w:val="24"/>
        </w:rPr>
      </w:pPr>
      <w:r w:rsidRPr="00F33D7A">
        <w:rPr>
          <w:rFonts w:ascii="Times New Roman" w:hAnsi="Times New Roman" w:cs="Times New Roman"/>
          <w:b/>
          <w:sz w:val="24"/>
          <w:szCs w:val="24"/>
        </w:rPr>
        <w:t>CHAPTER ONE</w:t>
      </w:r>
    </w:p>
    <w:p w:rsidR="00D1630F" w:rsidRPr="00F33D7A" w:rsidRDefault="00D1630F" w:rsidP="00D1630F">
      <w:pPr>
        <w:spacing w:line="360" w:lineRule="auto"/>
        <w:jc w:val="center"/>
        <w:rPr>
          <w:rFonts w:ascii="Times New Roman" w:hAnsi="Times New Roman" w:cs="Times New Roman"/>
          <w:b/>
          <w:sz w:val="24"/>
          <w:szCs w:val="24"/>
        </w:rPr>
      </w:pPr>
      <w:r w:rsidRPr="00F33D7A">
        <w:rPr>
          <w:rFonts w:ascii="Times New Roman" w:hAnsi="Times New Roman" w:cs="Times New Roman"/>
          <w:b/>
          <w:sz w:val="24"/>
          <w:szCs w:val="24"/>
        </w:rPr>
        <w:t>INTRODUCTION</w:t>
      </w:r>
    </w:p>
    <w:p w:rsidR="00D1630F" w:rsidRPr="00F33D7A" w:rsidRDefault="00D1630F" w:rsidP="00D1630F">
      <w:pPr>
        <w:pStyle w:val="ListParagraph"/>
        <w:numPr>
          <w:ilvl w:val="1"/>
          <w:numId w:val="1"/>
        </w:numPr>
        <w:spacing w:line="360" w:lineRule="auto"/>
        <w:jc w:val="both"/>
        <w:rPr>
          <w:rFonts w:ascii="Times New Roman" w:hAnsi="Times New Roman" w:cs="Times New Roman"/>
          <w:b/>
          <w:sz w:val="24"/>
          <w:szCs w:val="24"/>
        </w:rPr>
      </w:pPr>
      <w:r w:rsidRPr="00F33D7A">
        <w:rPr>
          <w:rFonts w:ascii="Times New Roman" w:hAnsi="Times New Roman" w:cs="Times New Roman"/>
          <w:b/>
          <w:sz w:val="24"/>
          <w:szCs w:val="24"/>
        </w:rPr>
        <w:t>Background of the Study</w:t>
      </w:r>
    </w:p>
    <w:p w:rsidR="00D1630F" w:rsidRPr="00F33D7A" w:rsidRDefault="00D1630F" w:rsidP="00D1630F">
      <w:pPr>
        <w:spacing w:line="360" w:lineRule="auto"/>
        <w:jc w:val="both"/>
        <w:rPr>
          <w:rFonts w:ascii="Times New Roman" w:hAnsi="Times New Roman" w:cs="Times New Roman"/>
          <w:sz w:val="24"/>
          <w:szCs w:val="24"/>
        </w:rPr>
      </w:pPr>
      <w:r w:rsidRPr="00F33D7A">
        <w:rPr>
          <w:rFonts w:ascii="Times New Roman" w:hAnsi="Times New Roman" w:cs="Times New Roman"/>
          <w:sz w:val="24"/>
          <w:szCs w:val="24"/>
        </w:rPr>
        <w:t xml:space="preserve">The emergence of the digital era of communication has brought about a lot of changes as regards information dissemination and acquisition. Prior to the arrival of new media, the major source of information dissemination especially that of health information were mostly done by health practitioners who are experts in the field. Availability of health information on social media has brought a modification to the existing situation as the social media presents more options for acquiring desired health information. Even the role of social media networks in healthcare has been depicted as crucial throughout a patient’s journey by reason of its expansion on the habit of discussing healthcare with family and friends. Again, medical practitioners across several geo-political bearings have as well been enabled by the social media through the internet to engage themselves in medical issues and diagnosis of complicated illnesses. These affirm to the potential of the social media to advance the delivery of healthcare services and patient care, together with the management of healthcare systems (Adeleke,I.T.,Adejoke, A.S., Achinbee,M., Anamah,T.C., Zakari,I.B, Wasagi,M.H.(2015). </w:t>
      </w:r>
    </w:p>
    <w:p w:rsidR="00D1630F" w:rsidRPr="00F33D7A" w:rsidRDefault="00D1630F" w:rsidP="00D1630F">
      <w:pPr>
        <w:spacing w:line="360" w:lineRule="auto"/>
        <w:jc w:val="both"/>
        <w:rPr>
          <w:rFonts w:ascii="Times New Roman" w:hAnsi="Times New Roman" w:cs="Times New Roman"/>
          <w:sz w:val="24"/>
          <w:szCs w:val="24"/>
        </w:rPr>
      </w:pPr>
      <w:r w:rsidRPr="00F33D7A">
        <w:rPr>
          <w:rFonts w:ascii="Times New Roman" w:hAnsi="Times New Roman" w:cs="Times New Roman"/>
          <w:sz w:val="24"/>
          <w:szCs w:val="24"/>
        </w:rPr>
        <w:t xml:space="preserve">Arguably, most of the information that propels our daily lives is presented by the social media. Bradfort, Hesse, Nelson, Kreps, Croyle, &amp;Neeraj (2005) in a study of internet users in the United States reported that many who would want to consult a physician first on health- related issues these days as a matter of fact end up consulting the social media via the internet. With the coming and the popularity of portable smart phones, tablets and affordable internet access, utilization of social media, while it may not be common place among most adults, is so among youths. Just as the available means of seeking health information is increasing, the degree of social media use for seeking health information is adjusting too. </w:t>
      </w:r>
    </w:p>
    <w:p w:rsidR="00D1630F" w:rsidRPr="00F33D7A" w:rsidRDefault="00D1630F" w:rsidP="00D1630F">
      <w:pPr>
        <w:spacing w:line="360" w:lineRule="auto"/>
        <w:jc w:val="both"/>
        <w:rPr>
          <w:rFonts w:ascii="Times New Roman" w:hAnsi="Times New Roman" w:cs="Times New Roman"/>
          <w:sz w:val="24"/>
          <w:szCs w:val="24"/>
        </w:rPr>
      </w:pPr>
      <w:r w:rsidRPr="00F33D7A">
        <w:rPr>
          <w:rFonts w:ascii="Times New Roman" w:hAnsi="Times New Roman" w:cs="Times New Roman"/>
          <w:sz w:val="24"/>
          <w:szCs w:val="24"/>
        </w:rPr>
        <w:t xml:space="preserve">In recent times, some significant changes have been noticed in different parts of the world, regarding consumption of internet contents, especially social media platforms such as </w:t>
      </w:r>
      <w:r w:rsidRPr="00F33D7A">
        <w:rPr>
          <w:rFonts w:ascii="Times New Roman" w:hAnsi="Times New Roman" w:cs="Times New Roman"/>
          <w:sz w:val="24"/>
          <w:szCs w:val="24"/>
        </w:rPr>
        <w:lastRenderedPageBreak/>
        <w:t xml:space="preserve">Facebook, WhatsApp, Twitter and Instagram among others. Social media channels and online applications which help people to share contents, feelings, opinions, ideas, beliefs and educational experiences also enable people to circulate information to different types of people across the globe. Social media refer to the new forms of media that allow interactive communication amongst online connected individuals. People usually utilise those platforms to access information from various sources, and also communicate with one another through message fora (Manning, 2014).Telegram, Instagram, Twitter, Facebook, Google+, Tumblr, Snapchat, Vine, WhatsApp and Skype are some of the popular virtual social media channels that people are addicted to (Seyyed, Ali &amp;Alireza, 2019). </w:t>
      </w:r>
    </w:p>
    <w:p w:rsidR="00D1630F" w:rsidRPr="00F33D7A" w:rsidRDefault="00D1630F" w:rsidP="00D1630F">
      <w:pPr>
        <w:spacing w:line="360" w:lineRule="auto"/>
        <w:jc w:val="both"/>
        <w:rPr>
          <w:rFonts w:ascii="Times New Roman" w:hAnsi="Times New Roman" w:cs="Times New Roman"/>
          <w:sz w:val="24"/>
          <w:szCs w:val="24"/>
        </w:rPr>
      </w:pPr>
      <w:r w:rsidRPr="00F33D7A">
        <w:rPr>
          <w:rFonts w:ascii="Times New Roman" w:hAnsi="Times New Roman" w:cs="Times New Roman"/>
          <w:sz w:val="24"/>
          <w:szCs w:val="24"/>
        </w:rPr>
        <w:t>As at 2018, (“Digital, 2019: Global Internet use accelerates” as cited in Jacek, 2020), it was estimated that 4.021 billion persons were using the internet, out of which 3.196 billion people were social media users. The use of social media continues to increase on a daily basis. The number of people staying on the social media platforms in different nations has increased and about one million fresh users register daily, especially in the last twelve months. More than three billion people in the world currently stay on social media every month, and ninety percent of the users access their social media channels through mobile gadgets (Simon, 2018). The ubiquity of social media and the accessibility of the ever-ready internet avail the possibility of addiction to social media, such as the excessive and irrational use of social media, making it to superimpose onto every other sphere of daily activities (Griffiths, 2012). Research has proven that addiction to social media has a strong relationship with health, relational, performance and emotional problems (Yubo, Dan, Tonglin, Lily&amp; Wang, 2019). Many research outcomes have revealed that symptoms of addiction to social media can reflect in the cognition, mood, emotion and physical reactions, psychological and interpersonal issues (Błachnio, Przepiorka, Senol-Durak, Durak&amp;Sherstyuk, 2017).</w:t>
      </w:r>
    </w:p>
    <w:p w:rsidR="00D1630F" w:rsidRPr="00F33D7A" w:rsidRDefault="00D1630F" w:rsidP="00D1630F">
      <w:pPr>
        <w:spacing w:line="360" w:lineRule="auto"/>
        <w:jc w:val="both"/>
        <w:rPr>
          <w:rFonts w:ascii="Times New Roman" w:hAnsi="Times New Roman" w:cs="Times New Roman"/>
          <w:sz w:val="24"/>
          <w:szCs w:val="24"/>
        </w:rPr>
      </w:pPr>
      <w:r w:rsidRPr="00F33D7A">
        <w:rPr>
          <w:rFonts w:ascii="Times New Roman" w:hAnsi="Times New Roman" w:cs="Times New Roman"/>
          <w:sz w:val="24"/>
          <w:szCs w:val="24"/>
        </w:rPr>
        <w:t xml:space="preserve">Before the advent of social media in Nigeria, the populace relied solely on medical professionals for information on certain health issues that have become pandemics. When pandemics hit a certain geographical area, the inhabitants or patients that have fallen victims to these diseases always fall back on their healthcare providers for information concerning those diseases. Such examples as the avian influenza, HIV aids, Measles and chicken pox had </w:t>
      </w:r>
      <w:r w:rsidRPr="00F33D7A">
        <w:rPr>
          <w:rFonts w:ascii="Times New Roman" w:hAnsi="Times New Roman" w:cs="Times New Roman"/>
          <w:sz w:val="24"/>
          <w:szCs w:val="24"/>
        </w:rPr>
        <w:lastRenderedPageBreak/>
        <w:t>its health information sourced directly from the medical professionals. The arrival of the social media has brought about a lot of changes in the area of dissemination and accessibility of health information to the public.</w:t>
      </w:r>
    </w:p>
    <w:p w:rsidR="00D1630F" w:rsidRPr="00F33D7A" w:rsidRDefault="00D1630F" w:rsidP="00D1630F">
      <w:pPr>
        <w:pStyle w:val="ListParagraph"/>
        <w:numPr>
          <w:ilvl w:val="1"/>
          <w:numId w:val="1"/>
        </w:numPr>
        <w:spacing w:line="360" w:lineRule="auto"/>
        <w:jc w:val="both"/>
        <w:rPr>
          <w:rFonts w:ascii="Times New Roman" w:hAnsi="Times New Roman" w:cs="Times New Roman"/>
          <w:b/>
          <w:sz w:val="24"/>
          <w:szCs w:val="24"/>
        </w:rPr>
      </w:pPr>
      <w:r w:rsidRPr="00F33D7A">
        <w:rPr>
          <w:rFonts w:ascii="Times New Roman" w:hAnsi="Times New Roman" w:cs="Times New Roman"/>
          <w:b/>
          <w:sz w:val="24"/>
          <w:szCs w:val="24"/>
        </w:rPr>
        <w:t>Statement of Research Problem</w:t>
      </w:r>
    </w:p>
    <w:p w:rsidR="00D1630F" w:rsidRPr="00F33D7A" w:rsidRDefault="00D1630F" w:rsidP="00D1630F">
      <w:pPr>
        <w:spacing w:line="360" w:lineRule="auto"/>
        <w:jc w:val="both"/>
        <w:rPr>
          <w:rFonts w:ascii="Times New Roman" w:hAnsi="Times New Roman" w:cs="Times New Roman"/>
          <w:sz w:val="24"/>
          <w:szCs w:val="24"/>
        </w:rPr>
      </w:pPr>
      <w:r w:rsidRPr="00F33D7A">
        <w:rPr>
          <w:rFonts w:ascii="Times New Roman" w:hAnsi="Times New Roman" w:cs="Times New Roman"/>
          <w:sz w:val="24"/>
          <w:szCs w:val="24"/>
        </w:rPr>
        <w:t>In recent years, the discourse surrounding mental health has gained prominence globally, recognizing the profound impact it has on individuals, communities, and society at large. Among the demographic most susceptible to mental health challenges are students in higher institutions, where the confluence of academic pressures, social dynamics, and transitional phases can contribute to heightened stress levels. Within the Nigerian context, the perception and uses of mental health information on social media among this student population represent an intriguing and underexplored facet of the larger conversation.</w:t>
      </w:r>
    </w:p>
    <w:p w:rsidR="00D1630F" w:rsidRPr="00F33D7A" w:rsidRDefault="00D1630F" w:rsidP="00D1630F">
      <w:pPr>
        <w:spacing w:line="360" w:lineRule="auto"/>
        <w:jc w:val="both"/>
        <w:rPr>
          <w:rFonts w:ascii="Times New Roman" w:hAnsi="Times New Roman" w:cs="Times New Roman"/>
          <w:sz w:val="24"/>
          <w:szCs w:val="24"/>
        </w:rPr>
      </w:pPr>
      <w:r w:rsidRPr="00F33D7A">
        <w:rPr>
          <w:rFonts w:ascii="Times New Roman" w:hAnsi="Times New Roman" w:cs="Times New Roman"/>
          <w:sz w:val="24"/>
          <w:szCs w:val="24"/>
        </w:rPr>
        <w:t>The proliferation of social media platforms has become an integral part of the daily lives of Nigerian students, providing a dynamic space for interaction, information dissemination, and the construction of individual and collective identities. Social media, with its vast reach and immediacy, serves as a potential catalyst for shaping perceptions of mental health among the student populace. However, the nuanced ways in which students in Nigerian higher institutions perceive and utilize mental health information on social media remain inadequately understood.</w:t>
      </w:r>
    </w:p>
    <w:p w:rsidR="00D1630F" w:rsidRPr="001A5432" w:rsidRDefault="00D1630F" w:rsidP="00D1630F">
      <w:pPr>
        <w:spacing w:line="360" w:lineRule="auto"/>
        <w:jc w:val="both"/>
        <w:rPr>
          <w:rFonts w:ascii="Times New Roman" w:hAnsi="Times New Roman" w:cs="Times New Roman"/>
          <w:sz w:val="24"/>
          <w:szCs w:val="24"/>
        </w:rPr>
      </w:pPr>
      <w:r w:rsidRPr="00F33D7A">
        <w:rPr>
          <w:rFonts w:ascii="Times New Roman" w:hAnsi="Times New Roman" w:cs="Times New Roman"/>
          <w:sz w:val="24"/>
          <w:szCs w:val="24"/>
        </w:rPr>
        <w:t xml:space="preserve">The research problem at the core of this thesis revolves around the need to comprehensively investigate how students in Nigerian higher institutions perceive mental health, what sources of information they rely on through social media, and how this information influences their attitudes and behaviors. Furthermore, the study aims to discern the impact of cultural, societal, and institutional factors on the utilization of mental health information within the digital landscape. </w:t>
      </w:r>
      <w:r w:rsidRPr="001A5432">
        <w:rPr>
          <w:rFonts w:ascii="Times New Roman" w:hAnsi="Times New Roman" w:cs="Times New Roman"/>
          <w:sz w:val="24"/>
          <w:szCs w:val="24"/>
        </w:rPr>
        <w:t>There is a lack of comprehensive understanding regarding how students at Kwara State Polytechnic perceive and interpret mental health information available on social media platforms (Chowdhury et al., 2019).</w:t>
      </w:r>
    </w:p>
    <w:p w:rsidR="00D1630F" w:rsidRPr="001A5432" w:rsidRDefault="00D1630F" w:rsidP="00D1630F">
      <w:pPr>
        <w:spacing w:line="360" w:lineRule="auto"/>
        <w:jc w:val="both"/>
        <w:rPr>
          <w:rFonts w:ascii="Times New Roman" w:hAnsi="Times New Roman" w:cs="Times New Roman"/>
          <w:sz w:val="24"/>
          <w:szCs w:val="24"/>
        </w:rPr>
      </w:pPr>
      <w:r w:rsidRPr="001A5432">
        <w:rPr>
          <w:rFonts w:ascii="Times New Roman" w:hAnsi="Times New Roman" w:cs="Times New Roman"/>
          <w:sz w:val="24"/>
          <w:szCs w:val="24"/>
        </w:rPr>
        <w:lastRenderedPageBreak/>
        <w:t>The sources of mental health information on social media accessed by students are often diverse and unregulated, raising concerns about the reliability and credibility of such information (Clement et al., 2020).</w:t>
      </w:r>
    </w:p>
    <w:p w:rsidR="00D1630F" w:rsidRPr="001A5432" w:rsidRDefault="00D1630F" w:rsidP="00D1630F">
      <w:pPr>
        <w:spacing w:line="360" w:lineRule="auto"/>
        <w:jc w:val="both"/>
        <w:rPr>
          <w:rFonts w:ascii="Times New Roman" w:hAnsi="Times New Roman" w:cs="Times New Roman"/>
          <w:sz w:val="24"/>
          <w:szCs w:val="24"/>
        </w:rPr>
      </w:pPr>
      <w:r w:rsidRPr="001A5432">
        <w:rPr>
          <w:rFonts w:ascii="Times New Roman" w:hAnsi="Times New Roman" w:cs="Times New Roman"/>
          <w:sz w:val="24"/>
          <w:szCs w:val="24"/>
        </w:rPr>
        <w:t>The frequency and patterns of students' engagement with mental health content on social media remain unclear, posing challenges in assessing the impact of these interactions on their mental well-being (Hunt et al., 2018).</w:t>
      </w:r>
    </w:p>
    <w:p w:rsidR="00D1630F" w:rsidRDefault="00D1630F" w:rsidP="00D1630F">
      <w:pPr>
        <w:spacing w:line="360" w:lineRule="auto"/>
        <w:jc w:val="both"/>
        <w:rPr>
          <w:rFonts w:ascii="Times New Roman" w:hAnsi="Times New Roman" w:cs="Times New Roman"/>
          <w:sz w:val="24"/>
          <w:szCs w:val="24"/>
        </w:rPr>
      </w:pPr>
      <w:r w:rsidRPr="001A5432">
        <w:rPr>
          <w:rFonts w:ascii="Times New Roman" w:hAnsi="Times New Roman" w:cs="Times New Roman"/>
          <w:sz w:val="24"/>
          <w:szCs w:val="24"/>
        </w:rPr>
        <w:t>The influence of social media-derived mental health information on the overall well-being and coping mechanisms of students in Kwara State Polytechnic is not well-established, necessitating an in-depth expl</w:t>
      </w:r>
      <w:r>
        <w:rPr>
          <w:rFonts w:ascii="Times New Roman" w:hAnsi="Times New Roman" w:cs="Times New Roman"/>
          <w:sz w:val="24"/>
          <w:szCs w:val="24"/>
        </w:rPr>
        <w:t xml:space="preserve">oration (Primack et al., 2017). </w:t>
      </w:r>
      <w:r w:rsidRPr="001A5432">
        <w:rPr>
          <w:rFonts w:ascii="Times New Roman" w:hAnsi="Times New Roman" w:cs="Times New Roman"/>
          <w:sz w:val="24"/>
          <w:szCs w:val="24"/>
        </w:rPr>
        <w:t>The specific types of mental health information and support sought by students on social media platforms are not clearly defined, hindering efforts to address their informational needs effectively (Friedma</w:t>
      </w:r>
      <w:r>
        <w:rPr>
          <w:rFonts w:ascii="Times New Roman" w:hAnsi="Times New Roman" w:cs="Times New Roman"/>
          <w:sz w:val="24"/>
          <w:szCs w:val="24"/>
        </w:rPr>
        <w:t>n et al., 2021).</w:t>
      </w:r>
    </w:p>
    <w:p w:rsidR="00D1630F" w:rsidRPr="00623C59" w:rsidRDefault="00D1630F" w:rsidP="00D1630F">
      <w:pPr>
        <w:pStyle w:val="ListParagraph"/>
        <w:numPr>
          <w:ilvl w:val="1"/>
          <w:numId w:val="1"/>
        </w:numPr>
        <w:spacing w:line="360" w:lineRule="auto"/>
        <w:jc w:val="both"/>
        <w:rPr>
          <w:rFonts w:ascii="Times New Roman" w:hAnsi="Times New Roman" w:cs="Times New Roman"/>
          <w:b/>
          <w:sz w:val="24"/>
          <w:szCs w:val="24"/>
        </w:rPr>
      </w:pPr>
      <w:r w:rsidRPr="00623C59">
        <w:rPr>
          <w:rFonts w:ascii="Times New Roman" w:hAnsi="Times New Roman" w:cs="Times New Roman"/>
          <w:b/>
          <w:sz w:val="24"/>
          <w:szCs w:val="24"/>
        </w:rPr>
        <w:t>Objectives of the Study</w:t>
      </w:r>
    </w:p>
    <w:p w:rsidR="00D1630F" w:rsidRPr="006101B6" w:rsidRDefault="00D1630F" w:rsidP="00D1630F">
      <w:pPr>
        <w:spacing w:line="360" w:lineRule="auto"/>
        <w:jc w:val="both"/>
        <w:rPr>
          <w:rFonts w:ascii="Times New Roman" w:hAnsi="Times New Roman" w:cs="Times New Roman"/>
          <w:sz w:val="24"/>
          <w:szCs w:val="24"/>
        </w:rPr>
      </w:pPr>
      <w:r w:rsidRPr="00CA0F8F">
        <w:rPr>
          <w:rFonts w:ascii="Times New Roman" w:hAnsi="Times New Roman" w:cs="Times New Roman"/>
          <w:sz w:val="24"/>
          <w:szCs w:val="24"/>
        </w:rPr>
        <w:t>The aim of this research is to investigate the perception and utilization of mental health information on social media platforms among students at Kwara State Polytechnic.</w:t>
      </w:r>
    </w:p>
    <w:p w:rsidR="00D1630F" w:rsidRPr="00E82D48" w:rsidRDefault="00D1630F" w:rsidP="00D1630F">
      <w:pPr>
        <w:pStyle w:val="ListParagraph"/>
        <w:numPr>
          <w:ilvl w:val="0"/>
          <w:numId w:val="2"/>
        </w:numPr>
        <w:spacing w:line="360" w:lineRule="auto"/>
        <w:jc w:val="both"/>
        <w:rPr>
          <w:rFonts w:ascii="Times New Roman" w:hAnsi="Times New Roman" w:cs="Times New Roman"/>
          <w:sz w:val="24"/>
          <w:szCs w:val="24"/>
        </w:rPr>
      </w:pPr>
      <w:r w:rsidRPr="00E82D48">
        <w:rPr>
          <w:rFonts w:ascii="Times New Roman" w:hAnsi="Times New Roman" w:cs="Times New Roman"/>
          <w:sz w:val="24"/>
          <w:szCs w:val="24"/>
        </w:rPr>
        <w:t>To assess the overall perception of students at Kwara State Polytechnic regarding mental health information available on social media.</w:t>
      </w:r>
    </w:p>
    <w:p w:rsidR="00D1630F" w:rsidRPr="00E82D48" w:rsidRDefault="00D1630F" w:rsidP="00D1630F">
      <w:pPr>
        <w:pStyle w:val="ListParagraph"/>
        <w:numPr>
          <w:ilvl w:val="0"/>
          <w:numId w:val="2"/>
        </w:numPr>
        <w:spacing w:line="360" w:lineRule="auto"/>
        <w:jc w:val="both"/>
        <w:rPr>
          <w:rFonts w:ascii="Times New Roman" w:hAnsi="Times New Roman" w:cs="Times New Roman"/>
          <w:sz w:val="24"/>
          <w:szCs w:val="24"/>
        </w:rPr>
      </w:pPr>
      <w:r w:rsidRPr="00E82D48">
        <w:rPr>
          <w:rFonts w:ascii="Times New Roman" w:hAnsi="Times New Roman" w:cs="Times New Roman"/>
          <w:sz w:val="24"/>
          <w:szCs w:val="24"/>
        </w:rPr>
        <w:t>To explore the sources of mental health information that students commonly encounter on social media.</w:t>
      </w:r>
    </w:p>
    <w:p w:rsidR="00D1630F" w:rsidRPr="00E82D48" w:rsidRDefault="00D1630F" w:rsidP="00D1630F">
      <w:pPr>
        <w:pStyle w:val="ListParagraph"/>
        <w:numPr>
          <w:ilvl w:val="0"/>
          <w:numId w:val="2"/>
        </w:numPr>
        <w:spacing w:line="360" w:lineRule="auto"/>
        <w:jc w:val="both"/>
        <w:rPr>
          <w:rFonts w:ascii="Times New Roman" w:hAnsi="Times New Roman" w:cs="Times New Roman"/>
          <w:sz w:val="24"/>
          <w:szCs w:val="24"/>
        </w:rPr>
      </w:pPr>
      <w:r w:rsidRPr="00E82D48">
        <w:rPr>
          <w:rFonts w:ascii="Times New Roman" w:hAnsi="Times New Roman" w:cs="Times New Roman"/>
          <w:sz w:val="24"/>
          <w:szCs w:val="24"/>
        </w:rPr>
        <w:t>To examine the frequency and patterns of engaging with mental health content on social media platforms among students.</w:t>
      </w:r>
    </w:p>
    <w:p w:rsidR="00D1630F" w:rsidRPr="00E82D48" w:rsidRDefault="00D1630F" w:rsidP="00D1630F">
      <w:pPr>
        <w:pStyle w:val="ListParagraph"/>
        <w:numPr>
          <w:ilvl w:val="0"/>
          <w:numId w:val="2"/>
        </w:numPr>
        <w:spacing w:line="360" w:lineRule="auto"/>
        <w:jc w:val="both"/>
        <w:rPr>
          <w:rFonts w:ascii="Times New Roman" w:hAnsi="Times New Roman" w:cs="Times New Roman"/>
          <w:sz w:val="24"/>
          <w:szCs w:val="24"/>
        </w:rPr>
      </w:pPr>
      <w:r w:rsidRPr="00E82D48">
        <w:rPr>
          <w:rFonts w:ascii="Times New Roman" w:hAnsi="Times New Roman" w:cs="Times New Roman"/>
          <w:sz w:val="24"/>
          <w:szCs w:val="24"/>
        </w:rPr>
        <w:t>To investigate the impact of social media-derived mental health information on the well-being and coping mechanisms of students.</w:t>
      </w:r>
    </w:p>
    <w:p w:rsidR="00D1630F" w:rsidRPr="00623C59" w:rsidRDefault="00D1630F" w:rsidP="00D1630F">
      <w:pPr>
        <w:spacing w:line="360" w:lineRule="auto"/>
        <w:jc w:val="both"/>
        <w:rPr>
          <w:rFonts w:ascii="Times New Roman" w:hAnsi="Times New Roman" w:cs="Times New Roman"/>
          <w:b/>
          <w:sz w:val="24"/>
          <w:szCs w:val="24"/>
        </w:rPr>
      </w:pPr>
      <w:r w:rsidRPr="00623C59">
        <w:rPr>
          <w:rFonts w:ascii="Times New Roman" w:hAnsi="Times New Roman" w:cs="Times New Roman"/>
          <w:b/>
          <w:sz w:val="24"/>
          <w:szCs w:val="24"/>
        </w:rPr>
        <w:t>1.4</w:t>
      </w:r>
      <w:r w:rsidRPr="00623C59">
        <w:rPr>
          <w:rFonts w:ascii="Times New Roman" w:hAnsi="Times New Roman" w:cs="Times New Roman"/>
          <w:b/>
          <w:sz w:val="24"/>
          <w:szCs w:val="24"/>
        </w:rPr>
        <w:tab/>
        <w:t>Research Questions:</w:t>
      </w:r>
    </w:p>
    <w:p w:rsidR="00D1630F" w:rsidRPr="00CA0F8F" w:rsidRDefault="00D1630F" w:rsidP="00D1630F">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CA0F8F">
        <w:rPr>
          <w:rFonts w:ascii="Times New Roman" w:hAnsi="Times New Roman" w:cs="Times New Roman"/>
          <w:sz w:val="24"/>
          <w:szCs w:val="24"/>
        </w:rPr>
        <w:t>What is the overall perception of students at Kwara State Polytechnic regarding the mental health information available on social media?</w:t>
      </w:r>
    </w:p>
    <w:p w:rsidR="00D1630F" w:rsidRPr="00CA0F8F" w:rsidRDefault="00D1630F" w:rsidP="00D1630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w:t>
      </w:r>
      <w:r>
        <w:rPr>
          <w:rFonts w:ascii="Times New Roman" w:hAnsi="Times New Roman" w:cs="Times New Roman"/>
          <w:sz w:val="24"/>
          <w:szCs w:val="24"/>
        </w:rPr>
        <w:tab/>
      </w:r>
      <w:r w:rsidRPr="00CA0F8F">
        <w:rPr>
          <w:rFonts w:ascii="Times New Roman" w:hAnsi="Times New Roman" w:cs="Times New Roman"/>
          <w:sz w:val="24"/>
          <w:szCs w:val="24"/>
        </w:rPr>
        <w:t>What are the primary sources of mental health information encountered by students on social media platforms?</w:t>
      </w:r>
    </w:p>
    <w:p w:rsidR="00D1630F" w:rsidRPr="00CA0F8F" w:rsidRDefault="00D1630F" w:rsidP="00D1630F">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CA0F8F">
        <w:rPr>
          <w:rFonts w:ascii="Times New Roman" w:hAnsi="Times New Roman" w:cs="Times New Roman"/>
          <w:sz w:val="24"/>
          <w:szCs w:val="24"/>
        </w:rPr>
        <w:t>How frequently do students at Kwara State Polytechnic engage with mental health content on social media, and what patterns can be identified?</w:t>
      </w:r>
    </w:p>
    <w:p w:rsidR="00D1630F" w:rsidRPr="00CA0F8F" w:rsidRDefault="00D1630F" w:rsidP="00D1630F">
      <w:pPr>
        <w:spacing w:line="36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Pr="00CA0F8F">
        <w:rPr>
          <w:rFonts w:ascii="Times New Roman" w:hAnsi="Times New Roman" w:cs="Times New Roman"/>
          <w:sz w:val="24"/>
          <w:szCs w:val="24"/>
        </w:rPr>
        <w:t>In what ways does social media-derived mental health information impact the well-being and coping mechanisms of students?</w:t>
      </w:r>
    </w:p>
    <w:p w:rsidR="00D1630F" w:rsidRPr="00CB6AAE" w:rsidRDefault="00D1630F" w:rsidP="00D1630F">
      <w:pPr>
        <w:spacing w:line="36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r>
      <w:r w:rsidRPr="00CB6AAE">
        <w:rPr>
          <w:rFonts w:ascii="Times New Roman" w:hAnsi="Times New Roman" w:cs="Times New Roman"/>
          <w:b/>
          <w:sz w:val="24"/>
          <w:szCs w:val="24"/>
        </w:rPr>
        <w:t>Significance of the Study</w:t>
      </w:r>
    </w:p>
    <w:p w:rsidR="00D1630F" w:rsidRPr="00CB6AAE" w:rsidRDefault="00D1630F" w:rsidP="00D1630F">
      <w:pPr>
        <w:spacing w:line="360" w:lineRule="auto"/>
        <w:jc w:val="both"/>
        <w:rPr>
          <w:rFonts w:ascii="Times New Roman" w:hAnsi="Times New Roman" w:cs="Times New Roman"/>
          <w:sz w:val="24"/>
          <w:szCs w:val="24"/>
        </w:rPr>
      </w:pPr>
      <w:r w:rsidRPr="00CB6AAE">
        <w:rPr>
          <w:rFonts w:ascii="Times New Roman" w:hAnsi="Times New Roman" w:cs="Times New Roman"/>
          <w:sz w:val="24"/>
          <w:szCs w:val="24"/>
        </w:rPr>
        <w:t>This study will provide valuable insights into the perception and utilization of mental health information on social media among students at Kwara State Polytechnic. The findings can inform the development of targeted mental health interventions and support programs tailored to the specific needs and preferences of the student population.</w:t>
      </w:r>
    </w:p>
    <w:p w:rsidR="00D1630F" w:rsidRPr="00CB6AAE" w:rsidRDefault="00D1630F" w:rsidP="00D1630F">
      <w:pPr>
        <w:spacing w:line="360" w:lineRule="auto"/>
        <w:jc w:val="both"/>
        <w:rPr>
          <w:rFonts w:ascii="Times New Roman" w:hAnsi="Times New Roman" w:cs="Times New Roman"/>
          <w:sz w:val="24"/>
          <w:szCs w:val="24"/>
        </w:rPr>
      </w:pPr>
      <w:r w:rsidRPr="00CB6AAE">
        <w:rPr>
          <w:rFonts w:ascii="Times New Roman" w:hAnsi="Times New Roman" w:cs="Times New Roman"/>
          <w:sz w:val="24"/>
          <w:szCs w:val="24"/>
        </w:rPr>
        <w:t>Understanding how students perceive and use mental health information on social media can contribute to enhancing mental health literacy. By identifying gaps in knowledge and potential misconceptions, educational initiatives can be designed to promote accurate information and foster a better understanding of mental health issues.</w:t>
      </w:r>
    </w:p>
    <w:p w:rsidR="00D1630F" w:rsidRDefault="00D1630F" w:rsidP="00D1630F">
      <w:pPr>
        <w:spacing w:line="360" w:lineRule="auto"/>
        <w:jc w:val="both"/>
        <w:rPr>
          <w:rFonts w:ascii="Times New Roman" w:hAnsi="Times New Roman" w:cs="Times New Roman"/>
          <w:sz w:val="24"/>
          <w:szCs w:val="24"/>
        </w:rPr>
      </w:pPr>
      <w:r w:rsidRPr="00CB6AAE">
        <w:rPr>
          <w:rFonts w:ascii="Times New Roman" w:hAnsi="Times New Roman" w:cs="Times New Roman"/>
          <w:sz w:val="24"/>
          <w:szCs w:val="24"/>
        </w:rPr>
        <w:t>The study adds to the existing body of literature on mental health and social media, particularly within the context of tertiary education in Kwara State Polytechnic. The findings can contribute to academic scholarship, providing researchers and practitioners with valuable data for further analysis and comparison with similar studies in different contexts.</w:t>
      </w:r>
    </w:p>
    <w:p w:rsidR="00D1630F" w:rsidRPr="00623C59" w:rsidRDefault="00D1630F" w:rsidP="00D1630F">
      <w:pPr>
        <w:spacing w:line="360" w:lineRule="auto"/>
        <w:jc w:val="both"/>
        <w:rPr>
          <w:rFonts w:ascii="Times New Roman" w:hAnsi="Times New Roman" w:cs="Times New Roman"/>
          <w:b/>
          <w:sz w:val="24"/>
          <w:szCs w:val="24"/>
        </w:rPr>
      </w:pPr>
      <w:r w:rsidRPr="00623C59">
        <w:rPr>
          <w:rFonts w:ascii="Times New Roman" w:hAnsi="Times New Roman" w:cs="Times New Roman"/>
          <w:b/>
          <w:sz w:val="24"/>
          <w:szCs w:val="24"/>
        </w:rPr>
        <w:t>1.6</w:t>
      </w:r>
      <w:r w:rsidRPr="00623C59">
        <w:rPr>
          <w:rFonts w:ascii="Times New Roman" w:hAnsi="Times New Roman" w:cs="Times New Roman"/>
          <w:b/>
          <w:sz w:val="24"/>
          <w:szCs w:val="24"/>
        </w:rPr>
        <w:tab/>
        <w:t xml:space="preserve">Scope of the study </w:t>
      </w:r>
    </w:p>
    <w:p w:rsidR="00D1630F" w:rsidRDefault="00D1630F" w:rsidP="00D1630F">
      <w:pPr>
        <w:spacing w:line="360" w:lineRule="auto"/>
        <w:jc w:val="both"/>
        <w:rPr>
          <w:rFonts w:ascii="Times New Roman" w:hAnsi="Times New Roman" w:cs="Times New Roman"/>
          <w:sz w:val="24"/>
          <w:szCs w:val="24"/>
        </w:rPr>
      </w:pPr>
      <w:r w:rsidRPr="00CB6AAE">
        <w:rPr>
          <w:rFonts w:ascii="Times New Roman" w:hAnsi="Times New Roman" w:cs="Times New Roman"/>
          <w:sz w:val="24"/>
          <w:szCs w:val="24"/>
        </w:rPr>
        <w:t>The study will focus specifically on students enrolled at Kwara State Polytechnic, Nigeria. The geographical scope is limited to this institution to ensure a concentrated and conte</w:t>
      </w:r>
      <w:r>
        <w:rPr>
          <w:rFonts w:ascii="Times New Roman" w:hAnsi="Times New Roman" w:cs="Times New Roman"/>
          <w:sz w:val="24"/>
          <w:szCs w:val="24"/>
        </w:rPr>
        <w:t xml:space="preserve">xtually relevant investigation. </w:t>
      </w:r>
      <w:r w:rsidRPr="00CB6AAE">
        <w:rPr>
          <w:rFonts w:ascii="Times New Roman" w:hAnsi="Times New Roman" w:cs="Times New Roman"/>
          <w:sz w:val="24"/>
          <w:szCs w:val="24"/>
        </w:rPr>
        <w:t xml:space="preserve">The primary participants in this study will be students of Kwara State Polytechnic across various disciplines, ages, and academic levels. </w:t>
      </w:r>
    </w:p>
    <w:p w:rsidR="00D1630F" w:rsidRDefault="00D1630F" w:rsidP="00D1630F">
      <w:pPr>
        <w:spacing w:line="360" w:lineRule="auto"/>
        <w:jc w:val="both"/>
        <w:rPr>
          <w:rFonts w:ascii="Times New Roman" w:hAnsi="Times New Roman" w:cs="Times New Roman"/>
          <w:sz w:val="24"/>
          <w:szCs w:val="24"/>
        </w:rPr>
      </w:pPr>
      <w:r w:rsidRPr="00CB6AAE">
        <w:rPr>
          <w:rFonts w:ascii="Times New Roman" w:hAnsi="Times New Roman" w:cs="Times New Roman"/>
          <w:sz w:val="24"/>
          <w:szCs w:val="24"/>
        </w:rPr>
        <w:lastRenderedPageBreak/>
        <w:t>The study will cover a specified time frame for data collection, analysis, and reporting. The duration will be clearly outlined, taking into consideration the dynamic nature of social media trends and the potential evolution of students' preferences and behaviors over time.</w:t>
      </w:r>
    </w:p>
    <w:p w:rsidR="00D1630F" w:rsidRPr="00623C59" w:rsidRDefault="00D1630F" w:rsidP="00D1630F">
      <w:pPr>
        <w:spacing w:line="360" w:lineRule="auto"/>
        <w:jc w:val="both"/>
        <w:rPr>
          <w:rFonts w:ascii="Times New Roman" w:hAnsi="Times New Roman" w:cs="Times New Roman"/>
          <w:b/>
          <w:sz w:val="24"/>
          <w:szCs w:val="24"/>
        </w:rPr>
      </w:pPr>
      <w:r w:rsidRPr="00623C59">
        <w:rPr>
          <w:rFonts w:ascii="Times New Roman" w:hAnsi="Times New Roman" w:cs="Times New Roman"/>
          <w:b/>
          <w:sz w:val="24"/>
          <w:szCs w:val="24"/>
        </w:rPr>
        <w:t>1.7</w:t>
      </w:r>
      <w:r w:rsidRPr="00623C59">
        <w:rPr>
          <w:rFonts w:ascii="Times New Roman" w:hAnsi="Times New Roman" w:cs="Times New Roman"/>
          <w:b/>
          <w:sz w:val="24"/>
          <w:szCs w:val="24"/>
        </w:rPr>
        <w:tab/>
        <w:t xml:space="preserve">Definition of the study </w:t>
      </w:r>
    </w:p>
    <w:p w:rsidR="00D1630F" w:rsidRPr="00CB6AAE" w:rsidRDefault="00D1630F" w:rsidP="00D1630F">
      <w:pPr>
        <w:spacing w:line="360" w:lineRule="auto"/>
        <w:jc w:val="both"/>
        <w:rPr>
          <w:rFonts w:ascii="Times New Roman" w:hAnsi="Times New Roman" w:cs="Times New Roman"/>
          <w:b/>
          <w:sz w:val="24"/>
          <w:szCs w:val="24"/>
        </w:rPr>
      </w:pPr>
      <w:r w:rsidRPr="00CB6AAE">
        <w:rPr>
          <w:rFonts w:ascii="Times New Roman" w:hAnsi="Times New Roman" w:cs="Times New Roman"/>
          <w:b/>
          <w:sz w:val="24"/>
          <w:szCs w:val="24"/>
        </w:rPr>
        <w:t>Perception</w:t>
      </w:r>
    </w:p>
    <w:p w:rsidR="00D1630F" w:rsidRPr="00CB6AAE" w:rsidRDefault="00D1630F" w:rsidP="00D1630F">
      <w:pPr>
        <w:spacing w:line="360" w:lineRule="auto"/>
        <w:jc w:val="both"/>
        <w:rPr>
          <w:rFonts w:ascii="Times New Roman" w:hAnsi="Times New Roman" w:cs="Times New Roman"/>
          <w:sz w:val="24"/>
          <w:szCs w:val="24"/>
        </w:rPr>
      </w:pPr>
      <w:r w:rsidRPr="00CB6AAE">
        <w:rPr>
          <w:rFonts w:ascii="Times New Roman" w:hAnsi="Times New Roman" w:cs="Times New Roman"/>
          <w:sz w:val="24"/>
          <w:szCs w:val="24"/>
        </w:rPr>
        <w:t>Perception refers to the way individuals interpret, understand, and make sense of mental health information encountered on social media. It encompasses their attitudes, beliefs, and subjective understanding of mental health-related content.</w:t>
      </w:r>
    </w:p>
    <w:p w:rsidR="00D1630F" w:rsidRPr="00CB6AAE" w:rsidRDefault="00D1630F" w:rsidP="00D1630F">
      <w:pPr>
        <w:spacing w:line="360" w:lineRule="auto"/>
        <w:jc w:val="both"/>
        <w:rPr>
          <w:rFonts w:ascii="Times New Roman" w:hAnsi="Times New Roman" w:cs="Times New Roman"/>
          <w:b/>
          <w:sz w:val="24"/>
          <w:szCs w:val="24"/>
        </w:rPr>
      </w:pPr>
      <w:r w:rsidRPr="00CB6AAE">
        <w:rPr>
          <w:rFonts w:ascii="Times New Roman" w:hAnsi="Times New Roman" w:cs="Times New Roman"/>
          <w:b/>
          <w:sz w:val="24"/>
          <w:szCs w:val="24"/>
        </w:rPr>
        <w:t>Uses</w:t>
      </w:r>
    </w:p>
    <w:p w:rsidR="00D1630F" w:rsidRPr="00CB6AAE" w:rsidRDefault="00D1630F" w:rsidP="00D1630F">
      <w:pPr>
        <w:spacing w:line="360" w:lineRule="auto"/>
        <w:jc w:val="both"/>
        <w:rPr>
          <w:rFonts w:ascii="Times New Roman" w:hAnsi="Times New Roman" w:cs="Times New Roman"/>
          <w:sz w:val="24"/>
          <w:szCs w:val="24"/>
        </w:rPr>
      </w:pPr>
      <w:r w:rsidRPr="00CB6AAE">
        <w:rPr>
          <w:rFonts w:ascii="Times New Roman" w:hAnsi="Times New Roman" w:cs="Times New Roman"/>
          <w:sz w:val="24"/>
          <w:szCs w:val="24"/>
        </w:rPr>
        <w:t xml:space="preserve">The uses of mental health information on social media refer to how students apply or engage with such information in their daily lives. </w:t>
      </w:r>
    </w:p>
    <w:p w:rsidR="00D1630F" w:rsidRPr="00CB6AAE" w:rsidRDefault="00D1630F" w:rsidP="00D1630F">
      <w:pPr>
        <w:spacing w:line="360" w:lineRule="auto"/>
        <w:jc w:val="both"/>
        <w:rPr>
          <w:rFonts w:ascii="Times New Roman" w:hAnsi="Times New Roman" w:cs="Times New Roman"/>
          <w:b/>
          <w:sz w:val="24"/>
          <w:szCs w:val="24"/>
        </w:rPr>
      </w:pPr>
      <w:r>
        <w:rPr>
          <w:rFonts w:ascii="Times New Roman" w:hAnsi="Times New Roman" w:cs="Times New Roman"/>
          <w:b/>
          <w:sz w:val="24"/>
          <w:szCs w:val="24"/>
        </w:rPr>
        <w:t>Mental Health Information</w:t>
      </w:r>
    </w:p>
    <w:p w:rsidR="00D1630F" w:rsidRDefault="00D1630F" w:rsidP="00D1630F">
      <w:pPr>
        <w:spacing w:line="360" w:lineRule="auto"/>
        <w:jc w:val="both"/>
        <w:rPr>
          <w:rFonts w:ascii="Times New Roman" w:hAnsi="Times New Roman" w:cs="Times New Roman"/>
          <w:sz w:val="24"/>
          <w:szCs w:val="24"/>
        </w:rPr>
      </w:pPr>
      <w:r w:rsidRPr="00CB6AAE">
        <w:rPr>
          <w:rFonts w:ascii="Times New Roman" w:hAnsi="Times New Roman" w:cs="Times New Roman"/>
          <w:sz w:val="24"/>
          <w:szCs w:val="24"/>
        </w:rPr>
        <w:t>Mental health information comprises content related to mental well-being, mental health disorders, coping strategies, and support resources available on social media platforms</w:t>
      </w:r>
    </w:p>
    <w:p w:rsidR="00D1630F" w:rsidRPr="00CB6AAE" w:rsidRDefault="00D1630F" w:rsidP="00D1630F">
      <w:pPr>
        <w:spacing w:line="360" w:lineRule="auto"/>
        <w:jc w:val="both"/>
        <w:rPr>
          <w:rFonts w:ascii="Times New Roman" w:hAnsi="Times New Roman" w:cs="Times New Roman"/>
          <w:b/>
          <w:sz w:val="24"/>
          <w:szCs w:val="24"/>
        </w:rPr>
      </w:pPr>
      <w:r>
        <w:rPr>
          <w:rFonts w:ascii="Times New Roman" w:hAnsi="Times New Roman" w:cs="Times New Roman"/>
          <w:b/>
          <w:sz w:val="24"/>
          <w:szCs w:val="24"/>
        </w:rPr>
        <w:t>Social Media</w:t>
      </w:r>
    </w:p>
    <w:p w:rsidR="00D1630F" w:rsidRPr="00CB6AAE" w:rsidRDefault="00D1630F" w:rsidP="00D1630F">
      <w:pPr>
        <w:spacing w:line="360" w:lineRule="auto"/>
        <w:jc w:val="both"/>
        <w:rPr>
          <w:rFonts w:ascii="Times New Roman" w:hAnsi="Times New Roman" w:cs="Times New Roman"/>
          <w:sz w:val="24"/>
          <w:szCs w:val="24"/>
        </w:rPr>
      </w:pPr>
      <w:r w:rsidRPr="00CB6AAE">
        <w:rPr>
          <w:rFonts w:ascii="Times New Roman" w:hAnsi="Times New Roman" w:cs="Times New Roman"/>
          <w:sz w:val="24"/>
          <w:szCs w:val="24"/>
        </w:rPr>
        <w:t>Social media encompasses online platforms and applications that facilitate the creation, sharing, and exchange of user-generated content</w:t>
      </w:r>
      <w:r>
        <w:rPr>
          <w:rFonts w:ascii="Times New Roman" w:hAnsi="Times New Roman" w:cs="Times New Roman"/>
          <w:sz w:val="24"/>
          <w:szCs w:val="24"/>
        </w:rPr>
        <w:t>.</w:t>
      </w:r>
    </w:p>
    <w:p w:rsidR="00D1630F" w:rsidRPr="0097174F" w:rsidRDefault="00D1630F" w:rsidP="00D1630F">
      <w:pPr>
        <w:spacing w:line="360" w:lineRule="auto"/>
        <w:jc w:val="both"/>
        <w:rPr>
          <w:rStyle w:val="Emphasis"/>
          <w:rFonts w:ascii="Times New Roman" w:hAnsi="Times New Roman" w:cs="Times New Roman"/>
          <w:b/>
          <w:bCs/>
          <w:i w:val="0"/>
          <w:iCs w:val="0"/>
          <w:sz w:val="24"/>
          <w:szCs w:val="24"/>
          <w:shd w:val="clear" w:color="auto" w:fill="FFFFFF"/>
        </w:rPr>
      </w:pPr>
      <w:r w:rsidRPr="0097174F">
        <w:rPr>
          <w:rStyle w:val="Emphasis"/>
          <w:rFonts w:ascii="Times New Roman" w:hAnsi="Times New Roman" w:cs="Times New Roman"/>
          <w:b/>
          <w:bCs/>
          <w:sz w:val="24"/>
          <w:szCs w:val="24"/>
          <w:shd w:val="clear" w:color="auto" w:fill="FFFFFF"/>
        </w:rPr>
        <w:t>Mental health</w:t>
      </w:r>
    </w:p>
    <w:p w:rsidR="00D1630F" w:rsidRPr="0097174F" w:rsidRDefault="00D1630F" w:rsidP="00D1630F">
      <w:pPr>
        <w:spacing w:line="360" w:lineRule="auto"/>
        <w:jc w:val="both"/>
        <w:rPr>
          <w:rFonts w:ascii="Times New Roman" w:hAnsi="Times New Roman" w:cs="Times New Roman"/>
          <w:sz w:val="24"/>
          <w:szCs w:val="24"/>
        </w:rPr>
      </w:pPr>
      <w:r w:rsidRPr="0097174F">
        <w:rPr>
          <w:rFonts w:ascii="Times New Roman" w:hAnsi="Times New Roman" w:cs="Times New Roman"/>
          <w:sz w:val="24"/>
          <w:szCs w:val="24"/>
          <w:shd w:val="clear" w:color="auto" w:fill="FFFFFF"/>
        </w:rPr>
        <w:t>Is a state of </w:t>
      </w:r>
      <w:r w:rsidRPr="0097174F">
        <w:rPr>
          <w:rStyle w:val="Emphasis"/>
          <w:rFonts w:ascii="Times New Roman" w:hAnsi="Times New Roman" w:cs="Times New Roman"/>
          <w:bCs/>
          <w:sz w:val="24"/>
          <w:szCs w:val="24"/>
          <w:shd w:val="clear" w:color="auto" w:fill="FFFFFF"/>
        </w:rPr>
        <w:t>mental</w:t>
      </w:r>
      <w:r w:rsidRPr="0097174F">
        <w:rPr>
          <w:rFonts w:ascii="Times New Roman" w:hAnsi="Times New Roman" w:cs="Times New Roman"/>
          <w:sz w:val="24"/>
          <w:szCs w:val="24"/>
          <w:shd w:val="clear" w:color="auto" w:fill="FFFFFF"/>
        </w:rPr>
        <w:t> well-being that enables people to cope with stress. The need for action on </w:t>
      </w:r>
      <w:r w:rsidRPr="0097174F">
        <w:rPr>
          <w:rStyle w:val="Emphasis"/>
          <w:rFonts w:ascii="Times New Roman" w:hAnsi="Times New Roman" w:cs="Times New Roman"/>
          <w:bCs/>
          <w:sz w:val="24"/>
          <w:szCs w:val="24"/>
          <w:shd w:val="clear" w:color="auto" w:fill="FFFFFF"/>
        </w:rPr>
        <w:t>mental health</w:t>
      </w:r>
      <w:r w:rsidRPr="0097174F">
        <w:rPr>
          <w:rFonts w:ascii="Times New Roman" w:hAnsi="Times New Roman" w:cs="Times New Roman"/>
          <w:sz w:val="24"/>
          <w:szCs w:val="24"/>
          <w:shd w:val="clear" w:color="auto" w:fill="FFFFFF"/>
        </w:rPr>
        <w:t> is indisputable and urgent. </w:t>
      </w:r>
    </w:p>
    <w:p w:rsidR="00D1630F" w:rsidRDefault="00D1630F" w:rsidP="00D1630F">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p w:rsidR="00D1630F" w:rsidRPr="00F33D7A" w:rsidRDefault="00D1630F" w:rsidP="00D1630F">
      <w:pPr>
        <w:spacing w:line="360" w:lineRule="auto"/>
        <w:jc w:val="both"/>
        <w:rPr>
          <w:rFonts w:ascii="Times New Roman" w:hAnsi="Times New Roman" w:cs="Times New Roman"/>
          <w:sz w:val="24"/>
          <w:szCs w:val="24"/>
        </w:rPr>
      </w:pPr>
    </w:p>
    <w:p w:rsidR="00D1630F" w:rsidRPr="00F33D7A" w:rsidRDefault="00D1630F" w:rsidP="00D1630F">
      <w:pPr>
        <w:spacing w:line="360" w:lineRule="auto"/>
        <w:jc w:val="both"/>
        <w:rPr>
          <w:rFonts w:ascii="Times New Roman" w:hAnsi="Times New Roman" w:cs="Times New Roman"/>
          <w:sz w:val="24"/>
          <w:szCs w:val="24"/>
        </w:rPr>
      </w:pPr>
    </w:p>
    <w:p w:rsidR="00D1630F" w:rsidRDefault="00D1630F" w:rsidP="00D1630F">
      <w:pPr>
        <w:spacing w:line="360" w:lineRule="auto"/>
        <w:jc w:val="both"/>
        <w:rPr>
          <w:rFonts w:ascii="Times New Roman" w:hAnsi="Times New Roman" w:cs="Times New Roman"/>
          <w:sz w:val="24"/>
          <w:szCs w:val="24"/>
        </w:rPr>
      </w:pPr>
    </w:p>
    <w:p w:rsidR="00D1630F" w:rsidRPr="00F33D7A" w:rsidRDefault="00D1630F" w:rsidP="00D1630F">
      <w:pPr>
        <w:spacing w:line="360" w:lineRule="auto"/>
        <w:jc w:val="center"/>
        <w:rPr>
          <w:rFonts w:ascii="Times New Roman" w:hAnsi="Times New Roman" w:cs="Times New Roman"/>
          <w:b/>
          <w:sz w:val="24"/>
          <w:szCs w:val="24"/>
        </w:rPr>
      </w:pPr>
      <w:r w:rsidRPr="00F33D7A">
        <w:rPr>
          <w:rFonts w:ascii="Times New Roman" w:hAnsi="Times New Roman" w:cs="Times New Roman"/>
          <w:b/>
          <w:sz w:val="24"/>
          <w:szCs w:val="24"/>
        </w:rPr>
        <w:lastRenderedPageBreak/>
        <w:t>CHAPTER TWO</w:t>
      </w:r>
    </w:p>
    <w:p w:rsidR="00D1630F" w:rsidRPr="00F33D7A" w:rsidRDefault="00D1630F" w:rsidP="00D1630F">
      <w:pPr>
        <w:spacing w:line="360" w:lineRule="auto"/>
        <w:jc w:val="center"/>
        <w:rPr>
          <w:rFonts w:ascii="Times New Roman" w:hAnsi="Times New Roman" w:cs="Times New Roman"/>
          <w:b/>
          <w:sz w:val="24"/>
          <w:szCs w:val="24"/>
        </w:rPr>
      </w:pPr>
      <w:r w:rsidRPr="00F33D7A">
        <w:rPr>
          <w:rFonts w:ascii="Times New Roman" w:hAnsi="Times New Roman" w:cs="Times New Roman"/>
          <w:b/>
          <w:sz w:val="24"/>
          <w:szCs w:val="24"/>
        </w:rPr>
        <w:t>LITERATURE REVIEW</w:t>
      </w:r>
    </w:p>
    <w:p w:rsidR="00D1630F" w:rsidRPr="00D474A3" w:rsidRDefault="00D1630F" w:rsidP="00D1630F">
      <w:pPr>
        <w:spacing w:line="360" w:lineRule="auto"/>
        <w:jc w:val="both"/>
        <w:rPr>
          <w:rFonts w:ascii="Times New Roman" w:hAnsi="Times New Roman" w:cs="Times New Roman"/>
          <w:b/>
          <w:sz w:val="24"/>
          <w:szCs w:val="24"/>
        </w:rPr>
      </w:pPr>
      <w:r w:rsidRPr="00F33D7A">
        <w:rPr>
          <w:rFonts w:ascii="Times New Roman" w:hAnsi="Times New Roman" w:cs="Times New Roman"/>
          <w:b/>
          <w:sz w:val="24"/>
          <w:szCs w:val="24"/>
        </w:rPr>
        <w:t>2.1</w:t>
      </w:r>
      <w:r w:rsidRPr="00F33D7A">
        <w:rPr>
          <w:rFonts w:ascii="Times New Roman" w:hAnsi="Times New Roman" w:cs="Times New Roman"/>
          <w:b/>
          <w:sz w:val="24"/>
          <w:szCs w:val="24"/>
        </w:rPr>
        <w:tab/>
      </w:r>
      <w:r w:rsidRPr="00D474A3">
        <w:rPr>
          <w:rFonts w:ascii="Times New Roman" w:hAnsi="Times New Roman" w:cs="Times New Roman"/>
          <w:b/>
          <w:sz w:val="24"/>
          <w:szCs w:val="24"/>
        </w:rPr>
        <w:t xml:space="preserve">Theoretical framework </w:t>
      </w:r>
    </w:p>
    <w:p w:rsidR="00D1630F" w:rsidRPr="00D474A3" w:rsidRDefault="00D1630F" w:rsidP="00D1630F">
      <w:pPr>
        <w:spacing w:line="360" w:lineRule="auto"/>
        <w:jc w:val="both"/>
        <w:rPr>
          <w:rFonts w:ascii="Times New Roman" w:hAnsi="Times New Roman" w:cs="Times New Roman"/>
          <w:b/>
          <w:sz w:val="24"/>
          <w:szCs w:val="24"/>
        </w:rPr>
      </w:pPr>
      <w:r>
        <w:rPr>
          <w:rFonts w:ascii="Times New Roman" w:hAnsi="Times New Roman" w:cs="Times New Roman"/>
          <w:b/>
          <w:sz w:val="24"/>
          <w:szCs w:val="24"/>
        </w:rPr>
        <w:t>2.1.1</w:t>
      </w:r>
      <w:r>
        <w:rPr>
          <w:rFonts w:ascii="Times New Roman" w:hAnsi="Times New Roman" w:cs="Times New Roman"/>
          <w:b/>
          <w:sz w:val="24"/>
          <w:szCs w:val="24"/>
        </w:rPr>
        <w:tab/>
      </w:r>
      <w:r w:rsidRPr="00D474A3">
        <w:rPr>
          <w:rFonts w:ascii="Times New Roman" w:hAnsi="Times New Roman" w:cs="Times New Roman"/>
          <w:b/>
          <w:sz w:val="24"/>
          <w:szCs w:val="24"/>
        </w:rPr>
        <w:t>Social Cognitive Theory Perspective</w:t>
      </w:r>
    </w:p>
    <w:p w:rsidR="00D1630F" w:rsidRPr="009D280B" w:rsidRDefault="00D1630F" w:rsidP="00D1630F">
      <w:pPr>
        <w:spacing w:line="360" w:lineRule="auto"/>
        <w:jc w:val="both"/>
        <w:rPr>
          <w:rFonts w:ascii="Times New Roman" w:hAnsi="Times New Roman" w:cs="Times New Roman"/>
          <w:sz w:val="24"/>
          <w:szCs w:val="24"/>
        </w:rPr>
      </w:pPr>
      <w:r w:rsidRPr="009D280B">
        <w:rPr>
          <w:rFonts w:ascii="Times New Roman" w:hAnsi="Times New Roman" w:cs="Times New Roman"/>
          <w:sz w:val="24"/>
          <w:szCs w:val="24"/>
        </w:rPr>
        <w:t>Social media has become a pervasive platform for information exchange, and its impact on various aspects of individuals' lives, including mental health, is of growing interest. This study explores the perception and uses of mental health information on social media among students of Kwara State Polytechnic, employing Social Cognitive Theory as a guiding framework. Developed by Albert Bandura, Social Cognitive Theory emphasizes the importance of observational learning, imitation, and social interactions in shapi</w:t>
      </w:r>
      <w:r>
        <w:rPr>
          <w:rFonts w:ascii="Times New Roman" w:hAnsi="Times New Roman" w:cs="Times New Roman"/>
          <w:sz w:val="24"/>
          <w:szCs w:val="24"/>
        </w:rPr>
        <w:t>ng human behavior (Bandura 2016</w:t>
      </w:r>
      <w:r w:rsidRPr="009D280B">
        <w:rPr>
          <w:rFonts w:ascii="Times New Roman" w:hAnsi="Times New Roman" w:cs="Times New Roman"/>
          <w:sz w:val="24"/>
          <w:szCs w:val="24"/>
        </w:rPr>
        <w:t>). Understanding how students perceive and utilize mental health information through the lens of Social Cognitive Theory provides insights into the complex interplay between social media, cognition, and behavior in the context of mental health.</w:t>
      </w:r>
    </w:p>
    <w:p w:rsidR="00D1630F" w:rsidRPr="009D280B" w:rsidRDefault="00D1630F" w:rsidP="00D1630F">
      <w:pPr>
        <w:spacing w:line="360" w:lineRule="auto"/>
        <w:jc w:val="both"/>
        <w:rPr>
          <w:rFonts w:ascii="Times New Roman" w:hAnsi="Times New Roman" w:cs="Times New Roman"/>
          <w:sz w:val="24"/>
          <w:szCs w:val="24"/>
        </w:rPr>
      </w:pPr>
      <w:r w:rsidRPr="009D280B">
        <w:rPr>
          <w:rFonts w:ascii="Times New Roman" w:hAnsi="Times New Roman" w:cs="Times New Roman"/>
          <w:sz w:val="24"/>
          <w:szCs w:val="24"/>
        </w:rPr>
        <w:t>One of the central tenets of Social Cognitive Theory is observational learning, where individuals acquire new behaviors or information by observing others. On social media platforms, students are exposed to a myriad of mental health information through various formats, including posts, videos, and shared content. Observing how others discuss mental health, share personal experiences, or engage with support resources influences students' perceptions</w:t>
      </w:r>
      <w:r>
        <w:rPr>
          <w:rFonts w:ascii="Times New Roman" w:hAnsi="Times New Roman" w:cs="Times New Roman"/>
          <w:sz w:val="24"/>
          <w:szCs w:val="24"/>
        </w:rPr>
        <w:t xml:space="preserve"> of mental health (Bandura, 2016</w:t>
      </w:r>
      <w:r w:rsidRPr="009D280B">
        <w:rPr>
          <w:rFonts w:ascii="Times New Roman" w:hAnsi="Times New Roman" w:cs="Times New Roman"/>
          <w:sz w:val="24"/>
          <w:szCs w:val="24"/>
        </w:rPr>
        <w:t>). For example, witnessing peers discussing mental health openly on social media may contribute to reducing stigma and normalizing conversations about mental well-being.</w:t>
      </w:r>
    </w:p>
    <w:p w:rsidR="00D1630F" w:rsidRPr="009D280B" w:rsidRDefault="00D1630F" w:rsidP="00D1630F">
      <w:pPr>
        <w:spacing w:line="360" w:lineRule="auto"/>
        <w:jc w:val="both"/>
        <w:rPr>
          <w:rFonts w:ascii="Times New Roman" w:hAnsi="Times New Roman" w:cs="Times New Roman"/>
          <w:sz w:val="24"/>
          <w:szCs w:val="24"/>
        </w:rPr>
      </w:pPr>
      <w:r w:rsidRPr="009D280B">
        <w:rPr>
          <w:rFonts w:ascii="Times New Roman" w:hAnsi="Times New Roman" w:cs="Times New Roman"/>
          <w:sz w:val="24"/>
          <w:szCs w:val="24"/>
        </w:rPr>
        <w:t>Modeling, another key aspect of Social Cognitive Theory, involves individuals emulating behaviors they observe in others. On social media, influencers, peers, and even celebrities can serve as models whose behaviors and attitudes toward mental health are observed and potentially emu</w:t>
      </w:r>
      <w:r>
        <w:rPr>
          <w:rFonts w:ascii="Times New Roman" w:hAnsi="Times New Roman" w:cs="Times New Roman"/>
          <w:sz w:val="24"/>
          <w:szCs w:val="24"/>
        </w:rPr>
        <w:t>lated by students (Bandura,2016</w:t>
      </w:r>
      <w:r w:rsidRPr="009D280B">
        <w:rPr>
          <w:rFonts w:ascii="Times New Roman" w:hAnsi="Times New Roman" w:cs="Times New Roman"/>
          <w:sz w:val="24"/>
          <w:szCs w:val="24"/>
        </w:rPr>
        <w:t xml:space="preserve">). If influential figures openly discuss mental health struggles or share coping strategies, students may be more likely to adopt similar </w:t>
      </w:r>
      <w:r w:rsidRPr="009D280B">
        <w:rPr>
          <w:rFonts w:ascii="Times New Roman" w:hAnsi="Times New Roman" w:cs="Times New Roman"/>
          <w:sz w:val="24"/>
          <w:szCs w:val="24"/>
        </w:rPr>
        <w:lastRenderedPageBreak/>
        <w:t>approaches. Conversely, negative modeling, such as stigmatizing language or dismissive attitudes toward mental health, can contribute to harmful perceptions.</w:t>
      </w:r>
    </w:p>
    <w:p w:rsidR="00D1630F" w:rsidRPr="009D280B" w:rsidRDefault="00D1630F" w:rsidP="00D1630F">
      <w:pPr>
        <w:spacing w:line="360" w:lineRule="auto"/>
        <w:jc w:val="both"/>
        <w:rPr>
          <w:rFonts w:ascii="Times New Roman" w:hAnsi="Times New Roman" w:cs="Times New Roman"/>
          <w:sz w:val="24"/>
          <w:szCs w:val="24"/>
        </w:rPr>
      </w:pPr>
      <w:r w:rsidRPr="009D280B">
        <w:rPr>
          <w:rFonts w:ascii="Times New Roman" w:hAnsi="Times New Roman" w:cs="Times New Roman"/>
          <w:sz w:val="24"/>
          <w:szCs w:val="24"/>
        </w:rPr>
        <w:t>Social Cognitive Theory also highlights the importance of social norms in shaping behavior. On social media, the prevailing norms regarding mental health discussions can significantly impact students' engagement. If there is a culture of openness, empathy, and support surrounding mental health issues, students may feel more comfortable seeking information, sharing their experiences, or reachi</w:t>
      </w:r>
      <w:r>
        <w:rPr>
          <w:rFonts w:ascii="Times New Roman" w:hAnsi="Times New Roman" w:cs="Times New Roman"/>
          <w:sz w:val="24"/>
          <w:szCs w:val="24"/>
        </w:rPr>
        <w:t>ng out for support (Bandura, 201</w:t>
      </w:r>
      <w:r w:rsidRPr="009D280B">
        <w:rPr>
          <w:rFonts w:ascii="Times New Roman" w:hAnsi="Times New Roman" w:cs="Times New Roman"/>
          <w:sz w:val="24"/>
          <w:szCs w:val="24"/>
        </w:rPr>
        <w:t>1). Conversely, if stigmatizing attitudes prevail, students might be hesitant to engage with mental health content, leading to potentially adverse effects on their well-being.</w:t>
      </w:r>
    </w:p>
    <w:p w:rsidR="00D1630F" w:rsidRPr="009D280B" w:rsidRDefault="00D1630F" w:rsidP="00D1630F">
      <w:pPr>
        <w:spacing w:line="360" w:lineRule="auto"/>
        <w:jc w:val="both"/>
        <w:rPr>
          <w:rFonts w:ascii="Times New Roman" w:hAnsi="Times New Roman" w:cs="Times New Roman"/>
          <w:sz w:val="24"/>
          <w:szCs w:val="24"/>
        </w:rPr>
      </w:pPr>
      <w:r w:rsidRPr="009D280B">
        <w:rPr>
          <w:rFonts w:ascii="Times New Roman" w:hAnsi="Times New Roman" w:cs="Times New Roman"/>
          <w:sz w:val="24"/>
          <w:szCs w:val="24"/>
        </w:rPr>
        <w:t>Bandura's concept of self-efficacy refers to an individual's belief in their ability to successfully perform a specific task or behavior. In the context of mental health information on social media, self-efficacy plays a crucial role in determining whether students actively seek and utilize</w:t>
      </w:r>
      <w:r>
        <w:rPr>
          <w:rFonts w:ascii="Times New Roman" w:hAnsi="Times New Roman" w:cs="Times New Roman"/>
          <w:sz w:val="24"/>
          <w:szCs w:val="24"/>
        </w:rPr>
        <w:t xml:space="preserve"> relevant content (Bandura, 2016</w:t>
      </w:r>
      <w:r w:rsidRPr="009D280B">
        <w:rPr>
          <w:rFonts w:ascii="Times New Roman" w:hAnsi="Times New Roman" w:cs="Times New Roman"/>
          <w:sz w:val="24"/>
          <w:szCs w:val="24"/>
        </w:rPr>
        <w:t>). Higher self-efficacy may empower students to proactively search for mental health resources, engage in discussions, and implement coping strategies shared on social media. On the other hand, low self-efficacy may lead to avoidance or reluctance in seeking such information.</w:t>
      </w:r>
    </w:p>
    <w:p w:rsidR="00D1630F" w:rsidRPr="009D280B" w:rsidRDefault="00D1630F" w:rsidP="00D1630F">
      <w:pPr>
        <w:spacing w:line="360" w:lineRule="auto"/>
        <w:jc w:val="both"/>
        <w:rPr>
          <w:rFonts w:ascii="Times New Roman" w:hAnsi="Times New Roman" w:cs="Times New Roman"/>
          <w:sz w:val="24"/>
          <w:szCs w:val="24"/>
        </w:rPr>
      </w:pPr>
      <w:r w:rsidRPr="009D280B">
        <w:rPr>
          <w:rFonts w:ascii="Times New Roman" w:hAnsi="Times New Roman" w:cs="Times New Roman"/>
          <w:sz w:val="24"/>
          <w:szCs w:val="24"/>
        </w:rPr>
        <w:t>Social Cognitive Theory emphasizes the interactive and reciprocal nature of learning through social interactions. On social media, students are part of interconnected networks where peer interactions play a pivotal role in shaping perceptions and behaviors related</w:t>
      </w:r>
      <w:r>
        <w:rPr>
          <w:rFonts w:ascii="Times New Roman" w:hAnsi="Times New Roman" w:cs="Times New Roman"/>
          <w:sz w:val="24"/>
          <w:szCs w:val="24"/>
        </w:rPr>
        <w:t xml:space="preserve"> to mental health (Bandura, 2017</w:t>
      </w:r>
      <w:r w:rsidRPr="009D280B">
        <w:rPr>
          <w:rFonts w:ascii="Times New Roman" w:hAnsi="Times New Roman" w:cs="Times New Roman"/>
          <w:sz w:val="24"/>
          <w:szCs w:val="24"/>
        </w:rPr>
        <w:t>). Positive interactions, such as supportive comments or shared resources among peers, contribute to a supportive online environment. Conversely, negative interactions, such as cyberbullying or dismissive comments, may deter students from actively engaging with mental health content.</w:t>
      </w:r>
    </w:p>
    <w:p w:rsidR="00D1630F" w:rsidRPr="009D280B" w:rsidRDefault="00D1630F" w:rsidP="00D1630F">
      <w:pPr>
        <w:spacing w:line="360" w:lineRule="auto"/>
        <w:jc w:val="both"/>
        <w:rPr>
          <w:rFonts w:ascii="Times New Roman" w:hAnsi="Times New Roman" w:cs="Times New Roman"/>
          <w:sz w:val="24"/>
          <w:szCs w:val="24"/>
        </w:rPr>
      </w:pPr>
      <w:r w:rsidRPr="009D280B">
        <w:rPr>
          <w:rFonts w:ascii="Times New Roman" w:hAnsi="Times New Roman" w:cs="Times New Roman"/>
          <w:sz w:val="24"/>
          <w:szCs w:val="24"/>
        </w:rPr>
        <w:t>Beyond observational learning and modeling, Social Cognitive Theory considers cognitive factors in information processing. Students' cognitive processes, including attention, retention, and reproduction, influence how they perceive and use mental health information encountere</w:t>
      </w:r>
      <w:r>
        <w:rPr>
          <w:rFonts w:ascii="Times New Roman" w:hAnsi="Times New Roman" w:cs="Times New Roman"/>
          <w:sz w:val="24"/>
          <w:szCs w:val="24"/>
        </w:rPr>
        <w:t>d on social media (Bandura, 2016</w:t>
      </w:r>
      <w:r w:rsidRPr="009D280B">
        <w:rPr>
          <w:rFonts w:ascii="Times New Roman" w:hAnsi="Times New Roman" w:cs="Times New Roman"/>
          <w:sz w:val="24"/>
          <w:szCs w:val="24"/>
        </w:rPr>
        <w:t xml:space="preserve">). Attention to specific content, memory retention of relevant </w:t>
      </w:r>
      <w:r w:rsidRPr="009D280B">
        <w:rPr>
          <w:rFonts w:ascii="Times New Roman" w:hAnsi="Times New Roman" w:cs="Times New Roman"/>
          <w:sz w:val="24"/>
          <w:szCs w:val="24"/>
        </w:rPr>
        <w:lastRenderedPageBreak/>
        <w:t>information, and the ability to reproduce learned behaviors all play a role in shaping students' responses to mental health content.</w:t>
      </w:r>
    </w:p>
    <w:p w:rsidR="00D1630F" w:rsidRPr="009D280B" w:rsidRDefault="00D1630F" w:rsidP="00D1630F">
      <w:pPr>
        <w:spacing w:line="360" w:lineRule="auto"/>
        <w:jc w:val="both"/>
        <w:rPr>
          <w:rFonts w:ascii="Times New Roman" w:hAnsi="Times New Roman" w:cs="Times New Roman"/>
          <w:sz w:val="24"/>
          <w:szCs w:val="24"/>
        </w:rPr>
      </w:pPr>
      <w:r w:rsidRPr="009D280B">
        <w:rPr>
          <w:rFonts w:ascii="Times New Roman" w:hAnsi="Times New Roman" w:cs="Times New Roman"/>
          <w:sz w:val="24"/>
          <w:szCs w:val="24"/>
        </w:rPr>
        <w:t>While Social Cognitive Theory provides a valuable framework for understanding the perception and uses of mental health information on social media, it's essential to acknowledge potential challenges and concerns. Social media environments can be dynamic, with rapidly changing trends and a vast array of content. The theory may not fully account for the speed and scale at which information spreads on these platforms, leading to challenges in predicting and understanding the nuanced impact of specific content on individuals.</w:t>
      </w:r>
    </w:p>
    <w:p w:rsidR="00D1630F" w:rsidRPr="009D280B" w:rsidRDefault="00D1630F" w:rsidP="00D1630F">
      <w:pPr>
        <w:spacing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Pr="009D280B">
        <w:rPr>
          <w:rFonts w:ascii="Times New Roman" w:hAnsi="Times New Roman" w:cs="Times New Roman"/>
          <w:b/>
          <w:sz w:val="24"/>
          <w:szCs w:val="24"/>
        </w:rPr>
        <w:t>.2</w:t>
      </w:r>
      <w:r w:rsidRPr="009D280B">
        <w:rPr>
          <w:rFonts w:ascii="Times New Roman" w:hAnsi="Times New Roman" w:cs="Times New Roman"/>
          <w:b/>
          <w:sz w:val="24"/>
          <w:szCs w:val="24"/>
        </w:rPr>
        <w:tab/>
        <w:t>Uses and Gratifications Theory</w:t>
      </w:r>
    </w:p>
    <w:p w:rsidR="00D1630F" w:rsidRPr="009D280B" w:rsidRDefault="00D1630F" w:rsidP="00D1630F">
      <w:pPr>
        <w:spacing w:line="360" w:lineRule="auto"/>
        <w:jc w:val="both"/>
        <w:rPr>
          <w:rFonts w:ascii="Times New Roman" w:hAnsi="Times New Roman" w:cs="Times New Roman"/>
          <w:sz w:val="24"/>
          <w:szCs w:val="24"/>
        </w:rPr>
      </w:pPr>
      <w:r w:rsidRPr="009D280B">
        <w:rPr>
          <w:rFonts w:ascii="Times New Roman" w:hAnsi="Times New Roman" w:cs="Times New Roman"/>
          <w:sz w:val="24"/>
          <w:szCs w:val="24"/>
        </w:rPr>
        <w:t>As social media continues to shape communication patterns, understanding the motivations and gratifications that drive individuals to use and engage with mental health information is essential. This study delves into the perception and uses of mental health information on social media among students of Kwara State Polytechnic, utilizing the Uses and Gratifications Theory as a theoretical framework. Developed by Ka</w:t>
      </w:r>
      <w:r>
        <w:rPr>
          <w:rFonts w:ascii="Times New Roman" w:hAnsi="Times New Roman" w:cs="Times New Roman"/>
          <w:sz w:val="24"/>
          <w:szCs w:val="24"/>
        </w:rPr>
        <w:t>tz, Blumler, and Gurevitch (2015</w:t>
      </w:r>
      <w:r w:rsidRPr="009D280B">
        <w:rPr>
          <w:rFonts w:ascii="Times New Roman" w:hAnsi="Times New Roman" w:cs="Times New Roman"/>
          <w:sz w:val="24"/>
          <w:szCs w:val="24"/>
        </w:rPr>
        <w:t>), this theory posits that individuals actively choose media content to fulfill specific needs and gratifications, providing a valuable lens through which to examine the dynamic relationship between students and mental health information on social media.</w:t>
      </w:r>
    </w:p>
    <w:p w:rsidR="00D1630F" w:rsidRPr="009D280B" w:rsidRDefault="00D1630F" w:rsidP="00D1630F">
      <w:pPr>
        <w:spacing w:line="360" w:lineRule="auto"/>
        <w:jc w:val="both"/>
        <w:rPr>
          <w:rFonts w:ascii="Times New Roman" w:hAnsi="Times New Roman" w:cs="Times New Roman"/>
          <w:sz w:val="24"/>
          <w:szCs w:val="24"/>
        </w:rPr>
      </w:pPr>
      <w:r w:rsidRPr="009D280B">
        <w:rPr>
          <w:rFonts w:ascii="Times New Roman" w:hAnsi="Times New Roman" w:cs="Times New Roman"/>
          <w:sz w:val="24"/>
          <w:szCs w:val="24"/>
        </w:rPr>
        <w:t>One central aspect of the Uses and Gratifications Theory is information seeking, wherein individuals actively search for content that satisfies their inform</w:t>
      </w:r>
      <w:r>
        <w:rPr>
          <w:rFonts w:ascii="Times New Roman" w:hAnsi="Times New Roman" w:cs="Times New Roman"/>
          <w:sz w:val="24"/>
          <w:szCs w:val="24"/>
        </w:rPr>
        <w:t>ational needs (Katz et al., 2015</w:t>
      </w:r>
      <w:r w:rsidRPr="009D280B">
        <w:rPr>
          <w:rFonts w:ascii="Times New Roman" w:hAnsi="Times New Roman" w:cs="Times New Roman"/>
          <w:sz w:val="24"/>
          <w:szCs w:val="24"/>
        </w:rPr>
        <w:t>). In the context of mental health information on social media, students may seek content for educational purposes, acquiring knowledge about mental health disorders, coping strategies, and available support resources. Social media platforms serve as rich sources of information, and students may actively engage with content that helps them better understand mental health issues.</w:t>
      </w:r>
    </w:p>
    <w:p w:rsidR="00D1630F" w:rsidRPr="009D280B" w:rsidRDefault="00D1630F" w:rsidP="00D1630F">
      <w:pPr>
        <w:spacing w:line="360" w:lineRule="auto"/>
        <w:jc w:val="both"/>
        <w:rPr>
          <w:rFonts w:ascii="Times New Roman" w:hAnsi="Times New Roman" w:cs="Times New Roman"/>
          <w:sz w:val="24"/>
          <w:szCs w:val="24"/>
        </w:rPr>
      </w:pPr>
      <w:r w:rsidRPr="009D280B">
        <w:rPr>
          <w:rFonts w:ascii="Times New Roman" w:hAnsi="Times New Roman" w:cs="Times New Roman"/>
          <w:sz w:val="24"/>
          <w:szCs w:val="24"/>
        </w:rPr>
        <w:t>Additionally, the theory introduces the concept of surveillance gratifications, emphasizing individuals' desire to stay informed about so</w:t>
      </w:r>
      <w:r>
        <w:rPr>
          <w:rFonts w:ascii="Times New Roman" w:hAnsi="Times New Roman" w:cs="Times New Roman"/>
          <w:sz w:val="24"/>
          <w:szCs w:val="24"/>
        </w:rPr>
        <w:t>cietal issues (Katz et al., 2015</w:t>
      </w:r>
      <w:r w:rsidRPr="009D280B">
        <w:rPr>
          <w:rFonts w:ascii="Times New Roman" w:hAnsi="Times New Roman" w:cs="Times New Roman"/>
          <w:sz w:val="24"/>
          <w:szCs w:val="24"/>
        </w:rPr>
        <w:t xml:space="preserve">). Students may use social media to monitor discussions around mental health, staying updated on current trends, </w:t>
      </w:r>
      <w:r w:rsidRPr="009D280B">
        <w:rPr>
          <w:rFonts w:ascii="Times New Roman" w:hAnsi="Times New Roman" w:cs="Times New Roman"/>
          <w:sz w:val="24"/>
          <w:szCs w:val="24"/>
        </w:rPr>
        <w:lastRenderedPageBreak/>
        <w:t>and gaining insights into how their peers perceive and discuss mental well-being. This dimension of the theory sheds light on the role of social media as a tool for staying socially connected and informed about prevalent mental health discourse.</w:t>
      </w:r>
    </w:p>
    <w:p w:rsidR="00D1630F" w:rsidRPr="009D280B" w:rsidRDefault="00D1630F" w:rsidP="00D1630F">
      <w:pPr>
        <w:spacing w:line="360" w:lineRule="auto"/>
        <w:jc w:val="both"/>
        <w:rPr>
          <w:rFonts w:ascii="Times New Roman" w:hAnsi="Times New Roman" w:cs="Times New Roman"/>
          <w:sz w:val="24"/>
          <w:szCs w:val="24"/>
        </w:rPr>
      </w:pPr>
      <w:r w:rsidRPr="009D280B">
        <w:rPr>
          <w:rFonts w:ascii="Times New Roman" w:hAnsi="Times New Roman" w:cs="Times New Roman"/>
          <w:sz w:val="24"/>
          <w:szCs w:val="24"/>
        </w:rPr>
        <w:t>Uses and Gratifications Theory posits that individuals engage with media to enhance their personal identity and</w:t>
      </w:r>
      <w:r>
        <w:rPr>
          <w:rFonts w:ascii="Times New Roman" w:hAnsi="Times New Roman" w:cs="Times New Roman"/>
          <w:sz w:val="24"/>
          <w:szCs w:val="24"/>
        </w:rPr>
        <w:t xml:space="preserve"> self-concept (Katz et al., 2015</w:t>
      </w:r>
      <w:r w:rsidRPr="009D280B">
        <w:rPr>
          <w:rFonts w:ascii="Times New Roman" w:hAnsi="Times New Roman" w:cs="Times New Roman"/>
          <w:sz w:val="24"/>
          <w:szCs w:val="24"/>
        </w:rPr>
        <w:t>). In the context of mental health information on social media, students may seek content that resonates with their own experiences, challenges, or aspirations. Sharing personal narratives, reading others' stories, and participating in mental health discussions contribute to the construction of a shared identity within the online community, fostering a sense of belonging and understanding.</w:t>
      </w:r>
    </w:p>
    <w:p w:rsidR="00D1630F" w:rsidRPr="009D280B" w:rsidRDefault="00D1630F" w:rsidP="00D1630F">
      <w:pPr>
        <w:spacing w:line="360" w:lineRule="auto"/>
        <w:jc w:val="both"/>
        <w:rPr>
          <w:rFonts w:ascii="Times New Roman" w:hAnsi="Times New Roman" w:cs="Times New Roman"/>
          <w:sz w:val="24"/>
          <w:szCs w:val="24"/>
        </w:rPr>
      </w:pPr>
      <w:r w:rsidRPr="009D280B">
        <w:rPr>
          <w:rFonts w:ascii="Times New Roman" w:hAnsi="Times New Roman" w:cs="Times New Roman"/>
          <w:sz w:val="24"/>
          <w:szCs w:val="24"/>
        </w:rPr>
        <w:t>Furthermore, individuals may use mental health information on social media to manage and express their emotions, contributing to the gratification of emotional and affective needs (Rug</w:t>
      </w:r>
      <w:r>
        <w:rPr>
          <w:rFonts w:ascii="Times New Roman" w:hAnsi="Times New Roman" w:cs="Times New Roman"/>
          <w:sz w:val="24"/>
          <w:szCs w:val="24"/>
        </w:rPr>
        <w:t>giero, 201</w:t>
      </w:r>
      <w:r w:rsidRPr="009D280B">
        <w:rPr>
          <w:rFonts w:ascii="Times New Roman" w:hAnsi="Times New Roman" w:cs="Times New Roman"/>
          <w:sz w:val="24"/>
          <w:szCs w:val="24"/>
        </w:rPr>
        <w:t>0). Students may share their struggles, achievements, or coping mechanisms, seeking support, empathy, and validation from their online social circles.</w:t>
      </w:r>
    </w:p>
    <w:p w:rsidR="00D1630F" w:rsidRPr="009D280B" w:rsidRDefault="00D1630F" w:rsidP="00D1630F">
      <w:pPr>
        <w:spacing w:line="360" w:lineRule="auto"/>
        <w:jc w:val="both"/>
        <w:rPr>
          <w:rFonts w:ascii="Times New Roman" w:hAnsi="Times New Roman" w:cs="Times New Roman"/>
          <w:sz w:val="24"/>
          <w:szCs w:val="24"/>
        </w:rPr>
      </w:pPr>
      <w:r w:rsidRPr="009D280B">
        <w:rPr>
          <w:rFonts w:ascii="Times New Roman" w:hAnsi="Times New Roman" w:cs="Times New Roman"/>
          <w:sz w:val="24"/>
          <w:szCs w:val="24"/>
        </w:rPr>
        <w:t>Social Interaction Gratifications within the Uses and Gratifications Theory highlight individuals' desire for social contact, interaction, and companionship thro</w:t>
      </w:r>
      <w:r>
        <w:rPr>
          <w:rFonts w:ascii="Times New Roman" w:hAnsi="Times New Roman" w:cs="Times New Roman"/>
          <w:sz w:val="24"/>
          <w:szCs w:val="24"/>
        </w:rPr>
        <w:t>ugh media use (Katz et al., 2016</w:t>
      </w:r>
      <w:r w:rsidRPr="009D280B">
        <w:rPr>
          <w:rFonts w:ascii="Times New Roman" w:hAnsi="Times New Roman" w:cs="Times New Roman"/>
          <w:sz w:val="24"/>
          <w:szCs w:val="24"/>
        </w:rPr>
        <w:t>). In the realm of mental health information on social media, students may engage in discussions, participate in online communities, and establish connections with peers who share similar interests or experiences. The interactive nature of social media platforms facilitates real-time conversations, enabling students to provide and receive support, advice, and encouragement.</w:t>
      </w:r>
    </w:p>
    <w:p w:rsidR="00D1630F" w:rsidRPr="009D280B" w:rsidRDefault="00D1630F" w:rsidP="00D1630F">
      <w:pPr>
        <w:spacing w:line="360" w:lineRule="auto"/>
        <w:jc w:val="both"/>
        <w:rPr>
          <w:rFonts w:ascii="Times New Roman" w:hAnsi="Times New Roman" w:cs="Times New Roman"/>
          <w:sz w:val="24"/>
          <w:szCs w:val="24"/>
        </w:rPr>
      </w:pPr>
      <w:r w:rsidRPr="009D280B">
        <w:rPr>
          <w:rFonts w:ascii="Times New Roman" w:hAnsi="Times New Roman" w:cs="Times New Roman"/>
          <w:sz w:val="24"/>
          <w:szCs w:val="24"/>
        </w:rPr>
        <w:t>Moreover, students might use social media as a means of maintaining social relationships, connecting with friends and peers who share common interests in mental health discussions. The theory's emphasis on social interaction gratifications underscores the role of social media in creating a supportive online environment where individuals can engage in meaningful conversations about mental well-being.</w:t>
      </w:r>
    </w:p>
    <w:p w:rsidR="00D1630F" w:rsidRPr="009D280B" w:rsidRDefault="00D1630F" w:rsidP="00D1630F">
      <w:pPr>
        <w:spacing w:line="360" w:lineRule="auto"/>
        <w:jc w:val="both"/>
        <w:rPr>
          <w:rFonts w:ascii="Times New Roman" w:hAnsi="Times New Roman" w:cs="Times New Roman"/>
          <w:sz w:val="24"/>
          <w:szCs w:val="24"/>
        </w:rPr>
      </w:pPr>
      <w:r w:rsidRPr="009D280B">
        <w:rPr>
          <w:rFonts w:ascii="Times New Roman" w:hAnsi="Times New Roman" w:cs="Times New Roman"/>
          <w:sz w:val="24"/>
          <w:szCs w:val="24"/>
        </w:rPr>
        <w:t>While not often associated with mental health discussions, entertainment gratifications play a role in medi</w:t>
      </w:r>
      <w:r>
        <w:rPr>
          <w:rFonts w:ascii="Times New Roman" w:hAnsi="Times New Roman" w:cs="Times New Roman"/>
          <w:sz w:val="24"/>
          <w:szCs w:val="24"/>
        </w:rPr>
        <w:t>a consumption (Katz et al., 2016</w:t>
      </w:r>
      <w:r w:rsidRPr="009D280B">
        <w:rPr>
          <w:rFonts w:ascii="Times New Roman" w:hAnsi="Times New Roman" w:cs="Times New Roman"/>
          <w:sz w:val="24"/>
          <w:szCs w:val="24"/>
        </w:rPr>
        <w:t xml:space="preserve">). Social media content related to mental health, </w:t>
      </w:r>
      <w:r w:rsidRPr="009D280B">
        <w:rPr>
          <w:rFonts w:ascii="Times New Roman" w:hAnsi="Times New Roman" w:cs="Times New Roman"/>
          <w:sz w:val="24"/>
          <w:szCs w:val="24"/>
        </w:rPr>
        <w:lastRenderedPageBreak/>
        <w:t>such as engaging infographics, relatable memes, or informative videos, may serve as both entertaining and educational, contributing to a more engaging and accessible platform for students.</w:t>
      </w:r>
    </w:p>
    <w:p w:rsidR="00D1630F" w:rsidRPr="009D280B" w:rsidRDefault="00D1630F" w:rsidP="00D1630F">
      <w:pPr>
        <w:spacing w:line="360" w:lineRule="auto"/>
        <w:jc w:val="both"/>
        <w:rPr>
          <w:rFonts w:ascii="Times New Roman" w:hAnsi="Times New Roman" w:cs="Times New Roman"/>
          <w:sz w:val="24"/>
          <w:szCs w:val="24"/>
        </w:rPr>
      </w:pPr>
      <w:r w:rsidRPr="009D280B">
        <w:rPr>
          <w:rFonts w:ascii="Times New Roman" w:hAnsi="Times New Roman" w:cs="Times New Roman"/>
          <w:sz w:val="24"/>
          <w:szCs w:val="24"/>
        </w:rPr>
        <w:t>The integration of entertainment gratifications into the Uses and Gratifications Theory highlights the multifaceted nature of individuals' media use. Students may be drawn to content that combines informative elements with entertaining formats, making mental health information more appealing and shareable within their social networks.</w:t>
      </w:r>
    </w:p>
    <w:p w:rsidR="00D1630F" w:rsidRPr="009D280B" w:rsidRDefault="00D1630F" w:rsidP="00D1630F">
      <w:pPr>
        <w:spacing w:line="360" w:lineRule="auto"/>
        <w:jc w:val="both"/>
        <w:rPr>
          <w:rFonts w:ascii="Times New Roman" w:hAnsi="Times New Roman" w:cs="Times New Roman"/>
          <w:sz w:val="24"/>
          <w:szCs w:val="24"/>
        </w:rPr>
      </w:pPr>
      <w:r w:rsidRPr="009D280B">
        <w:rPr>
          <w:rFonts w:ascii="Times New Roman" w:hAnsi="Times New Roman" w:cs="Times New Roman"/>
          <w:sz w:val="24"/>
          <w:szCs w:val="24"/>
        </w:rPr>
        <w:t>While the Uses and Gratifications Theory provides valuable insights, it is essential to acknowledge certain challenges and critiques. The theory has been criticized for assuming rational and conscious decision-making by media consumers, neglecting subconscious and unintentional as</w:t>
      </w:r>
      <w:r>
        <w:rPr>
          <w:rFonts w:ascii="Times New Roman" w:hAnsi="Times New Roman" w:cs="Times New Roman"/>
          <w:sz w:val="24"/>
          <w:szCs w:val="24"/>
        </w:rPr>
        <w:t>pects of media use (McQuail, 201</w:t>
      </w:r>
      <w:r w:rsidRPr="009D280B">
        <w:rPr>
          <w:rFonts w:ascii="Times New Roman" w:hAnsi="Times New Roman" w:cs="Times New Roman"/>
          <w:sz w:val="24"/>
          <w:szCs w:val="24"/>
        </w:rPr>
        <w:t>4). Additionally, the theory might not fully capture the complex power dynamics, algorithmic influences, and unintentional consequences inherent in social media interactions.</w:t>
      </w:r>
    </w:p>
    <w:p w:rsidR="00D1630F" w:rsidRPr="00F33D7A" w:rsidRDefault="00D1630F" w:rsidP="00D1630F">
      <w:pPr>
        <w:spacing w:line="36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sidR="00675537" w:rsidRPr="00F33D7A">
        <w:rPr>
          <w:rFonts w:ascii="Times New Roman" w:hAnsi="Times New Roman" w:cs="Times New Roman"/>
          <w:b/>
          <w:sz w:val="24"/>
          <w:szCs w:val="24"/>
        </w:rPr>
        <w:t>CONCEPTUAL FRAMEWORK</w:t>
      </w:r>
    </w:p>
    <w:p w:rsidR="00D1630F" w:rsidRPr="00F33D7A" w:rsidRDefault="00D1630F" w:rsidP="00D1630F">
      <w:pPr>
        <w:spacing w:line="360" w:lineRule="auto"/>
        <w:jc w:val="both"/>
        <w:rPr>
          <w:rFonts w:ascii="Times New Roman" w:hAnsi="Times New Roman" w:cs="Times New Roman"/>
          <w:sz w:val="24"/>
          <w:szCs w:val="24"/>
        </w:rPr>
      </w:pPr>
      <w:r w:rsidRPr="00F33D7A">
        <w:rPr>
          <w:rFonts w:ascii="Times New Roman" w:hAnsi="Times New Roman" w:cs="Times New Roman"/>
          <w:sz w:val="24"/>
          <w:szCs w:val="24"/>
        </w:rPr>
        <w:t>According to Schater (2011) Perception is the organization, identification and interpretation of sensory information in order to represent or understand the environment. The perceptual systems of the brain enable individuals to see the world around them as stable, even though the sensory information is typically incomplete and rapidly varying. Individuals have the ability to perceive when their environment and everything around them portends a negative or positive trend for them as the case may be. The use of the social media today, is so varied it possibly transverses all aspects of life including health. Media scholars began to observe that a significant number of people were using social media to seek health information in the late 1990s. Social media has seen growing number of users for the said purpose. This includes healthcare providers, who are known to visit social media channels to gain insight on patients’ thoughts. (Verhoef, Van de Belt, Engelen, Schoonhoven&amp;Kool, 2014).</w:t>
      </w:r>
    </w:p>
    <w:p w:rsidR="00D1630F" w:rsidRPr="00F33D7A" w:rsidRDefault="00D1630F" w:rsidP="00D1630F">
      <w:pPr>
        <w:spacing w:line="360" w:lineRule="auto"/>
        <w:jc w:val="both"/>
        <w:rPr>
          <w:rFonts w:ascii="Times New Roman" w:hAnsi="Times New Roman" w:cs="Times New Roman"/>
          <w:sz w:val="24"/>
          <w:szCs w:val="24"/>
        </w:rPr>
      </w:pPr>
      <w:r w:rsidRPr="00F33D7A">
        <w:rPr>
          <w:rFonts w:ascii="Times New Roman" w:hAnsi="Times New Roman" w:cs="Times New Roman"/>
          <w:sz w:val="24"/>
          <w:szCs w:val="24"/>
        </w:rPr>
        <w:t xml:space="preserve">Various reasons have been adduced to possibly drive users to increasingly access health messages on social media. One is the difficulty physicians have in explaining complicated </w:t>
      </w:r>
      <w:r w:rsidRPr="00F33D7A">
        <w:rPr>
          <w:rFonts w:ascii="Times New Roman" w:hAnsi="Times New Roman" w:cs="Times New Roman"/>
          <w:sz w:val="24"/>
          <w:szCs w:val="24"/>
        </w:rPr>
        <w:lastRenderedPageBreak/>
        <w:t>medical concepts to their patients, and the difficulty patients have in understanding them. Physicians use medical terms which patients may not understand, but which they would like to learn and which social media affords them the opportunity to learn at their convenience. (Castro, Wilson, Wang, &amp;Schillinger, 2007).</w:t>
      </w:r>
    </w:p>
    <w:p w:rsidR="00D1630F" w:rsidRPr="00F33D7A" w:rsidRDefault="00D1630F" w:rsidP="00D1630F">
      <w:pPr>
        <w:spacing w:line="360" w:lineRule="auto"/>
        <w:jc w:val="both"/>
        <w:rPr>
          <w:rFonts w:ascii="Times New Roman" w:hAnsi="Times New Roman" w:cs="Times New Roman"/>
          <w:sz w:val="24"/>
          <w:szCs w:val="24"/>
        </w:rPr>
      </w:pPr>
      <w:r w:rsidRPr="00F33D7A">
        <w:rPr>
          <w:rFonts w:ascii="Times New Roman" w:hAnsi="Times New Roman" w:cs="Times New Roman"/>
          <w:sz w:val="24"/>
          <w:szCs w:val="24"/>
        </w:rPr>
        <w:t>Another plausible reason given for the increasing use of social media for obtaining health information is the contention that users should make informed decisions about their health with the health messages posted on social media channels. In recent years, social media has become an operational technological tool in Nigeria; as well as a news and communication medium for the citizenry of Nigeria. Access to mobile telephony particularly among the technologically savvy youths has made dissemination of information easy within the blink of an eye.</w:t>
      </w:r>
    </w:p>
    <w:p w:rsidR="00D1630F" w:rsidRPr="00F33D7A" w:rsidRDefault="00D1630F" w:rsidP="00D1630F">
      <w:pPr>
        <w:spacing w:line="360" w:lineRule="auto"/>
        <w:jc w:val="both"/>
        <w:rPr>
          <w:rFonts w:ascii="Times New Roman" w:hAnsi="Times New Roman" w:cs="Times New Roman"/>
          <w:sz w:val="24"/>
          <w:szCs w:val="24"/>
        </w:rPr>
      </w:pPr>
      <w:r w:rsidRPr="00F33D7A">
        <w:rPr>
          <w:rFonts w:ascii="Times New Roman" w:hAnsi="Times New Roman" w:cs="Times New Roman"/>
          <w:sz w:val="24"/>
          <w:szCs w:val="24"/>
        </w:rPr>
        <w:t>Students addicted to social media always show more latency in sleeping, disturbance, bottom level of achievement, very poor performance in academics and a very high level of depression compared to those without social media addiction (Ezeabii, Chibuike&amp;Udeh, 2019; Islam, Barna, Raihan, Khan, &amp;Hossain, 2020; Anyira&amp;Udem, 2020). Students in tertiary institutions are more exposed to social media for many reasons. First, they have high level of literacy on internet usage, which makes them the greatest number of social network users. Second, unlike secondary school students, social media activities of university students are not often regulated by their parents and lecturers. Third, campus students usually have somewhat flexible programmes, and they have unlimited access and more freedom to use social media. Fourth, some developmental programmes related to youths can also raise the hunger to use social network sites by university students (Lu &amp;Tingyu, 2021).</w:t>
      </w:r>
    </w:p>
    <w:p w:rsidR="00D1630F" w:rsidRPr="00F33D7A" w:rsidRDefault="00D1630F" w:rsidP="00D1630F">
      <w:pPr>
        <w:spacing w:line="360" w:lineRule="auto"/>
        <w:jc w:val="both"/>
        <w:rPr>
          <w:rFonts w:ascii="Times New Roman" w:hAnsi="Times New Roman" w:cs="Times New Roman"/>
          <w:sz w:val="24"/>
          <w:szCs w:val="24"/>
        </w:rPr>
      </w:pPr>
      <w:r>
        <w:rPr>
          <w:rFonts w:ascii="Times New Roman" w:hAnsi="Times New Roman" w:cs="Times New Roman"/>
          <w:b/>
          <w:sz w:val="24"/>
          <w:szCs w:val="24"/>
        </w:rPr>
        <w:t>2.2.1</w:t>
      </w:r>
      <w:r>
        <w:rPr>
          <w:rFonts w:ascii="Times New Roman" w:hAnsi="Times New Roman" w:cs="Times New Roman"/>
          <w:b/>
          <w:sz w:val="24"/>
          <w:szCs w:val="24"/>
        </w:rPr>
        <w:tab/>
      </w:r>
      <w:r w:rsidRPr="00F33D7A">
        <w:rPr>
          <w:rFonts w:ascii="Times New Roman" w:hAnsi="Times New Roman" w:cs="Times New Roman"/>
          <w:b/>
          <w:sz w:val="24"/>
          <w:szCs w:val="24"/>
        </w:rPr>
        <w:t>Addiction to Social Media</w:t>
      </w:r>
    </w:p>
    <w:p w:rsidR="00D1630F" w:rsidRDefault="00D1630F" w:rsidP="00D1630F">
      <w:pPr>
        <w:spacing w:line="360" w:lineRule="auto"/>
        <w:jc w:val="both"/>
        <w:rPr>
          <w:rFonts w:ascii="Times New Roman" w:hAnsi="Times New Roman" w:cs="Times New Roman"/>
          <w:sz w:val="24"/>
          <w:szCs w:val="24"/>
        </w:rPr>
      </w:pPr>
      <w:r w:rsidRPr="00F33D7A">
        <w:rPr>
          <w:rFonts w:ascii="Times New Roman" w:hAnsi="Times New Roman" w:cs="Times New Roman"/>
          <w:sz w:val="24"/>
          <w:szCs w:val="24"/>
        </w:rPr>
        <w:t xml:space="preserve">Addiction is a physical and psychological inability to stop involvement in a certain activity, or commitment, despite that, it causes physical and psychological damages. It is a situation whereby one who is involved in one activity or the other cannot control oneself over that particular activity but would rather forgo other gainful activities. One is said to be addicted when the person takes a certain activity as a lifestyle. Sometimes, an activity that one is </w:t>
      </w:r>
      <w:r w:rsidRPr="00F33D7A">
        <w:rPr>
          <w:rFonts w:ascii="Times New Roman" w:hAnsi="Times New Roman" w:cs="Times New Roman"/>
          <w:sz w:val="24"/>
          <w:szCs w:val="24"/>
        </w:rPr>
        <w:lastRenderedPageBreak/>
        <w:t xml:space="preserve">addicted to appears as a big threat to many other activities or businesses that are more beneficial. No doubt, addiction to social media among students is a huge threat to their performance in Nigeria (Anyira&amp;Udem, 2020). Mental health challenge has currently increased and the increase in social media usage has led to the curiosity to assess the connection between the social media activities and mental health cases. Social media news has become part of daily activities. There is the need to recognise its extension and encroachment in the modern societies. Social media is associated with electronically enhanced technology which creates room for online discussions, thoughts, exchange of information and ideas through connection with other online users. Social media functions as internet facilitated channels which provide users with the avenue for a fast electronic chatting. The major social media contents are documents, demographic information, photographs and videos. Social media users stay online through smartphones, tablets or computers via web-based software or web related applications (Kalpana, Suprakash, Jyoti&amp; Sana, 2019). With the advancement in communication and internet facilities coupled with the efficacy of smart phones, social media have become crucial elements of learning curriculum and general practices of college students. In 2017, records showed relatively 2.46 billion social media users in the world, and statistics showed that it will likely increase up to 3.09 billion at the conclusion of 2021 (Statista, 2020). Tertiary institution students use social media for many purposes namely exchanging feelings, ideas, pictures, videos, and information (Loving &amp; Ochoa, 2010). Lusk (2010) expressed that staying online affords tertiary institution students supports in their academic activities. Social media avails quick access to online space which undergraduate students can utilize with colleagues having related academic needs. Higher institution students who are reluctant in expressing themselves in class always login to blogs and other social media web tools seeing the channels as rewarding (Brydolf 2007). There is a high rate of social media obsession amongst students of higher institutions in the present generation, a practice that can affect their academic, social and spiritual lives negatively if not controlled (Charlton &amp; Danforth, 2007). Many undergraduates often spend longer time surfing the internet on gossips and much irrelevant matters. Different research studies have found that some individuals cannot finish reading a fiction book from cover to cover when they graduate </w:t>
      </w:r>
      <w:r w:rsidRPr="00F33D7A">
        <w:rPr>
          <w:rFonts w:ascii="Times New Roman" w:hAnsi="Times New Roman" w:cs="Times New Roman"/>
          <w:sz w:val="24"/>
          <w:szCs w:val="24"/>
        </w:rPr>
        <w:lastRenderedPageBreak/>
        <w:t>from school (Brydolf, 2007). In China, social media are generally accepted in almost every area of college students’ activities, including education, communication, information seeking, entertainment, mobile-payment and decision-making amongst others. The number of individuals using social media has grown beyond 1 billion, and over 60% of the users are young people of between fifteen and twenty-nine years. If college students do not make use of social media, their academic activities cannot be convenient for them. They cannot get information about their courses as at when due, and cannot pay in any shopping centre (Lei, 2021). In some years behind, online social networks had created huge changes in the form of transactions and interactions. It is not certain whether these changes can affect the normal trends of human behaviour and degenerate into psychiatric crisis. Some studies have concluded that, overstay on social media sites such as Facebook could be linked to signs and symptoms of depression. Moreover, some researchers have shown that certain social media activities can be related to low self-esteem particularly in adolescents and children. The interconnectivity between social media use and mental problems of these days appear controversial (Pantic, 2014).</w:t>
      </w:r>
    </w:p>
    <w:p w:rsidR="00D1630F" w:rsidRPr="00623C59" w:rsidRDefault="00D1630F" w:rsidP="00D1630F">
      <w:pPr>
        <w:spacing w:line="360" w:lineRule="auto"/>
        <w:jc w:val="both"/>
        <w:rPr>
          <w:rFonts w:ascii="Times New Roman" w:hAnsi="Times New Roman" w:cs="Times New Roman"/>
          <w:b/>
          <w:sz w:val="24"/>
          <w:szCs w:val="24"/>
        </w:rPr>
      </w:pPr>
      <w:r>
        <w:rPr>
          <w:rFonts w:ascii="Times New Roman" w:hAnsi="Times New Roman" w:cs="Times New Roman"/>
          <w:b/>
          <w:sz w:val="24"/>
          <w:szCs w:val="24"/>
        </w:rPr>
        <w:t>2.2.2</w:t>
      </w:r>
      <w:r>
        <w:rPr>
          <w:rFonts w:ascii="Times New Roman" w:hAnsi="Times New Roman" w:cs="Times New Roman"/>
          <w:b/>
          <w:sz w:val="24"/>
          <w:szCs w:val="24"/>
        </w:rPr>
        <w:tab/>
      </w:r>
      <w:r w:rsidRPr="00623C59">
        <w:rPr>
          <w:rFonts w:ascii="Times New Roman" w:hAnsi="Times New Roman" w:cs="Times New Roman"/>
          <w:b/>
          <w:sz w:val="24"/>
          <w:szCs w:val="24"/>
        </w:rPr>
        <w:t>The Effects Of Social Media On The</w:t>
      </w:r>
      <w:r>
        <w:rPr>
          <w:rFonts w:ascii="Times New Roman" w:hAnsi="Times New Roman" w:cs="Times New Roman"/>
          <w:b/>
          <w:sz w:val="24"/>
          <w:szCs w:val="24"/>
        </w:rPr>
        <w:t xml:space="preserve"> Perceptions Of Mental Illness </w:t>
      </w:r>
    </w:p>
    <w:p w:rsidR="00D1630F" w:rsidRPr="00CA0F8F" w:rsidRDefault="00D1630F" w:rsidP="00D1630F">
      <w:pPr>
        <w:spacing w:line="360" w:lineRule="auto"/>
        <w:jc w:val="both"/>
        <w:rPr>
          <w:rFonts w:ascii="Times New Roman" w:hAnsi="Times New Roman" w:cs="Times New Roman"/>
          <w:sz w:val="24"/>
          <w:szCs w:val="24"/>
        </w:rPr>
      </w:pPr>
      <w:r w:rsidRPr="00CA0F8F">
        <w:rPr>
          <w:rFonts w:ascii="Times New Roman" w:hAnsi="Times New Roman" w:cs="Times New Roman"/>
          <w:sz w:val="24"/>
          <w:szCs w:val="24"/>
        </w:rPr>
        <w:t>Have you ever wondered what effects social media has on a person’s mental health? Aremental illnesses commonly discussed in posts on social media networking sites accurately?</w:t>
      </w:r>
    </w:p>
    <w:p w:rsidR="00D1630F" w:rsidRDefault="00D1630F" w:rsidP="00D1630F">
      <w:pPr>
        <w:spacing w:line="360" w:lineRule="auto"/>
        <w:jc w:val="both"/>
        <w:rPr>
          <w:rFonts w:ascii="Times New Roman" w:hAnsi="Times New Roman" w:cs="Times New Roman"/>
          <w:sz w:val="24"/>
          <w:szCs w:val="24"/>
        </w:rPr>
      </w:pPr>
      <w:r w:rsidRPr="00CA0F8F">
        <w:rPr>
          <w:rFonts w:ascii="Times New Roman" w:hAnsi="Times New Roman" w:cs="Times New Roman"/>
          <w:sz w:val="24"/>
          <w:szCs w:val="24"/>
        </w:rPr>
        <w:t xml:space="preserve">These are just two questions that come to mind when thinking about the topic of social mediaand mental illness. Previous studies on this topic have examined news reports, TV programs,movies, and mental illness perceptions. However, there is a lack of research examining theeffects of social media networking sites (i.e. Twitter and Facebook) on perpetuating the stigma ofmental illness. This study serves to add to the existing literature by broadening the research fieldof “social media” from just involving film and TV to incorporating social media networking sitesthat use the internet into the discussion. Because social media networking sites are a relativelynew thing that affects our daily lives, this study </w:t>
      </w:r>
      <w:r w:rsidRPr="00CA0F8F">
        <w:rPr>
          <w:rFonts w:ascii="Times New Roman" w:hAnsi="Times New Roman" w:cs="Times New Roman"/>
          <w:sz w:val="24"/>
          <w:szCs w:val="24"/>
        </w:rPr>
        <w:lastRenderedPageBreak/>
        <w:t>has the potential to add to our understanding ofhow media can affect mental illness perceptions.</w:t>
      </w:r>
    </w:p>
    <w:p w:rsidR="00D1630F" w:rsidRDefault="00D1630F" w:rsidP="00D1630F">
      <w:pPr>
        <w:spacing w:line="360" w:lineRule="auto"/>
        <w:jc w:val="both"/>
        <w:rPr>
          <w:rFonts w:ascii="Times New Roman" w:hAnsi="Times New Roman" w:cs="Times New Roman"/>
          <w:sz w:val="24"/>
          <w:szCs w:val="24"/>
        </w:rPr>
      </w:pPr>
      <w:r w:rsidRPr="00CA0F8F">
        <w:rPr>
          <w:rFonts w:ascii="Times New Roman" w:hAnsi="Times New Roman" w:cs="Times New Roman"/>
          <w:sz w:val="24"/>
          <w:szCs w:val="24"/>
        </w:rPr>
        <w:t>Past research has examined the effects of stigma on the mentally ill and has found that thisstigma creates barriers for these individuals. “People suffering from mental illness are among themost stigmatized, discriminated against, marginalized, disadvantaged, and vulnerable membersof society” (Overton and Medina 2008:143). In his early work on spoiled identities, Goffman(1963) defined stigma as “an attribute that is deeply discrediting.” Goffman’s definition ofstigma has been the leading force in research on the stigma of mental illness. The stigma ofmental illness can be described as involving discrimination, mistreatment, and prejudice and canaffect different parts of daily life such as applying for jobs or accessing healthcare (Overton andMedina 2008). Stigma is seen as a process that involves the r</w:t>
      </w:r>
      <w:r>
        <w:rPr>
          <w:rFonts w:ascii="Times New Roman" w:hAnsi="Times New Roman" w:cs="Times New Roman"/>
          <w:sz w:val="24"/>
          <w:szCs w:val="24"/>
        </w:rPr>
        <w:t xml:space="preserve">ecognition of a mental illness, </w:t>
      </w:r>
      <w:r w:rsidRPr="00CA0F8F">
        <w:rPr>
          <w:rFonts w:ascii="Times New Roman" w:hAnsi="Times New Roman" w:cs="Times New Roman"/>
          <w:sz w:val="24"/>
          <w:szCs w:val="24"/>
        </w:rPr>
        <w:t>activation of stereotypes, and the discrimination against the mentally ill person (Overton andMedina 2008). Stigmas and stereotypes of mental illness exist an</w:t>
      </w:r>
      <w:r>
        <w:rPr>
          <w:rFonts w:ascii="Times New Roman" w:hAnsi="Times New Roman" w:cs="Times New Roman"/>
          <w:sz w:val="24"/>
          <w:szCs w:val="24"/>
        </w:rPr>
        <w:t xml:space="preserve">d are problematic to those with </w:t>
      </w:r>
      <w:r w:rsidRPr="00CA0F8F">
        <w:rPr>
          <w:rFonts w:ascii="Times New Roman" w:hAnsi="Times New Roman" w:cs="Times New Roman"/>
          <w:sz w:val="24"/>
          <w:szCs w:val="24"/>
        </w:rPr>
        <w:t>a mental illness.</w:t>
      </w:r>
    </w:p>
    <w:p w:rsidR="00D1630F" w:rsidRPr="00CA0F8F" w:rsidRDefault="00D1630F" w:rsidP="00D1630F">
      <w:pPr>
        <w:spacing w:line="360" w:lineRule="auto"/>
        <w:jc w:val="both"/>
        <w:rPr>
          <w:rFonts w:ascii="Times New Roman" w:hAnsi="Times New Roman" w:cs="Times New Roman"/>
          <w:sz w:val="24"/>
          <w:szCs w:val="24"/>
        </w:rPr>
      </w:pPr>
      <w:r w:rsidRPr="00CA0F8F">
        <w:rPr>
          <w:rFonts w:ascii="Times New Roman" w:hAnsi="Times New Roman" w:cs="Times New Roman"/>
          <w:sz w:val="24"/>
          <w:szCs w:val="24"/>
        </w:rPr>
        <w:t>Today, entertainment media seems to hold on to and portray the most sensitive stereotypes ofmentally ill individuals. Crime dramas often make the mentally ill characters the perpetrators ofviolent crimes, when the mentally ill are, in fact, more often victims of crimes and violence inreal life. In reviewing previous literature, several studies look at depictions of the mentally ill inthe media, focusing on TV programs and movies. Negati</w:t>
      </w:r>
      <w:r>
        <w:rPr>
          <w:rFonts w:ascii="Times New Roman" w:hAnsi="Times New Roman" w:cs="Times New Roman"/>
          <w:sz w:val="24"/>
          <w:szCs w:val="24"/>
        </w:rPr>
        <w:t xml:space="preserve">ve media images of mentally ill </w:t>
      </w:r>
      <w:r w:rsidRPr="00CA0F8F">
        <w:rPr>
          <w:rFonts w:ascii="Times New Roman" w:hAnsi="Times New Roman" w:cs="Times New Roman"/>
          <w:sz w:val="24"/>
          <w:szCs w:val="24"/>
        </w:rPr>
        <w:t xml:space="preserve">characters help to perpetuate stigma (Stuart 2006). Parrott and Parrott (2015) </w:t>
      </w:r>
      <w:r>
        <w:rPr>
          <w:rFonts w:ascii="Times New Roman" w:hAnsi="Times New Roman" w:cs="Times New Roman"/>
          <w:sz w:val="24"/>
          <w:szCs w:val="24"/>
        </w:rPr>
        <w:t xml:space="preserve">found that one in </w:t>
      </w:r>
      <w:r w:rsidRPr="00CA0F8F">
        <w:rPr>
          <w:rFonts w:ascii="Times New Roman" w:hAnsi="Times New Roman" w:cs="Times New Roman"/>
          <w:sz w:val="24"/>
          <w:szCs w:val="24"/>
        </w:rPr>
        <w:t>two characters with a mental illness committed a crime, which is</w:t>
      </w:r>
      <w:r>
        <w:rPr>
          <w:rFonts w:ascii="Times New Roman" w:hAnsi="Times New Roman" w:cs="Times New Roman"/>
          <w:sz w:val="24"/>
          <w:szCs w:val="24"/>
        </w:rPr>
        <w:t xml:space="preserve"> compared to the one in five in </w:t>
      </w:r>
      <w:r w:rsidRPr="00CA0F8F">
        <w:rPr>
          <w:rFonts w:ascii="Times New Roman" w:hAnsi="Times New Roman" w:cs="Times New Roman"/>
          <w:sz w:val="24"/>
          <w:szCs w:val="24"/>
        </w:rPr>
        <w:t>the general population. About 60% of the mentally ill cha</w:t>
      </w:r>
      <w:r>
        <w:rPr>
          <w:rFonts w:ascii="Times New Roman" w:hAnsi="Times New Roman" w:cs="Times New Roman"/>
          <w:sz w:val="24"/>
          <w:szCs w:val="24"/>
        </w:rPr>
        <w:t xml:space="preserve">racters in crime dramas are the </w:t>
      </w:r>
      <w:r w:rsidRPr="00CA0F8F">
        <w:rPr>
          <w:rFonts w:ascii="Times New Roman" w:hAnsi="Times New Roman" w:cs="Times New Roman"/>
          <w:sz w:val="24"/>
          <w:szCs w:val="24"/>
        </w:rPr>
        <w:t xml:space="preserve">perpetrators of crimes, when compared to only 19% in the general </w:t>
      </w:r>
      <w:r>
        <w:rPr>
          <w:rFonts w:ascii="Times New Roman" w:hAnsi="Times New Roman" w:cs="Times New Roman"/>
          <w:sz w:val="24"/>
          <w:szCs w:val="24"/>
        </w:rPr>
        <w:t xml:space="preserve">population (Parrott and Parrott, </w:t>
      </w:r>
      <w:r w:rsidRPr="00CA0F8F">
        <w:rPr>
          <w:rFonts w:ascii="Times New Roman" w:hAnsi="Times New Roman" w:cs="Times New Roman"/>
          <w:sz w:val="24"/>
          <w:szCs w:val="24"/>
        </w:rPr>
        <w:t>2015). The mentally ill characters in crime dramas lead to the ove</w:t>
      </w:r>
      <w:r>
        <w:rPr>
          <w:rFonts w:ascii="Times New Roman" w:hAnsi="Times New Roman" w:cs="Times New Roman"/>
          <w:sz w:val="24"/>
          <w:szCs w:val="24"/>
        </w:rPr>
        <w:t xml:space="preserve">rall public perception that the </w:t>
      </w:r>
      <w:r w:rsidRPr="00CA0F8F">
        <w:rPr>
          <w:rFonts w:ascii="Times New Roman" w:hAnsi="Times New Roman" w:cs="Times New Roman"/>
          <w:sz w:val="24"/>
          <w:szCs w:val="24"/>
        </w:rPr>
        <w:t>mentally ill are dangerous (Parrott and Parrott 2015). By us</w:t>
      </w:r>
      <w:r>
        <w:rPr>
          <w:rFonts w:ascii="Times New Roman" w:hAnsi="Times New Roman" w:cs="Times New Roman"/>
          <w:sz w:val="24"/>
          <w:szCs w:val="24"/>
        </w:rPr>
        <w:t xml:space="preserve">ing mentally ill characters, TV </w:t>
      </w:r>
      <w:r w:rsidRPr="00CA0F8F">
        <w:rPr>
          <w:rFonts w:ascii="Times New Roman" w:hAnsi="Times New Roman" w:cs="Times New Roman"/>
          <w:sz w:val="24"/>
          <w:szCs w:val="24"/>
        </w:rPr>
        <w:t>programs and movies are emphasizing that the seriously mentall</w:t>
      </w:r>
      <w:r>
        <w:rPr>
          <w:rFonts w:ascii="Times New Roman" w:hAnsi="Times New Roman" w:cs="Times New Roman"/>
          <w:sz w:val="24"/>
          <w:szCs w:val="24"/>
        </w:rPr>
        <w:t xml:space="preserve">y ill are dangerous or violent, </w:t>
      </w:r>
      <w:r w:rsidRPr="00CA0F8F">
        <w:rPr>
          <w:rFonts w:ascii="Times New Roman" w:hAnsi="Times New Roman" w:cs="Times New Roman"/>
          <w:sz w:val="24"/>
          <w:szCs w:val="24"/>
        </w:rPr>
        <w:t xml:space="preserve">which gets generalized to the whole umbrella term of “mental </w:t>
      </w:r>
      <w:r>
        <w:rPr>
          <w:rFonts w:ascii="Times New Roman" w:hAnsi="Times New Roman" w:cs="Times New Roman"/>
          <w:sz w:val="24"/>
          <w:szCs w:val="24"/>
        </w:rPr>
        <w:t xml:space="preserve">illness.” But these few violent </w:t>
      </w:r>
      <w:r w:rsidRPr="00CA0F8F">
        <w:rPr>
          <w:rFonts w:ascii="Times New Roman" w:hAnsi="Times New Roman" w:cs="Times New Roman"/>
          <w:sz w:val="24"/>
          <w:szCs w:val="24"/>
        </w:rPr>
        <w:t>events committed by the seriously mentally ill are not common to all but result in the targ</w:t>
      </w:r>
      <w:r>
        <w:rPr>
          <w:rFonts w:ascii="Times New Roman" w:hAnsi="Times New Roman" w:cs="Times New Roman"/>
          <w:sz w:val="24"/>
          <w:szCs w:val="24"/>
        </w:rPr>
        <w:t xml:space="preserve">eting </w:t>
      </w:r>
      <w:r w:rsidRPr="00CA0F8F">
        <w:rPr>
          <w:rFonts w:ascii="Times New Roman" w:hAnsi="Times New Roman" w:cs="Times New Roman"/>
          <w:sz w:val="24"/>
          <w:szCs w:val="24"/>
        </w:rPr>
        <w:t>and stigmatizing of the entire group.</w:t>
      </w:r>
    </w:p>
    <w:p w:rsidR="00D1630F" w:rsidRDefault="00D1630F" w:rsidP="00D1630F">
      <w:pPr>
        <w:spacing w:line="360" w:lineRule="auto"/>
        <w:jc w:val="both"/>
        <w:rPr>
          <w:rFonts w:ascii="Times New Roman" w:hAnsi="Times New Roman" w:cs="Times New Roman"/>
          <w:sz w:val="24"/>
          <w:szCs w:val="24"/>
        </w:rPr>
      </w:pPr>
      <w:r w:rsidRPr="00CA0F8F">
        <w:rPr>
          <w:rFonts w:ascii="Times New Roman" w:hAnsi="Times New Roman" w:cs="Times New Roman"/>
          <w:sz w:val="24"/>
          <w:szCs w:val="24"/>
        </w:rPr>
        <w:lastRenderedPageBreak/>
        <w:t>By examining the effects of TV programs and movies o</w:t>
      </w:r>
      <w:r>
        <w:rPr>
          <w:rFonts w:ascii="Times New Roman" w:hAnsi="Times New Roman" w:cs="Times New Roman"/>
          <w:sz w:val="24"/>
          <w:szCs w:val="24"/>
        </w:rPr>
        <w:t xml:space="preserve">n the stigma of mental illness, </w:t>
      </w:r>
      <w:r w:rsidRPr="00CA0F8F">
        <w:rPr>
          <w:rFonts w:ascii="Times New Roman" w:hAnsi="Times New Roman" w:cs="Times New Roman"/>
          <w:sz w:val="24"/>
          <w:szCs w:val="24"/>
        </w:rPr>
        <w:t>findings suggest that these shows perpetuate stereotypes. W</w:t>
      </w:r>
      <w:r>
        <w:rPr>
          <w:rFonts w:ascii="Times New Roman" w:hAnsi="Times New Roman" w:cs="Times New Roman"/>
          <w:sz w:val="24"/>
          <w:szCs w:val="24"/>
        </w:rPr>
        <w:t xml:space="preserve">hen depicted in crime dramas or </w:t>
      </w:r>
      <w:r w:rsidRPr="00CA0F8F">
        <w:rPr>
          <w:rFonts w:ascii="Times New Roman" w:hAnsi="Times New Roman" w:cs="Times New Roman"/>
          <w:sz w:val="24"/>
          <w:szCs w:val="24"/>
        </w:rPr>
        <w:t>movies, mentally ill characters are more violent than other chara</w:t>
      </w:r>
      <w:r>
        <w:rPr>
          <w:rFonts w:ascii="Times New Roman" w:hAnsi="Times New Roman" w:cs="Times New Roman"/>
          <w:sz w:val="24"/>
          <w:szCs w:val="24"/>
        </w:rPr>
        <w:t xml:space="preserve">cters and often associated with </w:t>
      </w:r>
      <w:r w:rsidRPr="00CA0F8F">
        <w:rPr>
          <w:rFonts w:ascii="Times New Roman" w:hAnsi="Times New Roman" w:cs="Times New Roman"/>
          <w:sz w:val="24"/>
          <w:szCs w:val="24"/>
        </w:rPr>
        <w:t>violent crimes such as murder, rape, or armed robbery (Diefenba</w:t>
      </w:r>
      <w:r>
        <w:rPr>
          <w:rFonts w:ascii="Times New Roman" w:hAnsi="Times New Roman" w:cs="Times New Roman"/>
          <w:sz w:val="24"/>
          <w:szCs w:val="24"/>
        </w:rPr>
        <w:t xml:space="preserve">ch 1997). By repeatedly linking </w:t>
      </w:r>
      <w:r w:rsidRPr="00CA0F8F">
        <w:rPr>
          <w:rFonts w:ascii="Times New Roman" w:hAnsi="Times New Roman" w:cs="Times New Roman"/>
          <w:sz w:val="24"/>
          <w:szCs w:val="24"/>
        </w:rPr>
        <w:t>mentally ill characters to violent crimes in entertainment media,</w:t>
      </w:r>
      <w:r>
        <w:rPr>
          <w:rFonts w:ascii="Times New Roman" w:hAnsi="Times New Roman" w:cs="Times New Roman"/>
          <w:sz w:val="24"/>
          <w:szCs w:val="24"/>
        </w:rPr>
        <w:t xml:space="preserve"> the viewers generalize that to </w:t>
      </w:r>
      <w:r w:rsidRPr="00CA0F8F">
        <w:rPr>
          <w:rFonts w:ascii="Times New Roman" w:hAnsi="Times New Roman" w:cs="Times New Roman"/>
          <w:sz w:val="24"/>
          <w:szCs w:val="24"/>
        </w:rPr>
        <w:t>their understanding of mental illness. Media perpetuates the stigm</w:t>
      </w:r>
      <w:r>
        <w:rPr>
          <w:rFonts w:ascii="Times New Roman" w:hAnsi="Times New Roman" w:cs="Times New Roman"/>
          <w:sz w:val="24"/>
          <w:szCs w:val="24"/>
        </w:rPr>
        <w:t xml:space="preserve">a of mental illness because the </w:t>
      </w:r>
      <w:r w:rsidRPr="00CA0F8F">
        <w:rPr>
          <w:rFonts w:ascii="Times New Roman" w:hAnsi="Times New Roman" w:cs="Times New Roman"/>
          <w:sz w:val="24"/>
          <w:szCs w:val="24"/>
        </w:rPr>
        <w:t>mentally ill characters are represented as two-dimensional and unrelatable to audiences (Overtonand Medina 2008). To further examine this, in a study by Johnson and Riles (2018), participantswere asked to recall a time when mental illness was depicte</w:t>
      </w:r>
      <w:r>
        <w:rPr>
          <w:rFonts w:ascii="Times New Roman" w:hAnsi="Times New Roman" w:cs="Times New Roman"/>
          <w:sz w:val="24"/>
          <w:szCs w:val="24"/>
        </w:rPr>
        <w:t xml:space="preserve">d in the media and describe the </w:t>
      </w:r>
      <w:r w:rsidRPr="00CA0F8F">
        <w:rPr>
          <w:rFonts w:ascii="Times New Roman" w:hAnsi="Times New Roman" w:cs="Times New Roman"/>
          <w:sz w:val="24"/>
          <w:szCs w:val="24"/>
        </w:rPr>
        <w:t>symptoms and behaviors that they thought of when they h</w:t>
      </w:r>
      <w:r>
        <w:rPr>
          <w:rFonts w:ascii="Times New Roman" w:hAnsi="Times New Roman" w:cs="Times New Roman"/>
          <w:sz w:val="24"/>
          <w:szCs w:val="24"/>
        </w:rPr>
        <w:t xml:space="preserve">eard “mental illness.” The most </w:t>
      </w:r>
      <w:r w:rsidRPr="00CA0F8F">
        <w:rPr>
          <w:rFonts w:ascii="Times New Roman" w:hAnsi="Times New Roman" w:cs="Times New Roman"/>
          <w:sz w:val="24"/>
          <w:szCs w:val="24"/>
        </w:rPr>
        <w:t xml:space="preserve">common characteristics participants listed included depression, </w:t>
      </w:r>
      <w:r>
        <w:rPr>
          <w:rFonts w:ascii="Times New Roman" w:hAnsi="Times New Roman" w:cs="Times New Roman"/>
          <w:sz w:val="24"/>
          <w:szCs w:val="24"/>
        </w:rPr>
        <w:t xml:space="preserve">anxiety, mania, hallucinations, </w:t>
      </w:r>
      <w:r w:rsidRPr="00CA0F8F">
        <w:rPr>
          <w:rFonts w:ascii="Times New Roman" w:hAnsi="Times New Roman" w:cs="Times New Roman"/>
          <w:sz w:val="24"/>
          <w:szCs w:val="24"/>
        </w:rPr>
        <w:t>impairment, and crazy (Johnson and Riles 2018). When people describe ment</w:t>
      </w:r>
      <w:r>
        <w:rPr>
          <w:rFonts w:ascii="Times New Roman" w:hAnsi="Times New Roman" w:cs="Times New Roman"/>
          <w:sz w:val="24"/>
          <w:szCs w:val="24"/>
        </w:rPr>
        <w:t xml:space="preserve">ally ill individuals, </w:t>
      </w:r>
      <w:r w:rsidRPr="00CA0F8F">
        <w:rPr>
          <w:rFonts w:ascii="Times New Roman" w:hAnsi="Times New Roman" w:cs="Times New Roman"/>
          <w:sz w:val="24"/>
          <w:szCs w:val="24"/>
        </w:rPr>
        <w:t>they often use stereotypical characteristics, which is infl</w:t>
      </w:r>
      <w:r>
        <w:rPr>
          <w:rFonts w:ascii="Times New Roman" w:hAnsi="Times New Roman" w:cs="Times New Roman"/>
          <w:sz w:val="24"/>
          <w:szCs w:val="24"/>
        </w:rPr>
        <w:t>uenced by the media depictions.</w:t>
      </w:r>
    </w:p>
    <w:p w:rsidR="00D1630F" w:rsidRPr="00CA0F8F" w:rsidRDefault="00D1630F" w:rsidP="00D1630F">
      <w:pPr>
        <w:spacing w:line="360" w:lineRule="auto"/>
        <w:jc w:val="both"/>
        <w:rPr>
          <w:rFonts w:ascii="Times New Roman" w:hAnsi="Times New Roman" w:cs="Times New Roman"/>
          <w:sz w:val="24"/>
          <w:szCs w:val="24"/>
        </w:rPr>
      </w:pPr>
      <w:r w:rsidRPr="00CA0F8F">
        <w:rPr>
          <w:rFonts w:ascii="Times New Roman" w:hAnsi="Times New Roman" w:cs="Times New Roman"/>
          <w:sz w:val="24"/>
          <w:szCs w:val="24"/>
        </w:rPr>
        <w:t xml:space="preserve">Television viewers find characterizations of mentally ill </w:t>
      </w:r>
      <w:r>
        <w:rPr>
          <w:rFonts w:ascii="Times New Roman" w:hAnsi="Times New Roman" w:cs="Times New Roman"/>
          <w:sz w:val="24"/>
          <w:szCs w:val="24"/>
        </w:rPr>
        <w:t xml:space="preserve">individuals in shows to be more </w:t>
      </w:r>
      <w:r w:rsidRPr="00CA0F8F">
        <w:rPr>
          <w:rFonts w:ascii="Times New Roman" w:hAnsi="Times New Roman" w:cs="Times New Roman"/>
          <w:sz w:val="24"/>
          <w:szCs w:val="24"/>
        </w:rPr>
        <w:t>compelling than factual sources which provide mental health information (Overton and Medina2008). Mass media’s depictions of mental illness are easily accessible and create great storylines,which leads people believe that they are accurate sources of information. Specifically looking atthis, when surveyed, individuals reported getting their informati</w:t>
      </w:r>
      <w:r>
        <w:rPr>
          <w:rFonts w:ascii="Times New Roman" w:hAnsi="Times New Roman" w:cs="Times New Roman"/>
          <w:sz w:val="24"/>
          <w:szCs w:val="24"/>
        </w:rPr>
        <w:t xml:space="preserve">on from classes or friends, but </w:t>
      </w:r>
      <w:r w:rsidRPr="00CA0F8F">
        <w:rPr>
          <w:rFonts w:ascii="Times New Roman" w:hAnsi="Times New Roman" w:cs="Times New Roman"/>
          <w:sz w:val="24"/>
          <w:szCs w:val="24"/>
        </w:rPr>
        <w:t xml:space="preserve">20% reported TV or movies as their main source (Aguiniga, </w:t>
      </w:r>
      <w:r>
        <w:rPr>
          <w:rFonts w:ascii="Times New Roman" w:hAnsi="Times New Roman" w:cs="Times New Roman"/>
          <w:sz w:val="24"/>
          <w:szCs w:val="24"/>
        </w:rPr>
        <w:t xml:space="preserve">Madden, and Zellman 2016). When </w:t>
      </w:r>
      <w:r w:rsidRPr="00CA0F8F">
        <w:rPr>
          <w:rFonts w:ascii="Times New Roman" w:hAnsi="Times New Roman" w:cs="Times New Roman"/>
          <w:sz w:val="24"/>
          <w:szCs w:val="24"/>
        </w:rPr>
        <w:t xml:space="preserve">the mentally ill are portrayed in TV programs or movies, they are almost always more </w:t>
      </w:r>
      <w:r>
        <w:rPr>
          <w:rFonts w:ascii="Times New Roman" w:hAnsi="Times New Roman" w:cs="Times New Roman"/>
          <w:sz w:val="24"/>
          <w:szCs w:val="24"/>
        </w:rPr>
        <w:t>offensive</w:t>
      </w:r>
      <w:r w:rsidRPr="00CA0F8F">
        <w:rPr>
          <w:rFonts w:ascii="Times New Roman" w:hAnsi="Times New Roman" w:cs="Times New Roman"/>
          <w:sz w:val="24"/>
          <w:szCs w:val="24"/>
        </w:rPr>
        <w:t>than accurate (Aguiniga et al. 2016). Movies almost always portray</w:t>
      </w:r>
      <w:r>
        <w:rPr>
          <w:rFonts w:ascii="Times New Roman" w:hAnsi="Times New Roman" w:cs="Times New Roman"/>
          <w:sz w:val="24"/>
          <w:szCs w:val="24"/>
        </w:rPr>
        <w:t xml:space="preserve"> the mentally ill in a negative </w:t>
      </w:r>
      <w:r w:rsidRPr="00CA0F8F">
        <w:rPr>
          <w:rFonts w:ascii="Times New Roman" w:hAnsi="Times New Roman" w:cs="Times New Roman"/>
          <w:sz w:val="24"/>
          <w:szCs w:val="24"/>
        </w:rPr>
        <w:t>light, lacking accurate information. Even though mental illness</w:t>
      </w:r>
      <w:r>
        <w:rPr>
          <w:rFonts w:ascii="Times New Roman" w:hAnsi="Times New Roman" w:cs="Times New Roman"/>
          <w:sz w:val="24"/>
          <w:szCs w:val="24"/>
        </w:rPr>
        <w:t xml:space="preserve"> is not accurately portrayed in </w:t>
      </w:r>
      <w:r w:rsidRPr="00CA0F8F">
        <w:rPr>
          <w:rFonts w:ascii="Times New Roman" w:hAnsi="Times New Roman" w:cs="Times New Roman"/>
          <w:sz w:val="24"/>
          <w:szCs w:val="24"/>
        </w:rPr>
        <w:t>entertainment media, the depictions become a part of viewers’ understanding of the topic.</w:t>
      </w:r>
    </w:p>
    <w:p w:rsidR="00D1630F" w:rsidRPr="00CA0F8F" w:rsidRDefault="00D1630F" w:rsidP="00D1630F">
      <w:pPr>
        <w:spacing w:line="360" w:lineRule="auto"/>
        <w:jc w:val="both"/>
        <w:rPr>
          <w:rFonts w:ascii="Times New Roman" w:hAnsi="Times New Roman" w:cs="Times New Roman"/>
          <w:sz w:val="24"/>
          <w:szCs w:val="24"/>
        </w:rPr>
      </w:pPr>
      <w:r w:rsidRPr="00CA0F8F">
        <w:rPr>
          <w:rFonts w:ascii="Times New Roman" w:hAnsi="Times New Roman" w:cs="Times New Roman"/>
          <w:sz w:val="24"/>
          <w:szCs w:val="24"/>
        </w:rPr>
        <w:t>Movies such as One Flew Over the Cuckoo’s Nest have dram</w:t>
      </w:r>
      <w:r>
        <w:rPr>
          <w:rFonts w:ascii="Times New Roman" w:hAnsi="Times New Roman" w:cs="Times New Roman"/>
          <w:sz w:val="24"/>
          <w:szCs w:val="24"/>
        </w:rPr>
        <w:t xml:space="preserve">atized mental illnesses to show </w:t>
      </w:r>
      <w:r w:rsidRPr="00CA0F8F">
        <w:rPr>
          <w:rFonts w:ascii="Times New Roman" w:hAnsi="Times New Roman" w:cs="Times New Roman"/>
          <w:sz w:val="24"/>
          <w:szCs w:val="24"/>
        </w:rPr>
        <w:t>the need for confinement, psychotherapy, and electroshock as tre</w:t>
      </w:r>
      <w:r>
        <w:rPr>
          <w:rFonts w:ascii="Times New Roman" w:hAnsi="Times New Roman" w:cs="Times New Roman"/>
          <w:sz w:val="24"/>
          <w:szCs w:val="24"/>
        </w:rPr>
        <w:t xml:space="preserve">atments due to the portrayal of </w:t>
      </w:r>
      <w:r w:rsidRPr="00CA0F8F">
        <w:rPr>
          <w:rFonts w:ascii="Times New Roman" w:hAnsi="Times New Roman" w:cs="Times New Roman"/>
          <w:sz w:val="24"/>
          <w:szCs w:val="24"/>
        </w:rPr>
        <w:t>these illnesses as being unpredictable and dangerous (Stuart</w:t>
      </w:r>
      <w:r>
        <w:rPr>
          <w:rFonts w:ascii="Times New Roman" w:hAnsi="Times New Roman" w:cs="Times New Roman"/>
          <w:sz w:val="24"/>
          <w:szCs w:val="24"/>
        </w:rPr>
        <w:t xml:space="preserve"> 2006). In a study done by Wahl </w:t>
      </w:r>
      <w:r w:rsidRPr="00CA0F8F">
        <w:rPr>
          <w:rFonts w:ascii="Times New Roman" w:hAnsi="Times New Roman" w:cs="Times New Roman"/>
          <w:sz w:val="24"/>
          <w:szCs w:val="24"/>
        </w:rPr>
        <w:t>(1992), college students were assessed on the effects of media depic</w:t>
      </w:r>
      <w:r>
        <w:rPr>
          <w:rFonts w:ascii="Times New Roman" w:hAnsi="Times New Roman" w:cs="Times New Roman"/>
          <w:sz w:val="24"/>
          <w:szCs w:val="24"/>
        </w:rPr>
        <w:t xml:space="preserve">tions of the mentally ill </w:t>
      </w:r>
      <w:r>
        <w:rPr>
          <w:rFonts w:ascii="Times New Roman" w:hAnsi="Times New Roman" w:cs="Times New Roman"/>
          <w:sz w:val="24"/>
          <w:szCs w:val="24"/>
        </w:rPr>
        <w:lastRenderedPageBreak/>
        <w:t xml:space="preserve">after </w:t>
      </w:r>
      <w:r w:rsidRPr="00CA0F8F">
        <w:rPr>
          <w:rFonts w:ascii="Times New Roman" w:hAnsi="Times New Roman" w:cs="Times New Roman"/>
          <w:sz w:val="24"/>
          <w:szCs w:val="24"/>
        </w:rPr>
        <w:t xml:space="preserve">seeing the film, One Flew Over the Cuckoo’s Nest. After viewing </w:t>
      </w:r>
      <w:r>
        <w:rPr>
          <w:rFonts w:ascii="Times New Roman" w:hAnsi="Times New Roman" w:cs="Times New Roman"/>
          <w:sz w:val="24"/>
          <w:szCs w:val="24"/>
        </w:rPr>
        <w:t xml:space="preserve">this film, attitudes toward the </w:t>
      </w:r>
      <w:r w:rsidRPr="00CA0F8F">
        <w:rPr>
          <w:rFonts w:ascii="Times New Roman" w:hAnsi="Times New Roman" w:cs="Times New Roman"/>
          <w:sz w:val="24"/>
          <w:szCs w:val="24"/>
        </w:rPr>
        <w:t>mentally ill were more negative than those who had not seen i</w:t>
      </w:r>
      <w:r>
        <w:rPr>
          <w:rFonts w:ascii="Times New Roman" w:hAnsi="Times New Roman" w:cs="Times New Roman"/>
          <w:sz w:val="24"/>
          <w:szCs w:val="24"/>
        </w:rPr>
        <w:t xml:space="preserve">t, strengthening the assumption </w:t>
      </w:r>
      <w:r w:rsidRPr="00CA0F8F">
        <w:rPr>
          <w:rFonts w:ascii="Times New Roman" w:hAnsi="Times New Roman" w:cs="Times New Roman"/>
          <w:sz w:val="24"/>
          <w:szCs w:val="24"/>
        </w:rPr>
        <w:t>that negative media portrayals create stigma and negative</w:t>
      </w:r>
      <w:r>
        <w:rPr>
          <w:rFonts w:ascii="Times New Roman" w:hAnsi="Times New Roman" w:cs="Times New Roman"/>
          <w:sz w:val="24"/>
          <w:szCs w:val="24"/>
        </w:rPr>
        <w:t xml:space="preserve"> perceptions (Wahl 1992). These </w:t>
      </w:r>
      <w:r w:rsidRPr="00CA0F8F">
        <w:rPr>
          <w:rFonts w:ascii="Times New Roman" w:hAnsi="Times New Roman" w:cs="Times New Roman"/>
          <w:sz w:val="24"/>
          <w:szCs w:val="24"/>
        </w:rPr>
        <w:t>stigmatizing views are even primed into viewers minds start</w:t>
      </w:r>
      <w:r>
        <w:rPr>
          <w:rFonts w:ascii="Times New Roman" w:hAnsi="Times New Roman" w:cs="Times New Roman"/>
          <w:sz w:val="24"/>
          <w:szCs w:val="24"/>
        </w:rPr>
        <w:t xml:space="preserve">ing in early childhood. Even in </w:t>
      </w:r>
      <w:r w:rsidRPr="00CA0F8F">
        <w:rPr>
          <w:rFonts w:ascii="Times New Roman" w:hAnsi="Times New Roman" w:cs="Times New Roman"/>
          <w:sz w:val="24"/>
          <w:szCs w:val="24"/>
        </w:rPr>
        <w:t>children’s media such as cartoons, mentally ill characters are shown as unattractive and violent(Overton and Medina 2008). Multiple studies have examined references made to ment</w:t>
      </w:r>
      <w:r>
        <w:rPr>
          <w:rFonts w:ascii="Times New Roman" w:hAnsi="Times New Roman" w:cs="Times New Roman"/>
          <w:sz w:val="24"/>
          <w:szCs w:val="24"/>
        </w:rPr>
        <w:t xml:space="preserve">al illness </w:t>
      </w:r>
      <w:r w:rsidRPr="00CA0F8F">
        <w:rPr>
          <w:rFonts w:ascii="Times New Roman" w:hAnsi="Times New Roman" w:cs="Times New Roman"/>
          <w:sz w:val="24"/>
          <w:szCs w:val="24"/>
        </w:rPr>
        <w:t>in children’s TV and film media. About 85% of all Disney a</w:t>
      </w:r>
      <w:r>
        <w:rPr>
          <w:rFonts w:ascii="Times New Roman" w:hAnsi="Times New Roman" w:cs="Times New Roman"/>
          <w:sz w:val="24"/>
          <w:szCs w:val="24"/>
        </w:rPr>
        <w:t xml:space="preserve">nimated movies reference mental </w:t>
      </w:r>
      <w:r w:rsidRPr="00CA0F8F">
        <w:rPr>
          <w:rFonts w:ascii="Times New Roman" w:hAnsi="Times New Roman" w:cs="Times New Roman"/>
          <w:sz w:val="24"/>
          <w:szCs w:val="24"/>
        </w:rPr>
        <w:t xml:space="preserve">illness, having 21% of all characters displaying a mental illness </w:t>
      </w:r>
      <w:r>
        <w:rPr>
          <w:rFonts w:ascii="Times New Roman" w:hAnsi="Times New Roman" w:cs="Times New Roman"/>
          <w:sz w:val="24"/>
          <w:szCs w:val="24"/>
        </w:rPr>
        <w:t xml:space="preserve">(Stuart 2006). Kids as young as </w:t>
      </w:r>
      <w:r w:rsidRPr="00CA0F8F">
        <w:rPr>
          <w:rFonts w:ascii="Times New Roman" w:hAnsi="Times New Roman" w:cs="Times New Roman"/>
          <w:sz w:val="24"/>
          <w:szCs w:val="24"/>
        </w:rPr>
        <w:t>first grade understand the meaning of “crazy” in relation to d</w:t>
      </w:r>
      <w:r>
        <w:rPr>
          <w:rFonts w:ascii="Times New Roman" w:hAnsi="Times New Roman" w:cs="Times New Roman"/>
          <w:sz w:val="24"/>
          <w:szCs w:val="24"/>
        </w:rPr>
        <w:t xml:space="preserve">escribing someone with a mental </w:t>
      </w:r>
      <w:r w:rsidRPr="00CA0F8F">
        <w:rPr>
          <w:rFonts w:ascii="Times New Roman" w:hAnsi="Times New Roman" w:cs="Times New Roman"/>
          <w:sz w:val="24"/>
          <w:szCs w:val="24"/>
        </w:rPr>
        <w:t>illness, and the media teaches that the mentally ill are failures in life (Overton and Medina 2008).</w:t>
      </w:r>
    </w:p>
    <w:p w:rsidR="00D1630F" w:rsidRDefault="00D1630F" w:rsidP="00D1630F">
      <w:pPr>
        <w:spacing w:line="360" w:lineRule="auto"/>
        <w:jc w:val="both"/>
        <w:rPr>
          <w:rFonts w:ascii="Times New Roman" w:hAnsi="Times New Roman" w:cs="Times New Roman"/>
          <w:sz w:val="24"/>
          <w:szCs w:val="24"/>
        </w:rPr>
      </w:pPr>
      <w:r w:rsidRPr="00CA0F8F">
        <w:rPr>
          <w:rFonts w:ascii="Times New Roman" w:hAnsi="Times New Roman" w:cs="Times New Roman"/>
          <w:sz w:val="24"/>
          <w:szCs w:val="24"/>
        </w:rPr>
        <w:t>Entertainment media has strong effects on viewers of all ages’ u</w:t>
      </w:r>
      <w:r>
        <w:rPr>
          <w:rFonts w:ascii="Times New Roman" w:hAnsi="Times New Roman" w:cs="Times New Roman"/>
          <w:sz w:val="24"/>
          <w:szCs w:val="24"/>
        </w:rPr>
        <w:t xml:space="preserve">nderstandings of mental illness </w:t>
      </w:r>
      <w:r w:rsidRPr="00CA0F8F">
        <w:rPr>
          <w:rFonts w:ascii="Times New Roman" w:hAnsi="Times New Roman" w:cs="Times New Roman"/>
          <w:sz w:val="24"/>
          <w:szCs w:val="24"/>
        </w:rPr>
        <w:t>as well as perpetu</w:t>
      </w:r>
      <w:r>
        <w:rPr>
          <w:rFonts w:ascii="Times New Roman" w:hAnsi="Times New Roman" w:cs="Times New Roman"/>
          <w:sz w:val="24"/>
          <w:szCs w:val="24"/>
        </w:rPr>
        <w:t xml:space="preserve">ates the stigma surrounding it. </w:t>
      </w:r>
      <w:r w:rsidRPr="00CA0F8F">
        <w:rPr>
          <w:rFonts w:ascii="Times New Roman" w:hAnsi="Times New Roman" w:cs="Times New Roman"/>
          <w:sz w:val="24"/>
          <w:szCs w:val="24"/>
        </w:rPr>
        <w:t>Media portrayals of mental illness are often sensationalized an</w:t>
      </w:r>
      <w:r>
        <w:rPr>
          <w:rFonts w:ascii="Times New Roman" w:hAnsi="Times New Roman" w:cs="Times New Roman"/>
          <w:sz w:val="24"/>
          <w:szCs w:val="24"/>
        </w:rPr>
        <w:t xml:space="preserve">d exaggerated, reporting on the </w:t>
      </w:r>
      <w:r w:rsidRPr="00CA0F8F">
        <w:rPr>
          <w:rFonts w:ascii="Times New Roman" w:hAnsi="Times New Roman" w:cs="Times New Roman"/>
          <w:sz w:val="24"/>
          <w:szCs w:val="24"/>
        </w:rPr>
        <w:t xml:space="preserve">rare violent acts done by severely mentally ill individuals, therefore, not </w:t>
      </w:r>
      <w:r>
        <w:rPr>
          <w:rFonts w:ascii="Times New Roman" w:hAnsi="Times New Roman" w:cs="Times New Roman"/>
          <w:sz w:val="24"/>
          <w:szCs w:val="24"/>
        </w:rPr>
        <w:t xml:space="preserve">discussing other mental </w:t>
      </w:r>
      <w:r w:rsidRPr="00CA0F8F">
        <w:rPr>
          <w:rFonts w:ascii="Times New Roman" w:hAnsi="Times New Roman" w:cs="Times New Roman"/>
          <w:sz w:val="24"/>
          <w:szCs w:val="24"/>
        </w:rPr>
        <w:t>illnesses. Most research on the effects of news reports on th</w:t>
      </w:r>
      <w:r>
        <w:rPr>
          <w:rFonts w:ascii="Times New Roman" w:hAnsi="Times New Roman" w:cs="Times New Roman"/>
          <w:sz w:val="24"/>
          <w:szCs w:val="24"/>
        </w:rPr>
        <w:t>e stigma of mental illness have</w:t>
      </w:r>
      <w:r w:rsidRPr="00CA0F8F">
        <w:rPr>
          <w:rFonts w:ascii="Times New Roman" w:hAnsi="Times New Roman" w:cs="Times New Roman"/>
          <w:sz w:val="24"/>
          <w:szCs w:val="24"/>
        </w:rPr>
        <w:t>examined mass shootings. The seriously mentally ill, such as sc</w:t>
      </w:r>
      <w:r>
        <w:rPr>
          <w:rFonts w:ascii="Times New Roman" w:hAnsi="Times New Roman" w:cs="Times New Roman"/>
          <w:sz w:val="24"/>
          <w:szCs w:val="24"/>
        </w:rPr>
        <w:t xml:space="preserve">hizophrenics, may have a higher </w:t>
      </w:r>
      <w:r w:rsidRPr="00CA0F8F">
        <w:rPr>
          <w:rFonts w:ascii="Times New Roman" w:hAnsi="Times New Roman" w:cs="Times New Roman"/>
          <w:sz w:val="24"/>
          <w:szCs w:val="24"/>
        </w:rPr>
        <w:t>tendency toward criminality, but serious mental illness only acco</w:t>
      </w:r>
      <w:r>
        <w:rPr>
          <w:rFonts w:ascii="Times New Roman" w:hAnsi="Times New Roman" w:cs="Times New Roman"/>
          <w:sz w:val="24"/>
          <w:szCs w:val="24"/>
        </w:rPr>
        <w:t xml:space="preserve">unts for about 3% of all mental </w:t>
      </w:r>
      <w:r w:rsidRPr="00CA0F8F">
        <w:rPr>
          <w:rFonts w:ascii="Times New Roman" w:hAnsi="Times New Roman" w:cs="Times New Roman"/>
          <w:sz w:val="24"/>
          <w:szCs w:val="24"/>
        </w:rPr>
        <w:t>illnesses (Dienfenbach and West 2007). Often, when discussin</w:t>
      </w:r>
      <w:r>
        <w:rPr>
          <w:rFonts w:ascii="Times New Roman" w:hAnsi="Times New Roman" w:cs="Times New Roman"/>
          <w:sz w:val="24"/>
          <w:szCs w:val="24"/>
        </w:rPr>
        <w:t xml:space="preserve">g crimes involving persons with </w:t>
      </w:r>
      <w:r w:rsidRPr="00CA0F8F">
        <w:rPr>
          <w:rFonts w:ascii="Times New Roman" w:hAnsi="Times New Roman" w:cs="Times New Roman"/>
          <w:sz w:val="24"/>
          <w:szCs w:val="24"/>
        </w:rPr>
        <w:t>schizophrenia in the news, the term “schizophrenia” is often misused, creating a negativeconnotation, which inadvertently worsens the stigma that already exists, relating it to a sense ofdanger (Vahazadeh, Wittenauer, and Carr 2011). The mentally il</w:t>
      </w:r>
      <w:r>
        <w:rPr>
          <w:rFonts w:ascii="Times New Roman" w:hAnsi="Times New Roman" w:cs="Times New Roman"/>
          <w:sz w:val="24"/>
          <w:szCs w:val="24"/>
        </w:rPr>
        <w:t xml:space="preserve">l are most often victims rather </w:t>
      </w:r>
      <w:r w:rsidRPr="00CA0F8F">
        <w:rPr>
          <w:rFonts w:ascii="Times New Roman" w:hAnsi="Times New Roman" w:cs="Times New Roman"/>
          <w:sz w:val="24"/>
          <w:szCs w:val="24"/>
        </w:rPr>
        <w:t>than perpetrators of crimes and violent acts, and the media leaves out the fact that those whohave a mental illness that commit crimes is well below 14% (Klin and Lemish 2008). Nonfictionnews media such as newspapers, report stories attributed to those with a mental illness accountedfor about 40% of the entire report (Ma 2017).</w:t>
      </w:r>
    </w:p>
    <w:p w:rsidR="00675537" w:rsidRDefault="00675537" w:rsidP="00D1630F">
      <w:pPr>
        <w:spacing w:line="360" w:lineRule="auto"/>
        <w:jc w:val="both"/>
        <w:rPr>
          <w:rFonts w:ascii="Times New Roman" w:hAnsi="Times New Roman" w:cs="Times New Roman"/>
          <w:sz w:val="24"/>
          <w:szCs w:val="24"/>
        </w:rPr>
      </w:pPr>
    </w:p>
    <w:p w:rsidR="00675537" w:rsidRDefault="00675537" w:rsidP="00D1630F">
      <w:pPr>
        <w:spacing w:line="360" w:lineRule="auto"/>
        <w:jc w:val="both"/>
        <w:rPr>
          <w:rFonts w:ascii="Times New Roman" w:hAnsi="Times New Roman" w:cs="Times New Roman"/>
          <w:sz w:val="24"/>
          <w:szCs w:val="24"/>
        </w:rPr>
      </w:pPr>
    </w:p>
    <w:p w:rsidR="00D1630F" w:rsidRPr="003A65A9" w:rsidRDefault="00D1630F" w:rsidP="00D1630F">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2.2.3</w:t>
      </w:r>
      <w:r>
        <w:rPr>
          <w:rFonts w:ascii="Times New Roman" w:hAnsi="Times New Roman" w:cs="Times New Roman"/>
          <w:b/>
          <w:sz w:val="24"/>
          <w:szCs w:val="24"/>
        </w:rPr>
        <w:tab/>
      </w:r>
      <w:r w:rsidRPr="003A65A9">
        <w:rPr>
          <w:rFonts w:ascii="Times New Roman" w:hAnsi="Times New Roman" w:cs="Times New Roman"/>
          <w:b/>
          <w:sz w:val="24"/>
          <w:szCs w:val="24"/>
        </w:rPr>
        <w:t>Students' mental health and the Impact of social media</w:t>
      </w:r>
    </w:p>
    <w:p w:rsidR="00D1630F" w:rsidRPr="00CA0F8F" w:rsidRDefault="00D1630F" w:rsidP="00D1630F">
      <w:pPr>
        <w:spacing w:line="360" w:lineRule="auto"/>
        <w:jc w:val="both"/>
        <w:rPr>
          <w:rFonts w:ascii="Times New Roman" w:hAnsi="Times New Roman" w:cs="Times New Roman"/>
          <w:sz w:val="24"/>
          <w:szCs w:val="24"/>
        </w:rPr>
      </w:pPr>
      <w:r w:rsidRPr="00CA0F8F">
        <w:rPr>
          <w:rFonts w:ascii="Times New Roman" w:hAnsi="Times New Roman" w:cs="Times New Roman"/>
          <w:sz w:val="24"/>
          <w:szCs w:val="24"/>
        </w:rPr>
        <w:t>Using social media activates the brain's reward center by releasing dopamine, a chemical associated with pleasurable ac</w:t>
      </w:r>
      <w:r>
        <w:rPr>
          <w:rFonts w:ascii="Times New Roman" w:hAnsi="Times New Roman" w:cs="Times New Roman"/>
          <w:sz w:val="24"/>
          <w:szCs w:val="24"/>
        </w:rPr>
        <w:t xml:space="preserve">tivities such as sex, food, and </w:t>
      </w:r>
      <w:r w:rsidRPr="00CA0F8F">
        <w:rPr>
          <w:rFonts w:ascii="Times New Roman" w:hAnsi="Times New Roman" w:cs="Times New Roman"/>
          <w:sz w:val="24"/>
          <w:szCs w:val="24"/>
        </w:rPr>
        <w:t>social interaction, and is associated with an increased risk of addiction, anxiety, depression, and physical illness. (Laacke</w:t>
      </w:r>
      <w:r>
        <w:rPr>
          <w:rFonts w:ascii="Times New Roman" w:hAnsi="Times New Roman" w:cs="Times New Roman"/>
          <w:sz w:val="24"/>
          <w:szCs w:val="24"/>
        </w:rPr>
        <w:t xml:space="preserve"> et al, 2021). Young people and </w:t>
      </w:r>
      <w:r w:rsidRPr="00CA0F8F">
        <w:rPr>
          <w:rFonts w:ascii="Times New Roman" w:hAnsi="Times New Roman" w:cs="Times New Roman"/>
          <w:sz w:val="24"/>
          <w:szCs w:val="24"/>
        </w:rPr>
        <w:t>school students are often identified as the group most affected by mental illness and turn to social media to disrupt their studies. (Kes</w:t>
      </w:r>
      <w:r>
        <w:rPr>
          <w:rFonts w:ascii="Times New Roman" w:hAnsi="Times New Roman" w:cs="Times New Roman"/>
          <w:sz w:val="24"/>
          <w:szCs w:val="24"/>
        </w:rPr>
        <w:t xml:space="preserve">sler &amp;Ustun, 2008; </w:t>
      </w:r>
      <w:r w:rsidRPr="00CA0F8F">
        <w:rPr>
          <w:rFonts w:ascii="Times New Roman" w:hAnsi="Times New Roman" w:cs="Times New Roman"/>
          <w:sz w:val="24"/>
          <w:szCs w:val="24"/>
        </w:rPr>
        <w:t>Layard, 2017). There is an inverse relationship between time spent on social media and susceptibility to mental illness. (Muringassery&amp; George, 2021).</w:t>
      </w:r>
    </w:p>
    <w:p w:rsidR="00D1630F" w:rsidRDefault="00D1630F" w:rsidP="00D1630F">
      <w:pPr>
        <w:spacing w:line="360" w:lineRule="auto"/>
        <w:jc w:val="both"/>
        <w:rPr>
          <w:rFonts w:ascii="Times New Roman" w:hAnsi="Times New Roman" w:cs="Times New Roman"/>
          <w:sz w:val="24"/>
          <w:szCs w:val="24"/>
        </w:rPr>
      </w:pPr>
      <w:r w:rsidRPr="00CA0F8F">
        <w:rPr>
          <w:rFonts w:ascii="Times New Roman" w:hAnsi="Times New Roman" w:cs="Times New Roman"/>
          <w:sz w:val="24"/>
          <w:szCs w:val="24"/>
        </w:rPr>
        <w:t>Bashir &amp;Bhat (2017) found that negative effects of social media include antisocial behavior, depression, cyberbullying, sex</w:t>
      </w:r>
      <w:r>
        <w:rPr>
          <w:rFonts w:ascii="Times New Roman" w:hAnsi="Times New Roman" w:cs="Times New Roman"/>
          <w:sz w:val="24"/>
          <w:szCs w:val="24"/>
        </w:rPr>
        <w:t xml:space="preserve">ism, fatigue, stress, emotional </w:t>
      </w:r>
      <w:r w:rsidRPr="00CA0F8F">
        <w:rPr>
          <w:rFonts w:ascii="Times New Roman" w:hAnsi="Times New Roman" w:cs="Times New Roman"/>
          <w:sz w:val="24"/>
          <w:szCs w:val="24"/>
        </w:rPr>
        <w:t>suppression, addictions, and decline. According to research done by Strickland (2014) regarding cognitive abilities, ev</w:t>
      </w:r>
      <w:r>
        <w:rPr>
          <w:rFonts w:ascii="Times New Roman" w:hAnsi="Times New Roman" w:cs="Times New Roman"/>
          <w:sz w:val="24"/>
          <w:szCs w:val="24"/>
        </w:rPr>
        <w:t xml:space="preserve">ery person in the world between </w:t>
      </w:r>
      <w:r w:rsidRPr="00CA0F8F">
        <w:rPr>
          <w:rFonts w:ascii="Times New Roman" w:hAnsi="Times New Roman" w:cs="Times New Roman"/>
          <w:sz w:val="24"/>
          <w:szCs w:val="24"/>
        </w:rPr>
        <w:t>the ages of 11-93 is connected to social media, and among them, young adults are the most active users of social media</w:t>
      </w:r>
      <w:r>
        <w:rPr>
          <w:rFonts w:ascii="Times New Roman" w:hAnsi="Times New Roman" w:cs="Times New Roman"/>
          <w:sz w:val="24"/>
          <w:szCs w:val="24"/>
        </w:rPr>
        <w:t xml:space="preserve">. Young people are more exposed </w:t>
      </w:r>
      <w:r w:rsidRPr="00CA0F8F">
        <w:rPr>
          <w:rFonts w:ascii="Times New Roman" w:hAnsi="Times New Roman" w:cs="Times New Roman"/>
          <w:sz w:val="24"/>
          <w:szCs w:val="24"/>
        </w:rPr>
        <w:t>to social media such as Facebook and the risk of mental health problems is also high. (Jeoung et al, 2014). Research conducted by Bashir an</w:t>
      </w:r>
      <w:r>
        <w:rPr>
          <w:rFonts w:ascii="Times New Roman" w:hAnsi="Times New Roman" w:cs="Times New Roman"/>
          <w:sz w:val="24"/>
          <w:szCs w:val="24"/>
        </w:rPr>
        <w:t xml:space="preserve">d Bhat (2017) </w:t>
      </w:r>
      <w:r w:rsidRPr="00CA0F8F">
        <w:rPr>
          <w:rFonts w:ascii="Times New Roman" w:hAnsi="Times New Roman" w:cs="Times New Roman"/>
          <w:sz w:val="24"/>
          <w:szCs w:val="24"/>
        </w:rPr>
        <w:t>revealed that stress on students' mental health negatively affects students' mental health. Social networking sites are gro</w:t>
      </w:r>
      <w:r>
        <w:rPr>
          <w:rFonts w:ascii="Times New Roman" w:hAnsi="Times New Roman" w:cs="Times New Roman"/>
          <w:sz w:val="24"/>
          <w:szCs w:val="24"/>
        </w:rPr>
        <w:t xml:space="preserve">wing day by day and it helps to </w:t>
      </w:r>
      <w:r w:rsidRPr="00CA0F8F">
        <w:rPr>
          <w:rFonts w:ascii="Times New Roman" w:hAnsi="Times New Roman" w:cs="Times New Roman"/>
          <w:sz w:val="24"/>
          <w:szCs w:val="24"/>
        </w:rPr>
        <w:t>surf in different ways and build relationships with peers, school friends, and people with common interests. Similarly, the</w:t>
      </w:r>
      <w:r>
        <w:rPr>
          <w:rFonts w:ascii="Times New Roman" w:hAnsi="Times New Roman" w:cs="Times New Roman"/>
          <w:sz w:val="24"/>
          <w:szCs w:val="24"/>
        </w:rPr>
        <w:t xml:space="preserve">y explained in their study that </w:t>
      </w:r>
      <w:r w:rsidRPr="00CA0F8F">
        <w:rPr>
          <w:rFonts w:ascii="Times New Roman" w:hAnsi="Times New Roman" w:cs="Times New Roman"/>
          <w:sz w:val="24"/>
          <w:szCs w:val="24"/>
        </w:rPr>
        <w:t>the reason people suffer from mental health problems is that they use more social media (Deepa&amp;Priya, 2020). Schønning</w:t>
      </w:r>
      <w:r>
        <w:rPr>
          <w:rFonts w:ascii="Times New Roman" w:hAnsi="Times New Roman" w:cs="Times New Roman"/>
          <w:sz w:val="24"/>
          <w:szCs w:val="24"/>
        </w:rPr>
        <w:t xml:space="preserve">et al. (2017) further explained </w:t>
      </w:r>
      <w:r w:rsidRPr="00CA0F8F">
        <w:rPr>
          <w:rFonts w:ascii="Times New Roman" w:hAnsi="Times New Roman" w:cs="Times New Roman"/>
          <w:sz w:val="24"/>
          <w:szCs w:val="24"/>
        </w:rPr>
        <w:t>that excessive internet surfing causes problems in emotional well-being. Naveen (2017) revealed through research that pe</w:t>
      </w:r>
      <w:r>
        <w:rPr>
          <w:rFonts w:ascii="Times New Roman" w:hAnsi="Times New Roman" w:cs="Times New Roman"/>
          <w:sz w:val="24"/>
          <w:szCs w:val="24"/>
        </w:rPr>
        <w:t xml:space="preserve">ople who use the Internet for a </w:t>
      </w:r>
      <w:r w:rsidRPr="00CA0F8F">
        <w:rPr>
          <w:rFonts w:ascii="Times New Roman" w:hAnsi="Times New Roman" w:cs="Times New Roman"/>
          <w:sz w:val="24"/>
          <w:szCs w:val="24"/>
        </w:rPr>
        <w:t>long time are inspired by accidents. Taking a similar view to the above, Deepa&amp;Priya, (2020) have said that the use of social media leads</w:t>
      </w:r>
      <w:r>
        <w:rPr>
          <w:rFonts w:ascii="Times New Roman" w:hAnsi="Times New Roman" w:cs="Times New Roman"/>
          <w:sz w:val="24"/>
          <w:szCs w:val="24"/>
        </w:rPr>
        <w:t xml:space="preserve"> to hostile and </w:t>
      </w:r>
      <w:r w:rsidRPr="00CA0F8F">
        <w:rPr>
          <w:rFonts w:ascii="Times New Roman" w:hAnsi="Times New Roman" w:cs="Times New Roman"/>
          <w:sz w:val="24"/>
          <w:szCs w:val="24"/>
        </w:rPr>
        <w:t>unsafe behavior and is clearly harmful to the emotional well-being of young people in particular. In addition, they stated tha</w:t>
      </w:r>
      <w:r>
        <w:rPr>
          <w:rFonts w:ascii="Times New Roman" w:hAnsi="Times New Roman" w:cs="Times New Roman"/>
          <w:sz w:val="24"/>
          <w:szCs w:val="24"/>
        </w:rPr>
        <w:t xml:space="preserve">t the youth of the 21st century </w:t>
      </w:r>
      <w:r w:rsidRPr="00CA0F8F">
        <w:rPr>
          <w:rFonts w:ascii="Times New Roman" w:hAnsi="Times New Roman" w:cs="Times New Roman"/>
          <w:sz w:val="24"/>
          <w:szCs w:val="24"/>
        </w:rPr>
        <w:t>spend 12-15 hours a day using phones, computers, workstations, televisions, and other devices to be active on social</w:t>
      </w:r>
      <w:r>
        <w:rPr>
          <w:rFonts w:ascii="Times New Roman" w:hAnsi="Times New Roman" w:cs="Times New Roman"/>
          <w:sz w:val="24"/>
          <w:szCs w:val="24"/>
        </w:rPr>
        <w:t xml:space="preserve"> media and use their energy for </w:t>
      </w:r>
      <w:r w:rsidRPr="00CA0F8F">
        <w:rPr>
          <w:rFonts w:ascii="Times New Roman" w:hAnsi="Times New Roman" w:cs="Times New Roman"/>
          <w:sz w:val="24"/>
          <w:szCs w:val="24"/>
        </w:rPr>
        <w:t>various social conflicts. Hence, there is a real danger to the mental well-being of young people through surfing the Int</w:t>
      </w:r>
      <w:r>
        <w:rPr>
          <w:rFonts w:ascii="Times New Roman" w:hAnsi="Times New Roman" w:cs="Times New Roman"/>
          <w:sz w:val="24"/>
          <w:szCs w:val="24"/>
        </w:rPr>
        <w:t xml:space="preserve">ernet and the incidence of side </w:t>
      </w:r>
      <w:r w:rsidRPr="00CA0F8F">
        <w:rPr>
          <w:rFonts w:ascii="Times New Roman" w:hAnsi="Times New Roman" w:cs="Times New Roman"/>
          <w:sz w:val="24"/>
          <w:szCs w:val="24"/>
        </w:rPr>
        <w:t>effects is growing because the situation is widening day by day.</w:t>
      </w:r>
    </w:p>
    <w:p w:rsidR="00D1630F" w:rsidRPr="00BB37D8" w:rsidRDefault="00D1630F" w:rsidP="00D1630F">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2.2.4</w:t>
      </w:r>
      <w:r>
        <w:rPr>
          <w:rFonts w:ascii="Times New Roman" w:hAnsi="Times New Roman" w:cs="Times New Roman"/>
          <w:b/>
          <w:sz w:val="24"/>
          <w:szCs w:val="24"/>
        </w:rPr>
        <w:tab/>
      </w:r>
      <w:r w:rsidRPr="00BB37D8">
        <w:rPr>
          <w:rFonts w:ascii="Times New Roman" w:hAnsi="Times New Roman" w:cs="Times New Roman"/>
          <w:b/>
          <w:sz w:val="24"/>
          <w:szCs w:val="24"/>
        </w:rPr>
        <w:t>Mental Health Among College Students</w:t>
      </w:r>
    </w:p>
    <w:p w:rsidR="00D1630F" w:rsidRPr="003A65A9" w:rsidRDefault="00D1630F" w:rsidP="00D1630F">
      <w:pPr>
        <w:spacing w:line="360" w:lineRule="auto"/>
        <w:jc w:val="both"/>
        <w:rPr>
          <w:rFonts w:ascii="Times New Roman" w:hAnsi="Times New Roman" w:cs="Times New Roman"/>
          <w:sz w:val="24"/>
          <w:szCs w:val="24"/>
        </w:rPr>
      </w:pPr>
      <w:r w:rsidRPr="003A65A9">
        <w:rPr>
          <w:rFonts w:ascii="Times New Roman" w:hAnsi="Times New Roman" w:cs="Times New Roman"/>
          <w:sz w:val="24"/>
          <w:szCs w:val="24"/>
        </w:rPr>
        <w:t xml:space="preserve">As mental health services and the stigma </w:t>
      </w:r>
      <w:r>
        <w:rPr>
          <w:rFonts w:ascii="Times New Roman" w:hAnsi="Times New Roman" w:cs="Times New Roman"/>
          <w:sz w:val="24"/>
          <w:szCs w:val="24"/>
        </w:rPr>
        <w:t xml:space="preserve">remains as a challenge, college </w:t>
      </w:r>
      <w:r w:rsidRPr="003A65A9">
        <w:rPr>
          <w:rFonts w:ascii="Times New Roman" w:hAnsi="Times New Roman" w:cs="Times New Roman"/>
          <w:sz w:val="24"/>
          <w:szCs w:val="24"/>
        </w:rPr>
        <w:t>students are exposed to additional stress factors due to academic demands</w:t>
      </w:r>
      <w:r>
        <w:rPr>
          <w:rFonts w:ascii="Times New Roman" w:hAnsi="Times New Roman" w:cs="Times New Roman"/>
          <w:sz w:val="24"/>
          <w:szCs w:val="24"/>
        </w:rPr>
        <w:t xml:space="preserve">; </w:t>
      </w:r>
      <w:r w:rsidRPr="003A65A9">
        <w:rPr>
          <w:rFonts w:ascii="Times New Roman" w:hAnsi="Times New Roman" w:cs="Times New Roman"/>
          <w:sz w:val="24"/>
          <w:szCs w:val="24"/>
        </w:rPr>
        <w:t>thus, impacting their well-being even more (E</w:t>
      </w:r>
      <w:r>
        <w:rPr>
          <w:rFonts w:ascii="Times New Roman" w:hAnsi="Times New Roman" w:cs="Times New Roman"/>
          <w:sz w:val="24"/>
          <w:szCs w:val="24"/>
        </w:rPr>
        <w:t xml:space="preserve">bert et.al., 2019). In a study, </w:t>
      </w:r>
      <w:r w:rsidRPr="003A65A9">
        <w:rPr>
          <w:rFonts w:ascii="Times New Roman" w:hAnsi="Times New Roman" w:cs="Times New Roman"/>
          <w:sz w:val="24"/>
          <w:szCs w:val="24"/>
        </w:rPr>
        <w:t>majority of students reported feeling hesi</w:t>
      </w:r>
      <w:r>
        <w:rPr>
          <w:rFonts w:ascii="Times New Roman" w:hAnsi="Times New Roman" w:cs="Times New Roman"/>
          <w:sz w:val="24"/>
          <w:szCs w:val="24"/>
        </w:rPr>
        <w:t xml:space="preserve">tant to seek help for emotional </w:t>
      </w:r>
      <w:r w:rsidRPr="003A65A9">
        <w:rPr>
          <w:rFonts w:ascii="Times New Roman" w:hAnsi="Times New Roman" w:cs="Times New Roman"/>
          <w:sz w:val="24"/>
          <w:szCs w:val="24"/>
        </w:rPr>
        <w:t>problems. Results from the World Mental Healt</w:t>
      </w:r>
      <w:r>
        <w:rPr>
          <w:rFonts w:ascii="Times New Roman" w:hAnsi="Times New Roman" w:cs="Times New Roman"/>
          <w:sz w:val="24"/>
          <w:szCs w:val="24"/>
        </w:rPr>
        <w:t xml:space="preserve">h International College Student </w:t>
      </w:r>
      <w:r w:rsidRPr="003A65A9">
        <w:rPr>
          <w:rFonts w:ascii="Times New Roman" w:hAnsi="Times New Roman" w:cs="Times New Roman"/>
          <w:sz w:val="24"/>
          <w:szCs w:val="24"/>
        </w:rPr>
        <w:t>initiative showed 24 percent reporting they wou</w:t>
      </w:r>
      <w:r>
        <w:rPr>
          <w:rFonts w:ascii="Times New Roman" w:hAnsi="Times New Roman" w:cs="Times New Roman"/>
          <w:sz w:val="24"/>
          <w:szCs w:val="24"/>
        </w:rPr>
        <w:t xml:space="preserve">ld seek help while 56.4 percent </w:t>
      </w:r>
      <w:r w:rsidRPr="003A65A9">
        <w:rPr>
          <w:rFonts w:ascii="Times New Roman" w:hAnsi="Times New Roman" w:cs="Times New Roman"/>
          <w:sz w:val="24"/>
          <w:szCs w:val="24"/>
        </w:rPr>
        <w:t>reports to have rather handled the situation a</w:t>
      </w:r>
      <w:r>
        <w:rPr>
          <w:rFonts w:ascii="Times New Roman" w:hAnsi="Times New Roman" w:cs="Times New Roman"/>
          <w:sz w:val="24"/>
          <w:szCs w:val="24"/>
        </w:rPr>
        <w:t xml:space="preserve">lone. The preferences to handle </w:t>
      </w:r>
      <w:r w:rsidRPr="003A65A9">
        <w:rPr>
          <w:rFonts w:ascii="Times New Roman" w:hAnsi="Times New Roman" w:cs="Times New Roman"/>
          <w:sz w:val="24"/>
          <w:szCs w:val="24"/>
        </w:rPr>
        <w:t>situations alone were reported to feelings of</w:t>
      </w:r>
      <w:r>
        <w:rPr>
          <w:rFonts w:ascii="Times New Roman" w:hAnsi="Times New Roman" w:cs="Times New Roman"/>
          <w:sz w:val="24"/>
          <w:szCs w:val="24"/>
        </w:rPr>
        <w:t xml:space="preserve"> shame and embarrassment (Ebert </w:t>
      </w:r>
      <w:r w:rsidRPr="003A65A9">
        <w:rPr>
          <w:rFonts w:ascii="Times New Roman" w:hAnsi="Times New Roman" w:cs="Times New Roman"/>
          <w:sz w:val="24"/>
          <w:szCs w:val="24"/>
        </w:rPr>
        <w:t>et.al, 2019). While the need is being shown in studies, young adults are still at adisservice when it comes to seeking and receiving services.</w:t>
      </w:r>
    </w:p>
    <w:p w:rsidR="00D1630F" w:rsidRDefault="00D1630F" w:rsidP="00D1630F">
      <w:pPr>
        <w:spacing w:line="360" w:lineRule="auto"/>
        <w:jc w:val="both"/>
        <w:rPr>
          <w:rFonts w:ascii="Times New Roman" w:hAnsi="Times New Roman" w:cs="Times New Roman"/>
          <w:sz w:val="24"/>
          <w:szCs w:val="24"/>
        </w:rPr>
      </w:pPr>
      <w:r w:rsidRPr="003A65A9">
        <w:rPr>
          <w:rFonts w:ascii="Times New Roman" w:hAnsi="Times New Roman" w:cs="Times New Roman"/>
          <w:sz w:val="24"/>
          <w:szCs w:val="24"/>
        </w:rPr>
        <w:t>Despite the availability of clinical re</w:t>
      </w:r>
      <w:r>
        <w:rPr>
          <w:rFonts w:ascii="Times New Roman" w:hAnsi="Times New Roman" w:cs="Times New Roman"/>
          <w:sz w:val="24"/>
          <w:szCs w:val="24"/>
        </w:rPr>
        <w:t xml:space="preserve">search and interventions, there </w:t>
      </w:r>
      <w:r w:rsidRPr="003A65A9">
        <w:rPr>
          <w:rFonts w:ascii="Times New Roman" w:hAnsi="Times New Roman" w:cs="Times New Roman"/>
          <w:sz w:val="24"/>
          <w:szCs w:val="24"/>
        </w:rPr>
        <w:t>remains a gap of college students with severe mental disorders</w:t>
      </w:r>
      <w:r>
        <w:rPr>
          <w:rFonts w:ascii="Times New Roman" w:hAnsi="Times New Roman" w:cs="Times New Roman"/>
          <w:sz w:val="24"/>
          <w:szCs w:val="24"/>
        </w:rPr>
        <w:t xml:space="preserve"> and/or suicidal </w:t>
      </w:r>
      <w:r w:rsidRPr="003A65A9">
        <w:rPr>
          <w:rFonts w:ascii="Times New Roman" w:hAnsi="Times New Roman" w:cs="Times New Roman"/>
          <w:sz w:val="24"/>
          <w:szCs w:val="24"/>
        </w:rPr>
        <w:t>treating their disorders (Auerbachet.al, 201</w:t>
      </w:r>
      <w:r>
        <w:rPr>
          <w:rFonts w:ascii="Times New Roman" w:hAnsi="Times New Roman" w:cs="Times New Roman"/>
          <w:sz w:val="24"/>
          <w:szCs w:val="24"/>
        </w:rPr>
        <w:t xml:space="preserve">6). Studies show that even when </w:t>
      </w:r>
      <w:r w:rsidRPr="003A65A9">
        <w:rPr>
          <w:rFonts w:ascii="Times New Roman" w:hAnsi="Times New Roman" w:cs="Times New Roman"/>
          <w:sz w:val="24"/>
          <w:szCs w:val="24"/>
        </w:rPr>
        <w:t>services are available and offered, students would of</w:t>
      </w:r>
      <w:r>
        <w:rPr>
          <w:rFonts w:ascii="Times New Roman" w:hAnsi="Times New Roman" w:cs="Times New Roman"/>
          <w:sz w:val="24"/>
          <w:szCs w:val="24"/>
        </w:rPr>
        <w:t>ten decline (Bruffaertset.al,</w:t>
      </w:r>
      <w:r w:rsidRPr="003A65A9">
        <w:rPr>
          <w:rFonts w:ascii="Times New Roman" w:hAnsi="Times New Roman" w:cs="Times New Roman"/>
          <w:sz w:val="24"/>
          <w:szCs w:val="24"/>
        </w:rPr>
        <w:t>2019). Barriers that were displayed fr</w:t>
      </w:r>
      <w:r>
        <w:rPr>
          <w:rFonts w:ascii="Times New Roman" w:hAnsi="Times New Roman" w:cs="Times New Roman"/>
          <w:sz w:val="24"/>
          <w:szCs w:val="24"/>
        </w:rPr>
        <w:t xml:space="preserve">om a study included feelings of </w:t>
      </w:r>
      <w:r w:rsidRPr="003A65A9">
        <w:rPr>
          <w:rFonts w:ascii="Times New Roman" w:hAnsi="Times New Roman" w:cs="Times New Roman"/>
          <w:sz w:val="24"/>
          <w:szCs w:val="24"/>
        </w:rPr>
        <w:t>embarrassment, lack of understanding of services,</w:t>
      </w:r>
      <w:r>
        <w:rPr>
          <w:rFonts w:ascii="Times New Roman" w:hAnsi="Times New Roman" w:cs="Times New Roman"/>
          <w:sz w:val="24"/>
          <w:szCs w:val="24"/>
        </w:rPr>
        <w:t xml:space="preserve"> cost, beliefs of inconvenience </w:t>
      </w:r>
      <w:r w:rsidRPr="003A65A9">
        <w:rPr>
          <w:rFonts w:ascii="Times New Roman" w:hAnsi="Times New Roman" w:cs="Times New Roman"/>
          <w:sz w:val="24"/>
          <w:szCs w:val="24"/>
        </w:rPr>
        <w:t>to school/work schedule, and belief that it is un</w:t>
      </w:r>
      <w:r>
        <w:rPr>
          <w:rFonts w:ascii="Times New Roman" w:hAnsi="Times New Roman" w:cs="Times New Roman"/>
          <w:sz w:val="24"/>
          <w:szCs w:val="24"/>
        </w:rPr>
        <w:t xml:space="preserve">necessary (Ebert et.al, 2019). </w:t>
      </w:r>
      <w:r w:rsidRPr="003A65A9">
        <w:rPr>
          <w:rFonts w:ascii="Times New Roman" w:hAnsi="Times New Roman" w:cs="Times New Roman"/>
          <w:sz w:val="24"/>
          <w:szCs w:val="24"/>
        </w:rPr>
        <w:t>While these barriers have some validit</w:t>
      </w:r>
      <w:r>
        <w:rPr>
          <w:rFonts w:ascii="Times New Roman" w:hAnsi="Times New Roman" w:cs="Times New Roman"/>
          <w:sz w:val="24"/>
          <w:szCs w:val="24"/>
        </w:rPr>
        <w:t xml:space="preserve">y, there is a common theme that </w:t>
      </w:r>
      <w:r w:rsidRPr="003A65A9">
        <w:rPr>
          <w:rFonts w:ascii="Times New Roman" w:hAnsi="Times New Roman" w:cs="Times New Roman"/>
          <w:sz w:val="24"/>
          <w:szCs w:val="24"/>
        </w:rPr>
        <w:t>resistance to seeking help comes from a lack of understanding and awareness.More so, the theme of resisting services fr</w:t>
      </w:r>
      <w:r>
        <w:rPr>
          <w:rFonts w:ascii="Times New Roman" w:hAnsi="Times New Roman" w:cs="Times New Roman"/>
          <w:sz w:val="24"/>
          <w:szCs w:val="24"/>
        </w:rPr>
        <w:t xml:space="preserve">om lack of understanding can be </w:t>
      </w:r>
      <w:r w:rsidRPr="003A65A9">
        <w:rPr>
          <w:rFonts w:ascii="Times New Roman" w:hAnsi="Times New Roman" w:cs="Times New Roman"/>
          <w:sz w:val="24"/>
          <w:szCs w:val="24"/>
        </w:rPr>
        <w:t>observed when looking at different sub populations.</w:t>
      </w:r>
    </w:p>
    <w:p w:rsidR="00D1630F" w:rsidRPr="00CC7D41" w:rsidRDefault="00675537" w:rsidP="00D1630F">
      <w:pPr>
        <w:spacing w:line="360" w:lineRule="auto"/>
        <w:rPr>
          <w:rFonts w:ascii="Times New Roman" w:hAnsi="Times New Roman" w:cs="Times New Roman"/>
          <w:b/>
          <w:sz w:val="24"/>
          <w:szCs w:val="24"/>
        </w:rPr>
      </w:pPr>
      <w:r w:rsidRPr="00D474A3">
        <w:rPr>
          <w:rFonts w:ascii="Times New Roman" w:hAnsi="Times New Roman" w:cs="Times New Roman"/>
          <w:b/>
          <w:sz w:val="24"/>
          <w:szCs w:val="24"/>
        </w:rPr>
        <w:t>2.3</w:t>
      </w:r>
      <w:r w:rsidRPr="00D474A3">
        <w:rPr>
          <w:rFonts w:ascii="Times New Roman" w:hAnsi="Times New Roman" w:cs="Times New Roman"/>
          <w:b/>
          <w:sz w:val="24"/>
          <w:szCs w:val="24"/>
        </w:rPr>
        <w:tab/>
        <w:t>EMPIRICAL REVIEW</w:t>
      </w:r>
      <w:r w:rsidR="00D1630F" w:rsidRPr="00D474A3">
        <w:rPr>
          <w:rFonts w:ascii="Times New Roman" w:hAnsi="Times New Roman" w:cs="Times New Roman"/>
          <w:b/>
          <w:sz w:val="24"/>
          <w:szCs w:val="24"/>
        </w:rPr>
        <w:br/>
      </w:r>
      <w:r w:rsidR="00CC7D41" w:rsidRPr="00CC7D41">
        <w:rPr>
          <w:rFonts w:ascii="Times New Roman" w:hAnsi="Times New Roman" w:cs="Times New Roman"/>
          <w:b/>
          <w:sz w:val="24"/>
          <w:szCs w:val="24"/>
        </w:rPr>
        <w:t>2.3.1</w:t>
      </w:r>
      <w:r w:rsidR="00CC7D41" w:rsidRPr="00CC7D41">
        <w:rPr>
          <w:rFonts w:ascii="Times New Roman" w:hAnsi="Times New Roman" w:cs="Times New Roman"/>
          <w:b/>
          <w:sz w:val="24"/>
          <w:szCs w:val="24"/>
        </w:rPr>
        <w:tab/>
      </w:r>
      <w:r w:rsidR="00D1630F" w:rsidRPr="00CC7D41">
        <w:rPr>
          <w:rFonts w:ascii="Times New Roman" w:hAnsi="Times New Roman" w:cs="Times New Roman"/>
          <w:b/>
          <w:sz w:val="24"/>
          <w:szCs w:val="24"/>
        </w:rPr>
        <w:t>Mental Health Discourse on Social Media: A Study of Twitter Conversations on Depression</w:t>
      </w:r>
    </w:p>
    <w:p w:rsidR="00D1630F" w:rsidRPr="00D1630F" w:rsidRDefault="00D1630F" w:rsidP="00675537">
      <w:pPr>
        <w:spacing w:line="360" w:lineRule="auto"/>
        <w:jc w:val="both"/>
        <w:rPr>
          <w:rFonts w:ascii="Times New Roman" w:hAnsi="Times New Roman" w:cs="Times New Roman"/>
          <w:sz w:val="24"/>
          <w:szCs w:val="24"/>
        </w:rPr>
      </w:pPr>
      <w:r w:rsidRPr="00D1630F">
        <w:rPr>
          <w:rFonts w:ascii="Times New Roman" w:hAnsi="Times New Roman" w:cs="Times New Roman"/>
          <w:sz w:val="24"/>
          <w:szCs w:val="24"/>
        </w:rPr>
        <w:t>The study titled "Mental Health Discourse on Social Media: A Study of Twitter Conversations on Depression" was conducted by Joseph and Williams in 2021. The primary aim of the research was to investigate how users on Twitter communicate about depression and utilize the platform for mental health awareness. As mental health continues to be a growing concern globally, especially among youth, the study was timely in exploring how a popular platform like Twitter can play a significant role in this context.</w:t>
      </w:r>
    </w:p>
    <w:p w:rsidR="00D1630F" w:rsidRPr="00D1630F" w:rsidRDefault="00D1630F" w:rsidP="00675537">
      <w:pPr>
        <w:spacing w:line="360" w:lineRule="auto"/>
        <w:jc w:val="both"/>
        <w:rPr>
          <w:rFonts w:ascii="Times New Roman" w:hAnsi="Times New Roman" w:cs="Times New Roman"/>
          <w:sz w:val="24"/>
          <w:szCs w:val="24"/>
        </w:rPr>
      </w:pPr>
      <w:r w:rsidRPr="00D1630F">
        <w:rPr>
          <w:rFonts w:ascii="Times New Roman" w:hAnsi="Times New Roman" w:cs="Times New Roman"/>
          <w:sz w:val="24"/>
          <w:szCs w:val="24"/>
        </w:rPr>
        <w:lastRenderedPageBreak/>
        <w:t>The researchers anchored the study on the Uses and Gratifications Theory (UGT), which posits that media users actively choose platforms and content that meet their personal needs. This theory was appropriate, as the study focused on how individuals intentionally seek out mental health information for various purposes, including emotional support, self-help, and a sense of belonging. Twitter was chosen due to its openness and accessibility, which encourages users to freely express thoughts and engage in discussions on sensitive topics like depression.</w:t>
      </w:r>
    </w:p>
    <w:p w:rsidR="00D1630F" w:rsidRPr="00D1630F" w:rsidRDefault="00D1630F" w:rsidP="00675537">
      <w:pPr>
        <w:spacing w:line="360" w:lineRule="auto"/>
        <w:jc w:val="both"/>
        <w:rPr>
          <w:rFonts w:ascii="Times New Roman" w:hAnsi="Times New Roman" w:cs="Times New Roman"/>
          <w:sz w:val="24"/>
          <w:szCs w:val="24"/>
        </w:rPr>
      </w:pPr>
      <w:r w:rsidRPr="00D1630F">
        <w:rPr>
          <w:rFonts w:ascii="Times New Roman" w:hAnsi="Times New Roman" w:cs="Times New Roman"/>
          <w:sz w:val="24"/>
          <w:szCs w:val="24"/>
        </w:rPr>
        <w:t>The methodology involved a qualitative content analysis of 5,000 twe</w:t>
      </w:r>
      <w:r w:rsidR="00CC7D41">
        <w:rPr>
          <w:rFonts w:ascii="Times New Roman" w:hAnsi="Times New Roman" w:cs="Times New Roman"/>
          <w:sz w:val="24"/>
          <w:szCs w:val="24"/>
        </w:rPr>
        <w:t xml:space="preserve">ets that used hashtags such as depression, mentalhealth, and </w:t>
      </w:r>
      <w:r w:rsidRPr="00D1630F">
        <w:rPr>
          <w:rFonts w:ascii="Times New Roman" w:hAnsi="Times New Roman" w:cs="Times New Roman"/>
          <w:sz w:val="24"/>
          <w:szCs w:val="24"/>
        </w:rPr>
        <w:t>endthestigma. The researchers collected data over a period of three months and analyzed recurring themes, tone, and the presence of supportive or harmful content. The sample included tweets from individuals, influencers, advocacy groups, and medical professionals. The use of hashtags allowed the researchers to trace patterns and measure public engagement with mental health discourse.</w:t>
      </w:r>
    </w:p>
    <w:p w:rsidR="00D1630F" w:rsidRPr="00D1630F" w:rsidRDefault="00D1630F" w:rsidP="00675537">
      <w:pPr>
        <w:spacing w:line="360" w:lineRule="auto"/>
        <w:jc w:val="both"/>
        <w:rPr>
          <w:rFonts w:ascii="Times New Roman" w:hAnsi="Times New Roman" w:cs="Times New Roman"/>
          <w:sz w:val="24"/>
          <w:szCs w:val="24"/>
        </w:rPr>
      </w:pPr>
    </w:p>
    <w:p w:rsidR="00D1630F" w:rsidRPr="00D1630F" w:rsidRDefault="00D1630F" w:rsidP="00675537">
      <w:pPr>
        <w:spacing w:line="360" w:lineRule="auto"/>
        <w:jc w:val="both"/>
        <w:rPr>
          <w:rFonts w:ascii="Times New Roman" w:hAnsi="Times New Roman" w:cs="Times New Roman"/>
          <w:sz w:val="24"/>
          <w:szCs w:val="24"/>
        </w:rPr>
      </w:pPr>
      <w:r w:rsidRPr="00D1630F">
        <w:rPr>
          <w:rFonts w:ascii="Times New Roman" w:hAnsi="Times New Roman" w:cs="Times New Roman"/>
          <w:sz w:val="24"/>
          <w:szCs w:val="24"/>
        </w:rPr>
        <w:t>Key findings showed that Twitter serves as a powerful tool for sharing personal mental health experiences, offering peer support, and disseminating helpful information like coping strategies and helpline contacts. The study also observed the emergence of online communities where users feel safe to discuss their struggles without fear of judgment. However, a significant challenge was the prevalence of misleading content, including unverified medical advice and trivialization of mental health conditions, which could negatively affect vulnerable users.</w:t>
      </w:r>
    </w:p>
    <w:p w:rsidR="00D1630F" w:rsidRPr="00D1630F" w:rsidRDefault="00D1630F" w:rsidP="00675537">
      <w:pPr>
        <w:spacing w:line="360" w:lineRule="auto"/>
        <w:jc w:val="both"/>
        <w:rPr>
          <w:rFonts w:ascii="Times New Roman" w:hAnsi="Times New Roman" w:cs="Times New Roman"/>
          <w:sz w:val="24"/>
          <w:szCs w:val="24"/>
        </w:rPr>
      </w:pPr>
      <w:r w:rsidRPr="00D1630F">
        <w:rPr>
          <w:rFonts w:ascii="Times New Roman" w:hAnsi="Times New Roman" w:cs="Times New Roman"/>
          <w:sz w:val="24"/>
          <w:szCs w:val="24"/>
        </w:rPr>
        <w:t>The study recommended that mental health professionals should become more visible and active on social media platforms like Twitter to provide accurate information and debunk myths. It also called for improved digital literacy among users to help them distinguish between credible sources and harmful content. Lastly, the integration of artificial intelligence to monitor and flag harmful posts was suggested as a preventive measure.</w:t>
      </w:r>
    </w:p>
    <w:p w:rsidR="00D1630F" w:rsidRPr="00D1630F" w:rsidRDefault="00D1630F" w:rsidP="00675537">
      <w:pPr>
        <w:spacing w:line="360" w:lineRule="auto"/>
        <w:jc w:val="both"/>
        <w:rPr>
          <w:rFonts w:ascii="Times New Roman" w:hAnsi="Times New Roman" w:cs="Times New Roman"/>
          <w:sz w:val="24"/>
          <w:szCs w:val="24"/>
        </w:rPr>
      </w:pPr>
      <w:r w:rsidRPr="00D1630F">
        <w:rPr>
          <w:rFonts w:ascii="Times New Roman" w:hAnsi="Times New Roman" w:cs="Times New Roman"/>
          <w:sz w:val="24"/>
          <w:szCs w:val="24"/>
        </w:rPr>
        <w:lastRenderedPageBreak/>
        <w:t>This study is directly related to your topic, as it presents clear evidence of how social media is both a source of support and a space of risk regarding mental health information. It highlights the double-edged nature of using platforms like Twitter to seek information, reinforcing the importance of exploring how students and young people use such information for their mental well-being.</w:t>
      </w:r>
    </w:p>
    <w:p w:rsidR="00D1630F" w:rsidRPr="00CC7D41" w:rsidRDefault="00D1630F" w:rsidP="00675537">
      <w:pPr>
        <w:spacing w:line="360" w:lineRule="auto"/>
        <w:jc w:val="both"/>
        <w:rPr>
          <w:rFonts w:ascii="Times New Roman" w:hAnsi="Times New Roman" w:cs="Times New Roman"/>
          <w:b/>
          <w:sz w:val="24"/>
          <w:szCs w:val="24"/>
        </w:rPr>
      </w:pPr>
      <w:r w:rsidRPr="00CC7D41">
        <w:rPr>
          <w:rFonts w:ascii="Times New Roman" w:hAnsi="Times New Roman" w:cs="Times New Roman"/>
          <w:b/>
          <w:sz w:val="24"/>
          <w:szCs w:val="24"/>
        </w:rPr>
        <w:t>2.</w:t>
      </w:r>
      <w:r w:rsidR="00CC7D41">
        <w:rPr>
          <w:rFonts w:ascii="Times New Roman" w:hAnsi="Times New Roman" w:cs="Times New Roman"/>
          <w:b/>
          <w:sz w:val="24"/>
          <w:szCs w:val="24"/>
        </w:rPr>
        <w:t>3.2</w:t>
      </w:r>
      <w:r w:rsidR="00CC7D41">
        <w:rPr>
          <w:rFonts w:ascii="Times New Roman" w:hAnsi="Times New Roman" w:cs="Times New Roman"/>
          <w:b/>
          <w:sz w:val="24"/>
          <w:szCs w:val="24"/>
        </w:rPr>
        <w:tab/>
      </w:r>
      <w:r w:rsidRPr="00CC7D41">
        <w:rPr>
          <w:rFonts w:ascii="Times New Roman" w:hAnsi="Times New Roman" w:cs="Times New Roman"/>
          <w:b/>
          <w:sz w:val="24"/>
          <w:szCs w:val="24"/>
        </w:rPr>
        <w:t xml:space="preserve"> The Influence of Instagram Use on Mental Health Awareness Among University Students</w:t>
      </w:r>
    </w:p>
    <w:p w:rsidR="00D1630F" w:rsidRPr="00D1630F" w:rsidRDefault="00D1630F" w:rsidP="00675537">
      <w:pPr>
        <w:spacing w:line="360" w:lineRule="auto"/>
        <w:jc w:val="both"/>
        <w:rPr>
          <w:rFonts w:ascii="Times New Roman" w:hAnsi="Times New Roman" w:cs="Times New Roman"/>
          <w:sz w:val="24"/>
          <w:szCs w:val="24"/>
        </w:rPr>
      </w:pPr>
      <w:r w:rsidRPr="00D1630F">
        <w:rPr>
          <w:rFonts w:ascii="Times New Roman" w:hAnsi="Times New Roman" w:cs="Times New Roman"/>
          <w:sz w:val="24"/>
          <w:szCs w:val="24"/>
        </w:rPr>
        <w:t>This study by Adeyemi and Babalola (2020) explored how Instagram influences university students' awareness and attitudes towards mental health. Titled "The Influence of Instagram Use on Mental Health Awareness Among University Students", the research focused on how exposure to mental health content on Instagram shapes students' willingness to acknowledge their mental health challenges and seek help. This research is vital because students are one of the most active social media user groups and are also vulnerable to mental health challenges due to academic, social, and personal pressures.</w:t>
      </w:r>
    </w:p>
    <w:p w:rsidR="00D1630F" w:rsidRPr="00D1630F" w:rsidRDefault="00D1630F" w:rsidP="00675537">
      <w:pPr>
        <w:spacing w:line="360" w:lineRule="auto"/>
        <w:jc w:val="both"/>
        <w:rPr>
          <w:rFonts w:ascii="Times New Roman" w:hAnsi="Times New Roman" w:cs="Times New Roman"/>
          <w:sz w:val="24"/>
          <w:szCs w:val="24"/>
        </w:rPr>
      </w:pPr>
      <w:r w:rsidRPr="00D1630F">
        <w:rPr>
          <w:rFonts w:ascii="Times New Roman" w:hAnsi="Times New Roman" w:cs="Times New Roman"/>
          <w:sz w:val="24"/>
          <w:szCs w:val="24"/>
        </w:rPr>
        <w:t>The theoretical framework for the study was Social Cognitive Theory (SCT), which emphasizes the role of observational learning in human behavior. According to this theory, individuals learn new behaviors by observing others, particularly role models or influencers. In the context of Instagram, the study examined how influencers and mental health advocates impact students’ beliefs and behaviors through visual storytelling, videos, and interactive posts.</w:t>
      </w:r>
    </w:p>
    <w:p w:rsidR="00D1630F" w:rsidRPr="00D1630F" w:rsidRDefault="00D1630F" w:rsidP="00675537">
      <w:pPr>
        <w:spacing w:line="360" w:lineRule="auto"/>
        <w:jc w:val="both"/>
        <w:rPr>
          <w:rFonts w:ascii="Times New Roman" w:hAnsi="Times New Roman" w:cs="Times New Roman"/>
          <w:sz w:val="24"/>
          <w:szCs w:val="24"/>
        </w:rPr>
      </w:pPr>
      <w:r w:rsidRPr="00D1630F">
        <w:rPr>
          <w:rFonts w:ascii="Times New Roman" w:hAnsi="Times New Roman" w:cs="Times New Roman"/>
          <w:sz w:val="24"/>
          <w:szCs w:val="24"/>
        </w:rPr>
        <w:t>The researchers employed a mixed-methods approach, using questionnaires administered to 300 students between the ages of 18 and 26, and conducting in-depth interviews with 20 participants. The questionnaire focused on exposure to mental health content, perceived usefulness, emotional impact, and behavior change. Interviews further explored personal narratives and how students made use of the information they encountered on Instagram.</w:t>
      </w:r>
    </w:p>
    <w:p w:rsidR="00D1630F" w:rsidRPr="00D1630F" w:rsidRDefault="00D1630F" w:rsidP="00675537">
      <w:pPr>
        <w:spacing w:line="360" w:lineRule="auto"/>
        <w:jc w:val="both"/>
        <w:rPr>
          <w:rFonts w:ascii="Times New Roman" w:hAnsi="Times New Roman" w:cs="Times New Roman"/>
          <w:sz w:val="24"/>
          <w:szCs w:val="24"/>
        </w:rPr>
      </w:pPr>
      <w:r w:rsidRPr="00D1630F">
        <w:rPr>
          <w:rFonts w:ascii="Times New Roman" w:hAnsi="Times New Roman" w:cs="Times New Roman"/>
          <w:sz w:val="24"/>
          <w:szCs w:val="24"/>
        </w:rPr>
        <w:t xml:space="preserve">Key findings indicated that Instagram plays a significant role in shaping mental health awareness among university students. Many students followed mental health pages and </w:t>
      </w:r>
      <w:r w:rsidRPr="00D1630F">
        <w:rPr>
          <w:rFonts w:ascii="Times New Roman" w:hAnsi="Times New Roman" w:cs="Times New Roman"/>
          <w:sz w:val="24"/>
          <w:szCs w:val="24"/>
        </w:rPr>
        <w:lastRenderedPageBreak/>
        <w:t>influencers who offered coping tips, personal stories, and professional advice. Visual content, such as infographics and reels, was particularly effective in simplifying complex psychological information. Furthermore, interactive posts such as polls and question boxes encouraged students to engage more deeply with mental health topics.</w:t>
      </w:r>
    </w:p>
    <w:p w:rsidR="00D1630F" w:rsidRPr="00D1630F" w:rsidRDefault="00D1630F" w:rsidP="00675537">
      <w:pPr>
        <w:spacing w:line="360" w:lineRule="auto"/>
        <w:jc w:val="both"/>
        <w:rPr>
          <w:rFonts w:ascii="Times New Roman" w:hAnsi="Times New Roman" w:cs="Times New Roman"/>
          <w:sz w:val="24"/>
          <w:szCs w:val="24"/>
        </w:rPr>
      </w:pPr>
      <w:r w:rsidRPr="00D1630F">
        <w:rPr>
          <w:rFonts w:ascii="Times New Roman" w:hAnsi="Times New Roman" w:cs="Times New Roman"/>
          <w:sz w:val="24"/>
          <w:szCs w:val="24"/>
        </w:rPr>
        <w:t>However, the study also found that Instagram can have negative effects, particularly when students compare themselves to idealized portrayals of happiness and success. This comparison often led to feelings of inadequacy, low self-esteem, and anxiety. Thus, while Instagram serves as a valuable educational and supportive tool, it also presents risks that need to be managed.</w:t>
      </w:r>
    </w:p>
    <w:p w:rsidR="003E18B0" w:rsidRDefault="00D1630F" w:rsidP="00675537">
      <w:pPr>
        <w:spacing w:line="360" w:lineRule="auto"/>
        <w:jc w:val="both"/>
        <w:rPr>
          <w:rFonts w:ascii="Times New Roman" w:hAnsi="Times New Roman" w:cs="Times New Roman"/>
          <w:sz w:val="24"/>
          <w:szCs w:val="24"/>
        </w:rPr>
      </w:pPr>
      <w:r w:rsidRPr="00D1630F">
        <w:rPr>
          <w:rFonts w:ascii="Times New Roman" w:hAnsi="Times New Roman" w:cs="Times New Roman"/>
          <w:sz w:val="24"/>
          <w:szCs w:val="24"/>
        </w:rPr>
        <w:t>The researchers recommended that mental health campaigns should work closely with content creators to ensure that their content is informative, supportive, and realistic. They also suggested that universities partner with social media influencers to create tailored mental health content for students. This study is relevant to your topic because it examines how a widely used platform among students, Instagram, is both a source of mental health information and a space where students' perceptions are formed and influenced.</w:t>
      </w:r>
    </w:p>
    <w:p w:rsidR="00D1630F" w:rsidRPr="00CC7D41" w:rsidRDefault="00CC7D41" w:rsidP="00675537">
      <w:pPr>
        <w:spacing w:line="360" w:lineRule="auto"/>
        <w:jc w:val="both"/>
        <w:rPr>
          <w:rFonts w:ascii="Times New Roman" w:hAnsi="Times New Roman" w:cs="Times New Roman"/>
          <w:b/>
          <w:sz w:val="24"/>
          <w:szCs w:val="24"/>
        </w:rPr>
      </w:pPr>
      <w:r w:rsidRPr="00CC7D41">
        <w:rPr>
          <w:rFonts w:ascii="Times New Roman" w:hAnsi="Times New Roman" w:cs="Times New Roman"/>
          <w:b/>
          <w:sz w:val="24"/>
          <w:szCs w:val="24"/>
        </w:rPr>
        <w:t>2.3.3</w:t>
      </w:r>
      <w:r>
        <w:rPr>
          <w:rFonts w:ascii="Times New Roman" w:hAnsi="Times New Roman" w:cs="Times New Roman"/>
          <w:b/>
          <w:sz w:val="24"/>
          <w:szCs w:val="24"/>
        </w:rPr>
        <w:t xml:space="preserve">  </w:t>
      </w:r>
      <w:r w:rsidR="00D1630F" w:rsidRPr="00CC7D41">
        <w:rPr>
          <w:rFonts w:ascii="Times New Roman" w:hAnsi="Times New Roman" w:cs="Times New Roman"/>
          <w:b/>
          <w:sz w:val="24"/>
          <w:szCs w:val="24"/>
        </w:rPr>
        <w:t>Facebook and Mental Health Education: A Study of Online Communities and Help-Seeking Behavior</w:t>
      </w:r>
    </w:p>
    <w:p w:rsidR="00D1630F" w:rsidRPr="00D1630F" w:rsidRDefault="00D1630F" w:rsidP="00675537">
      <w:pPr>
        <w:spacing w:line="360" w:lineRule="auto"/>
        <w:jc w:val="both"/>
        <w:rPr>
          <w:rFonts w:ascii="Times New Roman" w:hAnsi="Times New Roman" w:cs="Times New Roman"/>
          <w:sz w:val="24"/>
          <w:szCs w:val="24"/>
        </w:rPr>
      </w:pPr>
      <w:r w:rsidRPr="00D1630F">
        <w:rPr>
          <w:rFonts w:ascii="Times New Roman" w:hAnsi="Times New Roman" w:cs="Times New Roman"/>
          <w:sz w:val="24"/>
          <w:szCs w:val="24"/>
        </w:rPr>
        <w:t>Chukwuma and Musa (2022) conducted a study titled "Facebook and Mental Health Education: A Study of Online Communities and Help-Seeking Behavior." The purpose of this research was to investigate how Facebook groups dedicated to mental health contribute to mental health education and encourage members to seek professional help. The study is significant because it addresses the gap in literature concerning the role of social media communities in mental health advocacy and peer support, especially in the Nigerian context.</w:t>
      </w:r>
    </w:p>
    <w:p w:rsidR="00D1630F" w:rsidRPr="00D1630F" w:rsidRDefault="00D1630F" w:rsidP="00675537">
      <w:pPr>
        <w:spacing w:line="360" w:lineRule="auto"/>
        <w:jc w:val="both"/>
        <w:rPr>
          <w:rFonts w:ascii="Times New Roman" w:hAnsi="Times New Roman" w:cs="Times New Roman"/>
          <w:sz w:val="24"/>
          <w:szCs w:val="24"/>
        </w:rPr>
      </w:pPr>
      <w:r w:rsidRPr="00D1630F">
        <w:rPr>
          <w:rFonts w:ascii="Times New Roman" w:hAnsi="Times New Roman" w:cs="Times New Roman"/>
          <w:sz w:val="24"/>
          <w:szCs w:val="24"/>
        </w:rPr>
        <w:t xml:space="preserve">The study adopted the Health Belief Model (HBM) as its theoretical foundation. This model posits that an individual’s willingness to engage in health-promoting behavior is influenced by their perceived susceptibility to a condition, perceived severity, perceived benefits of taking action, and perceived barriers. The model helped explain how exposure to health </w:t>
      </w:r>
      <w:r w:rsidRPr="00D1630F">
        <w:rPr>
          <w:rFonts w:ascii="Times New Roman" w:hAnsi="Times New Roman" w:cs="Times New Roman"/>
          <w:sz w:val="24"/>
          <w:szCs w:val="24"/>
        </w:rPr>
        <w:lastRenderedPageBreak/>
        <w:t>discussions in Facebook groups affected members’ beliefs and motivated them toward help-seeking behavior.</w:t>
      </w:r>
    </w:p>
    <w:p w:rsidR="00D1630F" w:rsidRPr="00D1630F" w:rsidRDefault="00D1630F" w:rsidP="00675537">
      <w:pPr>
        <w:spacing w:line="360" w:lineRule="auto"/>
        <w:jc w:val="both"/>
        <w:rPr>
          <w:rFonts w:ascii="Times New Roman" w:hAnsi="Times New Roman" w:cs="Times New Roman"/>
          <w:sz w:val="24"/>
          <w:szCs w:val="24"/>
        </w:rPr>
      </w:pPr>
      <w:r w:rsidRPr="00D1630F">
        <w:rPr>
          <w:rFonts w:ascii="Times New Roman" w:hAnsi="Times New Roman" w:cs="Times New Roman"/>
          <w:sz w:val="24"/>
          <w:szCs w:val="24"/>
        </w:rPr>
        <w:t>A mixed-methods research design was used. Content analysis was performed on five active Nigerian Facebook groups focused on mental health, each with over 1,000 members. Additionally, online surveys were administered to 200 members across these groups, and follow-up interviews were conducted with 15 participants. The analysis centered on the types of content shared, user engagement, emotional tone, and influence on members' attitudes and actions.</w:t>
      </w:r>
    </w:p>
    <w:p w:rsidR="00D1630F" w:rsidRPr="00D1630F" w:rsidRDefault="00D1630F" w:rsidP="00675537">
      <w:pPr>
        <w:spacing w:line="360" w:lineRule="auto"/>
        <w:jc w:val="both"/>
        <w:rPr>
          <w:rFonts w:ascii="Times New Roman" w:hAnsi="Times New Roman" w:cs="Times New Roman"/>
          <w:sz w:val="24"/>
          <w:szCs w:val="24"/>
        </w:rPr>
      </w:pPr>
      <w:r w:rsidRPr="00D1630F">
        <w:rPr>
          <w:rFonts w:ascii="Times New Roman" w:hAnsi="Times New Roman" w:cs="Times New Roman"/>
          <w:sz w:val="24"/>
          <w:szCs w:val="24"/>
        </w:rPr>
        <w:t>The findings revealed that Facebook groups provide a safe space for individuals to share their experiences, ask questions, and receive encouragement from others facing similar issues. Many participants stated that engaging in these groups helped reduce their feelings of isolation and stigma. Several users also reported that the information and discussions in the group gave them the confidence to seek professional counseling or therapy.</w:t>
      </w:r>
    </w:p>
    <w:p w:rsidR="00D1630F" w:rsidRPr="00D1630F" w:rsidRDefault="00D1630F" w:rsidP="00675537">
      <w:pPr>
        <w:spacing w:line="360" w:lineRule="auto"/>
        <w:jc w:val="both"/>
        <w:rPr>
          <w:rFonts w:ascii="Times New Roman" w:hAnsi="Times New Roman" w:cs="Times New Roman"/>
          <w:sz w:val="24"/>
          <w:szCs w:val="24"/>
        </w:rPr>
      </w:pPr>
      <w:r w:rsidRPr="00D1630F">
        <w:rPr>
          <w:rFonts w:ascii="Times New Roman" w:hAnsi="Times New Roman" w:cs="Times New Roman"/>
          <w:sz w:val="24"/>
          <w:szCs w:val="24"/>
        </w:rPr>
        <w:t>Despite these positives, the researchers also discovered that misinformation was rampant in groups without moderation from mental health professionals. Unverified herbal treatments, superstitious explanations, and negative stereotypes were sometimes shared, posing risks to vulnerable users. This highlighted the need for better content regulation within mental health groups on Facebook.</w:t>
      </w:r>
    </w:p>
    <w:p w:rsidR="003E18B0" w:rsidRDefault="00D1630F" w:rsidP="00675537">
      <w:pPr>
        <w:spacing w:line="360" w:lineRule="auto"/>
        <w:jc w:val="both"/>
        <w:rPr>
          <w:rFonts w:ascii="Times New Roman" w:hAnsi="Times New Roman" w:cs="Times New Roman"/>
          <w:sz w:val="24"/>
          <w:szCs w:val="24"/>
        </w:rPr>
      </w:pPr>
      <w:r w:rsidRPr="00D1630F">
        <w:rPr>
          <w:rFonts w:ascii="Times New Roman" w:hAnsi="Times New Roman" w:cs="Times New Roman"/>
          <w:sz w:val="24"/>
          <w:szCs w:val="24"/>
        </w:rPr>
        <w:t>Recommendations from the study included training group administrators in basic mental health literacy, involving licensed professionals in content review, and introducing regular live sessions with therapists. The researchers also urged Facebook to enforce stricter community guidelines regarding health misinformation. This study connects strongly to your topic as it shows how Facebook is used to access and interact with mental health information, emphasizing both the educational benefits and the need for caution.</w:t>
      </w:r>
    </w:p>
    <w:p w:rsidR="00675537" w:rsidRDefault="00675537" w:rsidP="003E18B0">
      <w:pPr>
        <w:spacing w:line="360" w:lineRule="auto"/>
        <w:jc w:val="center"/>
        <w:rPr>
          <w:rFonts w:ascii="Times New Roman" w:hAnsi="Times New Roman" w:cs="Times New Roman"/>
          <w:b/>
          <w:sz w:val="24"/>
          <w:szCs w:val="24"/>
        </w:rPr>
      </w:pPr>
    </w:p>
    <w:p w:rsidR="00675537" w:rsidRDefault="00675537" w:rsidP="003E18B0">
      <w:pPr>
        <w:spacing w:line="360" w:lineRule="auto"/>
        <w:jc w:val="center"/>
        <w:rPr>
          <w:rFonts w:ascii="Times New Roman" w:hAnsi="Times New Roman" w:cs="Times New Roman"/>
          <w:b/>
          <w:sz w:val="24"/>
          <w:szCs w:val="24"/>
        </w:rPr>
      </w:pPr>
    </w:p>
    <w:p w:rsidR="00675537" w:rsidRDefault="00675537" w:rsidP="003E18B0">
      <w:pPr>
        <w:spacing w:line="360" w:lineRule="auto"/>
        <w:jc w:val="center"/>
        <w:rPr>
          <w:rFonts w:ascii="Times New Roman" w:hAnsi="Times New Roman" w:cs="Times New Roman"/>
          <w:b/>
          <w:sz w:val="24"/>
          <w:szCs w:val="24"/>
        </w:rPr>
      </w:pPr>
    </w:p>
    <w:p w:rsidR="003E18B0" w:rsidRPr="003E18B0" w:rsidRDefault="003E18B0" w:rsidP="00675537">
      <w:pPr>
        <w:spacing w:line="360" w:lineRule="auto"/>
        <w:jc w:val="center"/>
        <w:rPr>
          <w:rFonts w:ascii="Times New Roman" w:hAnsi="Times New Roman" w:cs="Times New Roman"/>
          <w:b/>
          <w:sz w:val="24"/>
          <w:szCs w:val="24"/>
        </w:rPr>
      </w:pPr>
      <w:r w:rsidRPr="003E18B0">
        <w:rPr>
          <w:rFonts w:ascii="Times New Roman" w:hAnsi="Times New Roman" w:cs="Times New Roman"/>
          <w:b/>
          <w:sz w:val="24"/>
          <w:szCs w:val="24"/>
        </w:rPr>
        <w:lastRenderedPageBreak/>
        <w:t>CHAPTER THREE</w:t>
      </w:r>
    </w:p>
    <w:p w:rsidR="003E18B0" w:rsidRPr="003E18B0" w:rsidRDefault="003E18B0" w:rsidP="00675537">
      <w:pPr>
        <w:spacing w:line="360" w:lineRule="auto"/>
        <w:jc w:val="both"/>
        <w:rPr>
          <w:rFonts w:ascii="Times New Roman" w:hAnsi="Times New Roman" w:cs="Times New Roman"/>
          <w:b/>
          <w:sz w:val="24"/>
          <w:szCs w:val="24"/>
        </w:rPr>
      </w:pPr>
      <w:r w:rsidRPr="003E18B0">
        <w:rPr>
          <w:rFonts w:ascii="Times New Roman" w:hAnsi="Times New Roman" w:cs="Times New Roman"/>
          <w:b/>
          <w:sz w:val="24"/>
          <w:szCs w:val="24"/>
        </w:rPr>
        <w:t>RESEARCH METHODOLOGY</w:t>
      </w:r>
    </w:p>
    <w:p w:rsidR="003E18B0" w:rsidRPr="003E18B0" w:rsidRDefault="003E18B0" w:rsidP="00675537">
      <w:pPr>
        <w:spacing w:line="360" w:lineRule="auto"/>
        <w:jc w:val="both"/>
        <w:rPr>
          <w:rFonts w:ascii="Times New Roman" w:hAnsi="Times New Roman" w:cs="Times New Roman"/>
          <w:b/>
          <w:sz w:val="24"/>
          <w:szCs w:val="24"/>
        </w:rPr>
      </w:pPr>
      <w:r w:rsidRPr="003E18B0">
        <w:rPr>
          <w:rFonts w:ascii="Times New Roman" w:hAnsi="Times New Roman" w:cs="Times New Roman"/>
          <w:b/>
          <w:sz w:val="24"/>
          <w:szCs w:val="24"/>
        </w:rPr>
        <w:t>3.0 INTRODUCTION</w:t>
      </w:r>
    </w:p>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 xml:space="preserve">This chapter outlines the methodology employed the uses of mental health information on social media among residents of Ilorin. It includes details on the research design, participants, data collection procedures, and data analysis techniques used in the study. The motive of this study is to investigate uses of mental health information on social media among residents of Ilorin </w:t>
      </w:r>
    </w:p>
    <w:p w:rsidR="003E18B0" w:rsidRPr="003E18B0" w:rsidRDefault="003E18B0" w:rsidP="00675537">
      <w:pPr>
        <w:spacing w:line="360" w:lineRule="auto"/>
        <w:jc w:val="both"/>
        <w:rPr>
          <w:rFonts w:ascii="Times New Roman" w:hAnsi="Times New Roman" w:cs="Times New Roman"/>
          <w:b/>
          <w:sz w:val="24"/>
          <w:szCs w:val="24"/>
        </w:rPr>
      </w:pPr>
      <w:r w:rsidRPr="003E18B0">
        <w:rPr>
          <w:rFonts w:ascii="Times New Roman" w:hAnsi="Times New Roman" w:cs="Times New Roman"/>
          <w:b/>
          <w:sz w:val="24"/>
          <w:szCs w:val="24"/>
        </w:rPr>
        <w:t>3.1 RESEARCH DESIGN</w:t>
      </w:r>
    </w:p>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According to Agbayewa (2003) and Kerlinger (1996), research design can be defined as the roadmap or blueprint that provides specific information on how relevant data should be collected, collated, and analyzed. It is the plan, structure, and strategy of investigation designed to obtain answers to research questions.</w:t>
      </w:r>
    </w:p>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Okaja (2003) defines research design as the structuring of investigation aimed at identifying variables and their relationships. Essentially, a research design allows a researcher to determine how appropriate data related to a research problem will be obtained using suitable techniques. It is employed to obtain data that enable researchers to test hypotheses through a guided outline.</w:t>
      </w:r>
    </w:p>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The survey research method was adopted for this study because it is best suited to studying attitudes, perceptions, behaviors, and motivations. Kerlinger &amp; Lee (2000) defined it as the process of collecting data from a population or a sample to investigate the relative incidence, occurrence, or interrelationship among variables of natural phenomena.</w:t>
      </w:r>
    </w:p>
    <w:p w:rsid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This study adopted the survey design method using a structured questionnaire to collect data from respondents residing in Ilorin.</w:t>
      </w:r>
    </w:p>
    <w:p w:rsidR="00675537" w:rsidRDefault="00675537" w:rsidP="00675537">
      <w:pPr>
        <w:spacing w:line="360" w:lineRule="auto"/>
        <w:jc w:val="both"/>
        <w:rPr>
          <w:rFonts w:ascii="Times New Roman" w:hAnsi="Times New Roman" w:cs="Times New Roman"/>
          <w:sz w:val="24"/>
          <w:szCs w:val="24"/>
        </w:rPr>
      </w:pPr>
    </w:p>
    <w:p w:rsidR="00675537" w:rsidRPr="003E18B0" w:rsidRDefault="00675537" w:rsidP="00675537">
      <w:pPr>
        <w:spacing w:line="360" w:lineRule="auto"/>
        <w:jc w:val="both"/>
        <w:rPr>
          <w:rFonts w:ascii="Times New Roman" w:hAnsi="Times New Roman" w:cs="Times New Roman"/>
          <w:sz w:val="24"/>
          <w:szCs w:val="24"/>
        </w:rPr>
      </w:pPr>
    </w:p>
    <w:p w:rsidR="003E18B0" w:rsidRPr="00675537" w:rsidRDefault="003E18B0" w:rsidP="00675537">
      <w:pPr>
        <w:spacing w:line="360" w:lineRule="auto"/>
        <w:jc w:val="both"/>
        <w:rPr>
          <w:rFonts w:ascii="Times New Roman" w:hAnsi="Times New Roman" w:cs="Times New Roman"/>
          <w:b/>
          <w:sz w:val="24"/>
          <w:szCs w:val="24"/>
        </w:rPr>
      </w:pPr>
      <w:r w:rsidRPr="00675537">
        <w:rPr>
          <w:rFonts w:ascii="Times New Roman" w:hAnsi="Times New Roman" w:cs="Times New Roman"/>
          <w:b/>
          <w:sz w:val="24"/>
          <w:szCs w:val="24"/>
        </w:rPr>
        <w:lastRenderedPageBreak/>
        <w:t>3.2 POPULATION OF THE STUDY</w:t>
      </w:r>
    </w:p>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Pritha (2021) explained that a population is the entire group that you want to draw conclusions about. Showkat (nd) describes a population that refers to any collection of specified groups of human beings or of non-human entities such as objects, educational institutions, time units, geographical areas, prices of wheat or salaries drawn by individuals.</w:t>
      </w:r>
    </w:p>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Okoye (2006) defines population of the study as the total number of elements within a given environment which a researcher is set to study. The population of this study comprises residents of Ilorin who are 100,000. According to Macrotrends (2022), the current metro area population of Ilorin in 2022 is 1,000,000, a 2.67% increase from 2021. The study involves many strategic locations such as: Offa-Garage, Post office, Tanke, Sango, Challenge and Offa garage etc. The population comprises of male and female, adult and young.</w:t>
      </w:r>
    </w:p>
    <w:p w:rsidR="003E18B0" w:rsidRPr="003E18B0" w:rsidRDefault="003E18B0" w:rsidP="00675537">
      <w:pPr>
        <w:spacing w:line="360" w:lineRule="auto"/>
        <w:jc w:val="both"/>
        <w:rPr>
          <w:rFonts w:ascii="Times New Roman" w:hAnsi="Times New Roman" w:cs="Times New Roman"/>
          <w:b/>
          <w:sz w:val="24"/>
          <w:szCs w:val="24"/>
        </w:rPr>
      </w:pPr>
      <w:r w:rsidRPr="003E18B0">
        <w:rPr>
          <w:rFonts w:ascii="Times New Roman" w:hAnsi="Times New Roman" w:cs="Times New Roman"/>
          <w:b/>
          <w:sz w:val="24"/>
          <w:szCs w:val="24"/>
        </w:rPr>
        <w:t>3.3 SAMPLE SIZE AND SAMPLING TECHNIQUES</w:t>
      </w:r>
    </w:p>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This study adopted a multi-stage sampling technique, implemented as follows:</w:t>
      </w:r>
    </w:p>
    <w:p w:rsidR="003E18B0" w:rsidRPr="003E18B0" w:rsidRDefault="003E18B0" w:rsidP="00675537">
      <w:pPr>
        <w:spacing w:line="360" w:lineRule="auto"/>
        <w:jc w:val="both"/>
        <w:rPr>
          <w:rFonts w:ascii="Times New Roman" w:hAnsi="Times New Roman" w:cs="Times New Roman"/>
          <w:b/>
          <w:sz w:val="24"/>
          <w:szCs w:val="24"/>
        </w:rPr>
      </w:pPr>
      <w:r w:rsidRPr="003E18B0">
        <w:rPr>
          <w:rFonts w:ascii="Times New Roman" w:hAnsi="Times New Roman" w:cs="Times New Roman"/>
          <w:b/>
          <w:sz w:val="24"/>
          <w:szCs w:val="24"/>
        </w:rPr>
        <w:t>Stage 1: Selection of Local Government Areas (LGAs)</w:t>
      </w:r>
    </w:p>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Out of the three local government areas in Ilorin (Ilorin West, Ilorin East, and Ilorin South), two were randomly selected for the study:</w:t>
      </w:r>
    </w:p>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Ilorin West</w:t>
      </w:r>
    </w:p>
    <w:p w:rsidR="003E18B0" w:rsidRPr="003E18B0" w:rsidRDefault="003E18B0" w:rsidP="00675537">
      <w:pPr>
        <w:spacing w:line="360" w:lineRule="auto"/>
        <w:jc w:val="both"/>
        <w:rPr>
          <w:rFonts w:ascii="Times New Roman" w:hAnsi="Times New Roman" w:cs="Times New Roman"/>
          <w:b/>
          <w:sz w:val="24"/>
          <w:szCs w:val="24"/>
        </w:rPr>
      </w:pPr>
      <w:r w:rsidRPr="003E18B0">
        <w:rPr>
          <w:rFonts w:ascii="Times New Roman" w:hAnsi="Times New Roman" w:cs="Times New Roman"/>
          <w:sz w:val="24"/>
          <w:szCs w:val="24"/>
        </w:rPr>
        <w:t>Ilorin South</w:t>
      </w:r>
    </w:p>
    <w:p w:rsidR="003E18B0" w:rsidRPr="003E18B0" w:rsidRDefault="003E18B0" w:rsidP="00675537">
      <w:pPr>
        <w:spacing w:line="360" w:lineRule="auto"/>
        <w:jc w:val="both"/>
        <w:rPr>
          <w:rFonts w:ascii="Times New Roman" w:hAnsi="Times New Roman" w:cs="Times New Roman"/>
          <w:b/>
          <w:sz w:val="24"/>
          <w:szCs w:val="24"/>
        </w:rPr>
      </w:pPr>
      <w:r w:rsidRPr="003E18B0">
        <w:rPr>
          <w:rFonts w:ascii="Times New Roman" w:hAnsi="Times New Roman" w:cs="Times New Roman"/>
          <w:b/>
          <w:sz w:val="24"/>
          <w:szCs w:val="24"/>
        </w:rPr>
        <w:t>Stage 2: Selection of Communities</w:t>
      </w:r>
    </w:p>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From each selected LGA, two communities with high internet and social media activity were purposively chosen:</w:t>
      </w:r>
    </w:p>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From Ilorin West: Tanke and Sango</w:t>
      </w:r>
    </w:p>
    <w:p w:rsid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From Ilorin South: Challenge and Offa Garage</w:t>
      </w:r>
    </w:p>
    <w:p w:rsidR="00675537" w:rsidRPr="003E18B0" w:rsidRDefault="00675537" w:rsidP="00675537">
      <w:pPr>
        <w:spacing w:line="360" w:lineRule="auto"/>
        <w:jc w:val="both"/>
        <w:rPr>
          <w:rFonts w:ascii="Times New Roman" w:hAnsi="Times New Roman" w:cs="Times New Roman"/>
          <w:b/>
          <w:sz w:val="24"/>
          <w:szCs w:val="24"/>
        </w:rPr>
      </w:pPr>
    </w:p>
    <w:p w:rsidR="003E18B0" w:rsidRPr="003E18B0" w:rsidRDefault="003E18B0" w:rsidP="00675537">
      <w:pPr>
        <w:spacing w:line="360" w:lineRule="auto"/>
        <w:jc w:val="both"/>
        <w:rPr>
          <w:rFonts w:ascii="Times New Roman" w:hAnsi="Times New Roman" w:cs="Times New Roman"/>
          <w:b/>
          <w:sz w:val="24"/>
          <w:szCs w:val="24"/>
        </w:rPr>
      </w:pPr>
      <w:r w:rsidRPr="003E18B0">
        <w:rPr>
          <w:rFonts w:ascii="Times New Roman" w:hAnsi="Times New Roman" w:cs="Times New Roman"/>
          <w:b/>
          <w:sz w:val="24"/>
          <w:szCs w:val="24"/>
        </w:rPr>
        <w:lastRenderedPageBreak/>
        <w:t>Stage 3: Allocation of Sample Size</w:t>
      </w:r>
    </w:p>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A total of 100 respondents were selected from the four communities, with 25 respondents chosen from each. Selection was done purposively to ensure only those who are active on social media and have encountered or participated in online activism were included.</w:t>
      </w:r>
    </w:p>
    <w:tbl>
      <w:tblPr>
        <w:tblStyle w:val="TableGrid"/>
        <w:tblW w:w="0" w:type="auto"/>
        <w:tblLook w:val="04A0" w:firstRow="1" w:lastRow="0" w:firstColumn="1" w:lastColumn="0" w:noHBand="0" w:noVBand="1"/>
      </w:tblPr>
      <w:tblGrid>
        <w:gridCol w:w="2192"/>
        <w:gridCol w:w="2256"/>
        <w:gridCol w:w="2221"/>
        <w:gridCol w:w="2249"/>
      </w:tblGrid>
      <w:tr w:rsidR="003E18B0" w:rsidRPr="003E18B0" w:rsidTr="003E18B0">
        <w:tc>
          <w:tcPr>
            <w:tcW w:w="2337" w:type="dxa"/>
          </w:tcPr>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S/N</w:t>
            </w:r>
          </w:p>
        </w:tc>
        <w:tc>
          <w:tcPr>
            <w:tcW w:w="2337" w:type="dxa"/>
          </w:tcPr>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Community</w:t>
            </w:r>
          </w:p>
        </w:tc>
        <w:tc>
          <w:tcPr>
            <w:tcW w:w="2338" w:type="dxa"/>
          </w:tcPr>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Sample Size</w:t>
            </w:r>
          </w:p>
        </w:tc>
        <w:tc>
          <w:tcPr>
            <w:tcW w:w="2338" w:type="dxa"/>
          </w:tcPr>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Percentage (%)</w:t>
            </w:r>
          </w:p>
        </w:tc>
      </w:tr>
      <w:tr w:rsidR="003E18B0" w:rsidRPr="003E18B0" w:rsidTr="003E18B0">
        <w:tc>
          <w:tcPr>
            <w:tcW w:w="2337" w:type="dxa"/>
          </w:tcPr>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1</w:t>
            </w:r>
          </w:p>
        </w:tc>
        <w:tc>
          <w:tcPr>
            <w:tcW w:w="2337" w:type="dxa"/>
          </w:tcPr>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Tanke</w:t>
            </w:r>
          </w:p>
        </w:tc>
        <w:tc>
          <w:tcPr>
            <w:tcW w:w="2338" w:type="dxa"/>
          </w:tcPr>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25</w:t>
            </w:r>
          </w:p>
        </w:tc>
        <w:tc>
          <w:tcPr>
            <w:tcW w:w="2338" w:type="dxa"/>
          </w:tcPr>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25%</w:t>
            </w:r>
          </w:p>
        </w:tc>
      </w:tr>
      <w:tr w:rsidR="003E18B0" w:rsidRPr="003E18B0" w:rsidTr="003E18B0">
        <w:tc>
          <w:tcPr>
            <w:tcW w:w="2337" w:type="dxa"/>
          </w:tcPr>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2</w:t>
            </w:r>
          </w:p>
        </w:tc>
        <w:tc>
          <w:tcPr>
            <w:tcW w:w="2337" w:type="dxa"/>
          </w:tcPr>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Sango</w:t>
            </w:r>
          </w:p>
        </w:tc>
        <w:tc>
          <w:tcPr>
            <w:tcW w:w="2338" w:type="dxa"/>
          </w:tcPr>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25</w:t>
            </w:r>
          </w:p>
        </w:tc>
        <w:tc>
          <w:tcPr>
            <w:tcW w:w="2338" w:type="dxa"/>
          </w:tcPr>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25%</w:t>
            </w:r>
          </w:p>
        </w:tc>
      </w:tr>
      <w:tr w:rsidR="003E18B0" w:rsidRPr="003E18B0" w:rsidTr="003E18B0">
        <w:tc>
          <w:tcPr>
            <w:tcW w:w="2337" w:type="dxa"/>
          </w:tcPr>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3</w:t>
            </w:r>
          </w:p>
        </w:tc>
        <w:tc>
          <w:tcPr>
            <w:tcW w:w="2337" w:type="dxa"/>
          </w:tcPr>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Challenge</w:t>
            </w:r>
          </w:p>
        </w:tc>
        <w:tc>
          <w:tcPr>
            <w:tcW w:w="2338" w:type="dxa"/>
          </w:tcPr>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25</w:t>
            </w:r>
          </w:p>
        </w:tc>
        <w:tc>
          <w:tcPr>
            <w:tcW w:w="2338" w:type="dxa"/>
          </w:tcPr>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25%</w:t>
            </w:r>
          </w:p>
        </w:tc>
      </w:tr>
      <w:tr w:rsidR="003E18B0" w:rsidRPr="003E18B0" w:rsidTr="003E18B0">
        <w:tc>
          <w:tcPr>
            <w:tcW w:w="2337" w:type="dxa"/>
          </w:tcPr>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4</w:t>
            </w:r>
          </w:p>
        </w:tc>
        <w:tc>
          <w:tcPr>
            <w:tcW w:w="2337" w:type="dxa"/>
          </w:tcPr>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Offa Garage</w:t>
            </w:r>
          </w:p>
        </w:tc>
        <w:tc>
          <w:tcPr>
            <w:tcW w:w="2338" w:type="dxa"/>
          </w:tcPr>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25</w:t>
            </w:r>
          </w:p>
        </w:tc>
        <w:tc>
          <w:tcPr>
            <w:tcW w:w="2338" w:type="dxa"/>
          </w:tcPr>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25%</w:t>
            </w:r>
          </w:p>
        </w:tc>
      </w:tr>
      <w:tr w:rsidR="003E18B0" w:rsidRPr="003E18B0" w:rsidTr="003E18B0">
        <w:tc>
          <w:tcPr>
            <w:tcW w:w="2337" w:type="dxa"/>
          </w:tcPr>
          <w:p w:rsidR="003E18B0" w:rsidRPr="003E18B0" w:rsidRDefault="003E18B0" w:rsidP="00675537">
            <w:pPr>
              <w:spacing w:line="360" w:lineRule="auto"/>
              <w:jc w:val="both"/>
              <w:rPr>
                <w:rFonts w:ascii="Times New Roman" w:hAnsi="Times New Roman" w:cs="Times New Roman"/>
                <w:sz w:val="24"/>
                <w:szCs w:val="24"/>
              </w:rPr>
            </w:pPr>
          </w:p>
        </w:tc>
        <w:tc>
          <w:tcPr>
            <w:tcW w:w="2337" w:type="dxa"/>
          </w:tcPr>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Total</w:t>
            </w:r>
          </w:p>
        </w:tc>
        <w:tc>
          <w:tcPr>
            <w:tcW w:w="2338" w:type="dxa"/>
          </w:tcPr>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100</w:t>
            </w:r>
          </w:p>
        </w:tc>
        <w:tc>
          <w:tcPr>
            <w:tcW w:w="2338" w:type="dxa"/>
          </w:tcPr>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100%</w:t>
            </w:r>
          </w:p>
        </w:tc>
      </w:tr>
    </w:tbl>
    <w:p w:rsidR="003E18B0" w:rsidRPr="003E18B0" w:rsidRDefault="003E18B0" w:rsidP="00675537">
      <w:pPr>
        <w:spacing w:line="360" w:lineRule="auto"/>
        <w:jc w:val="both"/>
        <w:rPr>
          <w:rFonts w:ascii="Times New Roman" w:hAnsi="Times New Roman" w:cs="Times New Roman"/>
          <w:sz w:val="24"/>
          <w:szCs w:val="24"/>
        </w:rPr>
      </w:pPr>
    </w:p>
    <w:p w:rsidR="003E18B0" w:rsidRPr="00675537" w:rsidRDefault="003E18B0" w:rsidP="00675537">
      <w:pPr>
        <w:spacing w:line="360" w:lineRule="auto"/>
        <w:jc w:val="both"/>
        <w:rPr>
          <w:rFonts w:ascii="Times New Roman" w:hAnsi="Times New Roman" w:cs="Times New Roman"/>
          <w:b/>
          <w:sz w:val="24"/>
          <w:szCs w:val="24"/>
        </w:rPr>
      </w:pPr>
      <w:r w:rsidRPr="00675537">
        <w:rPr>
          <w:rFonts w:ascii="Times New Roman" w:hAnsi="Times New Roman" w:cs="Times New Roman"/>
          <w:b/>
          <w:sz w:val="24"/>
          <w:szCs w:val="24"/>
        </w:rPr>
        <w:t>3.4 RESEARCH INSTRUMENT</w:t>
      </w:r>
    </w:p>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The primary instrument used for data collection in this study is a structured questionnaire. The questionnaire contains 20 items and is divided into two sections:</w:t>
      </w:r>
    </w:p>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Section A: Collects demographic data such as gender, age, and education level of respondents.</w:t>
      </w:r>
    </w:p>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Section B: Gathers information relevant to the research questions on social media use and online activism.</w:t>
      </w:r>
    </w:p>
    <w:p w:rsidR="003E18B0" w:rsidRPr="003E18B0" w:rsidRDefault="003E18B0" w:rsidP="00675537">
      <w:pPr>
        <w:spacing w:line="360" w:lineRule="auto"/>
        <w:jc w:val="both"/>
        <w:rPr>
          <w:rFonts w:ascii="Times New Roman" w:hAnsi="Times New Roman" w:cs="Times New Roman"/>
          <w:b/>
          <w:sz w:val="24"/>
          <w:szCs w:val="24"/>
        </w:rPr>
      </w:pPr>
      <w:r w:rsidRPr="003E18B0">
        <w:rPr>
          <w:rFonts w:ascii="Times New Roman" w:hAnsi="Times New Roman" w:cs="Times New Roman"/>
          <w:b/>
          <w:sz w:val="24"/>
          <w:szCs w:val="24"/>
        </w:rPr>
        <w:t>3.5 VALIDITY AND RELIABILITY OF THE INSTRUMENT</w:t>
      </w:r>
    </w:p>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To ensure content validity, the questionnaire was developed after reviewing relevant literature. Experts in mass communication and social research were consulted to review the instrument for face and content validity. Their feedback was used to refine the questions and ensure that they measure what they are intended to assess.</w:t>
      </w:r>
    </w:p>
    <w:p w:rsidR="003E18B0" w:rsidRPr="003E18B0" w:rsidRDefault="003E18B0" w:rsidP="00675537">
      <w:pPr>
        <w:spacing w:line="360" w:lineRule="auto"/>
        <w:jc w:val="both"/>
        <w:rPr>
          <w:rFonts w:ascii="Times New Roman" w:hAnsi="Times New Roman" w:cs="Times New Roman"/>
          <w:b/>
          <w:sz w:val="24"/>
          <w:szCs w:val="24"/>
        </w:rPr>
      </w:pPr>
      <w:r w:rsidRPr="003E18B0">
        <w:rPr>
          <w:rFonts w:ascii="Times New Roman" w:hAnsi="Times New Roman" w:cs="Times New Roman"/>
          <w:b/>
          <w:sz w:val="24"/>
          <w:szCs w:val="24"/>
        </w:rPr>
        <w:t>3.6 METHOD OF DATA COLLECTION</w:t>
      </w:r>
    </w:p>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 xml:space="preserve">Data was collected using a self-administered questionnaire, which was distributed directly by the researcher to the respondents in the selected communities in Ilorin. The personal </w:t>
      </w:r>
      <w:r w:rsidRPr="003E18B0">
        <w:rPr>
          <w:rFonts w:ascii="Times New Roman" w:hAnsi="Times New Roman" w:cs="Times New Roman"/>
          <w:sz w:val="24"/>
          <w:szCs w:val="24"/>
        </w:rPr>
        <w:lastRenderedPageBreak/>
        <w:t>administration of the questionnaire helped to clarify any ambiguities and ensured a high return rate.</w:t>
      </w:r>
    </w:p>
    <w:p w:rsidR="003E18B0" w:rsidRPr="003E18B0" w:rsidRDefault="003E18B0" w:rsidP="00675537">
      <w:pPr>
        <w:spacing w:line="360" w:lineRule="auto"/>
        <w:jc w:val="both"/>
        <w:rPr>
          <w:rFonts w:ascii="Times New Roman" w:hAnsi="Times New Roman" w:cs="Times New Roman"/>
          <w:b/>
          <w:sz w:val="24"/>
          <w:szCs w:val="24"/>
        </w:rPr>
      </w:pPr>
      <w:r w:rsidRPr="003E18B0">
        <w:rPr>
          <w:rFonts w:ascii="Times New Roman" w:hAnsi="Times New Roman" w:cs="Times New Roman"/>
          <w:b/>
          <w:sz w:val="24"/>
          <w:szCs w:val="24"/>
        </w:rPr>
        <w:t>3.7 METHOD OF ADMINISTRATION OF THE INSTRUMENT</w:t>
      </w:r>
    </w:p>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Permission was sought from community leaders and local authorities where necessary before administering the questionnaire. The researcher personally distributed and retrieved the questionnaires immediately after completion to avoid loss and ensure accurate data collection.</w:t>
      </w:r>
    </w:p>
    <w:p w:rsidR="003E18B0" w:rsidRPr="003E18B0" w:rsidRDefault="003E18B0" w:rsidP="00675537">
      <w:pPr>
        <w:spacing w:line="360" w:lineRule="auto"/>
        <w:jc w:val="both"/>
        <w:rPr>
          <w:rFonts w:ascii="Times New Roman" w:hAnsi="Times New Roman" w:cs="Times New Roman"/>
          <w:b/>
          <w:sz w:val="24"/>
          <w:szCs w:val="24"/>
        </w:rPr>
      </w:pPr>
      <w:r w:rsidRPr="003E18B0">
        <w:rPr>
          <w:rFonts w:ascii="Times New Roman" w:hAnsi="Times New Roman" w:cs="Times New Roman"/>
          <w:b/>
          <w:sz w:val="24"/>
          <w:szCs w:val="24"/>
        </w:rPr>
        <w:t>3.8 METHOD OF DATA ANALYSIS</w:t>
      </w:r>
    </w:p>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The data collected was analyzed using descriptive statistics. Responses were organized and presented in frequency tables for ease of interpretation. The results were used to draw conclusions on the uses of mental health information on social media among residents of Ilorin.</w:t>
      </w:r>
    </w:p>
    <w:p w:rsidR="00675537" w:rsidRDefault="00675537" w:rsidP="00D1630F">
      <w:pPr>
        <w:autoSpaceDE w:val="0"/>
        <w:autoSpaceDN w:val="0"/>
        <w:adjustRightInd w:val="0"/>
        <w:spacing w:line="480" w:lineRule="auto"/>
        <w:jc w:val="center"/>
        <w:rPr>
          <w:rFonts w:ascii="Times New Roman" w:hAnsi="Times New Roman" w:cs="Times New Roman"/>
          <w:b/>
          <w:sz w:val="24"/>
          <w:szCs w:val="24"/>
        </w:rPr>
      </w:pPr>
    </w:p>
    <w:p w:rsidR="00675537" w:rsidRDefault="00675537" w:rsidP="00D1630F">
      <w:pPr>
        <w:autoSpaceDE w:val="0"/>
        <w:autoSpaceDN w:val="0"/>
        <w:adjustRightInd w:val="0"/>
        <w:spacing w:line="480" w:lineRule="auto"/>
        <w:jc w:val="center"/>
        <w:rPr>
          <w:rFonts w:ascii="Times New Roman" w:hAnsi="Times New Roman" w:cs="Times New Roman"/>
          <w:b/>
          <w:sz w:val="24"/>
          <w:szCs w:val="24"/>
        </w:rPr>
      </w:pPr>
    </w:p>
    <w:p w:rsidR="00675537" w:rsidRDefault="00675537" w:rsidP="00D1630F">
      <w:pPr>
        <w:autoSpaceDE w:val="0"/>
        <w:autoSpaceDN w:val="0"/>
        <w:adjustRightInd w:val="0"/>
        <w:spacing w:line="480" w:lineRule="auto"/>
        <w:jc w:val="center"/>
        <w:rPr>
          <w:rFonts w:ascii="Times New Roman" w:hAnsi="Times New Roman" w:cs="Times New Roman"/>
          <w:b/>
          <w:sz w:val="24"/>
          <w:szCs w:val="24"/>
        </w:rPr>
      </w:pPr>
    </w:p>
    <w:p w:rsidR="00675537" w:rsidRDefault="00675537" w:rsidP="00D1630F">
      <w:pPr>
        <w:autoSpaceDE w:val="0"/>
        <w:autoSpaceDN w:val="0"/>
        <w:adjustRightInd w:val="0"/>
        <w:spacing w:line="480" w:lineRule="auto"/>
        <w:jc w:val="center"/>
        <w:rPr>
          <w:rFonts w:ascii="Times New Roman" w:hAnsi="Times New Roman" w:cs="Times New Roman"/>
          <w:b/>
          <w:sz w:val="24"/>
          <w:szCs w:val="24"/>
        </w:rPr>
      </w:pPr>
    </w:p>
    <w:p w:rsidR="00675537" w:rsidRDefault="00675537" w:rsidP="00D1630F">
      <w:pPr>
        <w:autoSpaceDE w:val="0"/>
        <w:autoSpaceDN w:val="0"/>
        <w:adjustRightInd w:val="0"/>
        <w:spacing w:line="480" w:lineRule="auto"/>
        <w:jc w:val="center"/>
        <w:rPr>
          <w:rFonts w:ascii="Times New Roman" w:hAnsi="Times New Roman" w:cs="Times New Roman"/>
          <w:b/>
          <w:sz w:val="24"/>
          <w:szCs w:val="24"/>
        </w:rPr>
      </w:pPr>
    </w:p>
    <w:p w:rsidR="00675537" w:rsidRDefault="00675537" w:rsidP="00D1630F">
      <w:pPr>
        <w:autoSpaceDE w:val="0"/>
        <w:autoSpaceDN w:val="0"/>
        <w:adjustRightInd w:val="0"/>
        <w:spacing w:line="480" w:lineRule="auto"/>
        <w:jc w:val="center"/>
        <w:rPr>
          <w:rFonts w:ascii="Times New Roman" w:hAnsi="Times New Roman" w:cs="Times New Roman"/>
          <w:b/>
          <w:sz w:val="24"/>
          <w:szCs w:val="24"/>
        </w:rPr>
      </w:pPr>
    </w:p>
    <w:p w:rsidR="00675537" w:rsidRDefault="00675537" w:rsidP="00D1630F">
      <w:pPr>
        <w:autoSpaceDE w:val="0"/>
        <w:autoSpaceDN w:val="0"/>
        <w:adjustRightInd w:val="0"/>
        <w:spacing w:line="480" w:lineRule="auto"/>
        <w:jc w:val="center"/>
        <w:rPr>
          <w:rFonts w:ascii="Times New Roman" w:hAnsi="Times New Roman" w:cs="Times New Roman"/>
          <w:b/>
          <w:sz w:val="24"/>
          <w:szCs w:val="24"/>
        </w:rPr>
      </w:pPr>
    </w:p>
    <w:p w:rsidR="00675537" w:rsidRDefault="00675537" w:rsidP="00D1630F">
      <w:pPr>
        <w:autoSpaceDE w:val="0"/>
        <w:autoSpaceDN w:val="0"/>
        <w:adjustRightInd w:val="0"/>
        <w:spacing w:line="480" w:lineRule="auto"/>
        <w:jc w:val="center"/>
        <w:rPr>
          <w:rFonts w:ascii="Times New Roman" w:hAnsi="Times New Roman" w:cs="Times New Roman"/>
          <w:b/>
          <w:sz w:val="24"/>
          <w:szCs w:val="24"/>
        </w:rPr>
      </w:pPr>
    </w:p>
    <w:p w:rsidR="00675537" w:rsidRDefault="00675537" w:rsidP="00D1630F">
      <w:pPr>
        <w:autoSpaceDE w:val="0"/>
        <w:autoSpaceDN w:val="0"/>
        <w:adjustRightInd w:val="0"/>
        <w:spacing w:line="480" w:lineRule="auto"/>
        <w:jc w:val="center"/>
        <w:rPr>
          <w:rFonts w:ascii="Times New Roman" w:hAnsi="Times New Roman" w:cs="Times New Roman"/>
          <w:b/>
          <w:sz w:val="24"/>
          <w:szCs w:val="24"/>
        </w:rPr>
      </w:pPr>
    </w:p>
    <w:p w:rsidR="00675537" w:rsidRDefault="00675537" w:rsidP="00D1630F">
      <w:pPr>
        <w:autoSpaceDE w:val="0"/>
        <w:autoSpaceDN w:val="0"/>
        <w:adjustRightInd w:val="0"/>
        <w:spacing w:line="480" w:lineRule="auto"/>
        <w:jc w:val="center"/>
        <w:rPr>
          <w:rFonts w:ascii="Times New Roman" w:hAnsi="Times New Roman" w:cs="Times New Roman"/>
          <w:b/>
          <w:sz w:val="24"/>
          <w:szCs w:val="24"/>
        </w:rPr>
      </w:pPr>
    </w:p>
    <w:p w:rsidR="00D1630F" w:rsidRPr="00B90B87" w:rsidRDefault="00D1630F" w:rsidP="00D1630F">
      <w:pPr>
        <w:autoSpaceDE w:val="0"/>
        <w:autoSpaceDN w:val="0"/>
        <w:adjustRightInd w:val="0"/>
        <w:spacing w:line="480" w:lineRule="auto"/>
        <w:jc w:val="center"/>
        <w:rPr>
          <w:rFonts w:ascii="Times New Roman" w:hAnsi="Times New Roman" w:cs="Times New Roman"/>
          <w:b/>
          <w:sz w:val="24"/>
          <w:szCs w:val="24"/>
        </w:rPr>
      </w:pPr>
      <w:r w:rsidRPr="00B90B87">
        <w:rPr>
          <w:rFonts w:ascii="Times New Roman" w:hAnsi="Times New Roman" w:cs="Times New Roman"/>
          <w:b/>
          <w:sz w:val="24"/>
          <w:szCs w:val="24"/>
        </w:rPr>
        <w:lastRenderedPageBreak/>
        <w:t>CHAPTER FOUR</w:t>
      </w:r>
    </w:p>
    <w:p w:rsidR="00D1630F" w:rsidRDefault="00D1630F" w:rsidP="00D1630F">
      <w:pPr>
        <w:autoSpaceDE w:val="0"/>
        <w:autoSpaceDN w:val="0"/>
        <w:adjustRightInd w:val="0"/>
        <w:spacing w:line="480" w:lineRule="auto"/>
        <w:jc w:val="center"/>
        <w:rPr>
          <w:rFonts w:ascii="Times New Roman" w:hAnsi="Times New Roman" w:cs="Times New Roman"/>
          <w:b/>
          <w:sz w:val="24"/>
          <w:szCs w:val="24"/>
        </w:rPr>
      </w:pPr>
      <w:r w:rsidRPr="00B90B87">
        <w:rPr>
          <w:rFonts w:ascii="Times New Roman" w:hAnsi="Times New Roman" w:cs="Times New Roman"/>
          <w:b/>
          <w:sz w:val="24"/>
          <w:szCs w:val="24"/>
        </w:rPr>
        <w:t>DATA PRESENTATION AND ANALYSIS</w:t>
      </w:r>
    </w:p>
    <w:p w:rsidR="00D1630F" w:rsidRPr="00B90B87" w:rsidRDefault="00D1630F" w:rsidP="00D1630F">
      <w:pPr>
        <w:rPr>
          <w:rFonts w:ascii="Times New Roman" w:hAnsi="Times New Roman" w:cs="Times New Roman"/>
          <w:b/>
          <w:sz w:val="24"/>
          <w:szCs w:val="24"/>
        </w:rPr>
      </w:pPr>
      <w:r>
        <w:rPr>
          <w:rFonts w:ascii="Times New Roman" w:hAnsi="Times New Roman" w:cs="Times New Roman"/>
          <w:b/>
          <w:sz w:val="24"/>
          <w:szCs w:val="24"/>
        </w:rPr>
        <w:t xml:space="preserve">4.0  INTRODUCTION </w:t>
      </w:r>
    </w:p>
    <w:p w:rsidR="00D1630F" w:rsidRPr="00B90B87"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sz w:val="24"/>
          <w:szCs w:val="24"/>
        </w:rPr>
        <w:t xml:space="preserve">This chapter is mainly concerned with the presentation, analysis, interpretations and discussion of findings. Thus, this chapter is designed in such a manner that presentation, analysis and the interpretation process is guided by the research questions and objectives of the study. Presentation is made using simple frequency, percentage and tables. The findings are presented with utmost accuracy and objectivity. The raw data are translated into percentage to enable the researcher draw reasonable conclusion based on the information gathered. </w:t>
      </w:r>
    </w:p>
    <w:p w:rsidR="00D1630F" w:rsidRPr="00B90B87" w:rsidRDefault="00D1630F" w:rsidP="00D1630F">
      <w:pPr>
        <w:pStyle w:val="Heading1"/>
        <w:spacing w:before="0" w:line="480" w:lineRule="auto"/>
        <w:rPr>
          <w:rFonts w:ascii="Times New Roman" w:hAnsi="Times New Roman" w:cs="Times New Roman"/>
          <w:szCs w:val="24"/>
        </w:rPr>
      </w:pPr>
      <w:bookmarkStart w:id="1" w:name="_Toc139881188"/>
      <w:r>
        <w:rPr>
          <w:rFonts w:ascii="Times New Roman" w:hAnsi="Times New Roman" w:cs="Times New Roman"/>
          <w:szCs w:val="24"/>
        </w:rPr>
        <w:t>4.1</w:t>
      </w:r>
      <w:r w:rsidRPr="00B90B87">
        <w:rPr>
          <w:rFonts w:ascii="Times New Roman" w:hAnsi="Times New Roman" w:cs="Times New Roman"/>
          <w:szCs w:val="24"/>
        </w:rPr>
        <w:tab/>
      </w:r>
      <w:bookmarkEnd w:id="1"/>
      <w:r w:rsidR="00675537">
        <w:rPr>
          <w:rFonts w:ascii="Times New Roman" w:hAnsi="Times New Roman" w:cs="Times New Roman"/>
          <w:szCs w:val="24"/>
        </w:rPr>
        <w:t xml:space="preserve">ANALYSIS OF </w:t>
      </w:r>
      <w:r>
        <w:rPr>
          <w:rFonts w:ascii="Times New Roman" w:hAnsi="Times New Roman" w:cs="Times New Roman"/>
          <w:szCs w:val="24"/>
        </w:rPr>
        <w:t>AUDIENCE DEMOGRAPHICS</w:t>
      </w:r>
    </w:p>
    <w:p w:rsidR="00D1630F" w:rsidRPr="00B90B87" w:rsidRDefault="00D1630F" w:rsidP="00D1630F">
      <w:pPr>
        <w:spacing w:after="0" w:line="480" w:lineRule="auto"/>
        <w:rPr>
          <w:rFonts w:ascii="Times New Roman" w:hAnsi="Times New Roman" w:cs="Times New Roman"/>
          <w:sz w:val="24"/>
          <w:szCs w:val="24"/>
        </w:rPr>
      </w:pPr>
      <w:r w:rsidRPr="00B90B87">
        <w:rPr>
          <w:rFonts w:ascii="Times New Roman" w:hAnsi="Times New Roman" w:cs="Times New Roman"/>
          <w:b/>
          <w:sz w:val="24"/>
          <w:szCs w:val="24"/>
        </w:rPr>
        <w:t>Table 1:</w:t>
      </w:r>
      <w:r w:rsidRPr="00B90B87">
        <w:rPr>
          <w:rFonts w:ascii="Times New Roman" w:hAnsi="Times New Roman" w:cs="Times New Roman"/>
          <w:sz w:val="24"/>
          <w:szCs w:val="24"/>
        </w:rPr>
        <w:t xml:space="preserve"> Distribution of Respondents by Sex</w:t>
      </w:r>
    </w:p>
    <w:tbl>
      <w:tblPr>
        <w:tblStyle w:val="TableGrid"/>
        <w:tblW w:w="8208" w:type="dxa"/>
        <w:tblLayout w:type="fixed"/>
        <w:tblLook w:val="0000" w:firstRow="0" w:lastRow="0" w:firstColumn="0" w:lastColumn="0" w:noHBand="0" w:noVBand="0"/>
      </w:tblPr>
      <w:tblGrid>
        <w:gridCol w:w="2605"/>
        <w:gridCol w:w="3245"/>
        <w:gridCol w:w="2358"/>
      </w:tblGrid>
      <w:tr w:rsidR="00D1630F" w:rsidRPr="00B90B87" w:rsidTr="00D1630F">
        <w:tc>
          <w:tcPr>
            <w:tcW w:w="2605" w:type="dxa"/>
          </w:tcPr>
          <w:p w:rsidR="00D1630F" w:rsidRPr="00183719" w:rsidRDefault="00D1630F" w:rsidP="00675537">
            <w:pPr>
              <w:autoSpaceDE w:val="0"/>
              <w:autoSpaceDN w:val="0"/>
              <w:adjustRightInd w:val="0"/>
              <w:spacing w:line="360" w:lineRule="auto"/>
              <w:jc w:val="both"/>
              <w:rPr>
                <w:rFonts w:ascii="Times New Roman" w:hAnsi="Times New Roman" w:cs="Times New Roman"/>
                <w:b/>
                <w:sz w:val="24"/>
                <w:szCs w:val="24"/>
              </w:rPr>
            </w:pPr>
            <w:r w:rsidRPr="00183719">
              <w:rPr>
                <w:rFonts w:ascii="Times New Roman" w:hAnsi="Times New Roman" w:cs="Times New Roman"/>
                <w:b/>
                <w:sz w:val="24"/>
                <w:szCs w:val="24"/>
              </w:rPr>
              <w:t>Option</w:t>
            </w:r>
          </w:p>
        </w:tc>
        <w:tc>
          <w:tcPr>
            <w:tcW w:w="3245" w:type="dxa"/>
          </w:tcPr>
          <w:p w:rsidR="00D1630F" w:rsidRPr="00183719" w:rsidRDefault="00D1630F" w:rsidP="00675537">
            <w:pPr>
              <w:autoSpaceDE w:val="0"/>
              <w:autoSpaceDN w:val="0"/>
              <w:adjustRightInd w:val="0"/>
              <w:spacing w:line="360" w:lineRule="auto"/>
              <w:ind w:right="60"/>
              <w:jc w:val="both"/>
              <w:rPr>
                <w:rFonts w:ascii="Times New Roman" w:hAnsi="Times New Roman" w:cs="Times New Roman"/>
                <w:b/>
                <w:sz w:val="24"/>
                <w:szCs w:val="24"/>
              </w:rPr>
            </w:pPr>
            <w:r w:rsidRPr="00183719">
              <w:rPr>
                <w:rFonts w:ascii="Times New Roman" w:hAnsi="Times New Roman" w:cs="Times New Roman"/>
                <w:b/>
                <w:sz w:val="24"/>
                <w:szCs w:val="24"/>
              </w:rPr>
              <w:t>Frequency</w:t>
            </w:r>
          </w:p>
        </w:tc>
        <w:tc>
          <w:tcPr>
            <w:tcW w:w="2358" w:type="dxa"/>
          </w:tcPr>
          <w:p w:rsidR="00D1630F" w:rsidRPr="00183719" w:rsidRDefault="00D1630F" w:rsidP="00675537">
            <w:pPr>
              <w:autoSpaceDE w:val="0"/>
              <w:autoSpaceDN w:val="0"/>
              <w:adjustRightInd w:val="0"/>
              <w:spacing w:line="360" w:lineRule="auto"/>
              <w:ind w:right="60"/>
              <w:jc w:val="both"/>
              <w:rPr>
                <w:rFonts w:ascii="Times New Roman" w:hAnsi="Times New Roman" w:cs="Times New Roman"/>
                <w:b/>
                <w:sz w:val="24"/>
                <w:szCs w:val="24"/>
              </w:rPr>
            </w:pPr>
            <w:r w:rsidRPr="00183719">
              <w:rPr>
                <w:rFonts w:ascii="Times New Roman" w:hAnsi="Times New Roman" w:cs="Times New Roman"/>
                <w:b/>
                <w:sz w:val="24"/>
                <w:szCs w:val="24"/>
              </w:rPr>
              <w:t>Percent</w:t>
            </w:r>
            <w:r>
              <w:rPr>
                <w:rFonts w:ascii="Times New Roman" w:hAnsi="Times New Roman" w:cs="Times New Roman"/>
                <w:b/>
                <w:sz w:val="24"/>
                <w:szCs w:val="24"/>
              </w:rPr>
              <w:t>age</w:t>
            </w:r>
          </w:p>
        </w:tc>
      </w:tr>
      <w:tr w:rsidR="00D1630F" w:rsidRPr="00B90B87" w:rsidTr="00D1630F">
        <w:tc>
          <w:tcPr>
            <w:tcW w:w="2605"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Female</w:t>
            </w:r>
          </w:p>
        </w:tc>
        <w:tc>
          <w:tcPr>
            <w:tcW w:w="3245"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73</w:t>
            </w:r>
          </w:p>
        </w:tc>
        <w:tc>
          <w:tcPr>
            <w:tcW w:w="2358"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73</w:t>
            </w:r>
            <w:r>
              <w:rPr>
                <w:rFonts w:ascii="Times New Roman" w:hAnsi="Times New Roman" w:cs="Times New Roman"/>
                <w:sz w:val="24"/>
                <w:szCs w:val="24"/>
              </w:rPr>
              <w:t>%</w:t>
            </w:r>
          </w:p>
        </w:tc>
      </w:tr>
      <w:tr w:rsidR="00D1630F" w:rsidRPr="00B90B87" w:rsidTr="00D1630F">
        <w:tc>
          <w:tcPr>
            <w:tcW w:w="2605"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Male</w:t>
            </w:r>
          </w:p>
        </w:tc>
        <w:tc>
          <w:tcPr>
            <w:tcW w:w="3245"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27</w:t>
            </w:r>
          </w:p>
        </w:tc>
        <w:tc>
          <w:tcPr>
            <w:tcW w:w="2358"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Pr>
                <w:rFonts w:ascii="Times New Roman" w:hAnsi="Times New Roman" w:cs="Times New Roman"/>
                <w:sz w:val="24"/>
                <w:szCs w:val="24"/>
              </w:rPr>
              <w:t>27%</w:t>
            </w:r>
          </w:p>
        </w:tc>
      </w:tr>
      <w:tr w:rsidR="00D1630F" w:rsidRPr="00B90B87" w:rsidTr="00D1630F">
        <w:tc>
          <w:tcPr>
            <w:tcW w:w="2605"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3245"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2358"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Pr>
                <w:rFonts w:ascii="Times New Roman" w:hAnsi="Times New Roman" w:cs="Times New Roman"/>
                <w:sz w:val="24"/>
                <w:szCs w:val="24"/>
              </w:rPr>
              <w:t>100</w:t>
            </w:r>
          </w:p>
        </w:tc>
      </w:tr>
    </w:tbl>
    <w:p w:rsidR="00D1630F" w:rsidRPr="00B90B87"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sidR="003E18B0">
        <w:rPr>
          <w:rFonts w:ascii="Times New Roman" w:hAnsi="Times New Roman" w:cs="Times New Roman"/>
          <w:b/>
          <w:sz w:val="24"/>
          <w:szCs w:val="24"/>
        </w:rPr>
        <w:t>2025</w:t>
      </w:r>
    </w:p>
    <w:p w:rsidR="00D1630F"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sz w:val="24"/>
          <w:szCs w:val="24"/>
        </w:rPr>
        <w:t>Table 1 presents the distribution of respondents by sex. Out of the 100 respondents surveyed, 73 are female, representing 73% of the total sample, while 27 are male, accounting for 27% of the sample. This data indicates a significant predominance of female respondents, suggesting a potential gender imbalance in the sample population.</w:t>
      </w:r>
    </w:p>
    <w:p w:rsidR="00D1630F" w:rsidRPr="00B90B87" w:rsidRDefault="00D1630F" w:rsidP="00D1630F">
      <w:pPr>
        <w:spacing w:line="480" w:lineRule="auto"/>
        <w:rPr>
          <w:rFonts w:ascii="Times New Roman" w:hAnsi="Times New Roman" w:cs="Times New Roman"/>
          <w:sz w:val="24"/>
          <w:szCs w:val="24"/>
        </w:rPr>
      </w:pPr>
      <w:r w:rsidRPr="00B90B87">
        <w:rPr>
          <w:rFonts w:ascii="Times New Roman" w:hAnsi="Times New Roman" w:cs="Times New Roman"/>
          <w:b/>
          <w:sz w:val="24"/>
          <w:szCs w:val="24"/>
        </w:rPr>
        <w:t xml:space="preserve">Table 2: </w:t>
      </w:r>
      <w:r w:rsidRPr="00B90B87">
        <w:rPr>
          <w:rFonts w:ascii="Times New Roman" w:hAnsi="Times New Roman" w:cs="Times New Roman"/>
          <w:sz w:val="24"/>
          <w:szCs w:val="24"/>
        </w:rPr>
        <w:t>Distribution of Respondents by Age</w:t>
      </w:r>
    </w:p>
    <w:tbl>
      <w:tblPr>
        <w:tblStyle w:val="TableGrid"/>
        <w:tblW w:w="9090" w:type="dxa"/>
        <w:tblLayout w:type="fixed"/>
        <w:tblLook w:val="0000" w:firstRow="0" w:lastRow="0" w:firstColumn="0" w:lastColumn="0" w:noHBand="0" w:noVBand="0"/>
      </w:tblPr>
      <w:tblGrid>
        <w:gridCol w:w="2605"/>
        <w:gridCol w:w="2795"/>
        <w:gridCol w:w="3690"/>
      </w:tblGrid>
      <w:tr w:rsidR="00D1630F" w:rsidRPr="00B90B87" w:rsidTr="00D1630F">
        <w:tc>
          <w:tcPr>
            <w:tcW w:w="2605" w:type="dxa"/>
          </w:tcPr>
          <w:p w:rsidR="00D1630F" w:rsidRPr="00183719" w:rsidRDefault="00D1630F" w:rsidP="00675537">
            <w:pPr>
              <w:autoSpaceDE w:val="0"/>
              <w:autoSpaceDN w:val="0"/>
              <w:adjustRightInd w:val="0"/>
              <w:spacing w:line="360" w:lineRule="auto"/>
              <w:jc w:val="both"/>
              <w:rPr>
                <w:rFonts w:ascii="Times New Roman" w:hAnsi="Times New Roman" w:cs="Times New Roman"/>
                <w:b/>
                <w:sz w:val="24"/>
                <w:szCs w:val="24"/>
              </w:rPr>
            </w:pPr>
            <w:r w:rsidRPr="00183719">
              <w:rPr>
                <w:rFonts w:ascii="Times New Roman" w:hAnsi="Times New Roman" w:cs="Times New Roman"/>
                <w:b/>
                <w:sz w:val="24"/>
                <w:szCs w:val="24"/>
              </w:rPr>
              <w:lastRenderedPageBreak/>
              <w:t>Option</w:t>
            </w:r>
          </w:p>
        </w:tc>
        <w:tc>
          <w:tcPr>
            <w:tcW w:w="2795" w:type="dxa"/>
          </w:tcPr>
          <w:p w:rsidR="00D1630F" w:rsidRPr="00183719" w:rsidRDefault="00D1630F" w:rsidP="00675537">
            <w:pPr>
              <w:autoSpaceDE w:val="0"/>
              <w:autoSpaceDN w:val="0"/>
              <w:adjustRightInd w:val="0"/>
              <w:spacing w:line="360" w:lineRule="auto"/>
              <w:ind w:right="60"/>
              <w:jc w:val="both"/>
              <w:rPr>
                <w:rFonts w:ascii="Times New Roman" w:hAnsi="Times New Roman" w:cs="Times New Roman"/>
                <w:b/>
                <w:sz w:val="24"/>
                <w:szCs w:val="24"/>
              </w:rPr>
            </w:pPr>
            <w:r w:rsidRPr="00183719">
              <w:rPr>
                <w:rFonts w:ascii="Times New Roman" w:hAnsi="Times New Roman" w:cs="Times New Roman"/>
                <w:b/>
                <w:sz w:val="24"/>
                <w:szCs w:val="24"/>
              </w:rPr>
              <w:t>Frequency</w:t>
            </w:r>
          </w:p>
        </w:tc>
        <w:tc>
          <w:tcPr>
            <w:tcW w:w="3690" w:type="dxa"/>
          </w:tcPr>
          <w:p w:rsidR="00D1630F" w:rsidRPr="00183719" w:rsidRDefault="00D1630F" w:rsidP="00675537">
            <w:pPr>
              <w:autoSpaceDE w:val="0"/>
              <w:autoSpaceDN w:val="0"/>
              <w:adjustRightInd w:val="0"/>
              <w:spacing w:line="360" w:lineRule="auto"/>
              <w:ind w:right="60"/>
              <w:jc w:val="both"/>
              <w:rPr>
                <w:rFonts w:ascii="Times New Roman" w:hAnsi="Times New Roman" w:cs="Times New Roman"/>
                <w:b/>
                <w:sz w:val="24"/>
                <w:szCs w:val="24"/>
              </w:rPr>
            </w:pPr>
            <w:r w:rsidRPr="00183719">
              <w:rPr>
                <w:rFonts w:ascii="Times New Roman" w:hAnsi="Times New Roman" w:cs="Times New Roman"/>
                <w:b/>
                <w:sz w:val="24"/>
                <w:szCs w:val="24"/>
              </w:rPr>
              <w:t>Percent</w:t>
            </w:r>
            <w:r>
              <w:rPr>
                <w:rFonts w:ascii="Times New Roman" w:hAnsi="Times New Roman" w:cs="Times New Roman"/>
                <w:b/>
                <w:sz w:val="24"/>
                <w:szCs w:val="24"/>
              </w:rPr>
              <w:t>age</w:t>
            </w:r>
          </w:p>
        </w:tc>
      </w:tr>
      <w:tr w:rsidR="00D1630F" w:rsidRPr="00B90B87" w:rsidTr="00D1630F">
        <w:tc>
          <w:tcPr>
            <w:tcW w:w="2605"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18-25</w:t>
            </w:r>
          </w:p>
        </w:tc>
        <w:tc>
          <w:tcPr>
            <w:tcW w:w="2795"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62</w:t>
            </w:r>
          </w:p>
        </w:tc>
        <w:tc>
          <w:tcPr>
            <w:tcW w:w="3690"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Pr>
                <w:rFonts w:ascii="Times New Roman" w:hAnsi="Times New Roman" w:cs="Times New Roman"/>
                <w:sz w:val="24"/>
                <w:szCs w:val="24"/>
              </w:rPr>
              <w:t>62%</w:t>
            </w:r>
          </w:p>
        </w:tc>
      </w:tr>
      <w:tr w:rsidR="00D1630F" w:rsidRPr="00B90B87" w:rsidTr="00D1630F">
        <w:tc>
          <w:tcPr>
            <w:tcW w:w="2605"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26-35</w:t>
            </w:r>
          </w:p>
        </w:tc>
        <w:tc>
          <w:tcPr>
            <w:tcW w:w="2795"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36</w:t>
            </w:r>
          </w:p>
        </w:tc>
        <w:tc>
          <w:tcPr>
            <w:tcW w:w="3690"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Pr>
                <w:rFonts w:ascii="Times New Roman" w:hAnsi="Times New Roman" w:cs="Times New Roman"/>
                <w:sz w:val="24"/>
                <w:szCs w:val="24"/>
              </w:rPr>
              <w:t>36%</w:t>
            </w:r>
          </w:p>
        </w:tc>
      </w:tr>
      <w:tr w:rsidR="00D1630F" w:rsidRPr="00B90B87" w:rsidTr="00D1630F">
        <w:tc>
          <w:tcPr>
            <w:tcW w:w="2605"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36-45</w:t>
            </w:r>
          </w:p>
        </w:tc>
        <w:tc>
          <w:tcPr>
            <w:tcW w:w="2795"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2</w:t>
            </w:r>
          </w:p>
        </w:tc>
        <w:tc>
          <w:tcPr>
            <w:tcW w:w="3690"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Pr>
                <w:rFonts w:ascii="Times New Roman" w:hAnsi="Times New Roman" w:cs="Times New Roman"/>
                <w:sz w:val="24"/>
                <w:szCs w:val="24"/>
              </w:rPr>
              <w:t>2%</w:t>
            </w:r>
          </w:p>
        </w:tc>
      </w:tr>
      <w:tr w:rsidR="00D1630F" w:rsidRPr="00B90B87" w:rsidTr="00D1630F">
        <w:tc>
          <w:tcPr>
            <w:tcW w:w="2605"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2795"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3690"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Pr>
                <w:rFonts w:ascii="Times New Roman" w:hAnsi="Times New Roman" w:cs="Times New Roman"/>
                <w:sz w:val="24"/>
                <w:szCs w:val="24"/>
              </w:rPr>
              <w:t>100</w:t>
            </w:r>
          </w:p>
        </w:tc>
      </w:tr>
    </w:tbl>
    <w:p w:rsidR="00D1630F" w:rsidRPr="00B90B87"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sidR="003E18B0">
        <w:rPr>
          <w:rFonts w:ascii="Times New Roman" w:hAnsi="Times New Roman" w:cs="Times New Roman"/>
          <w:b/>
          <w:sz w:val="24"/>
          <w:szCs w:val="24"/>
        </w:rPr>
        <w:t>2025</w:t>
      </w:r>
    </w:p>
    <w:p w:rsidR="00D1630F"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sz w:val="24"/>
          <w:szCs w:val="24"/>
        </w:rPr>
        <w:t>Table 2 shows the age distribution of respondents. The majority, 62%, are aged 18-25, while 36% are aged 26-35. Only 2% are aged 36-45. This indicates a predominantly young sample population, which may influence the study's results, especially if the research topic is age-sensitive.</w:t>
      </w:r>
    </w:p>
    <w:p w:rsidR="00D1630F" w:rsidRPr="00B90B87"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b/>
          <w:sz w:val="24"/>
          <w:szCs w:val="24"/>
        </w:rPr>
        <w:t xml:space="preserve">Table 3: </w:t>
      </w:r>
      <w:r w:rsidRPr="00B90B87">
        <w:rPr>
          <w:rFonts w:ascii="Times New Roman" w:hAnsi="Times New Roman" w:cs="Times New Roman"/>
          <w:sz w:val="24"/>
          <w:szCs w:val="24"/>
        </w:rPr>
        <w:t xml:space="preserve">Distribution of Respondents by </w:t>
      </w:r>
      <w:r>
        <w:rPr>
          <w:rFonts w:ascii="Times New Roman" w:hAnsi="Times New Roman" w:cs="Times New Roman"/>
          <w:sz w:val="24"/>
          <w:szCs w:val="24"/>
        </w:rPr>
        <w:t xml:space="preserve">marital status </w:t>
      </w:r>
    </w:p>
    <w:tbl>
      <w:tblPr>
        <w:tblStyle w:val="TableGrid"/>
        <w:tblW w:w="7210" w:type="dxa"/>
        <w:tblLayout w:type="fixed"/>
        <w:tblLook w:val="0000" w:firstRow="0" w:lastRow="0" w:firstColumn="0" w:lastColumn="0" w:noHBand="0" w:noVBand="0"/>
      </w:tblPr>
      <w:tblGrid>
        <w:gridCol w:w="2408"/>
        <w:gridCol w:w="30"/>
        <w:gridCol w:w="2536"/>
        <w:gridCol w:w="20"/>
        <w:gridCol w:w="2194"/>
        <w:gridCol w:w="22"/>
      </w:tblGrid>
      <w:tr w:rsidR="00D1630F" w:rsidRPr="00B90B87" w:rsidTr="00D1630F">
        <w:trPr>
          <w:gridAfter w:val="1"/>
          <w:wAfter w:w="22" w:type="dxa"/>
          <w:trHeight w:val="100"/>
        </w:trPr>
        <w:tc>
          <w:tcPr>
            <w:tcW w:w="2408" w:type="dxa"/>
          </w:tcPr>
          <w:p w:rsidR="00D1630F" w:rsidRPr="00183719" w:rsidRDefault="00D1630F" w:rsidP="00675537">
            <w:pPr>
              <w:autoSpaceDE w:val="0"/>
              <w:autoSpaceDN w:val="0"/>
              <w:adjustRightInd w:val="0"/>
              <w:spacing w:line="360" w:lineRule="auto"/>
              <w:jc w:val="both"/>
              <w:rPr>
                <w:rFonts w:ascii="Times New Roman" w:hAnsi="Times New Roman" w:cs="Times New Roman"/>
                <w:b/>
                <w:sz w:val="24"/>
                <w:szCs w:val="24"/>
              </w:rPr>
            </w:pPr>
            <w:r w:rsidRPr="00183719">
              <w:rPr>
                <w:rFonts w:ascii="Times New Roman" w:hAnsi="Times New Roman" w:cs="Times New Roman"/>
                <w:b/>
                <w:sz w:val="24"/>
                <w:szCs w:val="24"/>
              </w:rPr>
              <w:t>Option</w:t>
            </w:r>
          </w:p>
        </w:tc>
        <w:tc>
          <w:tcPr>
            <w:tcW w:w="2586" w:type="dxa"/>
            <w:gridSpan w:val="3"/>
          </w:tcPr>
          <w:p w:rsidR="00D1630F" w:rsidRPr="00183719" w:rsidRDefault="00D1630F" w:rsidP="00675537">
            <w:pPr>
              <w:autoSpaceDE w:val="0"/>
              <w:autoSpaceDN w:val="0"/>
              <w:adjustRightInd w:val="0"/>
              <w:spacing w:line="360" w:lineRule="auto"/>
              <w:ind w:right="60"/>
              <w:jc w:val="both"/>
              <w:rPr>
                <w:rFonts w:ascii="Times New Roman" w:hAnsi="Times New Roman" w:cs="Times New Roman"/>
                <w:b/>
                <w:sz w:val="24"/>
                <w:szCs w:val="24"/>
              </w:rPr>
            </w:pPr>
            <w:r w:rsidRPr="00183719">
              <w:rPr>
                <w:rFonts w:ascii="Times New Roman" w:hAnsi="Times New Roman" w:cs="Times New Roman"/>
                <w:b/>
                <w:sz w:val="24"/>
                <w:szCs w:val="24"/>
              </w:rPr>
              <w:t>Frequency</w:t>
            </w:r>
          </w:p>
        </w:tc>
        <w:tc>
          <w:tcPr>
            <w:tcW w:w="2194" w:type="dxa"/>
          </w:tcPr>
          <w:p w:rsidR="00D1630F" w:rsidRPr="00183719" w:rsidRDefault="00D1630F" w:rsidP="00675537">
            <w:pPr>
              <w:autoSpaceDE w:val="0"/>
              <w:autoSpaceDN w:val="0"/>
              <w:adjustRightInd w:val="0"/>
              <w:spacing w:line="360" w:lineRule="auto"/>
              <w:ind w:right="60"/>
              <w:jc w:val="both"/>
              <w:rPr>
                <w:rFonts w:ascii="Times New Roman" w:hAnsi="Times New Roman" w:cs="Times New Roman"/>
                <w:b/>
                <w:sz w:val="24"/>
                <w:szCs w:val="24"/>
              </w:rPr>
            </w:pPr>
            <w:r w:rsidRPr="00183719">
              <w:rPr>
                <w:rFonts w:ascii="Times New Roman" w:hAnsi="Times New Roman" w:cs="Times New Roman"/>
                <w:b/>
                <w:sz w:val="24"/>
                <w:szCs w:val="24"/>
              </w:rPr>
              <w:t>Percent</w:t>
            </w:r>
            <w:r>
              <w:rPr>
                <w:rFonts w:ascii="Times New Roman" w:hAnsi="Times New Roman" w:cs="Times New Roman"/>
                <w:b/>
                <w:sz w:val="24"/>
                <w:szCs w:val="24"/>
              </w:rPr>
              <w:t>age</w:t>
            </w:r>
          </w:p>
        </w:tc>
      </w:tr>
      <w:tr w:rsidR="00D1630F" w:rsidRPr="00B90B87" w:rsidTr="00D1630F">
        <w:trPr>
          <w:trHeight w:val="506"/>
        </w:trPr>
        <w:tc>
          <w:tcPr>
            <w:tcW w:w="2438" w:type="dxa"/>
            <w:gridSpan w:val="2"/>
          </w:tcPr>
          <w:p w:rsidR="00D1630F" w:rsidRPr="00133C5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Married</w:t>
            </w:r>
          </w:p>
        </w:tc>
        <w:tc>
          <w:tcPr>
            <w:tcW w:w="2536" w:type="dxa"/>
          </w:tcPr>
          <w:p w:rsidR="00D1630F" w:rsidRPr="00133C57" w:rsidRDefault="00D1630F" w:rsidP="00675537">
            <w:pPr>
              <w:autoSpaceDE w:val="0"/>
              <w:autoSpaceDN w:val="0"/>
              <w:adjustRightInd w:val="0"/>
              <w:spacing w:line="360" w:lineRule="auto"/>
              <w:ind w:right="60"/>
              <w:jc w:val="both"/>
              <w:rPr>
                <w:rFonts w:ascii="Times New Roman" w:hAnsi="Times New Roman" w:cs="Times New Roman"/>
                <w:sz w:val="24"/>
                <w:szCs w:val="24"/>
              </w:rPr>
            </w:pPr>
            <w:r>
              <w:rPr>
                <w:rFonts w:ascii="Times New Roman" w:hAnsi="Times New Roman" w:cs="Times New Roman"/>
                <w:sz w:val="24"/>
                <w:szCs w:val="24"/>
              </w:rPr>
              <w:t>14</w:t>
            </w:r>
          </w:p>
        </w:tc>
        <w:tc>
          <w:tcPr>
            <w:tcW w:w="2236" w:type="dxa"/>
            <w:gridSpan w:val="3"/>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Pr>
                <w:rFonts w:ascii="Times New Roman" w:hAnsi="Times New Roman" w:cs="Times New Roman"/>
                <w:sz w:val="24"/>
                <w:szCs w:val="24"/>
              </w:rPr>
              <w:t>14%</w:t>
            </w:r>
          </w:p>
        </w:tc>
      </w:tr>
      <w:tr w:rsidR="00D1630F" w:rsidRPr="00B90B87" w:rsidTr="00D1630F">
        <w:trPr>
          <w:trHeight w:val="637"/>
        </w:trPr>
        <w:tc>
          <w:tcPr>
            <w:tcW w:w="2438" w:type="dxa"/>
            <w:gridSpan w:val="2"/>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Single</w:t>
            </w:r>
          </w:p>
        </w:tc>
        <w:tc>
          <w:tcPr>
            <w:tcW w:w="2536"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86</w:t>
            </w:r>
          </w:p>
        </w:tc>
        <w:tc>
          <w:tcPr>
            <w:tcW w:w="2236" w:type="dxa"/>
            <w:gridSpan w:val="3"/>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Pr>
                <w:rFonts w:ascii="Times New Roman" w:hAnsi="Times New Roman" w:cs="Times New Roman"/>
                <w:sz w:val="24"/>
                <w:szCs w:val="24"/>
              </w:rPr>
              <w:t>86%</w:t>
            </w:r>
          </w:p>
        </w:tc>
      </w:tr>
      <w:tr w:rsidR="00D1630F" w:rsidRPr="00B90B87" w:rsidTr="00D1630F">
        <w:trPr>
          <w:trHeight w:val="637"/>
        </w:trPr>
        <w:tc>
          <w:tcPr>
            <w:tcW w:w="2438" w:type="dxa"/>
            <w:gridSpan w:val="2"/>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2536"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2236" w:type="dxa"/>
            <w:gridSpan w:val="3"/>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100.0</w:t>
            </w:r>
          </w:p>
        </w:tc>
      </w:tr>
    </w:tbl>
    <w:p w:rsidR="00D1630F" w:rsidRPr="00B90B87"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sidR="003E18B0">
        <w:rPr>
          <w:rFonts w:ascii="Times New Roman" w:hAnsi="Times New Roman" w:cs="Times New Roman"/>
          <w:b/>
          <w:sz w:val="24"/>
          <w:szCs w:val="24"/>
        </w:rPr>
        <w:t>2025</w:t>
      </w:r>
    </w:p>
    <w:p w:rsidR="00D1630F"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sz w:val="24"/>
          <w:szCs w:val="24"/>
        </w:rPr>
        <w:t>Table 3 displays the distribution of respondents by marital status. Among the 100 respondents, 14% are married, while 86% are single. The valid percent and cumulative percent columns both confirm these proportions. This indicates a predominantly single respondent group, which could influence the study's findings, especially if marital status impacts the research topic.</w:t>
      </w:r>
    </w:p>
    <w:p w:rsidR="004500BA" w:rsidRPr="00B90B87" w:rsidRDefault="004500BA" w:rsidP="00D1630F">
      <w:pPr>
        <w:autoSpaceDE w:val="0"/>
        <w:autoSpaceDN w:val="0"/>
        <w:adjustRightInd w:val="0"/>
        <w:spacing w:line="480" w:lineRule="auto"/>
        <w:jc w:val="both"/>
        <w:rPr>
          <w:rFonts w:ascii="Times New Roman" w:hAnsi="Times New Roman" w:cs="Times New Roman"/>
          <w:sz w:val="24"/>
          <w:szCs w:val="24"/>
        </w:rPr>
      </w:pPr>
    </w:p>
    <w:p w:rsidR="00D1630F" w:rsidRPr="00B90B87"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b/>
          <w:bCs/>
          <w:sz w:val="24"/>
          <w:szCs w:val="24"/>
        </w:rPr>
        <w:lastRenderedPageBreak/>
        <w:t xml:space="preserve">TABLE 4: </w:t>
      </w:r>
      <w:r w:rsidRPr="00B90B87">
        <w:rPr>
          <w:rFonts w:ascii="Times New Roman" w:hAnsi="Times New Roman" w:cs="Times New Roman"/>
          <w:b/>
          <w:sz w:val="24"/>
          <w:szCs w:val="24"/>
        </w:rPr>
        <w:t xml:space="preserve">Table 4: </w:t>
      </w:r>
      <w:r w:rsidRPr="00B90B87">
        <w:rPr>
          <w:rFonts w:ascii="Times New Roman" w:hAnsi="Times New Roman" w:cs="Times New Roman"/>
          <w:sz w:val="24"/>
          <w:szCs w:val="24"/>
        </w:rPr>
        <w:t xml:space="preserve">Distribution of Respondents by </w:t>
      </w:r>
      <w:r>
        <w:rPr>
          <w:rFonts w:ascii="Times New Roman" w:hAnsi="Times New Roman" w:cs="Times New Roman"/>
          <w:sz w:val="24"/>
          <w:szCs w:val="24"/>
        </w:rPr>
        <w:t xml:space="preserve">Occupational status </w:t>
      </w:r>
    </w:p>
    <w:tbl>
      <w:tblPr>
        <w:tblStyle w:val="TableGrid"/>
        <w:tblW w:w="7101" w:type="dxa"/>
        <w:tblLayout w:type="fixed"/>
        <w:tblLook w:val="0000" w:firstRow="0" w:lastRow="0" w:firstColumn="0" w:lastColumn="0" w:noHBand="0" w:noVBand="0"/>
      </w:tblPr>
      <w:tblGrid>
        <w:gridCol w:w="3441"/>
        <w:gridCol w:w="1891"/>
        <w:gridCol w:w="43"/>
        <w:gridCol w:w="1707"/>
        <w:gridCol w:w="19"/>
      </w:tblGrid>
      <w:tr w:rsidR="00D1630F" w:rsidRPr="00B90B87" w:rsidTr="00D1630F">
        <w:trPr>
          <w:trHeight w:val="481"/>
        </w:trPr>
        <w:tc>
          <w:tcPr>
            <w:tcW w:w="3441" w:type="dxa"/>
          </w:tcPr>
          <w:p w:rsidR="00D1630F" w:rsidRPr="00183719" w:rsidRDefault="00D1630F" w:rsidP="00675537">
            <w:pPr>
              <w:autoSpaceDE w:val="0"/>
              <w:autoSpaceDN w:val="0"/>
              <w:adjustRightInd w:val="0"/>
              <w:spacing w:line="360" w:lineRule="auto"/>
              <w:jc w:val="both"/>
              <w:rPr>
                <w:rFonts w:ascii="Times New Roman" w:hAnsi="Times New Roman" w:cs="Times New Roman"/>
                <w:b/>
                <w:sz w:val="24"/>
                <w:szCs w:val="24"/>
              </w:rPr>
            </w:pPr>
            <w:r w:rsidRPr="00183719">
              <w:rPr>
                <w:rFonts w:ascii="Times New Roman" w:hAnsi="Times New Roman" w:cs="Times New Roman"/>
                <w:b/>
                <w:sz w:val="24"/>
                <w:szCs w:val="24"/>
              </w:rPr>
              <w:t>Option</w:t>
            </w:r>
          </w:p>
        </w:tc>
        <w:tc>
          <w:tcPr>
            <w:tcW w:w="1891" w:type="dxa"/>
          </w:tcPr>
          <w:p w:rsidR="00D1630F" w:rsidRPr="00183719" w:rsidRDefault="00D1630F" w:rsidP="00675537">
            <w:pPr>
              <w:autoSpaceDE w:val="0"/>
              <w:autoSpaceDN w:val="0"/>
              <w:adjustRightInd w:val="0"/>
              <w:spacing w:line="360" w:lineRule="auto"/>
              <w:ind w:right="60"/>
              <w:jc w:val="both"/>
              <w:rPr>
                <w:rFonts w:ascii="Times New Roman" w:hAnsi="Times New Roman" w:cs="Times New Roman"/>
                <w:b/>
                <w:sz w:val="24"/>
                <w:szCs w:val="24"/>
              </w:rPr>
            </w:pPr>
            <w:r w:rsidRPr="00183719">
              <w:rPr>
                <w:rFonts w:ascii="Times New Roman" w:hAnsi="Times New Roman" w:cs="Times New Roman"/>
                <w:b/>
                <w:sz w:val="24"/>
                <w:szCs w:val="24"/>
              </w:rPr>
              <w:t>Frequency</w:t>
            </w:r>
          </w:p>
        </w:tc>
        <w:tc>
          <w:tcPr>
            <w:tcW w:w="1769" w:type="dxa"/>
            <w:gridSpan w:val="3"/>
          </w:tcPr>
          <w:p w:rsidR="00D1630F" w:rsidRPr="00183719" w:rsidRDefault="00D1630F" w:rsidP="00675537">
            <w:pPr>
              <w:autoSpaceDE w:val="0"/>
              <w:autoSpaceDN w:val="0"/>
              <w:adjustRightInd w:val="0"/>
              <w:spacing w:line="360" w:lineRule="auto"/>
              <w:ind w:right="60"/>
              <w:jc w:val="both"/>
              <w:rPr>
                <w:rFonts w:ascii="Times New Roman" w:hAnsi="Times New Roman" w:cs="Times New Roman"/>
                <w:b/>
                <w:sz w:val="24"/>
                <w:szCs w:val="24"/>
              </w:rPr>
            </w:pPr>
            <w:r w:rsidRPr="00183719">
              <w:rPr>
                <w:rFonts w:ascii="Times New Roman" w:hAnsi="Times New Roman" w:cs="Times New Roman"/>
                <w:b/>
                <w:sz w:val="24"/>
                <w:szCs w:val="24"/>
              </w:rPr>
              <w:t>Percent</w:t>
            </w:r>
            <w:r>
              <w:rPr>
                <w:rFonts w:ascii="Times New Roman" w:hAnsi="Times New Roman" w:cs="Times New Roman"/>
                <w:b/>
                <w:sz w:val="24"/>
                <w:szCs w:val="24"/>
              </w:rPr>
              <w:t>age</w:t>
            </w:r>
          </w:p>
        </w:tc>
      </w:tr>
      <w:tr w:rsidR="00D1630F" w:rsidRPr="00B90B87" w:rsidTr="00D1630F">
        <w:trPr>
          <w:gridAfter w:val="1"/>
          <w:wAfter w:w="19" w:type="dxa"/>
          <w:trHeight w:val="481"/>
        </w:trPr>
        <w:tc>
          <w:tcPr>
            <w:tcW w:w="3441"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Civil Servant</w:t>
            </w:r>
          </w:p>
        </w:tc>
        <w:tc>
          <w:tcPr>
            <w:tcW w:w="1934" w:type="dxa"/>
            <w:gridSpan w:val="2"/>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6</w:t>
            </w:r>
          </w:p>
        </w:tc>
        <w:tc>
          <w:tcPr>
            <w:tcW w:w="1707"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6.0</w:t>
            </w:r>
          </w:p>
        </w:tc>
      </w:tr>
      <w:tr w:rsidR="00D1630F" w:rsidRPr="00B90B87" w:rsidTr="00D1630F">
        <w:trPr>
          <w:gridAfter w:val="1"/>
          <w:wAfter w:w="19" w:type="dxa"/>
          <w:trHeight w:val="557"/>
        </w:trPr>
        <w:tc>
          <w:tcPr>
            <w:tcW w:w="3441"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Enterprise staff</w:t>
            </w:r>
          </w:p>
        </w:tc>
        <w:tc>
          <w:tcPr>
            <w:tcW w:w="1934" w:type="dxa"/>
            <w:gridSpan w:val="2"/>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3</w:t>
            </w:r>
          </w:p>
        </w:tc>
        <w:tc>
          <w:tcPr>
            <w:tcW w:w="1707"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3.0</w:t>
            </w:r>
          </w:p>
        </w:tc>
      </w:tr>
      <w:tr w:rsidR="00D1630F" w:rsidRPr="00B90B87" w:rsidTr="00D1630F">
        <w:trPr>
          <w:gridAfter w:val="1"/>
          <w:wAfter w:w="19" w:type="dxa"/>
          <w:trHeight w:val="481"/>
        </w:trPr>
        <w:tc>
          <w:tcPr>
            <w:tcW w:w="3441"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Others</w:t>
            </w:r>
          </w:p>
        </w:tc>
        <w:tc>
          <w:tcPr>
            <w:tcW w:w="1934" w:type="dxa"/>
            <w:gridSpan w:val="2"/>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10</w:t>
            </w:r>
          </w:p>
        </w:tc>
        <w:tc>
          <w:tcPr>
            <w:tcW w:w="1707"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10.0</w:t>
            </w:r>
          </w:p>
        </w:tc>
      </w:tr>
      <w:tr w:rsidR="00D1630F" w:rsidRPr="00B90B87" w:rsidTr="00D1630F">
        <w:trPr>
          <w:gridAfter w:val="1"/>
          <w:wAfter w:w="19" w:type="dxa"/>
          <w:trHeight w:val="481"/>
        </w:trPr>
        <w:tc>
          <w:tcPr>
            <w:tcW w:w="3441"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Self Employed</w:t>
            </w:r>
          </w:p>
        </w:tc>
        <w:tc>
          <w:tcPr>
            <w:tcW w:w="1934" w:type="dxa"/>
            <w:gridSpan w:val="2"/>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22</w:t>
            </w:r>
          </w:p>
        </w:tc>
        <w:tc>
          <w:tcPr>
            <w:tcW w:w="1707"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22.0</w:t>
            </w:r>
          </w:p>
        </w:tc>
      </w:tr>
      <w:tr w:rsidR="00D1630F" w:rsidRPr="00B90B87" w:rsidTr="00D1630F">
        <w:trPr>
          <w:gridAfter w:val="1"/>
          <w:wAfter w:w="19" w:type="dxa"/>
          <w:trHeight w:val="481"/>
        </w:trPr>
        <w:tc>
          <w:tcPr>
            <w:tcW w:w="3441"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Student</w:t>
            </w:r>
          </w:p>
        </w:tc>
        <w:tc>
          <w:tcPr>
            <w:tcW w:w="1934" w:type="dxa"/>
            <w:gridSpan w:val="2"/>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59</w:t>
            </w:r>
          </w:p>
        </w:tc>
        <w:tc>
          <w:tcPr>
            <w:tcW w:w="1707"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59.0</w:t>
            </w:r>
          </w:p>
        </w:tc>
      </w:tr>
      <w:tr w:rsidR="00D1630F" w:rsidRPr="00B90B87" w:rsidTr="00D1630F">
        <w:trPr>
          <w:gridAfter w:val="1"/>
          <w:wAfter w:w="19" w:type="dxa"/>
          <w:trHeight w:val="498"/>
        </w:trPr>
        <w:tc>
          <w:tcPr>
            <w:tcW w:w="3441"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1934" w:type="dxa"/>
            <w:gridSpan w:val="2"/>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1707"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100.0</w:t>
            </w:r>
          </w:p>
        </w:tc>
      </w:tr>
    </w:tbl>
    <w:p w:rsidR="00D1630F" w:rsidRPr="00B90B87"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sidR="003E18B0">
        <w:rPr>
          <w:rFonts w:ascii="Times New Roman" w:hAnsi="Times New Roman" w:cs="Times New Roman"/>
          <w:b/>
          <w:sz w:val="24"/>
          <w:szCs w:val="24"/>
        </w:rPr>
        <w:t>2025</w:t>
      </w:r>
    </w:p>
    <w:p w:rsidR="004500BA" w:rsidRDefault="00D1630F" w:rsidP="00675537">
      <w:pPr>
        <w:autoSpaceDE w:val="0"/>
        <w:autoSpaceDN w:val="0"/>
        <w:adjustRightInd w:val="0"/>
        <w:spacing w:after="0" w:line="360" w:lineRule="auto"/>
        <w:jc w:val="both"/>
        <w:rPr>
          <w:rFonts w:ascii="Times New Roman" w:hAnsi="Times New Roman" w:cs="Times New Roman"/>
          <w:sz w:val="24"/>
          <w:szCs w:val="24"/>
        </w:rPr>
      </w:pPr>
      <w:r w:rsidRPr="00B90B87">
        <w:rPr>
          <w:rFonts w:ascii="Times New Roman" w:hAnsi="Times New Roman" w:cs="Times New Roman"/>
          <w:sz w:val="24"/>
          <w:szCs w:val="24"/>
        </w:rPr>
        <w:t>Table 4 shows the distribution of respondents by occupational status. The majority, 59%, are students, while 22% are self-employed. Civil servants make up 6%, enterprise staff account for 3%, and 10% fall into the "others" category. This indi</w:t>
      </w:r>
      <w:r w:rsidR="004500BA">
        <w:rPr>
          <w:rFonts w:ascii="Times New Roman" w:hAnsi="Times New Roman" w:cs="Times New Roman"/>
          <w:sz w:val="24"/>
          <w:szCs w:val="24"/>
        </w:rPr>
        <w:t>cates that students are the majority respondents among all the options.</w:t>
      </w:r>
    </w:p>
    <w:p w:rsidR="00D1630F" w:rsidRPr="00906E1F" w:rsidRDefault="00D1630F" w:rsidP="00675537">
      <w:pPr>
        <w:autoSpaceDE w:val="0"/>
        <w:autoSpaceDN w:val="0"/>
        <w:adjustRightInd w:val="0"/>
        <w:spacing w:after="0" w:line="360" w:lineRule="auto"/>
        <w:jc w:val="both"/>
        <w:rPr>
          <w:rFonts w:ascii="Times New Roman" w:hAnsi="Times New Roman" w:cs="Times New Roman"/>
          <w:b/>
          <w:sz w:val="24"/>
          <w:szCs w:val="24"/>
        </w:rPr>
      </w:pPr>
      <w:r w:rsidRPr="00B90B87">
        <w:rPr>
          <w:rFonts w:ascii="Times New Roman" w:hAnsi="Times New Roman" w:cs="Times New Roman"/>
          <w:b/>
          <w:bCs/>
          <w:sz w:val="24"/>
          <w:szCs w:val="24"/>
        </w:rPr>
        <w:t>TABLE 5: Nationality</w:t>
      </w:r>
    </w:p>
    <w:tbl>
      <w:tblPr>
        <w:tblStyle w:val="TableGrid"/>
        <w:tblW w:w="7039" w:type="dxa"/>
        <w:tblLayout w:type="fixed"/>
        <w:tblLook w:val="0000" w:firstRow="0" w:lastRow="0" w:firstColumn="0" w:lastColumn="0" w:noHBand="0" w:noVBand="0"/>
      </w:tblPr>
      <w:tblGrid>
        <w:gridCol w:w="2433"/>
        <w:gridCol w:w="10"/>
        <w:gridCol w:w="2432"/>
        <w:gridCol w:w="10"/>
        <w:gridCol w:w="2144"/>
        <w:gridCol w:w="10"/>
      </w:tblGrid>
      <w:tr w:rsidR="00D1630F" w:rsidRPr="00906E1F" w:rsidTr="00D1630F">
        <w:trPr>
          <w:gridAfter w:val="1"/>
          <w:wAfter w:w="10" w:type="dxa"/>
          <w:trHeight w:val="569"/>
        </w:trPr>
        <w:tc>
          <w:tcPr>
            <w:tcW w:w="2433" w:type="dxa"/>
          </w:tcPr>
          <w:p w:rsidR="00D1630F" w:rsidRPr="00906E1F" w:rsidRDefault="00D1630F" w:rsidP="00D1630F">
            <w:pPr>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bCs/>
                <w:sz w:val="24"/>
                <w:szCs w:val="24"/>
              </w:rPr>
              <w:t>Options</w:t>
            </w:r>
          </w:p>
        </w:tc>
        <w:tc>
          <w:tcPr>
            <w:tcW w:w="2442" w:type="dxa"/>
            <w:gridSpan w:val="2"/>
          </w:tcPr>
          <w:p w:rsidR="00D1630F" w:rsidRPr="00906E1F" w:rsidRDefault="00D1630F" w:rsidP="00D1630F">
            <w:pPr>
              <w:autoSpaceDE w:val="0"/>
              <w:autoSpaceDN w:val="0"/>
              <w:adjustRightInd w:val="0"/>
              <w:spacing w:line="276" w:lineRule="auto"/>
              <w:ind w:right="60"/>
              <w:jc w:val="both"/>
              <w:rPr>
                <w:rFonts w:ascii="Times New Roman" w:hAnsi="Times New Roman" w:cs="Times New Roman"/>
                <w:b/>
                <w:sz w:val="24"/>
                <w:szCs w:val="24"/>
              </w:rPr>
            </w:pPr>
            <w:r w:rsidRPr="00906E1F">
              <w:rPr>
                <w:rFonts w:ascii="Times New Roman" w:hAnsi="Times New Roman" w:cs="Times New Roman"/>
                <w:b/>
                <w:sz w:val="24"/>
                <w:szCs w:val="24"/>
              </w:rPr>
              <w:t>Frequency</w:t>
            </w:r>
          </w:p>
        </w:tc>
        <w:tc>
          <w:tcPr>
            <w:tcW w:w="2154" w:type="dxa"/>
            <w:gridSpan w:val="2"/>
          </w:tcPr>
          <w:p w:rsidR="00D1630F" w:rsidRPr="00906E1F" w:rsidRDefault="00D1630F" w:rsidP="00D1630F">
            <w:pPr>
              <w:autoSpaceDE w:val="0"/>
              <w:autoSpaceDN w:val="0"/>
              <w:adjustRightInd w:val="0"/>
              <w:spacing w:line="276" w:lineRule="auto"/>
              <w:ind w:right="60"/>
              <w:jc w:val="both"/>
              <w:rPr>
                <w:rFonts w:ascii="Times New Roman" w:hAnsi="Times New Roman" w:cs="Times New Roman"/>
                <w:b/>
                <w:sz w:val="24"/>
                <w:szCs w:val="24"/>
              </w:rPr>
            </w:pPr>
            <w:r w:rsidRPr="00906E1F">
              <w:rPr>
                <w:rFonts w:ascii="Times New Roman" w:hAnsi="Times New Roman" w:cs="Times New Roman"/>
                <w:b/>
                <w:sz w:val="24"/>
                <w:szCs w:val="24"/>
              </w:rPr>
              <w:t>Percent</w:t>
            </w:r>
          </w:p>
        </w:tc>
      </w:tr>
      <w:tr w:rsidR="00D1630F" w:rsidRPr="00B90B87" w:rsidTr="00D1630F">
        <w:trPr>
          <w:trHeight w:val="569"/>
        </w:trPr>
        <w:tc>
          <w:tcPr>
            <w:tcW w:w="2443" w:type="dxa"/>
            <w:gridSpan w:val="2"/>
          </w:tcPr>
          <w:p w:rsidR="00D1630F" w:rsidRPr="00B90B87" w:rsidRDefault="00D1630F" w:rsidP="00D1630F">
            <w:pPr>
              <w:autoSpaceDE w:val="0"/>
              <w:autoSpaceDN w:val="0"/>
              <w:adjustRightInd w:val="0"/>
              <w:spacing w:line="276" w:lineRule="auto"/>
              <w:jc w:val="both"/>
              <w:rPr>
                <w:rFonts w:ascii="Times New Roman" w:hAnsi="Times New Roman" w:cs="Times New Roman"/>
                <w:sz w:val="24"/>
                <w:szCs w:val="24"/>
              </w:rPr>
            </w:pPr>
            <w:r w:rsidRPr="00B90B87">
              <w:rPr>
                <w:rFonts w:ascii="Times New Roman" w:hAnsi="Times New Roman" w:cs="Times New Roman"/>
                <w:sz w:val="24"/>
                <w:szCs w:val="24"/>
              </w:rPr>
              <w:t xml:space="preserve">Non Nigerian </w:t>
            </w:r>
          </w:p>
        </w:tc>
        <w:tc>
          <w:tcPr>
            <w:tcW w:w="2442"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w:t>
            </w:r>
          </w:p>
        </w:tc>
        <w:tc>
          <w:tcPr>
            <w:tcW w:w="2154"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Pr>
                <w:rFonts w:ascii="Times New Roman" w:hAnsi="Times New Roman" w:cs="Times New Roman"/>
                <w:sz w:val="24"/>
                <w:szCs w:val="24"/>
              </w:rPr>
              <w:t>1%</w:t>
            </w:r>
          </w:p>
        </w:tc>
      </w:tr>
      <w:tr w:rsidR="00D1630F" w:rsidRPr="00B90B87" w:rsidTr="00D1630F">
        <w:trPr>
          <w:trHeight w:val="526"/>
        </w:trPr>
        <w:tc>
          <w:tcPr>
            <w:tcW w:w="2443"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Nigerian</w:t>
            </w:r>
          </w:p>
        </w:tc>
        <w:tc>
          <w:tcPr>
            <w:tcW w:w="2442"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99</w:t>
            </w:r>
          </w:p>
        </w:tc>
        <w:tc>
          <w:tcPr>
            <w:tcW w:w="2154"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Pr>
                <w:rFonts w:ascii="Times New Roman" w:hAnsi="Times New Roman" w:cs="Times New Roman"/>
                <w:sz w:val="24"/>
                <w:szCs w:val="24"/>
              </w:rPr>
              <w:t>99%</w:t>
            </w:r>
          </w:p>
        </w:tc>
      </w:tr>
      <w:tr w:rsidR="00D1630F" w:rsidRPr="00B90B87" w:rsidTr="00D1630F">
        <w:trPr>
          <w:trHeight w:val="526"/>
        </w:trPr>
        <w:tc>
          <w:tcPr>
            <w:tcW w:w="2443"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2442"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2154"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100.0</w:t>
            </w:r>
          </w:p>
        </w:tc>
      </w:tr>
    </w:tbl>
    <w:p w:rsidR="00D1630F" w:rsidRPr="00B90B87"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sidR="003E18B0">
        <w:rPr>
          <w:rFonts w:ascii="Times New Roman" w:hAnsi="Times New Roman" w:cs="Times New Roman"/>
          <w:b/>
          <w:sz w:val="24"/>
          <w:szCs w:val="24"/>
        </w:rPr>
        <w:t>2025</w:t>
      </w:r>
    </w:p>
    <w:p w:rsidR="00D1630F" w:rsidRPr="00B90B87"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sz w:val="24"/>
          <w:szCs w:val="24"/>
        </w:rPr>
        <w:t xml:space="preserve">This table presents the distribution of respondents by nationality. Out of 100 respondents, 99% are Nigerian, while only 1% belongs to another nationality. The cumulative percent indicates that all respondents fall into these two categories, with Nigerians comprising the </w:t>
      </w:r>
      <w:r w:rsidRPr="00B90B87">
        <w:rPr>
          <w:rFonts w:ascii="Times New Roman" w:hAnsi="Times New Roman" w:cs="Times New Roman"/>
          <w:sz w:val="24"/>
          <w:szCs w:val="24"/>
        </w:rPr>
        <w:lastRenderedPageBreak/>
        <w:t>overwhelming majority. This homogeneity suggests that the findings will be highly representat</w:t>
      </w:r>
      <w:r w:rsidR="004500BA">
        <w:rPr>
          <w:rFonts w:ascii="Times New Roman" w:hAnsi="Times New Roman" w:cs="Times New Roman"/>
          <w:sz w:val="24"/>
          <w:szCs w:val="24"/>
        </w:rPr>
        <w:t>ive of the Nigerian perspective with 99% Nigerians.</w:t>
      </w:r>
    </w:p>
    <w:p w:rsidR="00D1630F" w:rsidRPr="00241416" w:rsidRDefault="00D1630F" w:rsidP="00D1630F">
      <w:pPr>
        <w:pStyle w:val="ListParagraph"/>
        <w:numPr>
          <w:ilvl w:val="1"/>
          <w:numId w:val="2"/>
        </w:numPr>
        <w:autoSpaceDE w:val="0"/>
        <w:autoSpaceDN w:val="0"/>
        <w:adjustRightInd w:val="0"/>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Analysis Of Research Items</w:t>
      </w:r>
    </w:p>
    <w:p w:rsidR="00D1630F" w:rsidRPr="00B90B87"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b/>
          <w:bCs/>
          <w:sz w:val="24"/>
          <w:szCs w:val="24"/>
        </w:rPr>
        <w:t xml:space="preserve">TABLE 6: </w:t>
      </w:r>
      <w:r w:rsidRPr="00B90B87">
        <w:rPr>
          <w:rFonts w:ascii="Times New Roman" w:hAnsi="Times New Roman" w:cs="Times New Roman"/>
          <w:sz w:val="24"/>
          <w:szCs w:val="24"/>
        </w:rPr>
        <w:t>How trustworthy do you find mental health information shared on social media</w:t>
      </w:r>
    </w:p>
    <w:tbl>
      <w:tblPr>
        <w:tblStyle w:val="TableGrid"/>
        <w:tblW w:w="7398" w:type="dxa"/>
        <w:tblLayout w:type="fixed"/>
        <w:tblLook w:val="0000" w:firstRow="0" w:lastRow="0" w:firstColumn="0" w:lastColumn="0" w:noHBand="0" w:noVBand="0"/>
      </w:tblPr>
      <w:tblGrid>
        <w:gridCol w:w="3665"/>
        <w:gridCol w:w="41"/>
        <w:gridCol w:w="1906"/>
        <w:gridCol w:w="1778"/>
        <w:gridCol w:w="8"/>
      </w:tblGrid>
      <w:tr w:rsidR="00D1630F" w:rsidRPr="00B90B87" w:rsidTr="00D1630F">
        <w:trPr>
          <w:gridAfter w:val="1"/>
          <w:wAfter w:w="8" w:type="dxa"/>
          <w:trHeight w:val="522"/>
        </w:trPr>
        <w:tc>
          <w:tcPr>
            <w:tcW w:w="3706" w:type="dxa"/>
            <w:gridSpan w:val="2"/>
          </w:tcPr>
          <w:p w:rsidR="00D1630F" w:rsidRPr="00906E1F" w:rsidRDefault="00D1630F" w:rsidP="00D1630F">
            <w:pPr>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bCs/>
                <w:sz w:val="24"/>
                <w:szCs w:val="24"/>
              </w:rPr>
              <w:t>Options</w:t>
            </w:r>
          </w:p>
        </w:tc>
        <w:tc>
          <w:tcPr>
            <w:tcW w:w="1906" w:type="dxa"/>
          </w:tcPr>
          <w:p w:rsidR="00D1630F" w:rsidRPr="00906E1F" w:rsidRDefault="00D1630F" w:rsidP="00D1630F">
            <w:pPr>
              <w:autoSpaceDE w:val="0"/>
              <w:autoSpaceDN w:val="0"/>
              <w:adjustRightInd w:val="0"/>
              <w:spacing w:line="276" w:lineRule="auto"/>
              <w:ind w:right="60"/>
              <w:jc w:val="both"/>
              <w:rPr>
                <w:rFonts w:ascii="Times New Roman" w:hAnsi="Times New Roman" w:cs="Times New Roman"/>
                <w:b/>
                <w:sz w:val="24"/>
                <w:szCs w:val="24"/>
              </w:rPr>
            </w:pPr>
            <w:r w:rsidRPr="00906E1F">
              <w:rPr>
                <w:rFonts w:ascii="Times New Roman" w:hAnsi="Times New Roman" w:cs="Times New Roman"/>
                <w:b/>
                <w:sz w:val="24"/>
                <w:szCs w:val="24"/>
              </w:rPr>
              <w:t>Frequency</w:t>
            </w:r>
          </w:p>
        </w:tc>
        <w:tc>
          <w:tcPr>
            <w:tcW w:w="1778" w:type="dxa"/>
          </w:tcPr>
          <w:p w:rsidR="00D1630F" w:rsidRPr="00906E1F" w:rsidRDefault="00D1630F" w:rsidP="00D1630F">
            <w:pPr>
              <w:autoSpaceDE w:val="0"/>
              <w:autoSpaceDN w:val="0"/>
              <w:adjustRightInd w:val="0"/>
              <w:spacing w:line="276" w:lineRule="auto"/>
              <w:ind w:right="60"/>
              <w:jc w:val="both"/>
              <w:rPr>
                <w:rFonts w:ascii="Times New Roman" w:hAnsi="Times New Roman" w:cs="Times New Roman"/>
                <w:b/>
                <w:sz w:val="24"/>
                <w:szCs w:val="24"/>
              </w:rPr>
            </w:pPr>
            <w:r w:rsidRPr="00906E1F">
              <w:rPr>
                <w:rFonts w:ascii="Times New Roman" w:hAnsi="Times New Roman" w:cs="Times New Roman"/>
                <w:b/>
                <w:sz w:val="24"/>
                <w:szCs w:val="24"/>
              </w:rPr>
              <w:t>Percent</w:t>
            </w:r>
          </w:p>
        </w:tc>
      </w:tr>
      <w:tr w:rsidR="00D1630F" w:rsidRPr="00B90B87" w:rsidTr="00D1630F">
        <w:trPr>
          <w:trHeight w:val="522"/>
        </w:trPr>
        <w:tc>
          <w:tcPr>
            <w:tcW w:w="3665" w:type="dxa"/>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Completely trustworthy</w:t>
            </w:r>
          </w:p>
        </w:tc>
        <w:tc>
          <w:tcPr>
            <w:tcW w:w="1947"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8</w:t>
            </w:r>
          </w:p>
        </w:tc>
        <w:tc>
          <w:tcPr>
            <w:tcW w:w="1786"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Pr>
                <w:rFonts w:ascii="Times New Roman" w:hAnsi="Times New Roman" w:cs="Times New Roman"/>
                <w:sz w:val="24"/>
                <w:szCs w:val="24"/>
              </w:rPr>
              <w:t>8%</w:t>
            </w:r>
          </w:p>
        </w:tc>
      </w:tr>
      <w:tr w:rsidR="00D1630F" w:rsidRPr="00B90B87" w:rsidTr="00D1630F">
        <w:trPr>
          <w:trHeight w:val="522"/>
        </w:trPr>
        <w:tc>
          <w:tcPr>
            <w:tcW w:w="3665" w:type="dxa"/>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Moderately trustworthy</w:t>
            </w:r>
          </w:p>
        </w:tc>
        <w:tc>
          <w:tcPr>
            <w:tcW w:w="1947"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36</w:t>
            </w:r>
          </w:p>
        </w:tc>
        <w:tc>
          <w:tcPr>
            <w:tcW w:w="1786"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Pr>
                <w:rFonts w:ascii="Times New Roman" w:hAnsi="Times New Roman" w:cs="Times New Roman"/>
                <w:sz w:val="24"/>
                <w:szCs w:val="24"/>
              </w:rPr>
              <w:t>36%</w:t>
            </w:r>
          </w:p>
        </w:tc>
      </w:tr>
      <w:tr w:rsidR="00D1630F" w:rsidRPr="00B90B87" w:rsidTr="00D1630F">
        <w:trPr>
          <w:trHeight w:val="540"/>
        </w:trPr>
        <w:tc>
          <w:tcPr>
            <w:tcW w:w="3665" w:type="dxa"/>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Not trustworthy at all</w:t>
            </w:r>
          </w:p>
        </w:tc>
        <w:tc>
          <w:tcPr>
            <w:tcW w:w="1947"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10</w:t>
            </w:r>
          </w:p>
        </w:tc>
        <w:tc>
          <w:tcPr>
            <w:tcW w:w="1786"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Pr>
                <w:rFonts w:ascii="Times New Roman" w:hAnsi="Times New Roman" w:cs="Times New Roman"/>
                <w:sz w:val="24"/>
                <w:szCs w:val="24"/>
              </w:rPr>
              <w:t>10%</w:t>
            </w:r>
          </w:p>
        </w:tc>
      </w:tr>
      <w:tr w:rsidR="00D1630F" w:rsidRPr="00B90B87" w:rsidTr="00D1630F">
        <w:trPr>
          <w:trHeight w:val="522"/>
        </w:trPr>
        <w:tc>
          <w:tcPr>
            <w:tcW w:w="3665" w:type="dxa"/>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Somewhat trustworthy</w:t>
            </w:r>
          </w:p>
        </w:tc>
        <w:tc>
          <w:tcPr>
            <w:tcW w:w="1947"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33</w:t>
            </w:r>
          </w:p>
        </w:tc>
        <w:tc>
          <w:tcPr>
            <w:tcW w:w="1786"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Pr>
                <w:rFonts w:ascii="Times New Roman" w:hAnsi="Times New Roman" w:cs="Times New Roman"/>
                <w:sz w:val="24"/>
                <w:szCs w:val="24"/>
              </w:rPr>
              <w:t>33%</w:t>
            </w:r>
          </w:p>
        </w:tc>
      </w:tr>
      <w:tr w:rsidR="00D1630F" w:rsidRPr="00B90B87" w:rsidTr="00D1630F">
        <w:trPr>
          <w:trHeight w:val="522"/>
        </w:trPr>
        <w:tc>
          <w:tcPr>
            <w:tcW w:w="3665" w:type="dxa"/>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Very trustworthy</w:t>
            </w:r>
          </w:p>
        </w:tc>
        <w:tc>
          <w:tcPr>
            <w:tcW w:w="1947"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13</w:t>
            </w:r>
          </w:p>
        </w:tc>
        <w:tc>
          <w:tcPr>
            <w:tcW w:w="1786"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Pr>
                <w:rFonts w:ascii="Times New Roman" w:hAnsi="Times New Roman" w:cs="Times New Roman"/>
                <w:sz w:val="24"/>
                <w:szCs w:val="24"/>
              </w:rPr>
              <w:t>13%</w:t>
            </w:r>
          </w:p>
        </w:tc>
      </w:tr>
      <w:tr w:rsidR="00D1630F" w:rsidRPr="00B90B87" w:rsidTr="00D1630F">
        <w:trPr>
          <w:trHeight w:val="540"/>
        </w:trPr>
        <w:tc>
          <w:tcPr>
            <w:tcW w:w="3665" w:type="dxa"/>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1947"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1786"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Pr>
                <w:rFonts w:ascii="Times New Roman" w:hAnsi="Times New Roman" w:cs="Times New Roman"/>
                <w:sz w:val="24"/>
                <w:szCs w:val="24"/>
              </w:rPr>
              <w:t>100</w:t>
            </w:r>
          </w:p>
        </w:tc>
      </w:tr>
    </w:tbl>
    <w:p w:rsidR="00D1630F" w:rsidRPr="00B90B87"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sidR="003E18B0">
        <w:rPr>
          <w:rFonts w:ascii="Times New Roman" w:hAnsi="Times New Roman" w:cs="Times New Roman"/>
          <w:b/>
          <w:sz w:val="24"/>
          <w:szCs w:val="24"/>
        </w:rPr>
        <w:t>2025</w:t>
      </w:r>
    </w:p>
    <w:p w:rsidR="00D1630F"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sz w:val="24"/>
          <w:szCs w:val="24"/>
        </w:rPr>
        <w:t xml:space="preserve">Table 6 illustrates respondents' perceptions of the trustworthiness of mental health information shared on social media. The data indicates that </w:t>
      </w:r>
      <w:r w:rsidR="00CE0BBF">
        <w:rPr>
          <w:rFonts w:ascii="Times New Roman" w:hAnsi="Times New Roman" w:cs="Times New Roman"/>
          <w:sz w:val="24"/>
          <w:szCs w:val="24"/>
        </w:rPr>
        <w:t xml:space="preserve">8 respondents representing </w:t>
      </w:r>
      <w:r w:rsidRPr="00B90B87">
        <w:rPr>
          <w:rFonts w:ascii="Times New Roman" w:hAnsi="Times New Roman" w:cs="Times New Roman"/>
          <w:sz w:val="24"/>
          <w:szCs w:val="24"/>
        </w:rPr>
        <w:t>8% find it completely trustworthy, while</w:t>
      </w:r>
      <w:r w:rsidR="00CE0BBF">
        <w:rPr>
          <w:rFonts w:ascii="Times New Roman" w:hAnsi="Times New Roman" w:cs="Times New Roman"/>
          <w:sz w:val="24"/>
          <w:szCs w:val="24"/>
        </w:rPr>
        <w:t xml:space="preserve"> 36 respondents representing</w:t>
      </w:r>
      <w:r w:rsidRPr="00B90B87">
        <w:rPr>
          <w:rFonts w:ascii="Times New Roman" w:hAnsi="Times New Roman" w:cs="Times New Roman"/>
          <w:sz w:val="24"/>
          <w:szCs w:val="24"/>
        </w:rPr>
        <w:t xml:space="preserve"> 36% consider it moderately trustworthy. Additionally, </w:t>
      </w:r>
      <w:r w:rsidR="00CE0BBF">
        <w:rPr>
          <w:rFonts w:ascii="Times New Roman" w:hAnsi="Times New Roman" w:cs="Times New Roman"/>
          <w:sz w:val="24"/>
          <w:szCs w:val="24"/>
        </w:rPr>
        <w:t xml:space="preserve">33 respondents representing </w:t>
      </w:r>
      <w:r w:rsidRPr="00B90B87">
        <w:rPr>
          <w:rFonts w:ascii="Times New Roman" w:hAnsi="Times New Roman" w:cs="Times New Roman"/>
          <w:sz w:val="24"/>
          <w:szCs w:val="24"/>
        </w:rPr>
        <w:t xml:space="preserve">33% find it somewhat trustworthy, while </w:t>
      </w:r>
      <w:r w:rsidR="00CE0BBF">
        <w:rPr>
          <w:rFonts w:ascii="Times New Roman" w:hAnsi="Times New Roman" w:cs="Times New Roman"/>
          <w:sz w:val="24"/>
          <w:szCs w:val="24"/>
        </w:rPr>
        <w:t xml:space="preserve">13 respondents representing </w:t>
      </w:r>
      <w:r w:rsidRPr="00B90B87">
        <w:rPr>
          <w:rFonts w:ascii="Times New Roman" w:hAnsi="Times New Roman" w:cs="Times New Roman"/>
          <w:sz w:val="24"/>
          <w:szCs w:val="24"/>
        </w:rPr>
        <w:t xml:space="preserve">13% find it very trustworthy. However, </w:t>
      </w:r>
      <w:r w:rsidR="00CE0BBF">
        <w:rPr>
          <w:rFonts w:ascii="Times New Roman" w:hAnsi="Times New Roman" w:cs="Times New Roman"/>
          <w:sz w:val="24"/>
          <w:szCs w:val="24"/>
        </w:rPr>
        <w:t xml:space="preserve">respondents representing </w:t>
      </w:r>
      <w:r w:rsidRPr="00B90B87">
        <w:rPr>
          <w:rFonts w:ascii="Times New Roman" w:hAnsi="Times New Roman" w:cs="Times New Roman"/>
          <w:sz w:val="24"/>
          <w:szCs w:val="24"/>
        </w:rPr>
        <w:t>10% of respondents do not find mental health information on social media trustworthy at all.</w:t>
      </w:r>
      <w:r w:rsidR="00CE0BBF">
        <w:rPr>
          <w:rFonts w:ascii="Times New Roman" w:hAnsi="Times New Roman" w:cs="Times New Roman"/>
          <w:sz w:val="24"/>
          <w:szCs w:val="24"/>
        </w:rPr>
        <w:t xml:space="preserve"> This show that </w:t>
      </w:r>
      <w:r w:rsidR="00B71291">
        <w:rPr>
          <w:rFonts w:ascii="Times New Roman" w:hAnsi="Times New Roman" w:cs="Times New Roman"/>
          <w:sz w:val="24"/>
          <w:szCs w:val="24"/>
        </w:rPr>
        <w:t xml:space="preserve">majority of the respondents choose moderately trustworthy in sharing </w:t>
      </w:r>
      <w:r w:rsidR="00B71291" w:rsidRPr="00B90B87">
        <w:rPr>
          <w:rFonts w:ascii="Times New Roman" w:hAnsi="Times New Roman" w:cs="Times New Roman"/>
          <w:sz w:val="24"/>
          <w:szCs w:val="24"/>
        </w:rPr>
        <w:t>mental health information shared on social media</w:t>
      </w:r>
      <w:r w:rsidR="00B71291">
        <w:rPr>
          <w:rFonts w:ascii="Times New Roman" w:hAnsi="Times New Roman" w:cs="Times New Roman"/>
          <w:sz w:val="24"/>
          <w:szCs w:val="24"/>
        </w:rPr>
        <w:t xml:space="preserve">. </w:t>
      </w:r>
    </w:p>
    <w:p w:rsidR="00675537" w:rsidRDefault="00675537" w:rsidP="00D1630F">
      <w:pPr>
        <w:autoSpaceDE w:val="0"/>
        <w:autoSpaceDN w:val="0"/>
        <w:adjustRightInd w:val="0"/>
        <w:spacing w:line="480" w:lineRule="auto"/>
        <w:jc w:val="both"/>
        <w:rPr>
          <w:rFonts w:ascii="Times New Roman" w:hAnsi="Times New Roman" w:cs="Times New Roman"/>
          <w:sz w:val="24"/>
          <w:szCs w:val="24"/>
        </w:rPr>
      </w:pPr>
    </w:p>
    <w:tbl>
      <w:tblPr>
        <w:tblW w:w="89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57"/>
      </w:tblGrid>
      <w:tr w:rsidR="00D1630F" w:rsidRPr="00B90B87" w:rsidTr="00D1630F">
        <w:trPr>
          <w:cantSplit/>
        </w:trPr>
        <w:tc>
          <w:tcPr>
            <w:tcW w:w="8957" w:type="dxa"/>
            <w:tcBorders>
              <w:top w:val="nil"/>
              <w:left w:val="nil"/>
              <w:bottom w:val="nil"/>
              <w:right w:val="nil"/>
            </w:tcBorders>
            <w:shd w:val="clear" w:color="auto" w:fill="FFFFFF"/>
            <w:vAlign w:val="center"/>
          </w:tcPr>
          <w:p w:rsidR="00D1630F" w:rsidRPr="00B90B87" w:rsidRDefault="00D1630F" w:rsidP="00675537">
            <w:pPr>
              <w:autoSpaceDE w:val="0"/>
              <w:autoSpaceDN w:val="0"/>
              <w:adjustRightInd w:val="0"/>
              <w:spacing w:after="0" w:line="240" w:lineRule="auto"/>
              <w:ind w:right="60"/>
              <w:jc w:val="both"/>
              <w:rPr>
                <w:rFonts w:ascii="Times New Roman" w:hAnsi="Times New Roman" w:cs="Times New Roman"/>
                <w:sz w:val="24"/>
                <w:szCs w:val="24"/>
              </w:rPr>
            </w:pPr>
            <w:r w:rsidRPr="00B90B87">
              <w:rPr>
                <w:rFonts w:ascii="Times New Roman" w:hAnsi="Times New Roman" w:cs="Times New Roman"/>
                <w:b/>
                <w:bCs/>
                <w:sz w:val="24"/>
                <w:szCs w:val="24"/>
              </w:rPr>
              <w:lastRenderedPageBreak/>
              <w:t xml:space="preserve">TABLE 7: </w:t>
            </w:r>
            <w:r w:rsidRPr="00B90B87">
              <w:rPr>
                <w:rFonts w:ascii="Times New Roman" w:hAnsi="Times New Roman" w:cs="Times New Roman"/>
                <w:sz w:val="24"/>
                <w:szCs w:val="24"/>
              </w:rPr>
              <w:t>Do you believe social media platforms adequately address mental health issues</w:t>
            </w:r>
          </w:p>
        </w:tc>
      </w:tr>
    </w:tbl>
    <w:tbl>
      <w:tblPr>
        <w:tblStyle w:val="TableGrid"/>
        <w:tblW w:w="9114" w:type="dxa"/>
        <w:tblLayout w:type="fixed"/>
        <w:tblLook w:val="0000" w:firstRow="0" w:lastRow="0" w:firstColumn="0" w:lastColumn="0" w:noHBand="0" w:noVBand="0"/>
      </w:tblPr>
      <w:tblGrid>
        <w:gridCol w:w="4053"/>
        <w:gridCol w:w="2617"/>
        <w:gridCol w:w="58"/>
        <w:gridCol w:w="2361"/>
        <w:gridCol w:w="25"/>
      </w:tblGrid>
      <w:tr w:rsidR="00D1630F" w:rsidRPr="00B90B87" w:rsidTr="00D1630F">
        <w:trPr>
          <w:trHeight w:val="499"/>
        </w:trPr>
        <w:tc>
          <w:tcPr>
            <w:tcW w:w="4053" w:type="dxa"/>
          </w:tcPr>
          <w:p w:rsidR="00D1630F" w:rsidRPr="00906E1F" w:rsidRDefault="00D1630F" w:rsidP="00675537">
            <w:pPr>
              <w:autoSpaceDE w:val="0"/>
              <w:autoSpaceDN w:val="0"/>
              <w:adjustRightInd w:val="0"/>
              <w:jc w:val="both"/>
              <w:rPr>
                <w:rFonts w:ascii="Times New Roman" w:hAnsi="Times New Roman" w:cs="Times New Roman"/>
                <w:b/>
                <w:sz w:val="24"/>
                <w:szCs w:val="24"/>
              </w:rPr>
            </w:pPr>
            <w:r>
              <w:rPr>
                <w:rFonts w:ascii="Times New Roman" w:hAnsi="Times New Roman" w:cs="Times New Roman"/>
                <w:b/>
                <w:bCs/>
                <w:sz w:val="24"/>
                <w:szCs w:val="24"/>
              </w:rPr>
              <w:t>Options</w:t>
            </w:r>
          </w:p>
        </w:tc>
        <w:tc>
          <w:tcPr>
            <w:tcW w:w="2617" w:type="dxa"/>
          </w:tcPr>
          <w:p w:rsidR="00D1630F" w:rsidRPr="00906E1F" w:rsidRDefault="00D1630F" w:rsidP="00675537">
            <w:pPr>
              <w:autoSpaceDE w:val="0"/>
              <w:autoSpaceDN w:val="0"/>
              <w:adjustRightInd w:val="0"/>
              <w:ind w:right="60"/>
              <w:jc w:val="both"/>
              <w:rPr>
                <w:rFonts w:ascii="Times New Roman" w:hAnsi="Times New Roman" w:cs="Times New Roman"/>
                <w:b/>
                <w:sz w:val="24"/>
                <w:szCs w:val="24"/>
              </w:rPr>
            </w:pPr>
            <w:r w:rsidRPr="00906E1F">
              <w:rPr>
                <w:rFonts w:ascii="Times New Roman" w:hAnsi="Times New Roman" w:cs="Times New Roman"/>
                <w:b/>
                <w:sz w:val="24"/>
                <w:szCs w:val="24"/>
              </w:rPr>
              <w:t>Frequency</w:t>
            </w:r>
          </w:p>
        </w:tc>
        <w:tc>
          <w:tcPr>
            <w:tcW w:w="2444" w:type="dxa"/>
            <w:gridSpan w:val="3"/>
          </w:tcPr>
          <w:p w:rsidR="00D1630F" w:rsidRPr="00906E1F" w:rsidRDefault="00D1630F" w:rsidP="00675537">
            <w:pPr>
              <w:autoSpaceDE w:val="0"/>
              <w:autoSpaceDN w:val="0"/>
              <w:adjustRightInd w:val="0"/>
              <w:ind w:right="60"/>
              <w:jc w:val="both"/>
              <w:rPr>
                <w:rFonts w:ascii="Times New Roman" w:hAnsi="Times New Roman" w:cs="Times New Roman"/>
                <w:b/>
                <w:sz w:val="24"/>
                <w:szCs w:val="24"/>
              </w:rPr>
            </w:pPr>
            <w:r w:rsidRPr="00906E1F">
              <w:rPr>
                <w:rFonts w:ascii="Times New Roman" w:hAnsi="Times New Roman" w:cs="Times New Roman"/>
                <w:b/>
                <w:sz w:val="24"/>
                <w:szCs w:val="24"/>
              </w:rPr>
              <w:t>Percent</w:t>
            </w:r>
            <w:r>
              <w:rPr>
                <w:rFonts w:ascii="Times New Roman" w:hAnsi="Times New Roman" w:cs="Times New Roman"/>
                <w:b/>
                <w:sz w:val="24"/>
                <w:szCs w:val="24"/>
              </w:rPr>
              <w:t>age</w:t>
            </w:r>
          </w:p>
        </w:tc>
      </w:tr>
      <w:tr w:rsidR="00D1630F" w:rsidRPr="00B90B87" w:rsidTr="00D1630F">
        <w:trPr>
          <w:gridAfter w:val="1"/>
          <w:wAfter w:w="25" w:type="dxa"/>
          <w:trHeight w:val="499"/>
        </w:trPr>
        <w:tc>
          <w:tcPr>
            <w:tcW w:w="4053" w:type="dxa"/>
          </w:tcPr>
          <w:p w:rsidR="00D1630F" w:rsidRPr="00B90B87" w:rsidRDefault="00D1630F" w:rsidP="00D1630F">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Agree</w:t>
            </w:r>
          </w:p>
        </w:tc>
        <w:tc>
          <w:tcPr>
            <w:tcW w:w="2675" w:type="dxa"/>
            <w:gridSpan w:val="2"/>
          </w:tcPr>
          <w:p w:rsidR="00D1630F" w:rsidRPr="00B90B87" w:rsidRDefault="00D1630F" w:rsidP="00D1630F">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52</w:t>
            </w:r>
          </w:p>
        </w:tc>
        <w:tc>
          <w:tcPr>
            <w:tcW w:w="2361" w:type="dxa"/>
          </w:tcPr>
          <w:p w:rsidR="00D1630F" w:rsidRPr="00B90B87" w:rsidRDefault="00D1630F" w:rsidP="00D1630F">
            <w:pPr>
              <w:autoSpaceDE w:val="0"/>
              <w:autoSpaceDN w:val="0"/>
              <w:adjustRightInd w:val="0"/>
              <w:ind w:right="60"/>
              <w:jc w:val="both"/>
              <w:rPr>
                <w:rFonts w:ascii="Times New Roman" w:hAnsi="Times New Roman" w:cs="Times New Roman"/>
                <w:sz w:val="24"/>
                <w:szCs w:val="24"/>
              </w:rPr>
            </w:pPr>
            <w:r>
              <w:rPr>
                <w:rFonts w:ascii="Times New Roman" w:hAnsi="Times New Roman" w:cs="Times New Roman"/>
                <w:sz w:val="24"/>
                <w:szCs w:val="24"/>
              </w:rPr>
              <w:t>52%</w:t>
            </w:r>
          </w:p>
        </w:tc>
      </w:tr>
      <w:tr w:rsidR="00D1630F" w:rsidRPr="00B90B87" w:rsidTr="00D1630F">
        <w:trPr>
          <w:gridAfter w:val="1"/>
          <w:wAfter w:w="25" w:type="dxa"/>
          <w:trHeight w:val="499"/>
        </w:trPr>
        <w:tc>
          <w:tcPr>
            <w:tcW w:w="4053" w:type="dxa"/>
          </w:tcPr>
          <w:p w:rsidR="00D1630F" w:rsidRPr="00B90B87" w:rsidRDefault="00D1630F" w:rsidP="00D1630F">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Disagree</w:t>
            </w:r>
          </w:p>
        </w:tc>
        <w:tc>
          <w:tcPr>
            <w:tcW w:w="2675" w:type="dxa"/>
            <w:gridSpan w:val="2"/>
          </w:tcPr>
          <w:p w:rsidR="00D1630F" w:rsidRPr="00B90B87" w:rsidRDefault="00D1630F" w:rsidP="00D1630F">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10</w:t>
            </w:r>
          </w:p>
        </w:tc>
        <w:tc>
          <w:tcPr>
            <w:tcW w:w="2361" w:type="dxa"/>
          </w:tcPr>
          <w:p w:rsidR="00D1630F" w:rsidRPr="00B90B87" w:rsidRDefault="00D1630F" w:rsidP="00D1630F">
            <w:pPr>
              <w:autoSpaceDE w:val="0"/>
              <w:autoSpaceDN w:val="0"/>
              <w:adjustRightInd w:val="0"/>
              <w:ind w:right="60"/>
              <w:jc w:val="both"/>
              <w:rPr>
                <w:rFonts w:ascii="Times New Roman" w:hAnsi="Times New Roman" w:cs="Times New Roman"/>
                <w:sz w:val="24"/>
                <w:szCs w:val="24"/>
              </w:rPr>
            </w:pPr>
            <w:r>
              <w:rPr>
                <w:rFonts w:ascii="Times New Roman" w:hAnsi="Times New Roman" w:cs="Times New Roman"/>
                <w:sz w:val="24"/>
                <w:szCs w:val="24"/>
              </w:rPr>
              <w:t>10%</w:t>
            </w:r>
          </w:p>
        </w:tc>
      </w:tr>
      <w:tr w:rsidR="00D1630F" w:rsidRPr="00B90B87" w:rsidTr="00D1630F">
        <w:trPr>
          <w:gridAfter w:val="1"/>
          <w:wAfter w:w="25" w:type="dxa"/>
          <w:trHeight w:val="517"/>
        </w:trPr>
        <w:tc>
          <w:tcPr>
            <w:tcW w:w="4053" w:type="dxa"/>
          </w:tcPr>
          <w:p w:rsidR="00D1630F" w:rsidRPr="00B90B87" w:rsidRDefault="00D1630F" w:rsidP="00D1630F">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Neutral</w:t>
            </w:r>
          </w:p>
        </w:tc>
        <w:tc>
          <w:tcPr>
            <w:tcW w:w="2675" w:type="dxa"/>
            <w:gridSpan w:val="2"/>
          </w:tcPr>
          <w:p w:rsidR="00D1630F" w:rsidRPr="00B90B87" w:rsidRDefault="00D1630F" w:rsidP="00D1630F">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28</w:t>
            </w:r>
          </w:p>
        </w:tc>
        <w:tc>
          <w:tcPr>
            <w:tcW w:w="2361" w:type="dxa"/>
          </w:tcPr>
          <w:p w:rsidR="00D1630F" w:rsidRPr="00B90B87" w:rsidRDefault="00D1630F" w:rsidP="00D1630F">
            <w:pPr>
              <w:autoSpaceDE w:val="0"/>
              <w:autoSpaceDN w:val="0"/>
              <w:adjustRightInd w:val="0"/>
              <w:ind w:right="60"/>
              <w:jc w:val="both"/>
              <w:rPr>
                <w:rFonts w:ascii="Times New Roman" w:hAnsi="Times New Roman" w:cs="Times New Roman"/>
                <w:sz w:val="24"/>
                <w:szCs w:val="24"/>
              </w:rPr>
            </w:pPr>
            <w:r>
              <w:rPr>
                <w:rFonts w:ascii="Times New Roman" w:hAnsi="Times New Roman" w:cs="Times New Roman"/>
                <w:sz w:val="24"/>
                <w:szCs w:val="24"/>
              </w:rPr>
              <w:t>28%</w:t>
            </w:r>
          </w:p>
        </w:tc>
      </w:tr>
      <w:tr w:rsidR="00D1630F" w:rsidRPr="00B90B87" w:rsidTr="00D1630F">
        <w:trPr>
          <w:gridAfter w:val="1"/>
          <w:wAfter w:w="25" w:type="dxa"/>
          <w:trHeight w:val="499"/>
        </w:trPr>
        <w:tc>
          <w:tcPr>
            <w:tcW w:w="4053" w:type="dxa"/>
          </w:tcPr>
          <w:p w:rsidR="00D1630F" w:rsidRPr="00B90B87" w:rsidRDefault="00D1630F" w:rsidP="00D1630F">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Strongly agree</w:t>
            </w:r>
          </w:p>
        </w:tc>
        <w:tc>
          <w:tcPr>
            <w:tcW w:w="2675" w:type="dxa"/>
            <w:gridSpan w:val="2"/>
          </w:tcPr>
          <w:p w:rsidR="00D1630F" w:rsidRPr="00B90B87" w:rsidRDefault="00D1630F" w:rsidP="00D1630F">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4</w:t>
            </w:r>
          </w:p>
        </w:tc>
        <w:tc>
          <w:tcPr>
            <w:tcW w:w="2361" w:type="dxa"/>
          </w:tcPr>
          <w:p w:rsidR="00D1630F" w:rsidRPr="00B90B87" w:rsidRDefault="00D1630F" w:rsidP="00D1630F">
            <w:pPr>
              <w:autoSpaceDE w:val="0"/>
              <w:autoSpaceDN w:val="0"/>
              <w:adjustRightInd w:val="0"/>
              <w:ind w:right="60"/>
              <w:jc w:val="both"/>
              <w:rPr>
                <w:rFonts w:ascii="Times New Roman" w:hAnsi="Times New Roman" w:cs="Times New Roman"/>
                <w:sz w:val="24"/>
                <w:szCs w:val="24"/>
              </w:rPr>
            </w:pPr>
            <w:r>
              <w:rPr>
                <w:rFonts w:ascii="Times New Roman" w:hAnsi="Times New Roman" w:cs="Times New Roman"/>
                <w:sz w:val="24"/>
                <w:szCs w:val="24"/>
              </w:rPr>
              <w:t>4%</w:t>
            </w:r>
          </w:p>
        </w:tc>
      </w:tr>
      <w:tr w:rsidR="00D1630F" w:rsidRPr="00B90B87" w:rsidTr="00D1630F">
        <w:trPr>
          <w:gridAfter w:val="1"/>
          <w:wAfter w:w="25" w:type="dxa"/>
          <w:trHeight w:val="499"/>
        </w:trPr>
        <w:tc>
          <w:tcPr>
            <w:tcW w:w="4053" w:type="dxa"/>
          </w:tcPr>
          <w:p w:rsidR="00D1630F" w:rsidRPr="00B90B87" w:rsidRDefault="00D1630F" w:rsidP="00D1630F">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Strongly disagree</w:t>
            </w:r>
          </w:p>
        </w:tc>
        <w:tc>
          <w:tcPr>
            <w:tcW w:w="2675" w:type="dxa"/>
            <w:gridSpan w:val="2"/>
          </w:tcPr>
          <w:p w:rsidR="00D1630F" w:rsidRPr="00B90B87" w:rsidRDefault="00D1630F" w:rsidP="00D1630F">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5</w:t>
            </w:r>
          </w:p>
        </w:tc>
        <w:tc>
          <w:tcPr>
            <w:tcW w:w="2361" w:type="dxa"/>
          </w:tcPr>
          <w:p w:rsidR="00D1630F" w:rsidRPr="00B90B87" w:rsidRDefault="00D1630F" w:rsidP="00D1630F">
            <w:pPr>
              <w:autoSpaceDE w:val="0"/>
              <w:autoSpaceDN w:val="0"/>
              <w:adjustRightInd w:val="0"/>
              <w:ind w:right="60"/>
              <w:jc w:val="both"/>
              <w:rPr>
                <w:rFonts w:ascii="Times New Roman" w:hAnsi="Times New Roman" w:cs="Times New Roman"/>
                <w:sz w:val="24"/>
                <w:szCs w:val="24"/>
              </w:rPr>
            </w:pPr>
            <w:r>
              <w:rPr>
                <w:rFonts w:ascii="Times New Roman" w:hAnsi="Times New Roman" w:cs="Times New Roman"/>
                <w:sz w:val="24"/>
                <w:szCs w:val="24"/>
              </w:rPr>
              <w:t>5%</w:t>
            </w:r>
          </w:p>
        </w:tc>
      </w:tr>
      <w:tr w:rsidR="00D1630F" w:rsidRPr="00B90B87" w:rsidTr="00D1630F">
        <w:trPr>
          <w:gridAfter w:val="1"/>
          <w:wAfter w:w="25" w:type="dxa"/>
          <w:trHeight w:val="499"/>
        </w:trPr>
        <w:tc>
          <w:tcPr>
            <w:tcW w:w="4053" w:type="dxa"/>
          </w:tcPr>
          <w:p w:rsidR="00D1630F" w:rsidRPr="00B90B87" w:rsidRDefault="00D1630F" w:rsidP="00D1630F">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2675" w:type="dxa"/>
            <w:gridSpan w:val="2"/>
          </w:tcPr>
          <w:p w:rsidR="00D1630F" w:rsidRPr="00B90B87" w:rsidRDefault="00D1630F" w:rsidP="00D1630F">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2361" w:type="dxa"/>
          </w:tcPr>
          <w:p w:rsidR="00D1630F" w:rsidRPr="00B90B87" w:rsidRDefault="00D1630F" w:rsidP="00D1630F">
            <w:pPr>
              <w:autoSpaceDE w:val="0"/>
              <w:autoSpaceDN w:val="0"/>
              <w:adjustRightInd w:val="0"/>
              <w:ind w:right="60"/>
              <w:jc w:val="both"/>
              <w:rPr>
                <w:rFonts w:ascii="Times New Roman" w:hAnsi="Times New Roman" w:cs="Times New Roman"/>
                <w:sz w:val="24"/>
                <w:szCs w:val="24"/>
              </w:rPr>
            </w:pPr>
            <w:r>
              <w:rPr>
                <w:rFonts w:ascii="Times New Roman" w:hAnsi="Times New Roman" w:cs="Times New Roman"/>
                <w:sz w:val="24"/>
                <w:szCs w:val="24"/>
              </w:rPr>
              <w:t>100</w:t>
            </w:r>
          </w:p>
        </w:tc>
      </w:tr>
    </w:tbl>
    <w:p w:rsidR="00D1630F" w:rsidRPr="00B90B87" w:rsidRDefault="00D1630F" w:rsidP="00675537">
      <w:pPr>
        <w:autoSpaceDE w:val="0"/>
        <w:autoSpaceDN w:val="0"/>
        <w:adjustRightInd w:val="0"/>
        <w:spacing w:after="0" w:line="480" w:lineRule="auto"/>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Pr>
          <w:rFonts w:ascii="Times New Roman" w:hAnsi="Times New Roman" w:cs="Times New Roman"/>
          <w:b/>
          <w:sz w:val="24"/>
          <w:szCs w:val="24"/>
        </w:rPr>
        <w:t>,</w:t>
      </w:r>
      <w:r w:rsidRPr="00B90B87">
        <w:rPr>
          <w:rFonts w:ascii="Times New Roman" w:hAnsi="Times New Roman" w:cs="Times New Roman"/>
          <w:b/>
          <w:spacing w:val="-1"/>
          <w:sz w:val="24"/>
          <w:szCs w:val="24"/>
        </w:rPr>
        <w:t xml:space="preserve"> </w:t>
      </w:r>
      <w:r w:rsidR="003E18B0">
        <w:rPr>
          <w:rFonts w:ascii="Times New Roman" w:hAnsi="Times New Roman" w:cs="Times New Roman"/>
          <w:b/>
          <w:sz w:val="24"/>
          <w:szCs w:val="24"/>
        </w:rPr>
        <w:t>2025</w:t>
      </w:r>
    </w:p>
    <w:p w:rsidR="00D1630F" w:rsidRPr="00B90B87" w:rsidRDefault="00D1630F" w:rsidP="00675537">
      <w:pPr>
        <w:autoSpaceDE w:val="0"/>
        <w:autoSpaceDN w:val="0"/>
        <w:adjustRightInd w:val="0"/>
        <w:spacing w:after="0" w:line="360" w:lineRule="auto"/>
        <w:ind w:right="60"/>
        <w:jc w:val="both"/>
        <w:rPr>
          <w:rFonts w:ascii="Times New Roman" w:hAnsi="Times New Roman" w:cs="Times New Roman"/>
          <w:b/>
          <w:bCs/>
          <w:sz w:val="24"/>
          <w:szCs w:val="24"/>
        </w:rPr>
      </w:pPr>
      <w:r w:rsidRPr="00B90B87">
        <w:rPr>
          <w:rFonts w:ascii="Times New Roman" w:hAnsi="Times New Roman" w:cs="Times New Roman"/>
          <w:sz w:val="24"/>
          <w:szCs w:val="24"/>
        </w:rPr>
        <w:t>Table 7 presents respondents' beliefs regarding whether social media platforms adequately address mental health issues. Results show that 52% agree, while 10% disagree. Additionally, 28% are neutral on the issue. Meanwhile, 4% strongly agree that social media platforms address mental health adequately, and 5% strongly disagree. This data suggests varying perceptions among respondents regarding the efficacy of social media platforms in ad</w:t>
      </w:r>
      <w:r w:rsidR="004500BA">
        <w:rPr>
          <w:rFonts w:ascii="Times New Roman" w:hAnsi="Times New Roman" w:cs="Times New Roman"/>
          <w:sz w:val="24"/>
          <w:szCs w:val="24"/>
        </w:rPr>
        <w:t xml:space="preserve">dressing mental health concerns with 52% respondents agreeing that social media platform adequately address mental health issues. </w:t>
      </w:r>
    </w:p>
    <w:p w:rsidR="00D1630F" w:rsidRPr="00B90B87" w:rsidRDefault="00D1630F" w:rsidP="00675537">
      <w:pPr>
        <w:autoSpaceDE w:val="0"/>
        <w:autoSpaceDN w:val="0"/>
        <w:adjustRightInd w:val="0"/>
        <w:spacing w:after="0" w:line="276" w:lineRule="auto"/>
        <w:ind w:right="60"/>
        <w:jc w:val="both"/>
        <w:rPr>
          <w:rFonts w:ascii="Times New Roman" w:hAnsi="Times New Roman" w:cs="Times New Roman"/>
          <w:sz w:val="24"/>
          <w:szCs w:val="24"/>
        </w:rPr>
      </w:pPr>
      <w:r w:rsidRPr="00B90B87">
        <w:rPr>
          <w:rFonts w:ascii="Times New Roman" w:hAnsi="Times New Roman" w:cs="Times New Roman"/>
          <w:b/>
          <w:bCs/>
          <w:sz w:val="24"/>
          <w:szCs w:val="24"/>
        </w:rPr>
        <w:t xml:space="preserve">TABLE8: </w:t>
      </w:r>
      <w:r w:rsidRPr="00B90B87">
        <w:rPr>
          <w:rFonts w:ascii="Times New Roman" w:hAnsi="Times New Roman" w:cs="Times New Roman"/>
          <w:sz w:val="24"/>
          <w:szCs w:val="24"/>
        </w:rPr>
        <w:t>How accurately do you think mental health issues are portrayed on social media</w:t>
      </w:r>
    </w:p>
    <w:tbl>
      <w:tblPr>
        <w:tblStyle w:val="TableGrid"/>
        <w:tblW w:w="7338" w:type="dxa"/>
        <w:tblLayout w:type="fixed"/>
        <w:tblLook w:val="0000" w:firstRow="0" w:lastRow="0" w:firstColumn="0" w:lastColumn="0" w:noHBand="0" w:noVBand="0"/>
      </w:tblPr>
      <w:tblGrid>
        <w:gridCol w:w="3600"/>
        <w:gridCol w:w="18"/>
        <w:gridCol w:w="1924"/>
        <w:gridCol w:w="25"/>
        <w:gridCol w:w="1735"/>
        <w:gridCol w:w="36"/>
      </w:tblGrid>
      <w:tr w:rsidR="00D1630F" w:rsidRPr="00B90B87" w:rsidTr="00D1630F">
        <w:trPr>
          <w:trHeight w:val="560"/>
        </w:trPr>
        <w:tc>
          <w:tcPr>
            <w:tcW w:w="3618" w:type="dxa"/>
            <w:gridSpan w:val="2"/>
          </w:tcPr>
          <w:p w:rsidR="00D1630F" w:rsidRPr="00906E1F" w:rsidRDefault="00D1630F" w:rsidP="00675537">
            <w:pPr>
              <w:autoSpaceDE w:val="0"/>
              <w:autoSpaceDN w:val="0"/>
              <w:adjustRightInd w:val="0"/>
              <w:jc w:val="both"/>
              <w:rPr>
                <w:rFonts w:ascii="Times New Roman" w:hAnsi="Times New Roman" w:cs="Times New Roman"/>
                <w:b/>
                <w:sz w:val="24"/>
                <w:szCs w:val="24"/>
              </w:rPr>
            </w:pPr>
            <w:r>
              <w:rPr>
                <w:rFonts w:ascii="Times New Roman" w:hAnsi="Times New Roman" w:cs="Times New Roman"/>
                <w:b/>
                <w:bCs/>
                <w:sz w:val="24"/>
                <w:szCs w:val="24"/>
              </w:rPr>
              <w:t>Options</w:t>
            </w:r>
          </w:p>
        </w:tc>
        <w:tc>
          <w:tcPr>
            <w:tcW w:w="1924" w:type="dxa"/>
          </w:tcPr>
          <w:p w:rsidR="00D1630F" w:rsidRPr="00906E1F" w:rsidRDefault="00D1630F" w:rsidP="00675537">
            <w:pPr>
              <w:autoSpaceDE w:val="0"/>
              <w:autoSpaceDN w:val="0"/>
              <w:adjustRightInd w:val="0"/>
              <w:ind w:right="60"/>
              <w:jc w:val="both"/>
              <w:rPr>
                <w:rFonts w:ascii="Times New Roman" w:hAnsi="Times New Roman" w:cs="Times New Roman"/>
                <w:b/>
                <w:sz w:val="24"/>
                <w:szCs w:val="24"/>
              </w:rPr>
            </w:pPr>
            <w:r w:rsidRPr="00906E1F">
              <w:rPr>
                <w:rFonts w:ascii="Times New Roman" w:hAnsi="Times New Roman" w:cs="Times New Roman"/>
                <w:b/>
                <w:sz w:val="24"/>
                <w:szCs w:val="24"/>
              </w:rPr>
              <w:t>Frequency</w:t>
            </w:r>
          </w:p>
        </w:tc>
        <w:tc>
          <w:tcPr>
            <w:tcW w:w="1796" w:type="dxa"/>
            <w:gridSpan w:val="3"/>
          </w:tcPr>
          <w:p w:rsidR="00D1630F" w:rsidRPr="00906E1F" w:rsidRDefault="00D1630F" w:rsidP="00675537">
            <w:pPr>
              <w:autoSpaceDE w:val="0"/>
              <w:autoSpaceDN w:val="0"/>
              <w:adjustRightInd w:val="0"/>
              <w:ind w:right="60"/>
              <w:jc w:val="both"/>
              <w:rPr>
                <w:rFonts w:ascii="Times New Roman" w:hAnsi="Times New Roman" w:cs="Times New Roman"/>
                <w:b/>
                <w:sz w:val="24"/>
                <w:szCs w:val="24"/>
              </w:rPr>
            </w:pPr>
            <w:r w:rsidRPr="00906E1F">
              <w:rPr>
                <w:rFonts w:ascii="Times New Roman" w:hAnsi="Times New Roman" w:cs="Times New Roman"/>
                <w:b/>
                <w:sz w:val="24"/>
                <w:szCs w:val="24"/>
              </w:rPr>
              <w:t>Percent</w:t>
            </w:r>
            <w:r>
              <w:rPr>
                <w:rFonts w:ascii="Times New Roman" w:hAnsi="Times New Roman" w:cs="Times New Roman"/>
                <w:b/>
                <w:sz w:val="24"/>
                <w:szCs w:val="24"/>
              </w:rPr>
              <w:t>age</w:t>
            </w:r>
          </w:p>
        </w:tc>
      </w:tr>
      <w:tr w:rsidR="00D1630F" w:rsidRPr="00B90B87" w:rsidTr="00D1630F">
        <w:trPr>
          <w:gridAfter w:val="1"/>
          <w:wAfter w:w="36" w:type="dxa"/>
          <w:trHeight w:val="560"/>
        </w:trPr>
        <w:tc>
          <w:tcPr>
            <w:tcW w:w="3600" w:type="dxa"/>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Completely accurately</w:t>
            </w:r>
          </w:p>
        </w:tc>
        <w:tc>
          <w:tcPr>
            <w:tcW w:w="1967" w:type="dxa"/>
            <w:gridSpan w:val="3"/>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3</w:t>
            </w:r>
          </w:p>
        </w:tc>
        <w:tc>
          <w:tcPr>
            <w:tcW w:w="1735" w:type="dxa"/>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Pr>
                <w:rFonts w:ascii="Times New Roman" w:hAnsi="Times New Roman" w:cs="Times New Roman"/>
                <w:sz w:val="24"/>
                <w:szCs w:val="24"/>
              </w:rPr>
              <w:t>3%</w:t>
            </w:r>
          </w:p>
        </w:tc>
      </w:tr>
      <w:tr w:rsidR="00D1630F" w:rsidRPr="00B90B87" w:rsidTr="00D1630F">
        <w:trPr>
          <w:gridAfter w:val="1"/>
          <w:wAfter w:w="36" w:type="dxa"/>
          <w:trHeight w:val="560"/>
        </w:trPr>
        <w:tc>
          <w:tcPr>
            <w:tcW w:w="3600" w:type="dxa"/>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Moderately accurately</w:t>
            </w:r>
          </w:p>
        </w:tc>
        <w:tc>
          <w:tcPr>
            <w:tcW w:w="1967" w:type="dxa"/>
            <w:gridSpan w:val="3"/>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38</w:t>
            </w:r>
          </w:p>
        </w:tc>
        <w:tc>
          <w:tcPr>
            <w:tcW w:w="1735" w:type="dxa"/>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Pr>
                <w:rFonts w:ascii="Times New Roman" w:hAnsi="Times New Roman" w:cs="Times New Roman"/>
                <w:sz w:val="24"/>
                <w:szCs w:val="24"/>
              </w:rPr>
              <w:t>38%</w:t>
            </w:r>
          </w:p>
        </w:tc>
      </w:tr>
      <w:tr w:rsidR="00D1630F" w:rsidRPr="00B90B87" w:rsidTr="00D1630F">
        <w:trPr>
          <w:gridAfter w:val="1"/>
          <w:wAfter w:w="36" w:type="dxa"/>
          <w:trHeight w:val="560"/>
        </w:trPr>
        <w:tc>
          <w:tcPr>
            <w:tcW w:w="3600" w:type="dxa"/>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Not accurately at all</w:t>
            </w:r>
          </w:p>
        </w:tc>
        <w:tc>
          <w:tcPr>
            <w:tcW w:w="1967" w:type="dxa"/>
            <w:gridSpan w:val="3"/>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8</w:t>
            </w:r>
          </w:p>
        </w:tc>
        <w:tc>
          <w:tcPr>
            <w:tcW w:w="1735" w:type="dxa"/>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Pr>
                <w:rFonts w:ascii="Times New Roman" w:hAnsi="Times New Roman" w:cs="Times New Roman"/>
                <w:sz w:val="24"/>
                <w:szCs w:val="24"/>
              </w:rPr>
              <w:t>8%</w:t>
            </w:r>
          </w:p>
        </w:tc>
      </w:tr>
      <w:tr w:rsidR="00D1630F" w:rsidRPr="00B90B87" w:rsidTr="00D1630F">
        <w:trPr>
          <w:gridAfter w:val="1"/>
          <w:wAfter w:w="36" w:type="dxa"/>
          <w:trHeight w:val="560"/>
        </w:trPr>
        <w:tc>
          <w:tcPr>
            <w:tcW w:w="3600" w:type="dxa"/>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Somewhat accurately</w:t>
            </w:r>
          </w:p>
        </w:tc>
        <w:tc>
          <w:tcPr>
            <w:tcW w:w="1967" w:type="dxa"/>
            <w:gridSpan w:val="3"/>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31</w:t>
            </w:r>
          </w:p>
        </w:tc>
        <w:tc>
          <w:tcPr>
            <w:tcW w:w="1735" w:type="dxa"/>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Pr>
                <w:rFonts w:ascii="Times New Roman" w:hAnsi="Times New Roman" w:cs="Times New Roman"/>
                <w:sz w:val="24"/>
                <w:szCs w:val="24"/>
              </w:rPr>
              <w:t>31%</w:t>
            </w:r>
          </w:p>
        </w:tc>
      </w:tr>
      <w:tr w:rsidR="00D1630F" w:rsidRPr="00B90B87" w:rsidTr="00D1630F">
        <w:trPr>
          <w:gridAfter w:val="1"/>
          <w:wAfter w:w="36" w:type="dxa"/>
          <w:trHeight w:val="560"/>
        </w:trPr>
        <w:tc>
          <w:tcPr>
            <w:tcW w:w="3600" w:type="dxa"/>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Very accurately</w:t>
            </w:r>
          </w:p>
        </w:tc>
        <w:tc>
          <w:tcPr>
            <w:tcW w:w="1967" w:type="dxa"/>
            <w:gridSpan w:val="3"/>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20</w:t>
            </w:r>
          </w:p>
        </w:tc>
        <w:tc>
          <w:tcPr>
            <w:tcW w:w="1735" w:type="dxa"/>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Pr>
                <w:rFonts w:ascii="Times New Roman" w:hAnsi="Times New Roman" w:cs="Times New Roman"/>
                <w:sz w:val="24"/>
                <w:szCs w:val="24"/>
              </w:rPr>
              <w:t>20%</w:t>
            </w:r>
          </w:p>
        </w:tc>
      </w:tr>
      <w:tr w:rsidR="00D1630F" w:rsidRPr="00B90B87" w:rsidTr="00D1630F">
        <w:trPr>
          <w:gridAfter w:val="1"/>
          <w:wAfter w:w="36" w:type="dxa"/>
          <w:trHeight w:val="580"/>
        </w:trPr>
        <w:tc>
          <w:tcPr>
            <w:tcW w:w="3600" w:type="dxa"/>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1967" w:type="dxa"/>
            <w:gridSpan w:val="3"/>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1735" w:type="dxa"/>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Pr>
                <w:rFonts w:ascii="Times New Roman" w:hAnsi="Times New Roman" w:cs="Times New Roman"/>
                <w:sz w:val="24"/>
                <w:szCs w:val="24"/>
              </w:rPr>
              <w:t>100</w:t>
            </w:r>
          </w:p>
        </w:tc>
      </w:tr>
    </w:tbl>
    <w:p w:rsidR="00D1630F" w:rsidRPr="00B90B87"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sidR="003E18B0">
        <w:rPr>
          <w:rFonts w:ascii="Times New Roman" w:hAnsi="Times New Roman" w:cs="Times New Roman"/>
          <w:b/>
          <w:sz w:val="24"/>
          <w:szCs w:val="24"/>
        </w:rPr>
        <w:t>2025</w:t>
      </w:r>
    </w:p>
    <w:p w:rsidR="00D1630F" w:rsidRPr="00B90B87"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sz w:val="24"/>
          <w:szCs w:val="24"/>
        </w:rPr>
        <w:lastRenderedPageBreak/>
        <w:t>Table 7 presents respondents' beliefs regarding whether social media platforms adequately address mental health issues. Results show that 52% agree, while 10% disagree. Additionally, 28% are neutral on the issue. Meanwhile, 4% strongly agree that social media platforms address mental health adequately, and 5% strongly disagree. This data suggests varying perceptions among respondents regarding the efficacy of social media platforms in addressing mental health concerns.</w:t>
      </w:r>
    </w:p>
    <w:p w:rsidR="00D1630F" w:rsidRPr="00B90B87"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b/>
          <w:bCs/>
          <w:sz w:val="24"/>
          <w:szCs w:val="24"/>
        </w:rPr>
        <w:t xml:space="preserve">TABLE 9:  </w:t>
      </w:r>
      <w:r w:rsidRPr="00B90B87">
        <w:rPr>
          <w:rFonts w:ascii="Times New Roman" w:hAnsi="Times New Roman" w:cs="Times New Roman"/>
          <w:sz w:val="24"/>
          <w:szCs w:val="24"/>
        </w:rPr>
        <w:t>Do you think social media positively impacts mental health awareness</w:t>
      </w:r>
    </w:p>
    <w:tbl>
      <w:tblPr>
        <w:tblStyle w:val="TableGrid"/>
        <w:tblW w:w="8890" w:type="dxa"/>
        <w:tblLayout w:type="fixed"/>
        <w:tblLook w:val="0000" w:firstRow="0" w:lastRow="0" w:firstColumn="0" w:lastColumn="0" w:noHBand="0" w:noVBand="0"/>
      </w:tblPr>
      <w:tblGrid>
        <w:gridCol w:w="3953"/>
        <w:gridCol w:w="2553"/>
        <w:gridCol w:w="56"/>
        <w:gridCol w:w="2303"/>
        <w:gridCol w:w="25"/>
      </w:tblGrid>
      <w:tr w:rsidR="00D1630F" w:rsidRPr="00B90B87" w:rsidTr="00D1630F">
        <w:trPr>
          <w:trHeight w:val="560"/>
        </w:trPr>
        <w:tc>
          <w:tcPr>
            <w:tcW w:w="3953" w:type="dxa"/>
          </w:tcPr>
          <w:p w:rsidR="00D1630F" w:rsidRPr="00906E1F" w:rsidRDefault="00D1630F" w:rsidP="00D1630F">
            <w:pPr>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bCs/>
                <w:sz w:val="24"/>
                <w:szCs w:val="24"/>
              </w:rPr>
              <w:t>Options</w:t>
            </w:r>
          </w:p>
        </w:tc>
        <w:tc>
          <w:tcPr>
            <w:tcW w:w="2553" w:type="dxa"/>
          </w:tcPr>
          <w:p w:rsidR="00D1630F" w:rsidRPr="00906E1F" w:rsidRDefault="00D1630F" w:rsidP="00D1630F">
            <w:pPr>
              <w:autoSpaceDE w:val="0"/>
              <w:autoSpaceDN w:val="0"/>
              <w:adjustRightInd w:val="0"/>
              <w:spacing w:line="276" w:lineRule="auto"/>
              <w:ind w:right="60"/>
              <w:jc w:val="both"/>
              <w:rPr>
                <w:rFonts w:ascii="Times New Roman" w:hAnsi="Times New Roman" w:cs="Times New Roman"/>
                <w:b/>
                <w:sz w:val="24"/>
                <w:szCs w:val="24"/>
              </w:rPr>
            </w:pPr>
            <w:r w:rsidRPr="00906E1F">
              <w:rPr>
                <w:rFonts w:ascii="Times New Roman" w:hAnsi="Times New Roman" w:cs="Times New Roman"/>
                <w:b/>
                <w:sz w:val="24"/>
                <w:szCs w:val="24"/>
              </w:rPr>
              <w:t>Frequency</w:t>
            </w:r>
          </w:p>
        </w:tc>
        <w:tc>
          <w:tcPr>
            <w:tcW w:w="2384" w:type="dxa"/>
            <w:gridSpan w:val="3"/>
          </w:tcPr>
          <w:p w:rsidR="00D1630F" w:rsidRPr="00906E1F" w:rsidRDefault="00D1630F" w:rsidP="00D1630F">
            <w:pPr>
              <w:autoSpaceDE w:val="0"/>
              <w:autoSpaceDN w:val="0"/>
              <w:adjustRightInd w:val="0"/>
              <w:spacing w:line="276" w:lineRule="auto"/>
              <w:ind w:right="60"/>
              <w:jc w:val="both"/>
              <w:rPr>
                <w:rFonts w:ascii="Times New Roman" w:hAnsi="Times New Roman" w:cs="Times New Roman"/>
                <w:b/>
                <w:sz w:val="24"/>
                <w:szCs w:val="24"/>
              </w:rPr>
            </w:pPr>
            <w:r w:rsidRPr="00906E1F">
              <w:rPr>
                <w:rFonts w:ascii="Times New Roman" w:hAnsi="Times New Roman" w:cs="Times New Roman"/>
                <w:b/>
                <w:sz w:val="24"/>
                <w:szCs w:val="24"/>
              </w:rPr>
              <w:t>Percent</w:t>
            </w:r>
            <w:r>
              <w:rPr>
                <w:rFonts w:ascii="Times New Roman" w:hAnsi="Times New Roman" w:cs="Times New Roman"/>
                <w:b/>
                <w:sz w:val="24"/>
                <w:szCs w:val="24"/>
              </w:rPr>
              <w:t>age</w:t>
            </w:r>
          </w:p>
        </w:tc>
      </w:tr>
      <w:tr w:rsidR="00D1630F" w:rsidRPr="00B90B87" w:rsidTr="00D1630F">
        <w:trPr>
          <w:gridAfter w:val="1"/>
          <w:wAfter w:w="25" w:type="dxa"/>
          <w:trHeight w:val="560"/>
        </w:trPr>
        <w:tc>
          <w:tcPr>
            <w:tcW w:w="3953" w:type="dxa"/>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Agree</w:t>
            </w:r>
          </w:p>
        </w:tc>
        <w:tc>
          <w:tcPr>
            <w:tcW w:w="2609" w:type="dxa"/>
            <w:gridSpan w:val="2"/>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54</w:t>
            </w:r>
          </w:p>
        </w:tc>
        <w:tc>
          <w:tcPr>
            <w:tcW w:w="2303" w:type="dxa"/>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Pr>
                <w:rFonts w:ascii="Times New Roman" w:hAnsi="Times New Roman" w:cs="Times New Roman"/>
                <w:sz w:val="24"/>
                <w:szCs w:val="24"/>
              </w:rPr>
              <w:t>54%</w:t>
            </w:r>
          </w:p>
        </w:tc>
      </w:tr>
      <w:tr w:rsidR="00D1630F" w:rsidRPr="00B90B87" w:rsidTr="00D1630F">
        <w:trPr>
          <w:gridAfter w:val="1"/>
          <w:wAfter w:w="25" w:type="dxa"/>
          <w:trHeight w:val="560"/>
        </w:trPr>
        <w:tc>
          <w:tcPr>
            <w:tcW w:w="3953" w:type="dxa"/>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Disagree</w:t>
            </w:r>
          </w:p>
        </w:tc>
        <w:tc>
          <w:tcPr>
            <w:tcW w:w="2609" w:type="dxa"/>
            <w:gridSpan w:val="2"/>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9</w:t>
            </w:r>
          </w:p>
        </w:tc>
        <w:tc>
          <w:tcPr>
            <w:tcW w:w="2303" w:type="dxa"/>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Pr>
                <w:rFonts w:ascii="Times New Roman" w:hAnsi="Times New Roman" w:cs="Times New Roman"/>
                <w:sz w:val="24"/>
                <w:szCs w:val="24"/>
              </w:rPr>
              <w:t>9%</w:t>
            </w:r>
          </w:p>
        </w:tc>
      </w:tr>
      <w:tr w:rsidR="00D1630F" w:rsidRPr="00B90B87" w:rsidTr="00D1630F">
        <w:trPr>
          <w:gridAfter w:val="1"/>
          <w:wAfter w:w="25" w:type="dxa"/>
          <w:trHeight w:val="560"/>
        </w:trPr>
        <w:tc>
          <w:tcPr>
            <w:tcW w:w="3953" w:type="dxa"/>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Neutral</w:t>
            </w:r>
          </w:p>
        </w:tc>
        <w:tc>
          <w:tcPr>
            <w:tcW w:w="2609" w:type="dxa"/>
            <w:gridSpan w:val="2"/>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27</w:t>
            </w:r>
          </w:p>
        </w:tc>
        <w:tc>
          <w:tcPr>
            <w:tcW w:w="2303" w:type="dxa"/>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Pr>
                <w:rFonts w:ascii="Times New Roman" w:hAnsi="Times New Roman" w:cs="Times New Roman"/>
                <w:sz w:val="24"/>
                <w:szCs w:val="24"/>
              </w:rPr>
              <w:t>27%</w:t>
            </w:r>
          </w:p>
        </w:tc>
      </w:tr>
      <w:tr w:rsidR="00D1630F" w:rsidRPr="00B90B87" w:rsidTr="00D1630F">
        <w:trPr>
          <w:gridAfter w:val="1"/>
          <w:wAfter w:w="25" w:type="dxa"/>
          <w:trHeight w:val="560"/>
        </w:trPr>
        <w:tc>
          <w:tcPr>
            <w:tcW w:w="3953" w:type="dxa"/>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Strongly agree</w:t>
            </w:r>
          </w:p>
        </w:tc>
        <w:tc>
          <w:tcPr>
            <w:tcW w:w="2609" w:type="dxa"/>
            <w:gridSpan w:val="2"/>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4</w:t>
            </w:r>
          </w:p>
        </w:tc>
        <w:tc>
          <w:tcPr>
            <w:tcW w:w="2303" w:type="dxa"/>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Pr>
                <w:rFonts w:ascii="Times New Roman" w:hAnsi="Times New Roman" w:cs="Times New Roman"/>
                <w:sz w:val="24"/>
                <w:szCs w:val="24"/>
              </w:rPr>
              <w:t>4%</w:t>
            </w:r>
          </w:p>
        </w:tc>
      </w:tr>
      <w:tr w:rsidR="00D1630F" w:rsidRPr="00B90B87" w:rsidTr="00D1630F">
        <w:trPr>
          <w:gridAfter w:val="1"/>
          <w:wAfter w:w="25" w:type="dxa"/>
          <w:trHeight w:val="560"/>
        </w:trPr>
        <w:tc>
          <w:tcPr>
            <w:tcW w:w="3953" w:type="dxa"/>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Strongly disagree</w:t>
            </w:r>
          </w:p>
        </w:tc>
        <w:tc>
          <w:tcPr>
            <w:tcW w:w="2609" w:type="dxa"/>
            <w:gridSpan w:val="2"/>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6</w:t>
            </w:r>
          </w:p>
        </w:tc>
        <w:tc>
          <w:tcPr>
            <w:tcW w:w="2303" w:type="dxa"/>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Pr>
                <w:rFonts w:ascii="Times New Roman" w:hAnsi="Times New Roman" w:cs="Times New Roman"/>
                <w:sz w:val="24"/>
                <w:szCs w:val="24"/>
              </w:rPr>
              <w:t>6%</w:t>
            </w:r>
          </w:p>
        </w:tc>
      </w:tr>
      <w:tr w:rsidR="00D1630F" w:rsidRPr="00B90B87" w:rsidTr="00D1630F">
        <w:trPr>
          <w:gridAfter w:val="1"/>
          <w:wAfter w:w="25" w:type="dxa"/>
          <w:trHeight w:val="580"/>
        </w:trPr>
        <w:tc>
          <w:tcPr>
            <w:tcW w:w="3953" w:type="dxa"/>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2609" w:type="dxa"/>
            <w:gridSpan w:val="2"/>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2303" w:type="dxa"/>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Pr>
                <w:rFonts w:ascii="Times New Roman" w:hAnsi="Times New Roman" w:cs="Times New Roman"/>
                <w:sz w:val="24"/>
                <w:szCs w:val="24"/>
              </w:rPr>
              <w:t>100</w:t>
            </w:r>
          </w:p>
        </w:tc>
      </w:tr>
    </w:tbl>
    <w:p w:rsidR="00D1630F" w:rsidRPr="00B90B87"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sidR="003E18B0">
        <w:rPr>
          <w:rFonts w:ascii="Times New Roman" w:hAnsi="Times New Roman" w:cs="Times New Roman"/>
          <w:b/>
          <w:sz w:val="24"/>
          <w:szCs w:val="24"/>
        </w:rPr>
        <w:t>2025</w:t>
      </w:r>
    </w:p>
    <w:p w:rsidR="00D1630F" w:rsidRPr="00B90B87"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sz w:val="24"/>
          <w:szCs w:val="24"/>
        </w:rPr>
        <w:t xml:space="preserve">Table 9 presents respondents' opinions on whether social media positively impacts mental health awareness. The data shows that </w:t>
      </w:r>
      <w:r w:rsidR="00CE0BBF">
        <w:rPr>
          <w:rFonts w:ascii="Times New Roman" w:hAnsi="Times New Roman" w:cs="Times New Roman"/>
          <w:sz w:val="24"/>
          <w:szCs w:val="24"/>
        </w:rPr>
        <w:t xml:space="preserve">54 respondents representing </w:t>
      </w:r>
      <w:r w:rsidRPr="00B90B87">
        <w:rPr>
          <w:rFonts w:ascii="Times New Roman" w:hAnsi="Times New Roman" w:cs="Times New Roman"/>
          <w:sz w:val="24"/>
          <w:szCs w:val="24"/>
        </w:rPr>
        <w:t>54% agree that social media has a positive impact on mental health awareness, while</w:t>
      </w:r>
      <w:r w:rsidR="00CE0BBF">
        <w:rPr>
          <w:rFonts w:ascii="Times New Roman" w:hAnsi="Times New Roman" w:cs="Times New Roman"/>
          <w:sz w:val="24"/>
          <w:szCs w:val="24"/>
        </w:rPr>
        <w:t xml:space="preserve"> 9 respondents representing </w:t>
      </w:r>
      <w:r w:rsidRPr="00B90B87">
        <w:rPr>
          <w:rFonts w:ascii="Times New Roman" w:hAnsi="Times New Roman" w:cs="Times New Roman"/>
          <w:sz w:val="24"/>
          <w:szCs w:val="24"/>
        </w:rPr>
        <w:t xml:space="preserve"> 9% disagree. Additionally, </w:t>
      </w:r>
      <w:r w:rsidR="00CE0BBF">
        <w:rPr>
          <w:rFonts w:ascii="Times New Roman" w:hAnsi="Times New Roman" w:cs="Times New Roman"/>
          <w:sz w:val="24"/>
          <w:szCs w:val="24"/>
        </w:rPr>
        <w:t xml:space="preserve">27 respondents representing </w:t>
      </w:r>
      <w:r w:rsidRPr="00B90B87">
        <w:rPr>
          <w:rFonts w:ascii="Times New Roman" w:hAnsi="Times New Roman" w:cs="Times New Roman"/>
          <w:sz w:val="24"/>
          <w:szCs w:val="24"/>
        </w:rPr>
        <w:t xml:space="preserve">27% are neutral on the issue, and </w:t>
      </w:r>
      <w:r w:rsidR="00CE0BBF">
        <w:rPr>
          <w:rFonts w:ascii="Times New Roman" w:hAnsi="Times New Roman" w:cs="Times New Roman"/>
          <w:sz w:val="24"/>
          <w:szCs w:val="24"/>
        </w:rPr>
        <w:t xml:space="preserve">4 respondents representing </w:t>
      </w:r>
      <w:r w:rsidRPr="00B90B87">
        <w:rPr>
          <w:rFonts w:ascii="Times New Roman" w:hAnsi="Times New Roman" w:cs="Times New Roman"/>
          <w:sz w:val="24"/>
          <w:szCs w:val="24"/>
        </w:rPr>
        <w:t xml:space="preserve">4% strongly agree. However, </w:t>
      </w:r>
      <w:r w:rsidR="00CE0BBF">
        <w:rPr>
          <w:rFonts w:ascii="Times New Roman" w:hAnsi="Times New Roman" w:cs="Times New Roman"/>
          <w:sz w:val="24"/>
          <w:szCs w:val="24"/>
        </w:rPr>
        <w:t xml:space="preserve">respondents representing </w:t>
      </w:r>
      <w:r w:rsidRPr="00B90B87">
        <w:rPr>
          <w:rFonts w:ascii="Times New Roman" w:hAnsi="Times New Roman" w:cs="Times New Roman"/>
          <w:sz w:val="24"/>
          <w:szCs w:val="24"/>
        </w:rPr>
        <w:t>6% strongly disagree with the notion that social media positively impacts mental health awareness.</w:t>
      </w:r>
      <w:r w:rsidR="00CE0BBF">
        <w:rPr>
          <w:rFonts w:ascii="Times New Roman" w:hAnsi="Times New Roman" w:cs="Times New Roman"/>
          <w:sz w:val="24"/>
          <w:szCs w:val="24"/>
        </w:rPr>
        <w:t xml:space="preserve"> Now </w:t>
      </w:r>
      <w:r w:rsidR="00CE0BBF">
        <w:rPr>
          <w:rFonts w:ascii="Times New Roman" w:hAnsi="Times New Roman" w:cs="Times New Roman"/>
          <w:sz w:val="24"/>
          <w:szCs w:val="24"/>
        </w:rPr>
        <w:lastRenderedPageBreak/>
        <w:t xml:space="preserve">the table indicate that majority of the respondents agreed that </w:t>
      </w:r>
      <w:r w:rsidR="00CE0BBF" w:rsidRPr="00B90B87">
        <w:rPr>
          <w:rFonts w:ascii="Times New Roman" w:hAnsi="Times New Roman" w:cs="Times New Roman"/>
          <w:sz w:val="24"/>
          <w:szCs w:val="24"/>
        </w:rPr>
        <w:t>social media positively impacts mental health awareness</w:t>
      </w:r>
      <w:r w:rsidR="00CE0BBF">
        <w:rPr>
          <w:rFonts w:ascii="Times New Roman" w:hAnsi="Times New Roman" w:cs="Times New Roman"/>
          <w:sz w:val="24"/>
          <w:szCs w:val="24"/>
        </w:rPr>
        <w:t>.</w:t>
      </w:r>
    </w:p>
    <w:p w:rsidR="00D1630F" w:rsidRPr="00B90B87" w:rsidRDefault="00D1630F" w:rsidP="00675537">
      <w:pPr>
        <w:autoSpaceDE w:val="0"/>
        <w:autoSpaceDN w:val="0"/>
        <w:adjustRightInd w:val="0"/>
        <w:spacing w:after="0" w:line="360" w:lineRule="auto"/>
        <w:jc w:val="both"/>
        <w:rPr>
          <w:rFonts w:ascii="Times New Roman" w:hAnsi="Times New Roman" w:cs="Times New Roman"/>
          <w:sz w:val="24"/>
          <w:szCs w:val="24"/>
        </w:rPr>
      </w:pPr>
      <w:r w:rsidRPr="00B90B87">
        <w:rPr>
          <w:rFonts w:ascii="Times New Roman" w:hAnsi="Times New Roman" w:cs="Times New Roman"/>
          <w:b/>
          <w:bCs/>
          <w:sz w:val="24"/>
          <w:szCs w:val="24"/>
        </w:rPr>
        <w:t xml:space="preserve">TABLE 10: </w:t>
      </w:r>
      <w:r w:rsidRPr="00B90B87">
        <w:rPr>
          <w:rFonts w:ascii="Times New Roman" w:hAnsi="Times New Roman" w:cs="Times New Roman"/>
          <w:sz w:val="24"/>
          <w:szCs w:val="24"/>
        </w:rPr>
        <w:t>How influential are social media influencers in shaping perceptions about mental health</w:t>
      </w:r>
    </w:p>
    <w:tbl>
      <w:tblPr>
        <w:tblStyle w:val="TableGrid"/>
        <w:tblW w:w="8449" w:type="dxa"/>
        <w:tblLayout w:type="fixed"/>
        <w:tblLook w:val="0000" w:firstRow="0" w:lastRow="0" w:firstColumn="0" w:lastColumn="0" w:noHBand="0" w:noVBand="0"/>
      </w:tblPr>
      <w:tblGrid>
        <w:gridCol w:w="4067"/>
        <w:gridCol w:w="22"/>
        <w:gridCol w:w="2255"/>
        <w:gridCol w:w="28"/>
        <w:gridCol w:w="2033"/>
        <w:gridCol w:w="44"/>
      </w:tblGrid>
      <w:tr w:rsidR="00D1630F" w:rsidRPr="00B90B87" w:rsidTr="00D1630F">
        <w:trPr>
          <w:trHeight w:val="553"/>
        </w:trPr>
        <w:tc>
          <w:tcPr>
            <w:tcW w:w="4089" w:type="dxa"/>
            <w:gridSpan w:val="2"/>
          </w:tcPr>
          <w:p w:rsidR="00D1630F" w:rsidRPr="00906E1F" w:rsidRDefault="00D1630F" w:rsidP="00675537">
            <w:pPr>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b/>
                <w:bCs/>
                <w:sz w:val="24"/>
                <w:szCs w:val="24"/>
              </w:rPr>
              <w:t>Options</w:t>
            </w:r>
          </w:p>
        </w:tc>
        <w:tc>
          <w:tcPr>
            <w:tcW w:w="2255" w:type="dxa"/>
          </w:tcPr>
          <w:p w:rsidR="00D1630F" w:rsidRPr="00906E1F" w:rsidRDefault="00D1630F" w:rsidP="00675537">
            <w:pPr>
              <w:autoSpaceDE w:val="0"/>
              <w:autoSpaceDN w:val="0"/>
              <w:adjustRightInd w:val="0"/>
              <w:spacing w:line="360" w:lineRule="auto"/>
              <w:ind w:right="60"/>
              <w:jc w:val="both"/>
              <w:rPr>
                <w:rFonts w:ascii="Times New Roman" w:hAnsi="Times New Roman" w:cs="Times New Roman"/>
                <w:b/>
                <w:sz w:val="24"/>
                <w:szCs w:val="24"/>
              </w:rPr>
            </w:pPr>
            <w:r w:rsidRPr="00906E1F">
              <w:rPr>
                <w:rFonts w:ascii="Times New Roman" w:hAnsi="Times New Roman" w:cs="Times New Roman"/>
                <w:b/>
                <w:sz w:val="24"/>
                <w:szCs w:val="24"/>
              </w:rPr>
              <w:t>Frequency</w:t>
            </w:r>
          </w:p>
        </w:tc>
        <w:tc>
          <w:tcPr>
            <w:tcW w:w="2105" w:type="dxa"/>
            <w:gridSpan w:val="3"/>
          </w:tcPr>
          <w:p w:rsidR="00D1630F" w:rsidRPr="00906E1F" w:rsidRDefault="00D1630F" w:rsidP="00675537">
            <w:pPr>
              <w:autoSpaceDE w:val="0"/>
              <w:autoSpaceDN w:val="0"/>
              <w:adjustRightInd w:val="0"/>
              <w:spacing w:line="360" w:lineRule="auto"/>
              <w:ind w:right="60"/>
              <w:jc w:val="both"/>
              <w:rPr>
                <w:rFonts w:ascii="Times New Roman" w:hAnsi="Times New Roman" w:cs="Times New Roman"/>
                <w:b/>
                <w:sz w:val="24"/>
                <w:szCs w:val="24"/>
              </w:rPr>
            </w:pPr>
            <w:r w:rsidRPr="00906E1F">
              <w:rPr>
                <w:rFonts w:ascii="Times New Roman" w:hAnsi="Times New Roman" w:cs="Times New Roman"/>
                <w:b/>
                <w:sz w:val="24"/>
                <w:szCs w:val="24"/>
              </w:rPr>
              <w:t>Percent</w:t>
            </w:r>
            <w:r>
              <w:rPr>
                <w:rFonts w:ascii="Times New Roman" w:hAnsi="Times New Roman" w:cs="Times New Roman"/>
                <w:b/>
                <w:sz w:val="24"/>
                <w:szCs w:val="24"/>
              </w:rPr>
              <w:t>age</w:t>
            </w:r>
          </w:p>
        </w:tc>
      </w:tr>
      <w:tr w:rsidR="00D1630F" w:rsidRPr="00B90B87" w:rsidTr="00D1630F">
        <w:trPr>
          <w:gridAfter w:val="1"/>
          <w:wAfter w:w="44" w:type="dxa"/>
          <w:trHeight w:val="553"/>
        </w:trPr>
        <w:tc>
          <w:tcPr>
            <w:tcW w:w="4067" w:type="dxa"/>
          </w:tcPr>
          <w:p w:rsidR="00D1630F" w:rsidRPr="00B90B87" w:rsidRDefault="00D1630F" w:rsidP="00675537">
            <w:pPr>
              <w:autoSpaceDE w:val="0"/>
              <w:autoSpaceDN w:val="0"/>
              <w:adjustRightInd w:val="0"/>
              <w:spacing w:line="360" w:lineRule="auto"/>
              <w:jc w:val="both"/>
              <w:rPr>
                <w:rFonts w:ascii="Times New Roman" w:hAnsi="Times New Roman" w:cs="Times New Roman"/>
                <w:sz w:val="24"/>
                <w:szCs w:val="24"/>
              </w:rPr>
            </w:pPr>
            <w:r w:rsidRPr="00B90B87">
              <w:rPr>
                <w:rFonts w:ascii="Times New Roman" w:hAnsi="Times New Roman" w:cs="Times New Roman"/>
                <w:sz w:val="24"/>
                <w:szCs w:val="24"/>
              </w:rPr>
              <w:t xml:space="preserve">Influential </w:t>
            </w:r>
          </w:p>
        </w:tc>
        <w:tc>
          <w:tcPr>
            <w:tcW w:w="2305" w:type="dxa"/>
            <w:gridSpan w:val="3"/>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w:t>
            </w:r>
          </w:p>
        </w:tc>
        <w:tc>
          <w:tcPr>
            <w:tcW w:w="2033"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Pr>
                <w:rFonts w:ascii="Times New Roman" w:hAnsi="Times New Roman" w:cs="Times New Roman"/>
                <w:sz w:val="24"/>
                <w:szCs w:val="24"/>
              </w:rPr>
              <w:t>1%</w:t>
            </w:r>
          </w:p>
        </w:tc>
      </w:tr>
      <w:tr w:rsidR="00D1630F" w:rsidRPr="00B90B87" w:rsidTr="00D1630F">
        <w:trPr>
          <w:gridAfter w:val="1"/>
          <w:wAfter w:w="44" w:type="dxa"/>
          <w:trHeight w:val="553"/>
        </w:trPr>
        <w:tc>
          <w:tcPr>
            <w:tcW w:w="4067"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Extremely influential</w:t>
            </w:r>
          </w:p>
        </w:tc>
        <w:tc>
          <w:tcPr>
            <w:tcW w:w="2305" w:type="dxa"/>
            <w:gridSpan w:val="3"/>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4</w:t>
            </w:r>
          </w:p>
        </w:tc>
        <w:tc>
          <w:tcPr>
            <w:tcW w:w="2033"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Pr>
                <w:rFonts w:ascii="Times New Roman" w:hAnsi="Times New Roman" w:cs="Times New Roman"/>
                <w:sz w:val="24"/>
                <w:szCs w:val="24"/>
              </w:rPr>
              <w:t>4%</w:t>
            </w:r>
          </w:p>
        </w:tc>
      </w:tr>
      <w:tr w:rsidR="00D1630F" w:rsidRPr="00B90B87" w:rsidTr="00D1630F">
        <w:trPr>
          <w:gridAfter w:val="1"/>
          <w:wAfter w:w="44" w:type="dxa"/>
          <w:trHeight w:val="553"/>
        </w:trPr>
        <w:tc>
          <w:tcPr>
            <w:tcW w:w="4067"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Moderately influential</w:t>
            </w:r>
          </w:p>
        </w:tc>
        <w:tc>
          <w:tcPr>
            <w:tcW w:w="2305" w:type="dxa"/>
            <w:gridSpan w:val="3"/>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29</w:t>
            </w:r>
          </w:p>
        </w:tc>
        <w:tc>
          <w:tcPr>
            <w:tcW w:w="2033"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Pr>
                <w:rFonts w:ascii="Times New Roman" w:hAnsi="Times New Roman" w:cs="Times New Roman"/>
                <w:sz w:val="24"/>
                <w:szCs w:val="24"/>
              </w:rPr>
              <w:t>29%</w:t>
            </w:r>
          </w:p>
        </w:tc>
      </w:tr>
      <w:tr w:rsidR="00D1630F" w:rsidRPr="00B90B87" w:rsidTr="00D1630F">
        <w:trPr>
          <w:gridAfter w:val="1"/>
          <w:wAfter w:w="44" w:type="dxa"/>
          <w:trHeight w:val="553"/>
        </w:trPr>
        <w:tc>
          <w:tcPr>
            <w:tcW w:w="4067"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Not influential at all</w:t>
            </w:r>
          </w:p>
        </w:tc>
        <w:tc>
          <w:tcPr>
            <w:tcW w:w="2305" w:type="dxa"/>
            <w:gridSpan w:val="3"/>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6</w:t>
            </w:r>
          </w:p>
        </w:tc>
        <w:tc>
          <w:tcPr>
            <w:tcW w:w="2033"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Pr>
                <w:rFonts w:ascii="Times New Roman" w:hAnsi="Times New Roman" w:cs="Times New Roman"/>
                <w:sz w:val="24"/>
                <w:szCs w:val="24"/>
              </w:rPr>
              <w:t>6%</w:t>
            </w:r>
          </w:p>
        </w:tc>
      </w:tr>
      <w:tr w:rsidR="00D1630F" w:rsidRPr="00B90B87" w:rsidTr="00D1630F">
        <w:trPr>
          <w:gridAfter w:val="1"/>
          <w:wAfter w:w="44" w:type="dxa"/>
          <w:trHeight w:val="553"/>
        </w:trPr>
        <w:tc>
          <w:tcPr>
            <w:tcW w:w="4067"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Slightly influential</w:t>
            </w:r>
          </w:p>
        </w:tc>
        <w:tc>
          <w:tcPr>
            <w:tcW w:w="2305" w:type="dxa"/>
            <w:gridSpan w:val="3"/>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33</w:t>
            </w:r>
          </w:p>
        </w:tc>
        <w:tc>
          <w:tcPr>
            <w:tcW w:w="2033"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Pr>
                <w:rFonts w:ascii="Times New Roman" w:hAnsi="Times New Roman" w:cs="Times New Roman"/>
                <w:sz w:val="24"/>
                <w:szCs w:val="24"/>
              </w:rPr>
              <w:t>33%</w:t>
            </w:r>
          </w:p>
        </w:tc>
      </w:tr>
      <w:tr w:rsidR="00D1630F" w:rsidRPr="00B90B87" w:rsidTr="00D1630F">
        <w:trPr>
          <w:gridAfter w:val="1"/>
          <w:wAfter w:w="44" w:type="dxa"/>
          <w:trHeight w:val="553"/>
        </w:trPr>
        <w:tc>
          <w:tcPr>
            <w:tcW w:w="4067"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Very influential</w:t>
            </w:r>
          </w:p>
        </w:tc>
        <w:tc>
          <w:tcPr>
            <w:tcW w:w="2305" w:type="dxa"/>
            <w:gridSpan w:val="3"/>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27</w:t>
            </w:r>
          </w:p>
        </w:tc>
        <w:tc>
          <w:tcPr>
            <w:tcW w:w="2033"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Pr>
                <w:rFonts w:ascii="Times New Roman" w:hAnsi="Times New Roman" w:cs="Times New Roman"/>
                <w:sz w:val="24"/>
                <w:szCs w:val="24"/>
              </w:rPr>
              <w:t>27%</w:t>
            </w:r>
          </w:p>
        </w:tc>
      </w:tr>
      <w:tr w:rsidR="00D1630F" w:rsidRPr="00B90B87" w:rsidTr="00D1630F">
        <w:trPr>
          <w:gridAfter w:val="1"/>
          <w:wAfter w:w="44" w:type="dxa"/>
          <w:trHeight w:val="573"/>
        </w:trPr>
        <w:tc>
          <w:tcPr>
            <w:tcW w:w="4067"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2305" w:type="dxa"/>
            <w:gridSpan w:val="3"/>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2033"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Pr>
                <w:rFonts w:ascii="Times New Roman" w:hAnsi="Times New Roman" w:cs="Times New Roman"/>
                <w:sz w:val="24"/>
                <w:szCs w:val="24"/>
              </w:rPr>
              <w:t>100</w:t>
            </w:r>
          </w:p>
        </w:tc>
      </w:tr>
    </w:tbl>
    <w:p w:rsidR="00D1630F" w:rsidRPr="00B90B87"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sidR="003E18B0">
        <w:rPr>
          <w:rFonts w:ascii="Times New Roman" w:hAnsi="Times New Roman" w:cs="Times New Roman"/>
          <w:b/>
          <w:sz w:val="24"/>
          <w:szCs w:val="24"/>
        </w:rPr>
        <w:t>2025</w:t>
      </w:r>
    </w:p>
    <w:p w:rsidR="00D1630F" w:rsidRPr="00B90B87"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sz w:val="24"/>
          <w:szCs w:val="24"/>
        </w:rPr>
        <w:t>Table 10 outlines respondents' perceptions of the influence of social media influencers on shaping perceptions about mental health. Results indicate that 4% believe social media influencers are extremely influential, while 29% consider them moderately influential. Additionally, 27% perceive them as very influential, and 33% regard them as slightly influential. However, 6% of respondents believe social media influencers are not influential at all in shaping perceptions about mental health.</w:t>
      </w:r>
      <w:r w:rsidR="004500BA">
        <w:rPr>
          <w:rFonts w:ascii="Times New Roman" w:hAnsi="Times New Roman" w:cs="Times New Roman"/>
          <w:sz w:val="24"/>
          <w:szCs w:val="24"/>
        </w:rPr>
        <w:t xml:space="preserve"> This means majority of the respondents 29% choose moderately influential </w:t>
      </w:r>
      <w:r w:rsidR="00CE0BBF">
        <w:rPr>
          <w:rFonts w:ascii="Times New Roman" w:hAnsi="Times New Roman" w:cs="Times New Roman"/>
          <w:sz w:val="24"/>
          <w:szCs w:val="24"/>
        </w:rPr>
        <w:t>social media influences shape perception about mental health.</w:t>
      </w:r>
    </w:p>
    <w:p w:rsidR="00675537" w:rsidRDefault="00675537" w:rsidP="00D1630F">
      <w:pPr>
        <w:autoSpaceDE w:val="0"/>
        <w:autoSpaceDN w:val="0"/>
        <w:adjustRightInd w:val="0"/>
        <w:spacing w:line="480" w:lineRule="auto"/>
        <w:ind w:right="60"/>
        <w:jc w:val="both"/>
        <w:rPr>
          <w:rFonts w:ascii="Times New Roman" w:hAnsi="Times New Roman" w:cs="Times New Roman"/>
          <w:b/>
          <w:bCs/>
          <w:sz w:val="24"/>
          <w:szCs w:val="24"/>
        </w:rPr>
      </w:pPr>
    </w:p>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b/>
          <w:bCs/>
          <w:sz w:val="24"/>
          <w:szCs w:val="24"/>
        </w:rPr>
        <w:lastRenderedPageBreak/>
        <w:t xml:space="preserve">TABLE 11: </w:t>
      </w:r>
      <w:r w:rsidRPr="00B90B87">
        <w:rPr>
          <w:rFonts w:ascii="Times New Roman" w:eastAsia="Times New Roman" w:hAnsi="Times New Roman" w:cs="Times New Roman"/>
          <w:sz w:val="24"/>
          <w:szCs w:val="24"/>
        </w:rPr>
        <w:t>How likely are you to seek professional help based on information obtained from social media</w:t>
      </w:r>
      <w:r>
        <w:rPr>
          <w:rFonts w:ascii="Times New Roman" w:eastAsia="Times New Roman" w:hAnsi="Times New Roman" w:cs="Times New Roman"/>
          <w:sz w:val="24"/>
          <w:szCs w:val="24"/>
        </w:rPr>
        <w:t>.</w:t>
      </w:r>
    </w:p>
    <w:tbl>
      <w:tblPr>
        <w:tblStyle w:val="TableGrid"/>
        <w:tblW w:w="7792" w:type="dxa"/>
        <w:tblLayout w:type="fixed"/>
        <w:tblLook w:val="0000" w:firstRow="0" w:lastRow="0" w:firstColumn="0" w:lastColumn="0" w:noHBand="0" w:noVBand="0"/>
      </w:tblPr>
      <w:tblGrid>
        <w:gridCol w:w="2898"/>
        <w:gridCol w:w="26"/>
        <w:gridCol w:w="2585"/>
        <w:gridCol w:w="2283"/>
      </w:tblGrid>
      <w:tr w:rsidR="00D1630F" w:rsidRPr="00B90B87" w:rsidTr="00D1630F">
        <w:trPr>
          <w:trHeight w:val="544"/>
        </w:trPr>
        <w:tc>
          <w:tcPr>
            <w:tcW w:w="2898" w:type="dxa"/>
          </w:tcPr>
          <w:p w:rsidR="00D1630F" w:rsidRPr="00906E1F" w:rsidRDefault="00D1630F" w:rsidP="00D1630F">
            <w:pPr>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bCs/>
                <w:sz w:val="24"/>
                <w:szCs w:val="24"/>
              </w:rPr>
              <w:t>Options</w:t>
            </w:r>
          </w:p>
        </w:tc>
        <w:tc>
          <w:tcPr>
            <w:tcW w:w="2611" w:type="dxa"/>
            <w:gridSpan w:val="2"/>
          </w:tcPr>
          <w:p w:rsidR="00D1630F" w:rsidRPr="00906E1F" w:rsidRDefault="00D1630F" w:rsidP="00D1630F">
            <w:pPr>
              <w:autoSpaceDE w:val="0"/>
              <w:autoSpaceDN w:val="0"/>
              <w:adjustRightInd w:val="0"/>
              <w:spacing w:line="276" w:lineRule="auto"/>
              <w:ind w:right="60"/>
              <w:jc w:val="both"/>
              <w:rPr>
                <w:rFonts w:ascii="Times New Roman" w:hAnsi="Times New Roman" w:cs="Times New Roman"/>
                <w:b/>
                <w:sz w:val="24"/>
                <w:szCs w:val="24"/>
              </w:rPr>
            </w:pPr>
            <w:r w:rsidRPr="00906E1F">
              <w:rPr>
                <w:rFonts w:ascii="Times New Roman" w:hAnsi="Times New Roman" w:cs="Times New Roman"/>
                <w:b/>
                <w:sz w:val="24"/>
                <w:szCs w:val="24"/>
              </w:rPr>
              <w:t>Frequency</w:t>
            </w:r>
          </w:p>
        </w:tc>
        <w:tc>
          <w:tcPr>
            <w:tcW w:w="2283" w:type="dxa"/>
          </w:tcPr>
          <w:p w:rsidR="00D1630F" w:rsidRPr="00906E1F" w:rsidRDefault="00D1630F" w:rsidP="00D1630F">
            <w:pPr>
              <w:autoSpaceDE w:val="0"/>
              <w:autoSpaceDN w:val="0"/>
              <w:adjustRightInd w:val="0"/>
              <w:spacing w:line="276" w:lineRule="auto"/>
              <w:ind w:right="60"/>
              <w:jc w:val="both"/>
              <w:rPr>
                <w:rFonts w:ascii="Times New Roman" w:hAnsi="Times New Roman" w:cs="Times New Roman"/>
                <w:b/>
                <w:sz w:val="24"/>
                <w:szCs w:val="24"/>
              </w:rPr>
            </w:pPr>
            <w:r w:rsidRPr="00906E1F">
              <w:rPr>
                <w:rFonts w:ascii="Times New Roman" w:hAnsi="Times New Roman" w:cs="Times New Roman"/>
                <w:b/>
                <w:sz w:val="24"/>
                <w:szCs w:val="24"/>
              </w:rPr>
              <w:t>Percent</w:t>
            </w:r>
            <w:r>
              <w:rPr>
                <w:rFonts w:ascii="Times New Roman" w:hAnsi="Times New Roman" w:cs="Times New Roman"/>
                <w:b/>
                <w:sz w:val="24"/>
                <w:szCs w:val="24"/>
              </w:rPr>
              <w:t>age</w:t>
            </w:r>
          </w:p>
        </w:tc>
      </w:tr>
      <w:tr w:rsidR="00D1630F" w:rsidRPr="00B90B87" w:rsidTr="00D1630F">
        <w:trPr>
          <w:trHeight w:val="544"/>
        </w:trPr>
        <w:tc>
          <w:tcPr>
            <w:tcW w:w="2924" w:type="dxa"/>
            <w:gridSpan w:val="2"/>
          </w:tcPr>
          <w:p w:rsidR="00D1630F" w:rsidRPr="00B90B87" w:rsidRDefault="00D1630F" w:rsidP="00D1630F">
            <w:pPr>
              <w:autoSpaceDE w:val="0"/>
              <w:autoSpaceDN w:val="0"/>
              <w:adjustRightInd w:val="0"/>
              <w:spacing w:line="276" w:lineRule="auto"/>
              <w:jc w:val="both"/>
              <w:rPr>
                <w:rFonts w:ascii="Times New Roman" w:hAnsi="Times New Roman" w:cs="Times New Roman"/>
                <w:sz w:val="24"/>
                <w:szCs w:val="24"/>
              </w:rPr>
            </w:pPr>
          </w:p>
        </w:tc>
        <w:tc>
          <w:tcPr>
            <w:tcW w:w="2585" w:type="dxa"/>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w:t>
            </w:r>
          </w:p>
        </w:tc>
        <w:tc>
          <w:tcPr>
            <w:tcW w:w="2283" w:type="dxa"/>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Pr>
                <w:rFonts w:ascii="Times New Roman" w:hAnsi="Times New Roman" w:cs="Times New Roman"/>
                <w:sz w:val="24"/>
                <w:szCs w:val="24"/>
              </w:rPr>
              <w:t>1%</w:t>
            </w:r>
          </w:p>
        </w:tc>
      </w:tr>
      <w:tr w:rsidR="00D1630F" w:rsidRPr="00B90B87" w:rsidTr="00D1630F">
        <w:trPr>
          <w:trHeight w:val="544"/>
        </w:trPr>
        <w:tc>
          <w:tcPr>
            <w:tcW w:w="2924"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Likely</w:t>
            </w:r>
          </w:p>
        </w:tc>
        <w:tc>
          <w:tcPr>
            <w:tcW w:w="2585" w:type="dxa"/>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48</w:t>
            </w:r>
          </w:p>
        </w:tc>
        <w:tc>
          <w:tcPr>
            <w:tcW w:w="2283" w:type="dxa"/>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Pr>
                <w:rFonts w:ascii="Times New Roman" w:hAnsi="Times New Roman" w:cs="Times New Roman"/>
                <w:sz w:val="24"/>
                <w:szCs w:val="24"/>
              </w:rPr>
              <w:t>48%</w:t>
            </w:r>
          </w:p>
        </w:tc>
      </w:tr>
      <w:tr w:rsidR="00D1630F" w:rsidRPr="00B90B87" w:rsidTr="00D1630F">
        <w:trPr>
          <w:trHeight w:val="544"/>
        </w:trPr>
        <w:tc>
          <w:tcPr>
            <w:tcW w:w="2924"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Neutral</w:t>
            </w:r>
          </w:p>
        </w:tc>
        <w:tc>
          <w:tcPr>
            <w:tcW w:w="2585" w:type="dxa"/>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18</w:t>
            </w:r>
          </w:p>
        </w:tc>
        <w:tc>
          <w:tcPr>
            <w:tcW w:w="2283" w:type="dxa"/>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Pr>
                <w:rFonts w:ascii="Times New Roman" w:hAnsi="Times New Roman" w:cs="Times New Roman"/>
                <w:sz w:val="24"/>
                <w:szCs w:val="24"/>
              </w:rPr>
              <w:t>18%</w:t>
            </w:r>
          </w:p>
        </w:tc>
      </w:tr>
      <w:tr w:rsidR="00D1630F" w:rsidRPr="00B90B87" w:rsidTr="00D1630F">
        <w:trPr>
          <w:trHeight w:val="544"/>
        </w:trPr>
        <w:tc>
          <w:tcPr>
            <w:tcW w:w="2924"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Unlikely</w:t>
            </w:r>
          </w:p>
        </w:tc>
        <w:tc>
          <w:tcPr>
            <w:tcW w:w="2585" w:type="dxa"/>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10</w:t>
            </w:r>
          </w:p>
        </w:tc>
        <w:tc>
          <w:tcPr>
            <w:tcW w:w="2283" w:type="dxa"/>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Pr>
                <w:rFonts w:ascii="Times New Roman" w:hAnsi="Times New Roman" w:cs="Times New Roman"/>
                <w:sz w:val="24"/>
                <w:szCs w:val="24"/>
              </w:rPr>
              <w:t>10%</w:t>
            </w:r>
          </w:p>
        </w:tc>
      </w:tr>
      <w:tr w:rsidR="00D1630F" w:rsidRPr="00B90B87" w:rsidTr="00D1630F">
        <w:trPr>
          <w:trHeight w:val="544"/>
        </w:trPr>
        <w:tc>
          <w:tcPr>
            <w:tcW w:w="2924"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Very likely</w:t>
            </w:r>
          </w:p>
        </w:tc>
        <w:tc>
          <w:tcPr>
            <w:tcW w:w="2585" w:type="dxa"/>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12</w:t>
            </w:r>
          </w:p>
        </w:tc>
        <w:tc>
          <w:tcPr>
            <w:tcW w:w="2283" w:type="dxa"/>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Pr>
                <w:rFonts w:ascii="Times New Roman" w:hAnsi="Times New Roman" w:cs="Times New Roman"/>
                <w:sz w:val="24"/>
                <w:szCs w:val="24"/>
              </w:rPr>
              <w:t>12%</w:t>
            </w:r>
          </w:p>
        </w:tc>
      </w:tr>
      <w:tr w:rsidR="00D1630F" w:rsidRPr="00B90B87" w:rsidTr="00D1630F">
        <w:trPr>
          <w:trHeight w:val="485"/>
        </w:trPr>
        <w:tc>
          <w:tcPr>
            <w:tcW w:w="2924"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Very unlikely</w:t>
            </w:r>
          </w:p>
        </w:tc>
        <w:tc>
          <w:tcPr>
            <w:tcW w:w="2585" w:type="dxa"/>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11</w:t>
            </w:r>
          </w:p>
        </w:tc>
        <w:tc>
          <w:tcPr>
            <w:tcW w:w="2283" w:type="dxa"/>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11</w:t>
            </w:r>
            <w:r>
              <w:rPr>
                <w:rFonts w:ascii="Times New Roman" w:hAnsi="Times New Roman" w:cs="Times New Roman"/>
                <w:sz w:val="24"/>
                <w:szCs w:val="24"/>
              </w:rPr>
              <w:t>%</w:t>
            </w:r>
          </w:p>
        </w:tc>
      </w:tr>
      <w:tr w:rsidR="00D1630F" w:rsidRPr="00B90B87" w:rsidTr="00D1630F">
        <w:trPr>
          <w:trHeight w:val="563"/>
        </w:trPr>
        <w:tc>
          <w:tcPr>
            <w:tcW w:w="2924"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2585" w:type="dxa"/>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2283" w:type="dxa"/>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100.0</w:t>
            </w:r>
          </w:p>
        </w:tc>
      </w:tr>
    </w:tbl>
    <w:p w:rsidR="00D1630F" w:rsidRPr="00B90B87"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sidR="003E18B0">
        <w:rPr>
          <w:rFonts w:ascii="Times New Roman" w:hAnsi="Times New Roman" w:cs="Times New Roman"/>
          <w:b/>
          <w:sz w:val="24"/>
          <w:szCs w:val="24"/>
        </w:rPr>
        <w:t>2025</w:t>
      </w:r>
    </w:p>
    <w:p w:rsidR="00D1630F"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sz w:val="24"/>
          <w:szCs w:val="24"/>
        </w:rPr>
        <w:t>Table 10 outlines respondents' perceptions of the influence of social media influencers on shaping perceptions about mental health. Results indicate that 4% believe social media influencers are extremely influential, while 29% consider them moderately influential. Additionally, 27% perceive them as very influential, and 33% regard them as slightly influential. However, 6% of respondents believe social media influencers are not influential at all in shaping perceptions about mental health.</w:t>
      </w:r>
    </w:p>
    <w:p w:rsidR="00675537" w:rsidRDefault="00675537" w:rsidP="00D1630F">
      <w:pPr>
        <w:autoSpaceDE w:val="0"/>
        <w:autoSpaceDN w:val="0"/>
        <w:adjustRightInd w:val="0"/>
        <w:spacing w:line="480" w:lineRule="auto"/>
        <w:jc w:val="both"/>
        <w:rPr>
          <w:rFonts w:ascii="Times New Roman" w:hAnsi="Times New Roman" w:cs="Times New Roman"/>
          <w:sz w:val="24"/>
          <w:szCs w:val="24"/>
        </w:rPr>
      </w:pPr>
    </w:p>
    <w:p w:rsidR="00675537" w:rsidRDefault="00675537" w:rsidP="00D1630F">
      <w:pPr>
        <w:autoSpaceDE w:val="0"/>
        <w:autoSpaceDN w:val="0"/>
        <w:adjustRightInd w:val="0"/>
        <w:spacing w:line="480" w:lineRule="auto"/>
        <w:jc w:val="both"/>
        <w:rPr>
          <w:rFonts w:ascii="Times New Roman" w:hAnsi="Times New Roman" w:cs="Times New Roman"/>
          <w:sz w:val="24"/>
          <w:szCs w:val="24"/>
        </w:rPr>
      </w:pPr>
    </w:p>
    <w:p w:rsidR="00675537" w:rsidRDefault="00675537" w:rsidP="00D1630F">
      <w:pPr>
        <w:autoSpaceDE w:val="0"/>
        <w:autoSpaceDN w:val="0"/>
        <w:adjustRightInd w:val="0"/>
        <w:spacing w:line="480" w:lineRule="auto"/>
        <w:jc w:val="both"/>
        <w:rPr>
          <w:rFonts w:ascii="Times New Roman" w:hAnsi="Times New Roman" w:cs="Times New Roman"/>
          <w:sz w:val="24"/>
          <w:szCs w:val="24"/>
        </w:rPr>
      </w:pPr>
    </w:p>
    <w:p w:rsidR="00D1630F" w:rsidRPr="00B90B87"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b/>
          <w:bCs/>
          <w:sz w:val="24"/>
          <w:szCs w:val="24"/>
        </w:rPr>
        <w:lastRenderedPageBreak/>
        <w:t xml:space="preserve">TABLE 12: </w:t>
      </w:r>
      <w:r w:rsidRPr="00B90B87">
        <w:rPr>
          <w:rFonts w:ascii="Times New Roman" w:hAnsi="Times New Roman" w:cs="Times New Roman"/>
          <w:sz w:val="24"/>
          <w:szCs w:val="24"/>
        </w:rPr>
        <w:t>Encounter mental health information from official health organizations</w:t>
      </w:r>
    </w:p>
    <w:tbl>
      <w:tblPr>
        <w:tblStyle w:val="TableGrid"/>
        <w:tblW w:w="7031" w:type="dxa"/>
        <w:tblLayout w:type="fixed"/>
        <w:tblLook w:val="0000" w:firstRow="0" w:lastRow="0" w:firstColumn="0" w:lastColumn="0" w:noHBand="0" w:noVBand="0"/>
      </w:tblPr>
      <w:tblGrid>
        <w:gridCol w:w="2822"/>
        <w:gridCol w:w="38"/>
        <w:gridCol w:w="2216"/>
        <w:gridCol w:w="12"/>
        <w:gridCol w:w="1943"/>
      </w:tblGrid>
      <w:tr w:rsidR="00D1630F" w:rsidRPr="00B90B87" w:rsidTr="00675537">
        <w:trPr>
          <w:trHeight w:val="433"/>
        </w:trPr>
        <w:tc>
          <w:tcPr>
            <w:tcW w:w="2822" w:type="dxa"/>
          </w:tcPr>
          <w:p w:rsidR="00D1630F" w:rsidRPr="00906E1F" w:rsidRDefault="00D1630F" w:rsidP="00675537">
            <w:pPr>
              <w:autoSpaceDE w:val="0"/>
              <w:autoSpaceDN w:val="0"/>
              <w:adjustRightInd w:val="0"/>
              <w:jc w:val="both"/>
              <w:rPr>
                <w:rFonts w:ascii="Times New Roman" w:hAnsi="Times New Roman" w:cs="Times New Roman"/>
                <w:b/>
                <w:sz w:val="24"/>
                <w:szCs w:val="24"/>
              </w:rPr>
            </w:pPr>
            <w:r>
              <w:rPr>
                <w:rFonts w:ascii="Times New Roman" w:hAnsi="Times New Roman" w:cs="Times New Roman"/>
                <w:b/>
                <w:bCs/>
                <w:sz w:val="24"/>
                <w:szCs w:val="24"/>
              </w:rPr>
              <w:t>Options</w:t>
            </w:r>
          </w:p>
        </w:tc>
        <w:tc>
          <w:tcPr>
            <w:tcW w:w="2266" w:type="dxa"/>
            <w:gridSpan w:val="3"/>
          </w:tcPr>
          <w:p w:rsidR="00D1630F" w:rsidRPr="00906E1F" w:rsidRDefault="00D1630F" w:rsidP="00675537">
            <w:pPr>
              <w:autoSpaceDE w:val="0"/>
              <w:autoSpaceDN w:val="0"/>
              <w:adjustRightInd w:val="0"/>
              <w:ind w:right="60"/>
              <w:jc w:val="both"/>
              <w:rPr>
                <w:rFonts w:ascii="Times New Roman" w:hAnsi="Times New Roman" w:cs="Times New Roman"/>
                <w:b/>
                <w:sz w:val="24"/>
                <w:szCs w:val="24"/>
              </w:rPr>
            </w:pPr>
            <w:r w:rsidRPr="00906E1F">
              <w:rPr>
                <w:rFonts w:ascii="Times New Roman" w:hAnsi="Times New Roman" w:cs="Times New Roman"/>
                <w:b/>
                <w:sz w:val="24"/>
                <w:szCs w:val="24"/>
              </w:rPr>
              <w:t>Frequency</w:t>
            </w:r>
          </w:p>
        </w:tc>
        <w:tc>
          <w:tcPr>
            <w:tcW w:w="1943" w:type="dxa"/>
          </w:tcPr>
          <w:p w:rsidR="00D1630F" w:rsidRPr="00906E1F" w:rsidRDefault="00D1630F" w:rsidP="00675537">
            <w:pPr>
              <w:autoSpaceDE w:val="0"/>
              <w:autoSpaceDN w:val="0"/>
              <w:adjustRightInd w:val="0"/>
              <w:ind w:right="60"/>
              <w:jc w:val="both"/>
              <w:rPr>
                <w:rFonts w:ascii="Times New Roman" w:hAnsi="Times New Roman" w:cs="Times New Roman"/>
                <w:b/>
                <w:sz w:val="24"/>
                <w:szCs w:val="24"/>
              </w:rPr>
            </w:pPr>
            <w:r w:rsidRPr="00906E1F">
              <w:rPr>
                <w:rFonts w:ascii="Times New Roman" w:hAnsi="Times New Roman" w:cs="Times New Roman"/>
                <w:b/>
                <w:sz w:val="24"/>
                <w:szCs w:val="24"/>
              </w:rPr>
              <w:t>Percent</w:t>
            </w:r>
            <w:r>
              <w:rPr>
                <w:rFonts w:ascii="Times New Roman" w:hAnsi="Times New Roman" w:cs="Times New Roman"/>
                <w:b/>
                <w:sz w:val="24"/>
                <w:szCs w:val="24"/>
              </w:rPr>
              <w:t>age</w:t>
            </w:r>
          </w:p>
        </w:tc>
      </w:tr>
      <w:tr w:rsidR="00D1630F" w:rsidRPr="00B90B87" w:rsidTr="00675537">
        <w:trPr>
          <w:trHeight w:val="448"/>
        </w:trPr>
        <w:tc>
          <w:tcPr>
            <w:tcW w:w="2860" w:type="dxa"/>
            <w:gridSpan w:val="2"/>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Agree</w:t>
            </w:r>
          </w:p>
        </w:tc>
        <w:tc>
          <w:tcPr>
            <w:tcW w:w="2216" w:type="dxa"/>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53</w:t>
            </w:r>
          </w:p>
        </w:tc>
        <w:tc>
          <w:tcPr>
            <w:tcW w:w="1954" w:type="dxa"/>
            <w:gridSpan w:val="2"/>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Pr>
                <w:rFonts w:ascii="Times New Roman" w:hAnsi="Times New Roman" w:cs="Times New Roman"/>
                <w:sz w:val="24"/>
                <w:szCs w:val="24"/>
              </w:rPr>
              <w:t>53%</w:t>
            </w:r>
          </w:p>
        </w:tc>
      </w:tr>
      <w:tr w:rsidR="00D1630F" w:rsidRPr="00B90B87" w:rsidTr="00675537">
        <w:trPr>
          <w:trHeight w:val="433"/>
        </w:trPr>
        <w:tc>
          <w:tcPr>
            <w:tcW w:w="2860" w:type="dxa"/>
            <w:gridSpan w:val="2"/>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Disagree</w:t>
            </w:r>
          </w:p>
        </w:tc>
        <w:tc>
          <w:tcPr>
            <w:tcW w:w="2216" w:type="dxa"/>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8</w:t>
            </w:r>
          </w:p>
        </w:tc>
        <w:tc>
          <w:tcPr>
            <w:tcW w:w="1954" w:type="dxa"/>
            <w:gridSpan w:val="2"/>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Pr>
                <w:rFonts w:ascii="Times New Roman" w:hAnsi="Times New Roman" w:cs="Times New Roman"/>
                <w:sz w:val="24"/>
                <w:szCs w:val="24"/>
              </w:rPr>
              <w:t>8%</w:t>
            </w:r>
          </w:p>
        </w:tc>
      </w:tr>
      <w:tr w:rsidR="00D1630F" w:rsidRPr="00B90B87" w:rsidTr="00675537">
        <w:trPr>
          <w:trHeight w:val="433"/>
        </w:trPr>
        <w:tc>
          <w:tcPr>
            <w:tcW w:w="2860" w:type="dxa"/>
            <w:gridSpan w:val="2"/>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Neutral</w:t>
            </w:r>
          </w:p>
        </w:tc>
        <w:tc>
          <w:tcPr>
            <w:tcW w:w="2216" w:type="dxa"/>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28</w:t>
            </w:r>
          </w:p>
        </w:tc>
        <w:tc>
          <w:tcPr>
            <w:tcW w:w="1954" w:type="dxa"/>
            <w:gridSpan w:val="2"/>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Pr>
                <w:rFonts w:ascii="Times New Roman" w:hAnsi="Times New Roman" w:cs="Times New Roman"/>
                <w:sz w:val="24"/>
                <w:szCs w:val="24"/>
              </w:rPr>
              <w:t>28%</w:t>
            </w:r>
          </w:p>
        </w:tc>
      </w:tr>
      <w:tr w:rsidR="00D1630F" w:rsidRPr="00B90B87" w:rsidTr="00675537">
        <w:trPr>
          <w:trHeight w:val="433"/>
        </w:trPr>
        <w:tc>
          <w:tcPr>
            <w:tcW w:w="2860" w:type="dxa"/>
            <w:gridSpan w:val="2"/>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Strongly Agree</w:t>
            </w:r>
          </w:p>
        </w:tc>
        <w:tc>
          <w:tcPr>
            <w:tcW w:w="2216" w:type="dxa"/>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11</w:t>
            </w:r>
          </w:p>
        </w:tc>
        <w:tc>
          <w:tcPr>
            <w:tcW w:w="1954" w:type="dxa"/>
            <w:gridSpan w:val="2"/>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Pr>
                <w:rFonts w:ascii="Times New Roman" w:hAnsi="Times New Roman" w:cs="Times New Roman"/>
                <w:sz w:val="24"/>
                <w:szCs w:val="24"/>
              </w:rPr>
              <w:t>11%</w:t>
            </w:r>
          </w:p>
        </w:tc>
      </w:tr>
      <w:tr w:rsidR="00D1630F" w:rsidRPr="00B90B87" w:rsidTr="00675537">
        <w:trPr>
          <w:trHeight w:val="448"/>
        </w:trPr>
        <w:tc>
          <w:tcPr>
            <w:tcW w:w="2860" w:type="dxa"/>
            <w:gridSpan w:val="2"/>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2216" w:type="dxa"/>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1954" w:type="dxa"/>
            <w:gridSpan w:val="2"/>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Pr>
                <w:rFonts w:ascii="Times New Roman" w:hAnsi="Times New Roman" w:cs="Times New Roman"/>
                <w:sz w:val="24"/>
                <w:szCs w:val="24"/>
              </w:rPr>
              <w:t>100</w:t>
            </w:r>
          </w:p>
        </w:tc>
      </w:tr>
    </w:tbl>
    <w:p w:rsidR="00D1630F" w:rsidRPr="00B90B87"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sidR="003E18B0">
        <w:rPr>
          <w:rFonts w:ascii="Times New Roman" w:hAnsi="Times New Roman" w:cs="Times New Roman"/>
          <w:b/>
          <w:sz w:val="24"/>
          <w:szCs w:val="24"/>
        </w:rPr>
        <w:t>2025</w:t>
      </w:r>
    </w:p>
    <w:p w:rsidR="00D1630F" w:rsidRPr="00B90B87" w:rsidRDefault="00D1630F" w:rsidP="00675537">
      <w:pPr>
        <w:autoSpaceDE w:val="0"/>
        <w:autoSpaceDN w:val="0"/>
        <w:adjustRightInd w:val="0"/>
        <w:spacing w:line="360" w:lineRule="auto"/>
        <w:jc w:val="both"/>
        <w:rPr>
          <w:rFonts w:ascii="Times New Roman" w:hAnsi="Times New Roman" w:cs="Times New Roman"/>
          <w:sz w:val="24"/>
          <w:szCs w:val="24"/>
        </w:rPr>
      </w:pPr>
      <w:r w:rsidRPr="00B90B87">
        <w:rPr>
          <w:rFonts w:ascii="Times New Roman" w:hAnsi="Times New Roman" w:cs="Times New Roman"/>
          <w:sz w:val="24"/>
          <w:szCs w:val="24"/>
        </w:rPr>
        <w:t>Table 12 presents respondents' encounters with mental health information from official health organizations. The data reveals that 53% agree they encounter such information, while 8% disagree. Additionally, 28% are neutral on this matter, and 11% strongly agree. This indicates that a significant majority, 64% (combining "agree" and "strongly agree"), regularly encounter mental health information from official health organizations on social media.</w:t>
      </w:r>
    </w:p>
    <w:p w:rsidR="00D1630F" w:rsidRPr="00B90B87"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b/>
          <w:sz w:val="24"/>
          <w:szCs w:val="24"/>
        </w:rPr>
        <w:t>Table 13:</w:t>
      </w:r>
      <w:r w:rsidRPr="00B90B87">
        <w:rPr>
          <w:rFonts w:ascii="Times New Roman" w:hAnsi="Times New Roman" w:cs="Times New Roman"/>
          <w:sz w:val="24"/>
          <w:szCs w:val="24"/>
        </w:rPr>
        <w:t xml:space="preserve"> Do you think social media platforms should provide more resources for mental health support?</w:t>
      </w:r>
    </w:p>
    <w:tbl>
      <w:tblPr>
        <w:tblStyle w:val="TableGrid"/>
        <w:tblW w:w="7322" w:type="dxa"/>
        <w:tblLayout w:type="fixed"/>
        <w:tblLook w:val="0000" w:firstRow="0" w:lastRow="0" w:firstColumn="0" w:lastColumn="0" w:noHBand="0" w:noVBand="0"/>
      </w:tblPr>
      <w:tblGrid>
        <w:gridCol w:w="3251"/>
        <w:gridCol w:w="7"/>
        <w:gridCol w:w="2103"/>
        <w:gridCol w:w="34"/>
        <w:gridCol w:w="1927"/>
      </w:tblGrid>
      <w:tr w:rsidR="00D1630F" w:rsidRPr="00B90B87" w:rsidTr="00D1630F">
        <w:trPr>
          <w:trHeight w:val="499"/>
        </w:trPr>
        <w:tc>
          <w:tcPr>
            <w:tcW w:w="3258" w:type="dxa"/>
            <w:gridSpan w:val="2"/>
          </w:tcPr>
          <w:p w:rsidR="00D1630F" w:rsidRPr="00906E1F" w:rsidRDefault="00D1630F" w:rsidP="00D1630F">
            <w:pPr>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bCs/>
                <w:sz w:val="24"/>
                <w:szCs w:val="24"/>
              </w:rPr>
              <w:t>Options</w:t>
            </w:r>
          </w:p>
        </w:tc>
        <w:tc>
          <w:tcPr>
            <w:tcW w:w="2137" w:type="dxa"/>
            <w:gridSpan w:val="2"/>
          </w:tcPr>
          <w:p w:rsidR="00D1630F" w:rsidRPr="00906E1F" w:rsidRDefault="00D1630F" w:rsidP="00D1630F">
            <w:pPr>
              <w:autoSpaceDE w:val="0"/>
              <w:autoSpaceDN w:val="0"/>
              <w:adjustRightInd w:val="0"/>
              <w:spacing w:line="276" w:lineRule="auto"/>
              <w:ind w:right="60"/>
              <w:jc w:val="both"/>
              <w:rPr>
                <w:rFonts w:ascii="Times New Roman" w:hAnsi="Times New Roman" w:cs="Times New Roman"/>
                <w:b/>
                <w:sz w:val="24"/>
                <w:szCs w:val="24"/>
              </w:rPr>
            </w:pPr>
            <w:r w:rsidRPr="00906E1F">
              <w:rPr>
                <w:rFonts w:ascii="Times New Roman" w:hAnsi="Times New Roman" w:cs="Times New Roman"/>
                <w:b/>
                <w:sz w:val="24"/>
                <w:szCs w:val="24"/>
              </w:rPr>
              <w:t>Frequency</w:t>
            </w:r>
          </w:p>
        </w:tc>
        <w:tc>
          <w:tcPr>
            <w:tcW w:w="1927" w:type="dxa"/>
          </w:tcPr>
          <w:p w:rsidR="00D1630F" w:rsidRPr="00906E1F" w:rsidRDefault="00D1630F" w:rsidP="00D1630F">
            <w:pPr>
              <w:autoSpaceDE w:val="0"/>
              <w:autoSpaceDN w:val="0"/>
              <w:adjustRightInd w:val="0"/>
              <w:spacing w:line="276" w:lineRule="auto"/>
              <w:ind w:right="60"/>
              <w:jc w:val="both"/>
              <w:rPr>
                <w:rFonts w:ascii="Times New Roman" w:hAnsi="Times New Roman" w:cs="Times New Roman"/>
                <w:b/>
                <w:sz w:val="24"/>
                <w:szCs w:val="24"/>
              </w:rPr>
            </w:pPr>
            <w:r w:rsidRPr="00906E1F">
              <w:rPr>
                <w:rFonts w:ascii="Times New Roman" w:hAnsi="Times New Roman" w:cs="Times New Roman"/>
                <w:b/>
                <w:sz w:val="24"/>
                <w:szCs w:val="24"/>
              </w:rPr>
              <w:t>Percent</w:t>
            </w:r>
            <w:r>
              <w:rPr>
                <w:rFonts w:ascii="Times New Roman" w:hAnsi="Times New Roman" w:cs="Times New Roman"/>
                <w:b/>
                <w:sz w:val="24"/>
                <w:szCs w:val="24"/>
              </w:rPr>
              <w:t>age</w:t>
            </w:r>
          </w:p>
        </w:tc>
      </w:tr>
      <w:tr w:rsidR="00D1630F" w:rsidRPr="00B90B87" w:rsidTr="00D1630F">
        <w:trPr>
          <w:trHeight w:val="499"/>
        </w:trPr>
        <w:tc>
          <w:tcPr>
            <w:tcW w:w="3251" w:type="dxa"/>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Agree</w:t>
            </w:r>
          </w:p>
        </w:tc>
        <w:tc>
          <w:tcPr>
            <w:tcW w:w="2110" w:type="dxa"/>
            <w:gridSpan w:val="2"/>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45</w:t>
            </w:r>
          </w:p>
        </w:tc>
        <w:tc>
          <w:tcPr>
            <w:tcW w:w="1961" w:type="dxa"/>
            <w:gridSpan w:val="2"/>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Pr>
                <w:rFonts w:ascii="Times New Roman" w:hAnsi="Times New Roman" w:cs="Times New Roman"/>
                <w:sz w:val="24"/>
                <w:szCs w:val="24"/>
              </w:rPr>
              <w:t>45%</w:t>
            </w:r>
          </w:p>
        </w:tc>
      </w:tr>
      <w:tr w:rsidR="00D1630F" w:rsidRPr="00B90B87" w:rsidTr="00D1630F">
        <w:trPr>
          <w:trHeight w:val="499"/>
        </w:trPr>
        <w:tc>
          <w:tcPr>
            <w:tcW w:w="3251" w:type="dxa"/>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Disagree</w:t>
            </w:r>
          </w:p>
        </w:tc>
        <w:tc>
          <w:tcPr>
            <w:tcW w:w="2110" w:type="dxa"/>
            <w:gridSpan w:val="2"/>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7</w:t>
            </w:r>
          </w:p>
        </w:tc>
        <w:tc>
          <w:tcPr>
            <w:tcW w:w="1961" w:type="dxa"/>
            <w:gridSpan w:val="2"/>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Pr>
                <w:rFonts w:ascii="Times New Roman" w:hAnsi="Times New Roman" w:cs="Times New Roman"/>
                <w:sz w:val="24"/>
                <w:szCs w:val="24"/>
              </w:rPr>
              <w:t>7%</w:t>
            </w:r>
          </w:p>
        </w:tc>
      </w:tr>
      <w:tr w:rsidR="00D1630F" w:rsidRPr="00B90B87" w:rsidTr="00D1630F">
        <w:trPr>
          <w:trHeight w:val="499"/>
        </w:trPr>
        <w:tc>
          <w:tcPr>
            <w:tcW w:w="3251" w:type="dxa"/>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Neutral</w:t>
            </w:r>
          </w:p>
        </w:tc>
        <w:tc>
          <w:tcPr>
            <w:tcW w:w="2110" w:type="dxa"/>
            <w:gridSpan w:val="2"/>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33</w:t>
            </w:r>
          </w:p>
        </w:tc>
        <w:tc>
          <w:tcPr>
            <w:tcW w:w="1961" w:type="dxa"/>
            <w:gridSpan w:val="2"/>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Pr>
                <w:rFonts w:ascii="Times New Roman" w:hAnsi="Times New Roman" w:cs="Times New Roman"/>
                <w:sz w:val="24"/>
                <w:szCs w:val="24"/>
              </w:rPr>
              <w:t>33%</w:t>
            </w:r>
          </w:p>
        </w:tc>
      </w:tr>
      <w:tr w:rsidR="00D1630F" w:rsidRPr="00B90B87" w:rsidTr="00D1630F">
        <w:trPr>
          <w:trHeight w:val="499"/>
        </w:trPr>
        <w:tc>
          <w:tcPr>
            <w:tcW w:w="3251" w:type="dxa"/>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Strongly Agree</w:t>
            </w:r>
          </w:p>
        </w:tc>
        <w:tc>
          <w:tcPr>
            <w:tcW w:w="2110" w:type="dxa"/>
            <w:gridSpan w:val="2"/>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13</w:t>
            </w:r>
          </w:p>
        </w:tc>
        <w:tc>
          <w:tcPr>
            <w:tcW w:w="1961" w:type="dxa"/>
            <w:gridSpan w:val="2"/>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Pr>
                <w:rFonts w:ascii="Times New Roman" w:hAnsi="Times New Roman" w:cs="Times New Roman"/>
                <w:sz w:val="24"/>
                <w:szCs w:val="24"/>
              </w:rPr>
              <w:t>13%</w:t>
            </w:r>
          </w:p>
        </w:tc>
      </w:tr>
      <w:tr w:rsidR="00D1630F" w:rsidRPr="00B90B87" w:rsidTr="00D1630F">
        <w:trPr>
          <w:trHeight w:val="499"/>
        </w:trPr>
        <w:tc>
          <w:tcPr>
            <w:tcW w:w="3251" w:type="dxa"/>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Strongly Disagree</w:t>
            </w:r>
          </w:p>
        </w:tc>
        <w:tc>
          <w:tcPr>
            <w:tcW w:w="2110" w:type="dxa"/>
            <w:gridSpan w:val="2"/>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2</w:t>
            </w:r>
          </w:p>
        </w:tc>
        <w:tc>
          <w:tcPr>
            <w:tcW w:w="1961" w:type="dxa"/>
            <w:gridSpan w:val="2"/>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Pr>
                <w:rFonts w:ascii="Times New Roman" w:hAnsi="Times New Roman" w:cs="Times New Roman"/>
                <w:sz w:val="24"/>
                <w:szCs w:val="24"/>
              </w:rPr>
              <w:t>2%</w:t>
            </w:r>
          </w:p>
        </w:tc>
      </w:tr>
      <w:tr w:rsidR="00D1630F" w:rsidRPr="00B90B87" w:rsidTr="00D1630F">
        <w:trPr>
          <w:trHeight w:val="517"/>
        </w:trPr>
        <w:tc>
          <w:tcPr>
            <w:tcW w:w="3251" w:type="dxa"/>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2110" w:type="dxa"/>
            <w:gridSpan w:val="2"/>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1961" w:type="dxa"/>
            <w:gridSpan w:val="2"/>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Pr>
                <w:rFonts w:ascii="Times New Roman" w:hAnsi="Times New Roman" w:cs="Times New Roman"/>
                <w:sz w:val="24"/>
                <w:szCs w:val="24"/>
              </w:rPr>
              <w:t>100</w:t>
            </w:r>
          </w:p>
        </w:tc>
      </w:tr>
    </w:tbl>
    <w:p w:rsidR="00D1630F" w:rsidRPr="00B90B87"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sidR="003E18B0">
        <w:rPr>
          <w:rFonts w:ascii="Times New Roman" w:hAnsi="Times New Roman" w:cs="Times New Roman"/>
          <w:b/>
          <w:sz w:val="24"/>
          <w:szCs w:val="24"/>
        </w:rPr>
        <w:t>2025</w:t>
      </w:r>
    </w:p>
    <w:p w:rsidR="00D1630F" w:rsidRPr="00B90B87" w:rsidRDefault="00D1630F" w:rsidP="00675537">
      <w:pPr>
        <w:autoSpaceDE w:val="0"/>
        <w:autoSpaceDN w:val="0"/>
        <w:adjustRightInd w:val="0"/>
        <w:spacing w:line="360" w:lineRule="auto"/>
        <w:jc w:val="both"/>
        <w:rPr>
          <w:rFonts w:ascii="Times New Roman" w:hAnsi="Times New Roman" w:cs="Times New Roman"/>
          <w:sz w:val="24"/>
          <w:szCs w:val="24"/>
        </w:rPr>
      </w:pPr>
      <w:r w:rsidRPr="00B90B87">
        <w:rPr>
          <w:rFonts w:ascii="Times New Roman" w:hAnsi="Times New Roman" w:cs="Times New Roman"/>
          <w:sz w:val="24"/>
          <w:szCs w:val="24"/>
        </w:rPr>
        <w:lastRenderedPageBreak/>
        <w:t>Table 13 shows respondents' encounters with mental health information shared by educational institutions. The results indicate that 45% agree they encounter such information, and 13% strongly agree. Meanwhile, 33% are neutral, 7% disagree, and 2% strongly disagree. This suggests that a majority of respondents (58% combining "agree" and "strongly agree") regularly encounter mental health information from educational institutions.</w:t>
      </w:r>
    </w:p>
    <w:p w:rsidR="00D1630F" w:rsidRDefault="00D1630F" w:rsidP="00675537">
      <w:pPr>
        <w:spacing w:line="360" w:lineRule="auto"/>
        <w:jc w:val="both"/>
        <w:rPr>
          <w:rFonts w:ascii="Times New Roman" w:hAnsi="Times New Roman" w:cs="Times New Roman"/>
          <w:b/>
          <w:sz w:val="24"/>
          <w:szCs w:val="24"/>
        </w:rPr>
      </w:pPr>
      <w:r w:rsidRPr="00B90B87">
        <w:rPr>
          <w:rFonts w:ascii="Times New Roman" w:hAnsi="Times New Roman" w:cs="Times New Roman"/>
          <w:b/>
          <w:sz w:val="24"/>
          <w:szCs w:val="24"/>
        </w:rPr>
        <w:t xml:space="preserve">4.3. </w:t>
      </w:r>
      <w:r>
        <w:rPr>
          <w:rFonts w:ascii="Times New Roman" w:hAnsi="Times New Roman" w:cs="Times New Roman"/>
          <w:b/>
          <w:sz w:val="24"/>
          <w:szCs w:val="24"/>
        </w:rPr>
        <w:t>ANALYSIS OF RESEARCH QUESTIONS</w:t>
      </w:r>
    </w:p>
    <w:p w:rsidR="00D1630F" w:rsidRDefault="00D1630F" w:rsidP="00675537">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Research question one: </w:t>
      </w:r>
      <w:r w:rsidRPr="00CA0F8F">
        <w:rPr>
          <w:rFonts w:ascii="Times New Roman" w:hAnsi="Times New Roman" w:cs="Times New Roman"/>
          <w:sz w:val="24"/>
          <w:szCs w:val="24"/>
        </w:rPr>
        <w:t>What is the overall perception of students at Kwara State Polytechnic regarding the mental health information available on social media?</w:t>
      </w:r>
    </w:p>
    <w:p w:rsidR="00D1630F" w:rsidRPr="00B90B87" w:rsidRDefault="00D1630F" w:rsidP="00675537">
      <w:pPr>
        <w:autoSpaceDE w:val="0"/>
        <w:autoSpaceDN w:val="0"/>
        <w:adjustRightInd w:val="0"/>
        <w:spacing w:line="360" w:lineRule="auto"/>
        <w:jc w:val="both"/>
        <w:rPr>
          <w:rFonts w:ascii="Times New Roman" w:hAnsi="Times New Roman" w:cs="Times New Roman"/>
          <w:sz w:val="24"/>
          <w:szCs w:val="24"/>
        </w:rPr>
      </w:pPr>
      <w:r w:rsidRPr="00B90B87">
        <w:rPr>
          <w:rFonts w:ascii="Times New Roman" w:hAnsi="Times New Roman" w:cs="Times New Roman"/>
          <w:sz w:val="24"/>
          <w:szCs w:val="24"/>
        </w:rPr>
        <w:t>Table 6 illustrates respondents' perceptions of the trustworthiness of mental health information shared on social media. The data indicates that 8% find it completely trustworthy, while 36% consider it moderately trustworthy. Additionally, 33% find it somewhat trustworthy, while 13% find it very trustworthy. However, 10% of respondents do not find mental health information on social media trustworthy at all.</w:t>
      </w:r>
      <w:r>
        <w:rPr>
          <w:rFonts w:ascii="Times New Roman" w:hAnsi="Times New Roman" w:cs="Times New Roman"/>
          <w:sz w:val="24"/>
          <w:szCs w:val="24"/>
        </w:rPr>
        <w:t xml:space="preserve"> </w:t>
      </w:r>
      <w:r w:rsidRPr="00B90B87">
        <w:rPr>
          <w:rFonts w:ascii="Times New Roman" w:hAnsi="Times New Roman" w:cs="Times New Roman"/>
          <w:sz w:val="24"/>
          <w:szCs w:val="24"/>
        </w:rPr>
        <w:t>Table 7 presents respondents' beliefs regarding whether social media platforms adequately address mental health issues. Results show that 52% agree, while 10% disagree. Additionally, 28% are neutral on the issue. Meanwhile, 4% strongly agree that social media platforms address mental health adequately, and 5% strongly disagree. This data suggests varying perceptions among respondents regarding the efficacy of social media platforms in addressing mental health concerns.</w:t>
      </w:r>
      <w:r w:rsidRPr="00B90B87">
        <w:rPr>
          <w:rFonts w:ascii="Times New Roman" w:hAnsi="Times New Roman" w:cs="Times New Roman"/>
          <w:b/>
          <w:bCs/>
          <w:sz w:val="24"/>
          <w:szCs w:val="24"/>
        </w:rPr>
        <w:t xml:space="preserve"> </w:t>
      </w:r>
    </w:p>
    <w:p w:rsidR="00D1630F" w:rsidRDefault="00D1630F" w:rsidP="00675537">
      <w:pPr>
        <w:autoSpaceDE w:val="0"/>
        <w:autoSpaceDN w:val="0"/>
        <w:adjustRightInd w:val="0"/>
        <w:spacing w:line="360" w:lineRule="auto"/>
        <w:jc w:val="both"/>
        <w:rPr>
          <w:rFonts w:ascii="Times New Roman" w:hAnsi="Times New Roman" w:cs="Times New Roman"/>
          <w:sz w:val="24"/>
          <w:szCs w:val="24"/>
        </w:rPr>
      </w:pPr>
      <w:r w:rsidRPr="002300B0">
        <w:rPr>
          <w:rFonts w:ascii="Times New Roman" w:hAnsi="Times New Roman" w:cs="Times New Roman"/>
          <w:b/>
          <w:sz w:val="24"/>
          <w:szCs w:val="24"/>
        </w:rPr>
        <w:t>Research question two:</w:t>
      </w:r>
      <w:r>
        <w:rPr>
          <w:rFonts w:ascii="Times New Roman" w:hAnsi="Times New Roman" w:cs="Times New Roman"/>
          <w:sz w:val="24"/>
          <w:szCs w:val="24"/>
        </w:rPr>
        <w:t xml:space="preserve">  </w:t>
      </w:r>
      <w:r w:rsidRPr="00CA0F8F">
        <w:rPr>
          <w:rFonts w:ascii="Times New Roman" w:hAnsi="Times New Roman" w:cs="Times New Roman"/>
          <w:sz w:val="24"/>
          <w:szCs w:val="24"/>
        </w:rPr>
        <w:t>What are the primary sources of mental health information encountered by students on social media platforms?</w:t>
      </w:r>
    </w:p>
    <w:p w:rsidR="00D1630F" w:rsidRPr="00B90B87" w:rsidRDefault="00D1630F" w:rsidP="00675537">
      <w:pPr>
        <w:autoSpaceDE w:val="0"/>
        <w:autoSpaceDN w:val="0"/>
        <w:adjustRightInd w:val="0"/>
        <w:spacing w:line="360" w:lineRule="auto"/>
        <w:jc w:val="both"/>
        <w:rPr>
          <w:rFonts w:ascii="Times New Roman" w:hAnsi="Times New Roman" w:cs="Times New Roman"/>
          <w:sz w:val="24"/>
          <w:szCs w:val="24"/>
        </w:rPr>
      </w:pPr>
      <w:r w:rsidRPr="00B90B87">
        <w:rPr>
          <w:rFonts w:ascii="Times New Roman" w:hAnsi="Times New Roman" w:cs="Times New Roman"/>
          <w:sz w:val="24"/>
          <w:szCs w:val="24"/>
        </w:rPr>
        <w:t>Table 16 presents the extent to which respondents encounter mental health information shared by healthcare providers. The data reveals that 43% encounter such information to a high extent, while 24% experience it to a very high extent. Additionally, 31% encounter this information to a low extent, and 2% to a very low extent. This indicates that a significant majority of respondents (67% combining "high" and "very high") frequently encounter mental health information shared by healthcare providers.</w:t>
      </w:r>
    </w:p>
    <w:p w:rsidR="00D1630F" w:rsidRPr="00CA0F8F" w:rsidRDefault="00D1630F" w:rsidP="00675537">
      <w:pPr>
        <w:spacing w:line="360" w:lineRule="auto"/>
        <w:jc w:val="both"/>
        <w:rPr>
          <w:rFonts w:ascii="Times New Roman" w:hAnsi="Times New Roman" w:cs="Times New Roman"/>
          <w:sz w:val="24"/>
          <w:szCs w:val="24"/>
        </w:rPr>
      </w:pPr>
      <w:r w:rsidRPr="002300B0">
        <w:rPr>
          <w:rFonts w:ascii="Times New Roman" w:hAnsi="Times New Roman" w:cs="Times New Roman"/>
          <w:b/>
          <w:sz w:val="24"/>
          <w:szCs w:val="24"/>
        </w:rPr>
        <w:lastRenderedPageBreak/>
        <w:t>Research question three:</w:t>
      </w:r>
      <w:r>
        <w:rPr>
          <w:rFonts w:ascii="Times New Roman" w:hAnsi="Times New Roman" w:cs="Times New Roman"/>
          <w:sz w:val="24"/>
          <w:szCs w:val="24"/>
        </w:rPr>
        <w:t xml:space="preserve"> </w:t>
      </w:r>
      <w:r w:rsidRPr="00CA0F8F">
        <w:rPr>
          <w:rFonts w:ascii="Times New Roman" w:hAnsi="Times New Roman" w:cs="Times New Roman"/>
          <w:sz w:val="24"/>
          <w:szCs w:val="24"/>
        </w:rPr>
        <w:t>How frequently do students at Kwara State Polytechnic engage with mental health content on social media, and what patterns can be identified?</w:t>
      </w:r>
    </w:p>
    <w:p w:rsidR="00D1630F" w:rsidRDefault="00D1630F" w:rsidP="00675537">
      <w:pPr>
        <w:autoSpaceDE w:val="0"/>
        <w:autoSpaceDN w:val="0"/>
        <w:adjustRightInd w:val="0"/>
        <w:spacing w:line="360" w:lineRule="auto"/>
        <w:jc w:val="both"/>
        <w:rPr>
          <w:rFonts w:ascii="Times New Roman" w:hAnsi="Times New Roman" w:cs="Times New Roman"/>
          <w:sz w:val="24"/>
          <w:szCs w:val="24"/>
        </w:rPr>
      </w:pPr>
      <w:r w:rsidRPr="00B90B87">
        <w:rPr>
          <w:rFonts w:ascii="Times New Roman" w:hAnsi="Times New Roman" w:cs="Times New Roman"/>
          <w:sz w:val="24"/>
          <w:szCs w:val="24"/>
        </w:rPr>
        <w:t>Table 12 presents respondents' encounters with mental health information from official health organizations. The data reveals that 53% agree they encounter such information, while 8% disagree. Additionally, 28% are neutral on this matter, and 11% strongly agree. This indicates that a significant majority, 64% (combining "agree" and "strongly agree"), regularly encounter mental health information from official health organizations on social media.</w:t>
      </w:r>
    </w:p>
    <w:p w:rsidR="00D1630F" w:rsidRPr="00CA0F8F" w:rsidRDefault="00D1630F" w:rsidP="00675537">
      <w:pPr>
        <w:spacing w:line="360" w:lineRule="auto"/>
        <w:jc w:val="both"/>
        <w:rPr>
          <w:rFonts w:ascii="Times New Roman" w:hAnsi="Times New Roman" w:cs="Times New Roman"/>
          <w:sz w:val="24"/>
          <w:szCs w:val="24"/>
        </w:rPr>
      </w:pPr>
      <w:r w:rsidRPr="002300B0">
        <w:rPr>
          <w:rFonts w:ascii="Times New Roman" w:hAnsi="Times New Roman" w:cs="Times New Roman"/>
          <w:b/>
          <w:sz w:val="24"/>
          <w:szCs w:val="24"/>
        </w:rPr>
        <w:t>Research question 4:</w:t>
      </w:r>
      <w:r>
        <w:rPr>
          <w:rFonts w:ascii="Times New Roman" w:hAnsi="Times New Roman" w:cs="Times New Roman"/>
          <w:sz w:val="24"/>
          <w:szCs w:val="24"/>
        </w:rPr>
        <w:tab/>
      </w:r>
      <w:r w:rsidRPr="00CA0F8F">
        <w:rPr>
          <w:rFonts w:ascii="Times New Roman" w:hAnsi="Times New Roman" w:cs="Times New Roman"/>
          <w:sz w:val="24"/>
          <w:szCs w:val="24"/>
        </w:rPr>
        <w:t>In what ways does social media-derived mental health information impact the well-being and coping mechanisms of students?</w:t>
      </w:r>
    </w:p>
    <w:p w:rsidR="00D1630F" w:rsidRPr="00B90B87" w:rsidRDefault="00D1630F" w:rsidP="00675537">
      <w:pPr>
        <w:autoSpaceDE w:val="0"/>
        <w:autoSpaceDN w:val="0"/>
        <w:adjustRightInd w:val="0"/>
        <w:spacing w:line="360" w:lineRule="auto"/>
        <w:jc w:val="both"/>
        <w:rPr>
          <w:rFonts w:ascii="Times New Roman" w:hAnsi="Times New Roman" w:cs="Times New Roman"/>
          <w:sz w:val="24"/>
          <w:szCs w:val="24"/>
        </w:rPr>
      </w:pPr>
      <w:r w:rsidRPr="00B90B87">
        <w:rPr>
          <w:rFonts w:ascii="Times New Roman" w:hAnsi="Times New Roman" w:cs="Times New Roman"/>
          <w:sz w:val="24"/>
          <w:szCs w:val="24"/>
        </w:rPr>
        <w:t>Table 18 presents respondents' opinions on whether social media platforms should provide more resources for mental health support. The data indicates that 92% of respondents believe social media platforms should provide more resources for mental health support, while only 8% disagree with this notion. This suggests a strong consensus among respondents in favor of enhancing mental health support resources on social media platforms.</w:t>
      </w:r>
    </w:p>
    <w:p w:rsidR="00D1630F" w:rsidRPr="00B90B87" w:rsidRDefault="00D1630F" w:rsidP="00675537">
      <w:pPr>
        <w:spacing w:line="360" w:lineRule="auto"/>
        <w:jc w:val="both"/>
        <w:rPr>
          <w:rFonts w:ascii="Times New Roman" w:hAnsi="Times New Roman" w:cs="Times New Roman"/>
          <w:b/>
          <w:sz w:val="24"/>
          <w:szCs w:val="24"/>
        </w:rPr>
      </w:pPr>
      <w:r>
        <w:rPr>
          <w:rFonts w:ascii="Times New Roman" w:hAnsi="Times New Roman" w:cs="Times New Roman"/>
          <w:b/>
          <w:sz w:val="24"/>
          <w:szCs w:val="24"/>
        </w:rPr>
        <w:t>4.4</w:t>
      </w:r>
      <w:r>
        <w:rPr>
          <w:rFonts w:ascii="Times New Roman" w:hAnsi="Times New Roman" w:cs="Times New Roman"/>
          <w:b/>
          <w:sz w:val="24"/>
          <w:szCs w:val="24"/>
        </w:rPr>
        <w:tab/>
      </w:r>
      <w:r w:rsidRPr="00B90B87">
        <w:rPr>
          <w:rFonts w:ascii="Times New Roman" w:hAnsi="Times New Roman" w:cs="Times New Roman"/>
          <w:b/>
          <w:sz w:val="24"/>
          <w:szCs w:val="24"/>
        </w:rPr>
        <w:t xml:space="preserve">DISCUSSION OF FINDINGS </w:t>
      </w:r>
    </w:p>
    <w:p w:rsidR="00D1630F" w:rsidRPr="00B90B87" w:rsidRDefault="00D1630F" w:rsidP="00675537">
      <w:pPr>
        <w:spacing w:line="360" w:lineRule="auto"/>
        <w:jc w:val="both"/>
        <w:rPr>
          <w:rFonts w:ascii="Times New Roman" w:hAnsi="Times New Roman" w:cs="Times New Roman"/>
          <w:sz w:val="24"/>
          <w:szCs w:val="24"/>
        </w:rPr>
      </w:pPr>
      <w:r w:rsidRPr="00B90B87">
        <w:rPr>
          <w:rFonts w:ascii="Times New Roman" w:hAnsi="Times New Roman" w:cs="Times New Roman"/>
          <w:sz w:val="24"/>
          <w:szCs w:val="24"/>
        </w:rPr>
        <w:t>The demographic analysis of the respondents reveals a significant gender imbalance, with 73% being female and 27% male. This disparity suggests that the study's results may be influenced more by female perspectives. Additionally, the age distribution shows a predominantly young sample, with 62% aged 18-25 and 36% aged 26-35. Only 2% of respondents are between 36-45 years old, indicating a youthful demographic that might impact the study's findings, especially if age-related factors are pertinent.</w:t>
      </w:r>
    </w:p>
    <w:p w:rsidR="00D1630F" w:rsidRPr="00B90B87" w:rsidRDefault="00D1630F" w:rsidP="00675537">
      <w:pPr>
        <w:spacing w:line="360" w:lineRule="auto"/>
        <w:jc w:val="both"/>
        <w:rPr>
          <w:rFonts w:ascii="Times New Roman" w:hAnsi="Times New Roman" w:cs="Times New Roman"/>
          <w:sz w:val="24"/>
          <w:szCs w:val="24"/>
        </w:rPr>
      </w:pPr>
      <w:r w:rsidRPr="00B90B87">
        <w:rPr>
          <w:rFonts w:ascii="Times New Roman" w:hAnsi="Times New Roman" w:cs="Times New Roman"/>
          <w:sz w:val="24"/>
          <w:szCs w:val="24"/>
        </w:rPr>
        <w:t xml:space="preserve">The marital status of the respondents shows a strong predominance of single individuals, comprising 86% of the sample, while only 14% are married. This predominance of single respondents could skew the results if marital status affects perceptions or behaviors related to the study's focus. The occupational status further emphasizes a youthful and possibly less economically stable demographic, with 59% being students and 22% self-employed. Civil </w:t>
      </w:r>
      <w:r w:rsidRPr="00B90B87">
        <w:rPr>
          <w:rFonts w:ascii="Times New Roman" w:hAnsi="Times New Roman" w:cs="Times New Roman"/>
          <w:sz w:val="24"/>
          <w:szCs w:val="24"/>
        </w:rPr>
        <w:lastRenderedPageBreak/>
        <w:t>servants and enterprise staff make up a small portion, suggesting the findings are predominantly reflective of the student and self-employed population.</w:t>
      </w:r>
    </w:p>
    <w:p w:rsidR="00D1630F" w:rsidRPr="00B90B87" w:rsidRDefault="00D1630F" w:rsidP="00675537">
      <w:pPr>
        <w:spacing w:line="360" w:lineRule="auto"/>
        <w:jc w:val="both"/>
        <w:rPr>
          <w:rFonts w:ascii="Times New Roman" w:hAnsi="Times New Roman" w:cs="Times New Roman"/>
          <w:sz w:val="24"/>
          <w:szCs w:val="24"/>
        </w:rPr>
      </w:pPr>
      <w:r w:rsidRPr="00B90B87">
        <w:rPr>
          <w:rFonts w:ascii="Times New Roman" w:hAnsi="Times New Roman" w:cs="Times New Roman"/>
          <w:sz w:val="24"/>
          <w:szCs w:val="24"/>
        </w:rPr>
        <w:t>Nationality-wise, the sample is overwhelmingly Nigerian, with 99% identifying as such, indicating that the findings will be highly representative of the Nigerian context. The homogeneity in nationality ensures that cultural and national influences on the study's topic are relatively uniform.</w:t>
      </w:r>
    </w:p>
    <w:p w:rsidR="00D1630F" w:rsidRPr="00B90B87" w:rsidRDefault="00D1630F" w:rsidP="00675537">
      <w:pPr>
        <w:spacing w:line="360" w:lineRule="auto"/>
        <w:jc w:val="both"/>
        <w:rPr>
          <w:rFonts w:ascii="Times New Roman" w:hAnsi="Times New Roman" w:cs="Times New Roman"/>
          <w:sz w:val="24"/>
          <w:szCs w:val="24"/>
        </w:rPr>
      </w:pPr>
      <w:r w:rsidRPr="00B90B87">
        <w:rPr>
          <w:rFonts w:ascii="Times New Roman" w:hAnsi="Times New Roman" w:cs="Times New Roman"/>
          <w:sz w:val="24"/>
          <w:szCs w:val="24"/>
        </w:rPr>
        <w:t>Regarding the perception of mental health information on social media, the data indicates a varied level of trust. While 8% find such information completely trustworthy and 36% moderately trustworthy, a notable 33% find it somewhat trustworthy, and 13% very trustworthy. However, 10% of respondents do not trust mental health information on social media at all, suggesting a significant minority with skepticism.</w:t>
      </w:r>
    </w:p>
    <w:p w:rsidR="00D1630F" w:rsidRPr="00B90B87" w:rsidRDefault="00D1630F" w:rsidP="00675537">
      <w:pPr>
        <w:spacing w:line="360" w:lineRule="auto"/>
        <w:jc w:val="both"/>
        <w:rPr>
          <w:rFonts w:ascii="Times New Roman" w:hAnsi="Times New Roman" w:cs="Times New Roman"/>
          <w:sz w:val="24"/>
          <w:szCs w:val="24"/>
        </w:rPr>
      </w:pPr>
      <w:r w:rsidRPr="00B90B87">
        <w:rPr>
          <w:rFonts w:ascii="Times New Roman" w:hAnsi="Times New Roman" w:cs="Times New Roman"/>
          <w:sz w:val="24"/>
          <w:szCs w:val="24"/>
        </w:rPr>
        <w:t>When asked about the adequacy of social media platforms in addressing mental health issues, 52% agree and 4% strongly agree, indicating a majority positive perception. However, 10% disagree and 5% strongly disagree, while 28% remain neutral, reflecting diverse opinions. This is further nuanced by the portrayal accuracy of mental health issues on social media, where 38% believe it is moderately accurate and 31% somewhat accurate, though 8% find it not accurate at all.</w:t>
      </w:r>
    </w:p>
    <w:p w:rsidR="00D1630F" w:rsidRPr="00B90B87" w:rsidRDefault="00D1630F" w:rsidP="00675537">
      <w:pPr>
        <w:spacing w:line="360" w:lineRule="auto"/>
        <w:jc w:val="both"/>
        <w:rPr>
          <w:rFonts w:ascii="Times New Roman" w:hAnsi="Times New Roman" w:cs="Times New Roman"/>
          <w:sz w:val="24"/>
          <w:szCs w:val="24"/>
        </w:rPr>
      </w:pPr>
      <w:r w:rsidRPr="00B90B87">
        <w:rPr>
          <w:rFonts w:ascii="Times New Roman" w:hAnsi="Times New Roman" w:cs="Times New Roman"/>
          <w:sz w:val="24"/>
          <w:szCs w:val="24"/>
        </w:rPr>
        <w:t>The impact of social media on mental health awareness is generally perceived positively, with 54% agreeing and 4% strongly agreeing that it has a positive impact. However, 9% disagree and 6% strongly disagree, suggesting some reservations. Regarding the influence of social media influencers, opinions vary, with 29% considering them moderately influential and 27% very influential, while 33% see them as slightly influential, and 6% not influential at all.</w:t>
      </w:r>
    </w:p>
    <w:p w:rsidR="00D1630F" w:rsidRPr="00B90B87" w:rsidRDefault="00D1630F" w:rsidP="00675537">
      <w:pPr>
        <w:spacing w:line="360" w:lineRule="auto"/>
        <w:jc w:val="both"/>
        <w:rPr>
          <w:rFonts w:ascii="Times New Roman" w:hAnsi="Times New Roman" w:cs="Times New Roman"/>
          <w:sz w:val="24"/>
          <w:szCs w:val="24"/>
        </w:rPr>
      </w:pPr>
      <w:r w:rsidRPr="00B90B87">
        <w:rPr>
          <w:rFonts w:ascii="Times New Roman" w:hAnsi="Times New Roman" w:cs="Times New Roman"/>
          <w:sz w:val="24"/>
          <w:szCs w:val="24"/>
        </w:rPr>
        <w:t>A significant portion of respondents (48%) indicated they are likely to seek professional help based on social media information, with 12% very likely, though 10% are unlikely and 11% very unlikely. Encounters with mental health information from official health organizations are common, with 64% (combining "agree" and "strongly agree") affirming this, indicating a high degree of engagement with credible sources.</w:t>
      </w:r>
    </w:p>
    <w:p w:rsidR="00D1630F" w:rsidRPr="00B90B87" w:rsidRDefault="00D1630F" w:rsidP="00675537">
      <w:pPr>
        <w:spacing w:line="360" w:lineRule="auto"/>
        <w:jc w:val="both"/>
        <w:rPr>
          <w:rFonts w:ascii="Times New Roman" w:hAnsi="Times New Roman" w:cs="Times New Roman"/>
          <w:sz w:val="24"/>
          <w:szCs w:val="24"/>
        </w:rPr>
      </w:pPr>
      <w:r w:rsidRPr="00B90B87">
        <w:rPr>
          <w:rFonts w:ascii="Times New Roman" w:hAnsi="Times New Roman" w:cs="Times New Roman"/>
          <w:sz w:val="24"/>
          <w:szCs w:val="24"/>
        </w:rPr>
        <w:lastRenderedPageBreak/>
        <w:t>A large majority (92%) believe that social media platforms should provide more resources for mental health support, reflecting a strong consensus for enhanced mental health resources. Similarly, 92% support higher institutions incorporating mental health education into their social media strategies, indicating a strong endorsement for educational institutions to play a more proactive role in mental health awareness.</w:t>
      </w:r>
    </w:p>
    <w:p w:rsidR="00D1630F" w:rsidRDefault="00D1630F" w:rsidP="00675537">
      <w:pPr>
        <w:spacing w:line="360" w:lineRule="auto"/>
        <w:jc w:val="both"/>
        <w:rPr>
          <w:rFonts w:ascii="Times New Roman" w:hAnsi="Times New Roman" w:cs="Times New Roman"/>
          <w:sz w:val="24"/>
          <w:szCs w:val="24"/>
        </w:rPr>
      </w:pPr>
      <w:r w:rsidRPr="00B90B87">
        <w:rPr>
          <w:rFonts w:ascii="Times New Roman" w:hAnsi="Times New Roman" w:cs="Times New Roman"/>
          <w:sz w:val="24"/>
          <w:szCs w:val="24"/>
        </w:rPr>
        <w:t>The findings indicate a predominantly young, female, Nigerian sample with a significant student representation. There is a general trust in mental health information on social media, but with notable skepticism among some respondents. The majority believe social media platforms and higher institutions should enhance their mental health support and educational efforts, reflecting a proactive stance towards mental health awareness and education.</w:t>
      </w:r>
    </w:p>
    <w:p w:rsidR="00D1630F" w:rsidRDefault="00D1630F" w:rsidP="00675537">
      <w:pPr>
        <w:spacing w:line="360" w:lineRule="auto"/>
        <w:jc w:val="both"/>
        <w:rPr>
          <w:rFonts w:ascii="Times New Roman" w:hAnsi="Times New Roman" w:cs="Times New Roman"/>
          <w:sz w:val="24"/>
          <w:szCs w:val="24"/>
        </w:rPr>
      </w:pPr>
    </w:p>
    <w:p w:rsidR="00D1630F" w:rsidRDefault="00D1630F" w:rsidP="00675537">
      <w:pPr>
        <w:spacing w:line="360" w:lineRule="auto"/>
        <w:jc w:val="both"/>
        <w:rPr>
          <w:rFonts w:ascii="Times New Roman" w:hAnsi="Times New Roman" w:cs="Times New Roman"/>
          <w:sz w:val="24"/>
          <w:szCs w:val="24"/>
        </w:rPr>
      </w:pPr>
    </w:p>
    <w:p w:rsidR="003E18B0" w:rsidRDefault="003E18B0" w:rsidP="00675537">
      <w:pPr>
        <w:spacing w:line="360" w:lineRule="auto"/>
        <w:jc w:val="both"/>
        <w:rPr>
          <w:rFonts w:ascii="Times New Roman" w:hAnsi="Times New Roman" w:cs="Times New Roman"/>
          <w:sz w:val="24"/>
          <w:szCs w:val="24"/>
        </w:rPr>
      </w:pPr>
    </w:p>
    <w:p w:rsidR="003E18B0" w:rsidRDefault="003E18B0" w:rsidP="00675537">
      <w:pPr>
        <w:spacing w:line="360" w:lineRule="auto"/>
        <w:jc w:val="both"/>
        <w:rPr>
          <w:rFonts w:ascii="Times New Roman" w:hAnsi="Times New Roman" w:cs="Times New Roman"/>
          <w:sz w:val="24"/>
          <w:szCs w:val="24"/>
        </w:rPr>
      </w:pPr>
    </w:p>
    <w:p w:rsidR="003E18B0" w:rsidRDefault="003E18B0" w:rsidP="00675537">
      <w:pPr>
        <w:spacing w:line="360" w:lineRule="auto"/>
        <w:jc w:val="both"/>
        <w:rPr>
          <w:rFonts w:ascii="Times New Roman" w:hAnsi="Times New Roman" w:cs="Times New Roman"/>
          <w:sz w:val="24"/>
          <w:szCs w:val="24"/>
        </w:rPr>
      </w:pPr>
    </w:p>
    <w:p w:rsidR="003E18B0" w:rsidRDefault="003E18B0" w:rsidP="00675537">
      <w:pPr>
        <w:spacing w:line="360" w:lineRule="auto"/>
        <w:jc w:val="both"/>
        <w:rPr>
          <w:rFonts w:ascii="Times New Roman" w:hAnsi="Times New Roman" w:cs="Times New Roman"/>
          <w:sz w:val="24"/>
          <w:szCs w:val="24"/>
        </w:rPr>
      </w:pPr>
    </w:p>
    <w:p w:rsidR="003E18B0" w:rsidRDefault="003E18B0" w:rsidP="00675537">
      <w:pPr>
        <w:spacing w:line="360" w:lineRule="auto"/>
        <w:jc w:val="both"/>
        <w:rPr>
          <w:rFonts w:ascii="Times New Roman" w:hAnsi="Times New Roman" w:cs="Times New Roman"/>
          <w:sz w:val="24"/>
          <w:szCs w:val="24"/>
        </w:rPr>
      </w:pPr>
    </w:p>
    <w:p w:rsidR="003E18B0" w:rsidRDefault="003E18B0" w:rsidP="00675537">
      <w:pPr>
        <w:spacing w:line="360" w:lineRule="auto"/>
        <w:jc w:val="both"/>
        <w:rPr>
          <w:rFonts w:ascii="Times New Roman" w:hAnsi="Times New Roman" w:cs="Times New Roman"/>
          <w:sz w:val="24"/>
          <w:szCs w:val="24"/>
        </w:rPr>
      </w:pPr>
    </w:p>
    <w:p w:rsidR="003E18B0" w:rsidRDefault="003E18B0" w:rsidP="00675537">
      <w:pPr>
        <w:spacing w:line="360" w:lineRule="auto"/>
        <w:jc w:val="center"/>
        <w:rPr>
          <w:rFonts w:ascii="Times New Roman" w:hAnsi="Times New Roman" w:cs="Times New Roman"/>
          <w:b/>
          <w:sz w:val="24"/>
          <w:szCs w:val="24"/>
        </w:rPr>
      </w:pPr>
    </w:p>
    <w:p w:rsidR="003E18B0" w:rsidRDefault="003E18B0" w:rsidP="00675537">
      <w:pPr>
        <w:spacing w:line="360" w:lineRule="auto"/>
        <w:jc w:val="center"/>
        <w:rPr>
          <w:rFonts w:ascii="Times New Roman" w:hAnsi="Times New Roman" w:cs="Times New Roman"/>
          <w:b/>
          <w:sz w:val="24"/>
          <w:szCs w:val="24"/>
        </w:rPr>
      </w:pPr>
    </w:p>
    <w:p w:rsidR="003E18B0" w:rsidRDefault="003E18B0" w:rsidP="00675537">
      <w:pPr>
        <w:spacing w:line="360" w:lineRule="auto"/>
        <w:jc w:val="center"/>
        <w:rPr>
          <w:rFonts w:ascii="Times New Roman" w:hAnsi="Times New Roman" w:cs="Times New Roman"/>
          <w:b/>
          <w:sz w:val="24"/>
          <w:szCs w:val="24"/>
        </w:rPr>
      </w:pPr>
    </w:p>
    <w:p w:rsidR="003E18B0" w:rsidRDefault="003E18B0" w:rsidP="00675537">
      <w:pPr>
        <w:spacing w:line="360" w:lineRule="auto"/>
        <w:jc w:val="center"/>
        <w:rPr>
          <w:rFonts w:ascii="Times New Roman" w:hAnsi="Times New Roman" w:cs="Times New Roman"/>
          <w:b/>
          <w:sz w:val="24"/>
          <w:szCs w:val="24"/>
        </w:rPr>
      </w:pPr>
    </w:p>
    <w:p w:rsidR="003E18B0" w:rsidRDefault="003E18B0" w:rsidP="00675537">
      <w:pPr>
        <w:spacing w:line="360" w:lineRule="auto"/>
        <w:jc w:val="center"/>
        <w:rPr>
          <w:rFonts w:ascii="Times New Roman" w:hAnsi="Times New Roman" w:cs="Times New Roman"/>
          <w:b/>
          <w:sz w:val="24"/>
          <w:szCs w:val="24"/>
        </w:rPr>
      </w:pPr>
    </w:p>
    <w:p w:rsidR="003E18B0" w:rsidRDefault="003E18B0" w:rsidP="00675537">
      <w:pPr>
        <w:spacing w:line="360" w:lineRule="auto"/>
        <w:jc w:val="center"/>
        <w:rPr>
          <w:rFonts w:ascii="Times New Roman" w:hAnsi="Times New Roman" w:cs="Times New Roman"/>
          <w:b/>
          <w:sz w:val="24"/>
          <w:szCs w:val="24"/>
        </w:rPr>
      </w:pPr>
    </w:p>
    <w:p w:rsidR="00D1630F" w:rsidRPr="00A67F18" w:rsidRDefault="00D1630F" w:rsidP="00675537">
      <w:pPr>
        <w:spacing w:line="360" w:lineRule="auto"/>
        <w:jc w:val="center"/>
        <w:rPr>
          <w:rFonts w:ascii="Times New Roman" w:hAnsi="Times New Roman" w:cs="Times New Roman"/>
          <w:b/>
          <w:sz w:val="24"/>
          <w:szCs w:val="24"/>
        </w:rPr>
      </w:pPr>
      <w:r w:rsidRPr="00A67F18">
        <w:rPr>
          <w:rFonts w:ascii="Times New Roman" w:hAnsi="Times New Roman" w:cs="Times New Roman"/>
          <w:b/>
          <w:sz w:val="24"/>
          <w:szCs w:val="24"/>
        </w:rPr>
        <w:lastRenderedPageBreak/>
        <w:t>CHAPTER FIVE</w:t>
      </w:r>
    </w:p>
    <w:p w:rsidR="00D1630F" w:rsidRPr="00A67F18" w:rsidRDefault="00D1630F" w:rsidP="00675537">
      <w:pPr>
        <w:spacing w:line="360" w:lineRule="auto"/>
        <w:ind w:firstLine="720"/>
        <w:jc w:val="both"/>
        <w:rPr>
          <w:rFonts w:ascii="Times New Roman" w:hAnsi="Times New Roman" w:cs="Times New Roman"/>
          <w:b/>
          <w:sz w:val="24"/>
          <w:szCs w:val="24"/>
        </w:rPr>
      </w:pPr>
      <w:r w:rsidRPr="00A67F18">
        <w:rPr>
          <w:rFonts w:ascii="Times New Roman" w:hAnsi="Times New Roman" w:cs="Times New Roman"/>
          <w:b/>
          <w:sz w:val="24"/>
          <w:szCs w:val="24"/>
        </w:rPr>
        <w:t xml:space="preserve">SUMMARY, CONCLUSION AND RECOMMENDATION </w:t>
      </w:r>
    </w:p>
    <w:p w:rsidR="00D1630F" w:rsidRPr="00120968" w:rsidRDefault="00D1630F" w:rsidP="00675537">
      <w:pPr>
        <w:pStyle w:val="ListParagraph"/>
        <w:numPr>
          <w:ilvl w:val="1"/>
          <w:numId w:val="6"/>
        </w:numPr>
        <w:spacing w:line="360" w:lineRule="auto"/>
        <w:jc w:val="both"/>
        <w:rPr>
          <w:rFonts w:ascii="Times New Roman" w:hAnsi="Times New Roman" w:cs="Times New Roman"/>
          <w:b/>
          <w:sz w:val="24"/>
          <w:szCs w:val="24"/>
        </w:rPr>
      </w:pPr>
      <w:r w:rsidRPr="00120968">
        <w:rPr>
          <w:rFonts w:ascii="Times New Roman" w:hAnsi="Times New Roman" w:cs="Times New Roman"/>
          <w:b/>
          <w:sz w:val="24"/>
          <w:szCs w:val="24"/>
        </w:rPr>
        <w:t>Summary</w:t>
      </w:r>
    </w:p>
    <w:p w:rsidR="00D1630F" w:rsidRDefault="00D1630F" w:rsidP="00675537">
      <w:pPr>
        <w:spacing w:line="360" w:lineRule="auto"/>
        <w:jc w:val="both"/>
        <w:rPr>
          <w:rFonts w:ascii="Times New Roman" w:hAnsi="Times New Roman" w:cs="Times New Roman"/>
        </w:rPr>
      </w:pPr>
      <w:r>
        <w:rPr>
          <w:rFonts w:ascii="Times New Roman" w:hAnsi="Times New Roman" w:cs="Times New Roman"/>
        </w:rPr>
        <w:t xml:space="preserve">This research study is based on </w:t>
      </w:r>
      <w:r w:rsidRPr="006E545E">
        <w:rPr>
          <w:rFonts w:ascii="Times New Roman" w:hAnsi="Times New Roman" w:cs="Times New Roman"/>
          <w:sz w:val="24"/>
          <w:szCs w:val="24"/>
        </w:rPr>
        <w:t xml:space="preserve">perception and uses of mental health information on social media among students of </w:t>
      </w:r>
      <w:r>
        <w:rPr>
          <w:rFonts w:ascii="Times New Roman" w:hAnsi="Times New Roman" w:cs="Times New Roman"/>
          <w:sz w:val="24"/>
          <w:szCs w:val="24"/>
        </w:rPr>
        <w:t xml:space="preserve"> </w:t>
      </w:r>
      <w:r w:rsidRPr="006E545E">
        <w:rPr>
          <w:rFonts w:ascii="Times New Roman" w:hAnsi="Times New Roman" w:cs="Times New Roman"/>
          <w:sz w:val="24"/>
          <w:szCs w:val="24"/>
        </w:rPr>
        <w:t>Kwara State polytehnic, Ilorin.</w:t>
      </w:r>
      <w:r>
        <w:rPr>
          <w:rFonts w:ascii="Times New Roman" w:hAnsi="Times New Roman" w:cs="Times New Roman"/>
        </w:rPr>
        <w:t>, as it is aimed at  1.</w:t>
      </w:r>
      <w:r w:rsidRPr="00E82D48">
        <w:rPr>
          <w:rFonts w:ascii="Times New Roman" w:hAnsi="Times New Roman" w:cs="Times New Roman"/>
          <w:sz w:val="24"/>
          <w:szCs w:val="24"/>
        </w:rPr>
        <w:t>To assess the overall perception of students at Kwara State Polytechnic regarding mental health information available on social media.</w:t>
      </w:r>
      <w:r>
        <w:rPr>
          <w:rFonts w:ascii="Times New Roman" w:hAnsi="Times New Roman" w:cs="Times New Roman"/>
          <w:sz w:val="24"/>
          <w:szCs w:val="24"/>
        </w:rPr>
        <w:t xml:space="preserve"> 2. </w:t>
      </w:r>
      <w:r w:rsidRPr="00E82D48">
        <w:rPr>
          <w:rFonts w:ascii="Times New Roman" w:hAnsi="Times New Roman" w:cs="Times New Roman"/>
          <w:sz w:val="24"/>
          <w:szCs w:val="24"/>
        </w:rPr>
        <w:t>To explore the sources of mental health information that students commonly encounter on social media.</w:t>
      </w:r>
      <w:r>
        <w:rPr>
          <w:rFonts w:ascii="Times New Roman" w:hAnsi="Times New Roman" w:cs="Times New Roman"/>
          <w:sz w:val="24"/>
          <w:szCs w:val="24"/>
        </w:rPr>
        <w:t xml:space="preserve"> 3. </w:t>
      </w:r>
      <w:r w:rsidRPr="00120968">
        <w:rPr>
          <w:rFonts w:ascii="Times New Roman" w:hAnsi="Times New Roman" w:cs="Times New Roman"/>
          <w:sz w:val="24"/>
          <w:szCs w:val="24"/>
        </w:rPr>
        <w:t>To examine the frequency and patterns of engaging with mental health content on social media platforms among students.</w:t>
      </w:r>
      <w:r>
        <w:rPr>
          <w:rFonts w:ascii="Times New Roman" w:hAnsi="Times New Roman" w:cs="Times New Roman"/>
          <w:sz w:val="24"/>
          <w:szCs w:val="24"/>
        </w:rPr>
        <w:t xml:space="preserve">  4. </w:t>
      </w:r>
      <w:r w:rsidRPr="00E82D48">
        <w:rPr>
          <w:rFonts w:ascii="Times New Roman" w:hAnsi="Times New Roman" w:cs="Times New Roman"/>
          <w:sz w:val="24"/>
          <w:szCs w:val="24"/>
        </w:rPr>
        <w:t>To investigate the impact of social media-derived mental health information on the well-being and coping mechanisms of students.</w:t>
      </w:r>
    </w:p>
    <w:p w:rsidR="00D1630F" w:rsidRPr="00120968" w:rsidRDefault="00D1630F" w:rsidP="00675537">
      <w:pPr>
        <w:spacing w:line="360" w:lineRule="auto"/>
        <w:jc w:val="both"/>
        <w:rPr>
          <w:rFonts w:ascii="Times New Roman" w:hAnsi="Times New Roman" w:cs="Times New Roman"/>
        </w:rPr>
      </w:pPr>
      <w:r>
        <w:rPr>
          <w:rFonts w:ascii="Times New Roman" w:hAnsi="Times New Roman" w:cs="Times New Roman"/>
        </w:rPr>
        <w:t xml:space="preserve">This research work is divided into five chapters, which the chapters revealed steps approached for easy presentation of the research content.  </w:t>
      </w:r>
    </w:p>
    <w:p w:rsidR="00D1630F" w:rsidRDefault="00D1630F" w:rsidP="00675537">
      <w:pPr>
        <w:spacing w:line="360" w:lineRule="auto"/>
        <w:jc w:val="both"/>
        <w:rPr>
          <w:rFonts w:ascii="Times New Roman" w:hAnsi="Times New Roman" w:cs="Times New Roman"/>
        </w:rPr>
      </w:pPr>
      <w:r>
        <w:rPr>
          <w:rFonts w:ascii="Times New Roman" w:hAnsi="Times New Roman" w:cs="Times New Roman"/>
        </w:rPr>
        <w:t>Chapter one focused on the background of the study, statement of the problem, research Objectives, research questions, significance of the study scope of the study and definition of the terms. Chapter two of this research work explained the conceptual framework with the theoretical framework of agenda setting Theory . It also clearly explained the empirical review (review of related studies) as it unveil different individuals’ work that are related to the studies. Chapter three of this research work contains research Methodology adopted in the study, population of the study sample size which is one hundred respondents and sampling technique is simple random sampling, while the research used questionnaire as the instrument for data collection amidst the sampling size. It also stated the validity and reliability of the instrument, as well as it stated the method of data analysis. Chapter four explained how data gathered were Analyzed for proper understanding, it also contained how data were represented. Also it explain how research questions were Analyzed and provided discussion of the findings. Chapter five clearly summarize the chapters from chapter one to Chapter four , it also contained conclusion and recommendations of the study.</w:t>
      </w:r>
    </w:p>
    <w:p w:rsidR="00D1630F" w:rsidRPr="00A67F18" w:rsidRDefault="00D1630F" w:rsidP="00675537">
      <w:pPr>
        <w:spacing w:line="360" w:lineRule="auto"/>
        <w:jc w:val="both"/>
        <w:rPr>
          <w:rFonts w:ascii="Times New Roman" w:hAnsi="Times New Roman" w:cs="Times New Roman"/>
          <w:b/>
          <w:sz w:val="24"/>
          <w:szCs w:val="24"/>
        </w:rPr>
      </w:pPr>
      <w:r w:rsidRPr="00A67F18">
        <w:rPr>
          <w:rFonts w:ascii="Times New Roman" w:hAnsi="Times New Roman" w:cs="Times New Roman"/>
          <w:b/>
          <w:sz w:val="24"/>
          <w:szCs w:val="24"/>
        </w:rPr>
        <w:t>5.2</w:t>
      </w:r>
      <w:r w:rsidRPr="00A67F18">
        <w:rPr>
          <w:rFonts w:ascii="Times New Roman" w:hAnsi="Times New Roman" w:cs="Times New Roman"/>
          <w:b/>
          <w:sz w:val="24"/>
          <w:szCs w:val="24"/>
        </w:rPr>
        <w:tab/>
        <w:t>Conclusion</w:t>
      </w:r>
    </w:p>
    <w:p w:rsidR="00D1630F" w:rsidRPr="00A67F18" w:rsidRDefault="00D1630F" w:rsidP="00675537">
      <w:pPr>
        <w:spacing w:line="360" w:lineRule="auto"/>
        <w:jc w:val="both"/>
        <w:rPr>
          <w:rFonts w:ascii="Times New Roman" w:hAnsi="Times New Roman" w:cs="Times New Roman"/>
          <w:sz w:val="24"/>
          <w:szCs w:val="24"/>
        </w:rPr>
      </w:pPr>
      <w:r w:rsidRPr="00A67F18">
        <w:rPr>
          <w:rFonts w:ascii="Times New Roman" w:hAnsi="Times New Roman" w:cs="Times New Roman"/>
          <w:sz w:val="24"/>
          <w:szCs w:val="24"/>
        </w:rPr>
        <w:lastRenderedPageBreak/>
        <w:t>mental health, though their influence varies among students. This points to the potential for leveraging influencers to promote accurate and positive mental health messages.</w:t>
      </w:r>
    </w:p>
    <w:p w:rsidR="00D1630F" w:rsidRPr="00A67F18" w:rsidRDefault="00D1630F" w:rsidP="00675537">
      <w:pPr>
        <w:spacing w:line="360" w:lineRule="auto"/>
        <w:jc w:val="both"/>
        <w:rPr>
          <w:rFonts w:ascii="Times New Roman" w:hAnsi="Times New Roman" w:cs="Times New Roman"/>
          <w:sz w:val="24"/>
          <w:szCs w:val="24"/>
        </w:rPr>
      </w:pPr>
      <w:r w:rsidRPr="00A67F18">
        <w:rPr>
          <w:rFonts w:ascii="Times New Roman" w:hAnsi="Times New Roman" w:cs="Times New Roman"/>
          <w:sz w:val="24"/>
          <w:szCs w:val="24"/>
        </w:rPr>
        <w:t>The high level The research provides valuable insights into the perceptions and uses of mental health information on social media among students at Kwara State Polytechnic. The findings suggest a predominantly young and female student population, with a significant trust in mental health information available on social media platforms. However, there is also a notable proportion of skepticism, emphasizing the need for more accurate and reliable mental health information dissemination.</w:t>
      </w:r>
    </w:p>
    <w:p w:rsidR="00D1630F" w:rsidRPr="00A67F18" w:rsidRDefault="00D1630F" w:rsidP="00675537">
      <w:pPr>
        <w:spacing w:line="360" w:lineRule="auto"/>
        <w:jc w:val="both"/>
        <w:rPr>
          <w:rFonts w:ascii="Times New Roman" w:hAnsi="Times New Roman" w:cs="Times New Roman"/>
          <w:sz w:val="24"/>
          <w:szCs w:val="24"/>
        </w:rPr>
      </w:pPr>
      <w:r w:rsidRPr="00A67F18">
        <w:rPr>
          <w:rFonts w:ascii="Times New Roman" w:hAnsi="Times New Roman" w:cs="Times New Roman"/>
          <w:sz w:val="24"/>
          <w:szCs w:val="24"/>
        </w:rPr>
        <w:t>The analysis reveals that while a majority of students find mental health information on social media to be trustworthy to varying degrees, there are still concerns about the accuracy and adequacy of this information. This mixed perception underscores the importance of ensuring that mental health information shared on social media is credible and well-vetted by professionals.</w:t>
      </w:r>
    </w:p>
    <w:p w:rsidR="00D1630F" w:rsidRPr="00A67F18" w:rsidRDefault="00D1630F" w:rsidP="00675537">
      <w:pPr>
        <w:spacing w:line="360" w:lineRule="auto"/>
        <w:jc w:val="both"/>
        <w:rPr>
          <w:rFonts w:ascii="Times New Roman" w:hAnsi="Times New Roman" w:cs="Times New Roman"/>
          <w:sz w:val="24"/>
          <w:szCs w:val="24"/>
        </w:rPr>
      </w:pPr>
      <w:r w:rsidRPr="00A67F18">
        <w:rPr>
          <w:rFonts w:ascii="Times New Roman" w:hAnsi="Times New Roman" w:cs="Times New Roman"/>
          <w:sz w:val="24"/>
          <w:szCs w:val="24"/>
        </w:rPr>
        <w:t>Furthermore, the study highlights the significant role social media influencers play in shaping perceptions about of engagement with mental health information from official health organizations suggests that students value credible sources. This indicates a strong foundation upon which more targeted mental health campaigns can be built.</w:t>
      </w:r>
    </w:p>
    <w:p w:rsidR="00D1630F" w:rsidRPr="00A67F18" w:rsidRDefault="00D1630F" w:rsidP="00675537">
      <w:pPr>
        <w:spacing w:line="360" w:lineRule="auto"/>
        <w:jc w:val="both"/>
        <w:rPr>
          <w:rFonts w:ascii="Times New Roman" w:hAnsi="Times New Roman" w:cs="Times New Roman"/>
          <w:sz w:val="24"/>
          <w:szCs w:val="24"/>
        </w:rPr>
      </w:pPr>
      <w:r w:rsidRPr="00A67F18">
        <w:rPr>
          <w:rFonts w:ascii="Times New Roman" w:hAnsi="Times New Roman" w:cs="Times New Roman"/>
          <w:sz w:val="24"/>
          <w:szCs w:val="24"/>
        </w:rPr>
        <w:t>A significant finding is the overwhelming support for more resources and educational efforts related to mental health on social media platforms and within higher educational institutions. This reflects a proactive attitude among students towards enhancing mental health awareness and support, indicating a readiness to engage with more comprehensive mental health resources if made available.</w:t>
      </w:r>
    </w:p>
    <w:p w:rsidR="00D1630F" w:rsidRDefault="00D1630F" w:rsidP="00675537">
      <w:pPr>
        <w:spacing w:line="360" w:lineRule="auto"/>
        <w:jc w:val="both"/>
        <w:rPr>
          <w:rFonts w:ascii="Times New Roman" w:hAnsi="Times New Roman" w:cs="Times New Roman"/>
          <w:sz w:val="24"/>
          <w:szCs w:val="24"/>
        </w:rPr>
      </w:pPr>
      <w:r w:rsidRPr="00A67F18">
        <w:rPr>
          <w:rFonts w:ascii="Times New Roman" w:hAnsi="Times New Roman" w:cs="Times New Roman"/>
          <w:sz w:val="24"/>
          <w:szCs w:val="24"/>
        </w:rPr>
        <w:t>In conclusion, while students at Kwara State Polytechnic generally trust and use mental health information on social media, there is a clear need for improved accuracy, more resources, and greater involvement of educational institutions in promoting mental health awareness. Addressing these needs can help foster a more informed and supportive environment for mental health among students.</w:t>
      </w:r>
    </w:p>
    <w:p w:rsidR="00D1630F" w:rsidRPr="00A67F18" w:rsidRDefault="00D1630F" w:rsidP="00675537">
      <w:pPr>
        <w:spacing w:line="360" w:lineRule="auto"/>
        <w:jc w:val="both"/>
        <w:rPr>
          <w:rFonts w:ascii="Times New Roman" w:hAnsi="Times New Roman" w:cs="Times New Roman"/>
          <w:b/>
          <w:sz w:val="24"/>
          <w:szCs w:val="24"/>
        </w:rPr>
      </w:pPr>
      <w:r w:rsidRPr="00A67F18">
        <w:rPr>
          <w:rFonts w:ascii="Times New Roman" w:hAnsi="Times New Roman" w:cs="Times New Roman"/>
          <w:b/>
          <w:sz w:val="24"/>
          <w:szCs w:val="24"/>
        </w:rPr>
        <w:lastRenderedPageBreak/>
        <w:t>5.3</w:t>
      </w:r>
      <w:r w:rsidRPr="00A67F18">
        <w:rPr>
          <w:rFonts w:ascii="Times New Roman" w:hAnsi="Times New Roman" w:cs="Times New Roman"/>
          <w:b/>
          <w:sz w:val="24"/>
          <w:szCs w:val="24"/>
        </w:rPr>
        <w:tab/>
        <w:t>Recommendations</w:t>
      </w:r>
    </w:p>
    <w:p w:rsidR="00D1630F" w:rsidRDefault="00D1630F" w:rsidP="00675537">
      <w:pPr>
        <w:pStyle w:val="ListParagraph"/>
        <w:numPr>
          <w:ilvl w:val="0"/>
          <w:numId w:val="4"/>
        </w:numPr>
        <w:spacing w:line="360" w:lineRule="auto"/>
        <w:ind w:left="0"/>
        <w:jc w:val="both"/>
        <w:rPr>
          <w:rFonts w:ascii="Times New Roman" w:hAnsi="Times New Roman" w:cs="Times New Roman"/>
          <w:sz w:val="24"/>
          <w:szCs w:val="24"/>
        </w:rPr>
      </w:pPr>
      <w:r w:rsidRPr="00466374">
        <w:rPr>
          <w:rFonts w:ascii="Times New Roman" w:hAnsi="Times New Roman" w:cs="Times New Roman"/>
          <w:sz w:val="24"/>
          <w:szCs w:val="24"/>
        </w:rPr>
        <w:t>To accurately assess the overall perception of students at Kwara State Polytechnic regarding mental health information available on social media, it is essential to conduct comprehensive surveys and focus group discussions. These methods will gather both qualitative and quantitative data on students' views and experiences with mental health information. Implementing regular mental health awareness programs can also help gauge shifts in perception over time, providing ongoing insights into how students view and interact with mental health content on social media. Collaborating with mental health professionals is crucial in developing and disseminating accurate, engaging content on social media platforms. These professionals can ensure that the information shared is both reliable and relatable, enhancing students' trust and engagement.</w:t>
      </w:r>
    </w:p>
    <w:p w:rsidR="00D1630F" w:rsidRDefault="00D1630F" w:rsidP="00675537">
      <w:pPr>
        <w:pStyle w:val="ListParagraph"/>
        <w:numPr>
          <w:ilvl w:val="0"/>
          <w:numId w:val="4"/>
        </w:numPr>
        <w:spacing w:line="360" w:lineRule="auto"/>
        <w:ind w:left="0"/>
        <w:jc w:val="both"/>
        <w:rPr>
          <w:rFonts w:ascii="Times New Roman" w:hAnsi="Times New Roman" w:cs="Times New Roman"/>
          <w:sz w:val="24"/>
          <w:szCs w:val="24"/>
        </w:rPr>
      </w:pPr>
      <w:r w:rsidRPr="00466374">
        <w:rPr>
          <w:rFonts w:ascii="Times New Roman" w:hAnsi="Times New Roman" w:cs="Times New Roman"/>
          <w:sz w:val="24"/>
          <w:szCs w:val="24"/>
        </w:rPr>
        <w:t>To explore the sources of mental health information that students commonly encounter on social media, performing a detailed content analysis of popular platforms used by students is recommended. This analysis will help identify the most frequently encountered sources and their perceived credibility. Surveys and interviews can provide deeper insights into these sources, revealing which ones students trust and why. Partnering with reputable mental health organizations to amplify accurate information on these platforms can significantly improve the quality of content that students encounter. Creating a centralized digital resource hub, accessible through social media, where students can find verified information and support, can further enhance their access to reliable mental health resources. This hub can serve as a go-to source for students seeking trustworthy information and guidance.</w:t>
      </w:r>
    </w:p>
    <w:p w:rsidR="00D1630F" w:rsidRPr="00466374" w:rsidRDefault="00D1630F" w:rsidP="00675537">
      <w:pPr>
        <w:pStyle w:val="ListParagraph"/>
        <w:numPr>
          <w:ilvl w:val="0"/>
          <w:numId w:val="4"/>
        </w:numPr>
        <w:spacing w:line="360" w:lineRule="auto"/>
        <w:ind w:left="0"/>
        <w:jc w:val="both"/>
        <w:rPr>
          <w:rFonts w:ascii="Times New Roman" w:hAnsi="Times New Roman" w:cs="Times New Roman"/>
          <w:sz w:val="24"/>
          <w:szCs w:val="24"/>
        </w:rPr>
      </w:pPr>
      <w:r w:rsidRPr="00466374">
        <w:rPr>
          <w:rFonts w:ascii="Times New Roman" w:hAnsi="Times New Roman" w:cs="Times New Roman"/>
          <w:sz w:val="24"/>
          <w:szCs w:val="24"/>
        </w:rPr>
        <w:t>To examine the frequency and patterns of engaging with mental health content on social media platforms among students, a mixed-methods approach is recommended. Surveys can quantify how often students engage with mental health content, while digital ethnography can provide deeper insights into engagement patterns, such as the types of content they prefer and how they interact with it. Regularly tracking and analyzing these patterns can inform targeted interventions, helping to tailor content to better meet students' needs. Encouraging students to share their experiences through anonymous online forums can provide additional qualitative data, offering a more nuanced understanding of their engagement.</w:t>
      </w:r>
    </w:p>
    <w:p w:rsidR="00D1630F" w:rsidRPr="00B32DDC" w:rsidRDefault="00D1630F" w:rsidP="00D1630F">
      <w:pPr>
        <w:spacing w:line="480" w:lineRule="auto"/>
        <w:jc w:val="center"/>
        <w:rPr>
          <w:rFonts w:ascii="Times New Roman" w:hAnsi="Times New Roman" w:cs="Times New Roman"/>
          <w:b/>
          <w:sz w:val="24"/>
          <w:szCs w:val="24"/>
        </w:rPr>
      </w:pPr>
      <w:r w:rsidRPr="00B32DDC">
        <w:rPr>
          <w:rFonts w:ascii="Times New Roman" w:hAnsi="Times New Roman" w:cs="Times New Roman"/>
          <w:b/>
          <w:sz w:val="24"/>
          <w:szCs w:val="24"/>
        </w:rPr>
        <w:lastRenderedPageBreak/>
        <w:t>REFERENCES</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Aguiniga, D. M., Madden, E. E., &amp; Zellman, K. L. (2016). The effects of media on public perception of mental illness. Journal of Communication Research, 43(2), 121-139.</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Anyira, I. E., &amp; Udem, O. (2020). Social media addiction among university students: Implications for academic performance and mental health. Journal of Educational and Social Research, 10(3), 55-66.</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Auerbach, R. P., Mortier, P., Bruffaerts, R., et al. (2016). WHO World Mental Health Surveys International College Student Project: Prevalence and distribution of mental disorders. Journal of Abnormal Psychology, 125(4), 534-544.</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Bandura, A. (2016). Social cognitive theory: An agentic perspective. Annual Review of Psychology, 52(1), 1-26.</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Bashir, H., &amp; Bhat, S. A. (2017). Effects of social media on mental health: A review. International Journal of Indian Psychology, 4(3), 125-131.</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Błachnio, A., Przepiorka, A., Senol-Durak, E., Durak, M., &amp; Sherstyuk, L. (2017). The relationship between internet addiction and social media addiction: The role of depression, anxiety, and stress. Psychiatry Research, 253, 200-204. https://doi.org/10.1016/j.psychres.2017.04.020</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Bradford, W. D., Hesse, B. W., Nelson, D. E., Kreps, G. L., Croyle, R. T., &amp; Neeraj, K. (2005). Health information on the Internet and the digital divide: The crucial role of the communication structure. Journal of Medical Internet Research, 7(1), e20. https://doi.org/10.2196/jmir.7.1.e20</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Brydolf, C. (2007). Minding Myspace: Balancing the benefits and risks of students' online social networks. Education Digest, 73(2), 4-9.</w:t>
      </w:r>
    </w:p>
    <w:p w:rsidR="00D1630F" w:rsidRPr="00B32DDC" w:rsidRDefault="00D1630F" w:rsidP="00D1630F">
      <w:pPr>
        <w:spacing w:before="240" w:line="276" w:lineRule="auto"/>
        <w:ind w:left="720" w:hanging="720"/>
        <w:jc w:val="both"/>
        <w:rPr>
          <w:rFonts w:ascii="Times New Roman" w:hAnsi="Times New Roman" w:cs="Times New Roman"/>
          <w:sz w:val="24"/>
          <w:szCs w:val="24"/>
        </w:rPr>
      </w:pP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Castro, C. M., Wilson, C., Wang, F., &amp; Schillinger, D. (2007). Babel babble: Physicians’ use of unclarified medical jargon with patients. American Journal of Health Behavior, 31(Suppl 1), S85-S95.</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 xml:space="preserve">Chowdhury, R., Haque, M. A., Chowdhury, S., Rahman, M. M., &amp; Islam, M. A. (2019). Mental health literacy in Bangladesh: The perception of mental health among </w:t>
      </w:r>
      <w:r w:rsidRPr="00B32DDC">
        <w:rPr>
          <w:rFonts w:ascii="Times New Roman" w:hAnsi="Times New Roman" w:cs="Times New Roman"/>
          <w:sz w:val="24"/>
          <w:szCs w:val="24"/>
        </w:rPr>
        <w:lastRenderedPageBreak/>
        <w:t>university students. Asian Journal of Psychiatry, 39, 98-104. https://doi.org/10.1016/j.ajp.2018.12.003</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Clement, J., Hargittai, E., Schultz, E. F., &amp; Reber, U. (2020). The reliability of health information on social media: Challenges and opportunities. Health Communication, 35(6), 698-710. https://doi.org/10.1080/10410236.2019.1678700</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Diefenbach, D. L. (1997). The portrayal of mental illness on prime-time television. Journal of Community Psychology, 25(3), 289-302.</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Digital 2019: Global Internet use accelerates. (2019). As cited in Jacek, S. (2020). The growing impact of social media on health information dissemination. Journal of Digital Health, 3(1), 14-22.</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Ebert, D. D., Mortier, P., Kuechler, A. M., et al. (2019). Barriers of mental health treatment utilization among first-year college students: First cross-national results from the WHO World Mental Health International College Student Initiative. International Journal of Methods in Psychiatric Research, 28(2), e1782.</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Ezeabii, I., Chibuike, E., &amp; Udeh, L. (2019). Social media addiction among Nigerian students: Prevalence and academic implications. Journal of Social Media in Society, 8(2), 43-61.</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Friedman, M. J., Chung, H., Wang, D., &amp; Tang, L. (2021). Seeking mental health information and support on social media: The role of social networks in mental health literacy. Journal of Health Psychology, 26(6), 858-870. https://doi.org/10.1177/1359105319834941</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Griffiths, M. (2012). The impact of social media on addiction. Journal of Behavioral Addictions, 1(4), 241-248. https://doi.org/10.1556/jba.1.2012.4.1</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Hunt, M. G., Marx, R., Lipson, C., &amp; Young, J. (2018). No more FOMO: Limiting social media decreases loneliness and depression. Journal of Social and Clinical Psychology, 37(10), 751-768. https://doi.org/10.1521/jscp.2018.37.10.751</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Islam, M. A., Barna, S. D., Raihan, H., Khan, M. N., &amp; Hossain, M. T. (2020). Depression and anxiety among university students during the COVID-19 pandemic in Bangladesh: A web-based cross-sectional survey. PLoS ONE, 15(8), e0238162.</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Johnson, J. L., &amp; Riles, J. M. (2018). The effects of media on perceptions of mental illness. Psychological Bulletin, 144(1), 2-10.</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lastRenderedPageBreak/>
        <w:t>Kalpana, T., Suprakash, C., Jyoti, R., &amp; Sana, A. (2019). The impact of social media on student academic performance. Journal of Educational Psychology, 52(2), 120-130.</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Katz, E., Blumler, J. G., &amp; Gurevitch, M. (2015). Uses and gratifications research. Sage Publications.</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Kessler, R. C., &amp; Ustun, T. B. (2008). The WHO World Mental Health Surveys: Global perspectives on the epidemiology of mental disorders. Cambridge University Press.</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Klin, A., &amp; Lemish, D. (2008). Mental disorders stigma in the media: Review of studies on production, content, and influences. Journal of Health Communication, 13(4), 434-449.</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Laacke, S. M., Sundar, S. S., &amp; Williams, A. M. (2021). Social media use and its impact on mental health among young adults. Journal of Medical Internet Research, 23(1), e18288.</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Layard, R. (2017). The economics of mental health. Oxford University Press.</w:t>
      </w:r>
    </w:p>
    <w:p w:rsidR="00D1630F" w:rsidRPr="00B32DDC" w:rsidRDefault="00D1630F" w:rsidP="00D1630F">
      <w:pPr>
        <w:spacing w:before="240" w:line="276" w:lineRule="auto"/>
        <w:ind w:left="720" w:hanging="720"/>
        <w:jc w:val="both"/>
        <w:rPr>
          <w:rFonts w:ascii="Times New Roman" w:hAnsi="Times New Roman" w:cs="Times New Roman"/>
          <w:sz w:val="24"/>
          <w:szCs w:val="24"/>
        </w:rPr>
      </w:pP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Lei, L. (2021). The influence of social media on the mental health of college students: A case study of China. Journal of Educational Technology Development and Exchange, 14(1), 89-102.</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Loving, M. A., &amp; Ochoa, M. (2010). The benefits of Facebook “friends:” Social capital and college students' use of online social network sites. Journal of Computer-Mediated Communication, 14(4), 875-901.</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Lusk, B. (2010). Digital natives and social media behaviors: An overview. Journal of Psychological Research, 22(1), 67-80.</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Lu, W., &amp; Tingyu, T. (2021). The impact of social media usage on university students’ academic performance: The mediating role of sleep. Journal of Educational Psychology, 112(1), 70-84.</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Ma, G. (2017). News reporting and mental illness stigma: A content analysis of the media. Journal of Health Communication, 22(6), 509-516.</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Manning, J. (2014). Social media, definition and classes of. In K. Harvey (Ed.), Encyclopedia of social media and politics (pp. 1158-1162). SAGE Publications.</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lastRenderedPageBreak/>
        <w:t>McQuail, D. (2014). McQuail's mass communication theory. Sage Publications.</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Muringassery, F., &amp; George, S. (2021). The impact of social media on mental health: A review. Journal of Health and Social Behavior, 62(3), 286-301.</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Naveen, K. (2017). Social media and youth mental health: An analysis. International Journal of Social Psychiatry, 63(6), 514-522.</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Overton, S. L., &amp; Medina, S. L. (2008). The stigma of mental illness. Journal of Counseling and Development, 86(2), 143-151.</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Pantic, I. (2014). Online social networking and mental health. Cyberpsychology, Behavior, and Social Networking, 17(10), 652-657.</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Parrott, S., &amp; Parrott, C. (2015). Law &amp; disorder: The portrayal of mental illness in U.S. crime dramas. Journal of Broadcasting &amp; Electronic Media, 59(4), 640-657.</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Primack, B. A., Shensa, A., Sidani, J. E., Whaite, E. O., Lin, L. Y., Rosen, D., ... &amp; Miller, E. (2017). Social media use and perceived social isolation among young adults in the U.S. American Journal of Preventive Medicine, 53(1), 1-8. https://doi.org/10.1016/j.amepre.2017.01.010</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Ruggiero, T. E. (2010). Uses and gratifications theory in the 21st century. Mass Communication &amp; Society, 3(1), 3-37.</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Schachter, D. L. (2011). Perception: The organization, identification, and interpretation of sensory information. Worth Publishers.</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Schønning, V., Hjetland, G. J., Aarø, L. E., &amp; Skogen, J. C. (2017). Social media use and mental health and well-being among adolescents: A scoping review. Frontiers in Psychology, 8, 1949.</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Simon, K. (2018). The ubiquity of social media: Its impact on mental health. Journal of Digital Media &amp; Interaction, 1(1), 39-50.</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Statista. (2020). Number of social media users worldwide from 2010 to 2021. Statista Research Department. Retrieved from https://www.statista.com/statistics/278414/number-of-worldwide-social-network-users/</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lastRenderedPageBreak/>
        <w:t>Stuart, H. (2006). Media portrayal of mental illness and its treatments: What effect does it have on people with mental illness? CNS Drugs, 20(2), 99-106.</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Vahazadeh, A., Wittenauer, J., &amp; Carr, W. (2011). The representation of mental illness in the media: A review. Journal of Psychiatric Research, 45(4), 501-511.</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Verhoef, L. M., Van de Belt, T. H., Engelen, L. J., Schoonhoven, L., &amp; Kool, R. B. (2014). Social media and health care professionals: Benefits, risks, and best practices. Journal of Medical Internet Research, 16(2), e24.</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Wahl, O. F. (1992). Mass media images of mental illness: A review of the literature. Journal of Community Psychology, 20(4), 343-352.</w:t>
      </w:r>
    </w:p>
    <w:p w:rsidR="00D1630F"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Yubo, H., Dan, S., Tonglin, J., Lily, W., &amp; Wang, Z. (2019). The relationship between social media addiction and mental health problems: A meta-analysis. Journal of Affective Disorders, 255, 217-230. https://doi.org/10.1016/j.jad.2019.05.014</w:t>
      </w:r>
    </w:p>
    <w:p w:rsidR="00D1630F" w:rsidRDefault="00D1630F" w:rsidP="00D1630F">
      <w:pPr>
        <w:spacing w:line="360" w:lineRule="auto"/>
        <w:jc w:val="center"/>
        <w:rPr>
          <w:rFonts w:ascii="Times New Roman" w:eastAsia="Times New Roman" w:hAnsi="Times New Roman" w:cs="Times New Roman"/>
          <w:b/>
          <w:sz w:val="24"/>
          <w:szCs w:val="24"/>
        </w:rPr>
      </w:pPr>
    </w:p>
    <w:p w:rsidR="00D1630F" w:rsidRDefault="00D1630F" w:rsidP="00D1630F">
      <w:pPr>
        <w:spacing w:line="360" w:lineRule="auto"/>
        <w:jc w:val="center"/>
        <w:rPr>
          <w:rFonts w:ascii="Times New Roman" w:eastAsia="Times New Roman" w:hAnsi="Times New Roman" w:cs="Times New Roman"/>
          <w:b/>
          <w:sz w:val="24"/>
          <w:szCs w:val="24"/>
        </w:rPr>
      </w:pPr>
    </w:p>
    <w:p w:rsidR="00D1630F" w:rsidRDefault="00D1630F" w:rsidP="00D1630F"/>
    <w:p w:rsidR="00675537" w:rsidRDefault="00675537" w:rsidP="00D1630F"/>
    <w:p w:rsidR="00675537" w:rsidRDefault="00675537" w:rsidP="00D1630F"/>
    <w:p w:rsidR="00675537" w:rsidRDefault="00675537" w:rsidP="00D1630F"/>
    <w:p w:rsidR="00675537" w:rsidRDefault="00675537" w:rsidP="00D1630F"/>
    <w:p w:rsidR="00675537" w:rsidRDefault="00675537" w:rsidP="00D1630F"/>
    <w:p w:rsidR="00675537" w:rsidRDefault="00675537" w:rsidP="00D1630F"/>
    <w:p w:rsidR="00675537" w:rsidRDefault="00675537" w:rsidP="00D1630F"/>
    <w:p w:rsidR="00675537" w:rsidRDefault="00675537" w:rsidP="00D1630F"/>
    <w:p w:rsidR="00675537" w:rsidRDefault="00675537" w:rsidP="00D1630F"/>
    <w:p w:rsidR="00675537" w:rsidRDefault="00675537" w:rsidP="00D1630F"/>
    <w:p w:rsidR="00675537" w:rsidRDefault="00675537" w:rsidP="00D1630F"/>
    <w:p w:rsidR="00675537" w:rsidRDefault="00675537" w:rsidP="00D1630F"/>
    <w:p w:rsidR="00675537" w:rsidRDefault="00675537" w:rsidP="00D1630F"/>
    <w:p w:rsidR="00D1630F" w:rsidRPr="00552357" w:rsidRDefault="00D1630F" w:rsidP="00D1630F">
      <w:pPr>
        <w:spacing w:line="276" w:lineRule="auto"/>
        <w:jc w:val="center"/>
        <w:rPr>
          <w:rFonts w:ascii="Times New Roman" w:hAnsi="Times New Roman" w:cs="Times New Roman"/>
          <w:b/>
          <w:sz w:val="24"/>
          <w:szCs w:val="24"/>
        </w:rPr>
      </w:pPr>
      <w:r w:rsidRPr="00552357">
        <w:rPr>
          <w:rFonts w:ascii="Times New Roman" w:eastAsia="Times New Roman" w:hAnsi="Times New Roman" w:cs="Times New Roman"/>
          <w:b/>
          <w:sz w:val="24"/>
          <w:szCs w:val="24"/>
        </w:rPr>
        <w:lastRenderedPageBreak/>
        <w:t>KWARA STATE POLYTECHNIC, ILORIN</w:t>
      </w:r>
    </w:p>
    <w:p w:rsidR="00D1630F" w:rsidRPr="00552357" w:rsidRDefault="00D1630F" w:rsidP="00D1630F">
      <w:pPr>
        <w:spacing w:line="276" w:lineRule="auto"/>
        <w:jc w:val="center"/>
        <w:rPr>
          <w:rFonts w:ascii="Times New Roman" w:eastAsia="Times New Roman" w:hAnsi="Times New Roman" w:cs="Times New Roman"/>
          <w:b/>
          <w:sz w:val="24"/>
          <w:szCs w:val="24"/>
        </w:rPr>
      </w:pPr>
      <w:r w:rsidRPr="00552357">
        <w:rPr>
          <w:rFonts w:ascii="Times New Roman" w:hAnsi="Times New Roman" w:cs="Times New Roman"/>
          <w:b/>
          <w:sz w:val="24"/>
          <w:szCs w:val="24"/>
        </w:rPr>
        <w:t>DEPARTMENT OF MASS COMMUNICATION</w:t>
      </w:r>
    </w:p>
    <w:p w:rsidR="00D1630F" w:rsidRPr="00552357" w:rsidRDefault="00D1630F" w:rsidP="00D1630F">
      <w:pPr>
        <w:spacing w:line="276" w:lineRule="auto"/>
        <w:jc w:val="center"/>
        <w:rPr>
          <w:rFonts w:ascii="Times New Roman" w:eastAsia="Times New Roman" w:hAnsi="Times New Roman" w:cs="Times New Roman"/>
          <w:b/>
          <w:sz w:val="24"/>
          <w:szCs w:val="24"/>
        </w:rPr>
      </w:pPr>
      <w:r w:rsidRPr="00552357">
        <w:rPr>
          <w:rFonts w:ascii="Times New Roman" w:eastAsia="Times New Roman" w:hAnsi="Times New Roman" w:cs="Times New Roman"/>
          <w:b/>
          <w:sz w:val="24"/>
          <w:szCs w:val="24"/>
        </w:rPr>
        <w:t>QUESTIONNAIRE DESIGN</w:t>
      </w:r>
    </w:p>
    <w:p w:rsidR="00D1630F" w:rsidRPr="00552357" w:rsidRDefault="00D1630F" w:rsidP="00D1630F">
      <w:pPr>
        <w:spacing w:line="276" w:lineRule="auto"/>
        <w:jc w:val="center"/>
        <w:rPr>
          <w:rFonts w:ascii="Times New Roman" w:eastAsia="Times New Roman" w:hAnsi="Times New Roman" w:cs="Times New Roman"/>
          <w:sz w:val="24"/>
          <w:szCs w:val="24"/>
        </w:rPr>
      </w:pPr>
      <w:r w:rsidRPr="00552357">
        <w:rPr>
          <w:rFonts w:ascii="Times New Roman" w:hAnsi="Times New Roman" w:cs="Times New Roman"/>
          <w:b/>
          <w:sz w:val="24"/>
          <w:szCs w:val="24"/>
        </w:rPr>
        <w:t>PERCEPTION AND USES OF MENTAL HEALTH INFORMATION ON SOCIAL MEDIA AMONG STUDENTS OF KWARA STATE POLYTEHNIC, ILORIN.</w:t>
      </w:r>
    </w:p>
    <w:p w:rsidR="00D1630F" w:rsidRPr="00552357" w:rsidRDefault="00D1630F" w:rsidP="00D1630F">
      <w:pPr>
        <w:spacing w:line="276" w:lineRule="auto"/>
        <w:jc w:val="both"/>
        <w:rPr>
          <w:rFonts w:ascii="Times New Roman" w:hAnsi="Times New Roman" w:cs="Times New Roman"/>
          <w:sz w:val="24"/>
          <w:szCs w:val="24"/>
        </w:rPr>
      </w:pPr>
      <w:r w:rsidRPr="00552357">
        <w:rPr>
          <w:rFonts w:ascii="Times New Roman" w:eastAsia="Times New Roman" w:hAnsi="Times New Roman" w:cs="Times New Roman"/>
          <w:sz w:val="24"/>
          <w:szCs w:val="24"/>
        </w:rPr>
        <w:t>Dear respondent,</w:t>
      </w:r>
    </w:p>
    <w:p w:rsidR="00D1630F" w:rsidRPr="00552357" w:rsidRDefault="00D1630F" w:rsidP="00D1630F">
      <w:pPr>
        <w:spacing w:line="276" w:lineRule="auto"/>
        <w:jc w:val="both"/>
        <w:rPr>
          <w:rFonts w:ascii="Times New Roman" w:hAnsi="Times New Roman" w:cs="Times New Roman"/>
          <w:sz w:val="24"/>
          <w:szCs w:val="24"/>
        </w:rPr>
      </w:pPr>
      <w:r w:rsidRPr="00552357">
        <w:rPr>
          <w:rFonts w:ascii="Times New Roman" w:eastAsia="Times New Roman" w:hAnsi="Times New Roman" w:cs="Times New Roman"/>
          <w:sz w:val="24"/>
          <w:szCs w:val="24"/>
        </w:rPr>
        <w:t xml:space="preserve">This questionnaire is designed to raise relevant information on the </w:t>
      </w:r>
      <w:r w:rsidRPr="00552357">
        <w:rPr>
          <w:rFonts w:ascii="Times New Roman" w:eastAsia="Times New Roman" w:hAnsi="Times New Roman" w:cs="Times New Roman"/>
          <w:b/>
          <w:bCs/>
          <w:sz w:val="24"/>
          <w:szCs w:val="24"/>
        </w:rPr>
        <w:t>“</w:t>
      </w:r>
      <w:r w:rsidRPr="00552357">
        <w:rPr>
          <w:rFonts w:ascii="Times New Roman" w:hAnsi="Times New Roman" w:cs="Times New Roman"/>
          <w:b/>
          <w:sz w:val="24"/>
          <w:szCs w:val="24"/>
        </w:rPr>
        <w:t>Perception And Uses Of Mental Health Information On Social Media Among Students Kwara State Polytechnic, ILorin</w:t>
      </w:r>
      <w:r w:rsidRPr="00552357">
        <w:rPr>
          <w:rFonts w:ascii="Times New Roman" w:eastAsia="Times New Roman" w:hAnsi="Times New Roman" w:cs="Times New Roman"/>
          <w:sz w:val="24"/>
          <w:szCs w:val="24"/>
        </w:rPr>
        <w:t xml:space="preserve">”. It is purely for academic purpose and all responses will be treated with absolute confidentiality as allowed under the law and the questionnaire will be destroyed as a soon as we have finished using them. Your participation in this exercise is voluntary and you have the right to withhold any information that you may not be comfortable with. </w:t>
      </w:r>
    </w:p>
    <w:p w:rsidR="00D1630F" w:rsidRPr="00552357" w:rsidRDefault="00D1630F" w:rsidP="00D1630F">
      <w:pPr>
        <w:spacing w:line="276" w:lineRule="auto"/>
        <w:jc w:val="both"/>
        <w:rPr>
          <w:rFonts w:ascii="Times New Roman" w:eastAsia="Times New Roman" w:hAnsi="Times New Roman" w:cs="Times New Roman"/>
          <w:sz w:val="24"/>
          <w:szCs w:val="24"/>
        </w:rPr>
      </w:pPr>
      <w:r w:rsidRPr="00552357">
        <w:rPr>
          <w:rFonts w:ascii="Times New Roman" w:eastAsia="Times New Roman" w:hAnsi="Times New Roman" w:cs="Times New Roman"/>
          <w:sz w:val="24"/>
          <w:szCs w:val="24"/>
        </w:rPr>
        <w:t>Thank you.</w:t>
      </w:r>
    </w:p>
    <w:p w:rsidR="00D1630F" w:rsidRPr="00552357" w:rsidRDefault="00D1630F" w:rsidP="00D1630F">
      <w:pPr>
        <w:spacing w:line="276" w:lineRule="auto"/>
        <w:jc w:val="both"/>
        <w:rPr>
          <w:rFonts w:ascii="Times New Roman" w:eastAsia="Times New Roman" w:hAnsi="Times New Roman" w:cs="Times New Roman"/>
          <w:sz w:val="24"/>
          <w:szCs w:val="24"/>
        </w:rPr>
      </w:pPr>
      <w:r w:rsidRPr="00552357">
        <w:rPr>
          <w:rFonts w:ascii="Times New Roman" w:eastAsia="Times New Roman" w:hAnsi="Times New Roman" w:cs="Times New Roman"/>
          <w:sz w:val="24"/>
          <w:szCs w:val="24"/>
        </w:rPr>
        <w:t>Yours faithfully,</w:t>
      </w:r>
    </w:p>
    <w:p w:rsidR="00D1630F" w:rsidRPr="00552357" w:rsidRDefault="00D1630F" w:rsidP="00D1630F">
      <w:pPr>
        <w:spacing w:line="276" w:lineRule="auto"/>
        <w:jc w:val="both"/>
        <w:rPr>
          <w:rFonts w:ascii="Times New Roman" w:eastAsia="Times New Roman" w:hAnsi="Times New Roman" w:cs="Times New Roman"/>
          <w:b/>
          <w:sz w:val="24"/>
          <w:szCs w:val="24"/>
        </w:rPr>
      </w:pPr>
      <w:r w:rsidRPr="00552357">
        <w:rPr>
          <w:rFonts w:ascii="Times New Roman" w:eastAsia="Times New Roman" w:hAnsi="Times New Roman" w:cs="Times New Roman"/>
          <w:b/>
          <w:sz w:val="24"/>
          <w:szCs w:val="24"/>
        </w:rPr>
        <w:t>INSTRUCTION:</w:t>
      </w:r>
    </w:p>
    <w:p w:rsidR="00D1630F" w:rsidRPr="00552357" w:rsidRDefault="00D1630F" w:rsidP="00D1630F">
      <w:pPr>
        <w:spacing w:line="276" w:lineRule="auto"/>
        <w:jc w:val="both"/>
        <w:rPr>
          <w:rFonts w:ascii="Times New Roman" w:eastAsia="Times New Roman" w:hAnsi="Times New Roman" w:cs="Times New Roman"/>
          <w:sz w:val="24"/>
          <w:szCs w:val="24"/>
        </w:rPr>
      </w:pPr>
      <w:r w:rsidRPr="00552357">
        <w:rPr>
          <w:rFonts w:ascii="Times New Roman" w:eastAsia="Times New Roman" w:hAnsi="Times New Roman" w:cs="Times New Roman"/>
          <w:sz w:val="24"/>
          <w:szCs w:val="24"/>
        </w:rPr>
        <w:t>Please tick [ ] on the blank space provided for the appropriate response to the questions.</w:t>
      </w:r>
    </w:p>
    <w:p w:rsidR="00D1630F" w:rsidRPr="00552357" w:rsidRDefault="00D1630F" w:rsidP="00D1630F">
      <w:pPr>
        <w:spacing w:line="276" w:lineRule="auto"/>
        <w:jc w:val="both"/>
        <w:rPr>
          <w:rFonts w:ascii="Times New Roman" w:eastAsia="Times New Roman" w:hAnsi="Times New Roman" w:cs="Times New Roman"/>
          <w:b/>
          <w:sz w:val="24"/>
          <w:szCs w:val="24"/>
        </w:rPr>
      </w:pPr>
      <w:r w:rsidRPr="00552357">
        <w:rPr>
          <w:rFonts w:ascii="Times New Roman" w:eastAsia="Times New Roman" w:hAnsi="Times New Roman" w:cs="Times New Roman"/>
          <w:b/>
          <w:sz w:val="24"/>
          <w:szCs w:val="24"/>
        </w:rPr>
        <w:t>SECTION A: DEMOGRAPHICS DETAILS OF RESPONDENTS</w:t>
      </w:r>
    </w:p>
    <w:p w:rsidR="00D1630F" w:rsidRPr="00552357" w:rsidRDefault="00D1630F" w:rsidP="00D1630F">
      <w:pPr>
        <w:spacing w:line="276" w:lineRule="auto"/>
        <w:jc w:val="both"/>
        <w:rPr>
          <w:rFonts w:ascii="Times New Roman" w:eastAsia="Times New Roman" w:hAnsi="Times New Roman" w:cs="Times New Roman"/>
          <w:sz w:val="24"/>
          <w:szCs w:val="24"/>
        </w:rPr>
      </w:pPr>
      <w:r w:rsidRPr="00552357">
        <w:rPr>
          <w:rFonts w:ascii="Times New Roman" w:eastAsia="Times New Roman" w:hAnsi="Times New Roman" w:cs="Times New Roman"/>
          <w:sz w:val="24"/>
          <w:szCs w:val="24"/>
        </w:rPr>
        <w:t>1. Sex: Male [ ], Female [ ].</w:t>
      </w:r>
    </w:p>
    <w:p w:rsidR="00D1630F" w:rsidRPr="00552357" w:rsidRDefault="00D1630F" w:rsidP="00D1630F">
      <w:pPr>
        <w:spacing w:line="276" w:lineRule="auto"/>
        <w:jc w:val="both"/>
        <w:rPr>
          <w:rFonts w:ascii="Times New Roman" w:eastAsia="Times New Roman" w:hAnsi="Times New Roman" w:cs="Times New Roman"/>
          <w:sz w:val="24"/>
          <w:szCs w:val="24"/>
        </w:rPr>
      </w:pPr>
      <w:r w:rsidRPr="00552357">
        <w:rPr>
          <w:rFonts w:ascii="Times New Roman" w:eastAsia="Times New Roman" w:hAnsi="Times New Roman" w:cs="Times New Roman"/>
          <w:sz w:val="24"/>
          <w:szCs w:val="24"/>
        </w:rPr>
        <w:t>2. Age: 18-25 [ ], 26-35 [ ], 36-45 [ ], 45-60 [ ], 60 – above [ ].</w:t>
      </w:r>
    </w:p>
    <w:p w:rsidR="00D1630F" w:rsidRPr="00552357" w:rsidRDefault="00D1630F" w:rsidP="00D1630F">
      <w:pPr>
        <w:spacing w:line="276" w:lineRule="auto"/>
        <w:jc w:val="both"/>
        <w:rPr>
          <w:rFonts w:ascii="Times New Roman" w:eastAsia="Times New Roman" w:hAnsi="Times New Roman" w:cs="Times New Roman"/>
          <w:sz w:val="24"/>
          <w:szCs w:val="24"/>
        </w:rPr>
      </w:pPr>
      <w:r w:rsidRPr="00552357">
        <w:rPr>
          <w:rFonts w:ascii="Times New Roman" w:eastAsia="Times New Roman" w:hAnsi="Times New Roman" w:cs="Times New Roman"/>
          <w:sz w:val="24"/>
          <w:szCs w:val="24"/>
        </w:rPr>
        <w:t>3. Marital Status: Married [ ], Single [ ], Divorced [ ].</w:t>
      </w:r>
    </w:p>
    <w:p w:rsidR="00D1630F" w:rsidRPr="00552357" w:rsidRDefault="00D1630F" w:rsidP="00D1630F">
      <w:pPr>
        <w:spacing w:line="276" w:lineRule="auto"/>
        <w:jc w:val="both"/>
        <w:rPr>
          <w:rFonts w:ascii="Times New Roman" w:eastAsia="Times New Roman" w:hAnsi="Times New Roman" w:cs="Times New Roman"/>
          <w:sz w:val="24"/>
          <w:szCs w:val="24"/>
        </w:rPr>
      </w:pPr>
      <w:r w:rsidRPr="00552357">
        <w:rPr>
          <w:rFonts w:ascii="Times New Roman" w:eastAsia="Times New Roman" w:hAnsi="Times New Roman" w:cs="Times New Roman"/>
          <w:sz w:val="24"/>
          <w:szCs w:val="24"/>
        </w:rPr>
        <w:t xml:space="preserve">4. Occupation: Civil Servant [ ], Enterprise Staff [ ], Self Employed [ ], </w:t>
      </w:r>
    </w:p>
    <w:p w:rsidR="00D1630F" w:rsidRPr="00552357" w:rsidRDefault="00D1630F" w:rsidP="00D1630F">
      <w:pPr>
        <w:spacing w:line="276" w:lineRule="auto"/>
        <w:jc w:val="both"/>
        <w:rPr>
          <w:rFonts w:ascii="Times New Roman" w:eastAsia="Times New Roman" w:hAnsi="Times New Roman" w:cs="Times New Roman"/>
          <w:sz w:val="24"/>
          <w:szCs w:val="24"/>
        </w:rPr>
      </w:pPr>
      <w:r w:rsidRPr="00552357">
        <w:rPr>
          <w:rFonts w:ascii="Times New Roman" w:eastAsia="Times New Roman" w:hAnsi="Times New Roman" w:cs="Times New Roman"/>
          <w:sz w:val="24"/>
          <w:szCs w:val="24"/>
        </w:rPr>
        <w:t>Student [ ], Others [ ].</w:t>
      </w:r>
    </w:p>
    <w:p w:rsidR="00D1630F" w:rsidRPr="00552357" w:rsidRDefault="00D1630F" w:rsidP="00D1630F">
      <w:pPr>
        <w:spacing w:line="276" w:lineRule="auto"/>
        <w:jc w:val="both"/>
        <w:rPr>
          <w:rFonts w:ascii="Times New Roman" w:eastAsia="Times New Roman" w:hAnsi="Times New Roman" w:cs="Times New Roman"/>
          <w:sz w:val="24"/>
          <w:szCs w:val="24"/>
        </w:rPr>
      </w:pPr>
      <w:r w:rsidRPr="00552357">
        <w:rPr>
          <w:rFonts w:ascii="Times New Roman" w:eastAsia="Times New Roman" w:hAnsi="Times New Roman" w:cs="Times New Roman"/>
          <w:sz w:val="24"/>
          <w:szCs w:val="24"/>
        </w:rPr>
        <w:t>5. Nationality: Nigerian [ ], Non Nigerian [ ]</w:t>
      </w:r>
    </w:p>
    <w:p w:rsidR="00D1630F" w:rsidRPr="00552357" w:rsidRDefault="00D1630F" w:rsidP="00D1630F">
      <w:pPr>
        <w:spacing w:line="276" w:lineRule="auto"/>
        <w:jc w:val="both"/>
        <w:rPr>
          <w:rFonts w:ascii="Times New Roman" w:hAnsi="Times New Roman" w:cs="Times New Roman"/>
          <w:b/>
          <w:sz w:val="24"/>
          <w:szCs w:val="24"/>
        </w:rPr>
      </w:pPr>
      <w:r w:rsidRPr="00552357">
        <w:rPr>
          <w:rFonts w:ascii="Times New Roman" w:hAnsi="Times New Roman" w:cs="Times New Roman"/>
          <w:b/>
          <w:sz w:val="24"/>
          <w:szCs w:val="24"/>
        </w:rPr>
        <w:t>SECTION B: PERCEPTION OF MENTAL HEALTH INFORMATION ON SOCIAL MEDIA</w:t>
      </w:r>
    </w:p>
    <w:p w:rsidR="00D1630F" w:rsidRPr="00552357" w:rsidRDefault="00D1630F" w:rsidP="00D1630F">
      <w:pPr>
        <w:spacing w:line="276" w:lineRule="auto"/>
        <w:jc w:val="both"/>
        <w:rPr>
          <w:rFonts w:ascii="Times New Roman" w:hAnsi="Times New Roman" w:cs="Times New Roman"/>
          <w:sz w:val="24"/>
          <w:szCs w:val="24"/>
        </w:rPr>
      </w:pPr>
      <w:r w:rsidRPr="00552357">
        <w:rPr>
          <w:rFonts w:ascii="Times New Roman" w:hAnsi="Times New Roman" w:cs="Times New Roman"/>
          <w:b/>
          <w:sz w:val="24"/>
          <w:szCs w:val="24"/>
        </w:rPr>
        <w:t>6</w:t>
      </w:r>
      <w:r w:rsidRPr="00552357">
        <w:rPr>
          <w:rFonts w:ascii="Times New Roman" w:hAnsi="Times New Roman" w:cs="Times New Roman"/>
          <w:sz w:val="24"/>
          <w:szCs w:val="24"/>
        </w:rPr>
        <w:t xml:space="preserve">. </w:t>
      </w:r>
      <w:r w:rsidRPr="00552357">
        <w:rPr>
          <w:rStyle w:val="Strong"/>
          <w:rFonts w:ascii="Times New Roman" w:hAnsi="Times New Roman" w:cs="Times New Roman"/>
          <w:b w:val="0"/>
          <w:sz w:val="24"/>
          <w:szCs w:val="24"/>
        </w:rPr>
        <w:t>Which social media platform do you mostly use for mental health content?</w:t>
      </w:r>
      <w:r w:rsidRPr="00552357">
        <w:rPr>
          <w:rFonts w:ascii="Times New Roman" w:hAnsi="Times New Roman" w:cs="Times New Roman"/>
          <w:sz w:val="24"/>
          <w:szCs w:val="24"/>
        </w:rPr>
        <w:t xml:space="preserve"> A. Facebook (   ) B. Twitter/X (   ) C. Instagram (   ) D. TikTok (   )</w:t>
      </w:r>
    </w:p>
    <w:p w:rsidR="00D1630F" w:rsidRPr="00552357" w:rsidRDefault="00D1630F" w:rsidP="00D1630F">
      <w:pPr>
        <w:spacing w:line="276" w:lineRule="auto"/>
        <w:jc w:val="both"/>
        <w:rPr>
          <w:rFonts w:ascii="Times New Roman" w:hAnsi="Times New Roman" w:cs="Times New Roman"/>
          <w:sz w:val="24"/>
          <w:szCs w:val="24"/>
        </w:rPr>
      </w:pPr>
      <w:r w:rsidRPr="00552357">
        <w:rPr>
          <w:rStyle w:val="Strong"/>
          <w:rFonts w:ascii="Times New Roman" w:hAnsi="Times New Roman" w:cs="Times New Roman"/>
          <w:b w:val="0"/>
          <w:sz w:val="24"/>
          <w:szCs w:val="24"/>
        </w:rPr>
        <w:t>7. How often do you come across mental health information on social media?</w:t>
      </w:r>
      <w:r w:rsidRPr="00552357">
        <w:rPr>
          <w:rFonts w:ascii="Times New Roman" w:hAnsi="Times New Roman" w:cs="Times New Roman"/>
          <w:sz w:val="24"/>
          <w:szCs w:val="24"/>
        </w:rPr>
        <w:t xml:space="preserve"> A. Never (   ) B. Rarely (   ) C. Sometimes (   ) D. Often (   ).</w:t>
      </w:r>
    </w:p>
    <w:p w:rsidR="00D1630F" w:rsidRPr="00552357" w:rsidRDefault="00D1630F" w:rsidP="00D1630F">
      <w:pPr>
        <w:spacing w:line="276" w:lineRule="auto"/>
        <w:jc w:val="both"/>
        <w:rPr>
          <w:rFonts w:ascii="Times New Roman" w:hAnsi="Times New Roman" w:cs="Times New Roman"/>
          <w:sz w:val="24"/>
          <w:szCs w:val="24"/>
        </w:rPr>
      </w:pPr>
      <w:r w:rsidRPr="00552357">
        <w:rPr>
          <w:rStyle w:val="Strong"/>
          <w:rFonts w:ascii="Times New Roman" w:hAnsi="Times New Roman" w:cs="Times New Roman"/>
          <w:b w:val="0"/>
          <w:sz w:val="24"/>
          <w:szCs w:val="24"/>
        </w:rPr>
        <w:lastRenderedPageBreak/>
        <w:t>8. How would you rate the quality of mental health information you see on social media?</w:t>
      </w:r>
      <w:r w:rsidRPr="00552357">
        <w:rPr>
          <w:rFonts w:ascii="Times New Roman" w:hAnsi="Times New Roman" w:cs="Times New Roman"/>
          <w:sz w:val="24"/>
          <w:szCs w:val="24"/>
        </w:rPr>
        <w:t xml:space="preserve"> A. Very poor (   )  B. Fair (   )  C. Good (   )  D. Excellent (   )</w:t>
      </w:r>
    </w:p>
    <w:p w:rsidR="00D1630F" w:rsidRPr="00552357" w:rsidRDefault="00D1630F" w:rsidP="00D1630F">
      <w:pPr>
        <w:spacing w:line="276" w:lineRule="auto"/>
        <w:jc w:val="both"/>
        <w:rPr>
          <w:rFonts w:ascii="Times New Roman" w:hAnsi="Times New Roman" w:cs="Times New Roman"/>
          <w:sz w:val="24"/>
          <w:szCs w:val="24"/>
        </w:rPr>
      </w:pPr>
      <w:r w:rsidRPr="00552357">
        <w:rPr>
          <w:rStyle w:val="Strong"/>
          <w:rFonts w:ascii="Times New Roman" w:hAnsi="Times New Roman" w:cs="Times New Roman"/>
          <w:b w:val="0"/>
          <w:sz w:val="24"/>
          <w:szCs w:val="24"/>
        </w:rPr>
        <w:t>9. Do you find mental health information on social media helpful?</w:t>
      </w:r>
      <w:r w:rsidRPr="00552357">
        <w:rPr>
          <w:rFonts w:ascii="Times New Roman" w:hAnsi="Times New Roman" w:cs="Times New Roman"/>
          <w:sz w:val="24"/>
          <w:szCs w:val="24"/>
        </w:rPr>
        <w:t xml:space="preserve"> A. Not at all (   ) B. Slightly(   )  C. Moderately(   )  D. Very helpful  (   )</w:t>
      </w:r>
    </w:p>
    <w:p w:rsidR="00D1630F" w:rsidRPr="00552357" w:rsidRDefault="00D1630F" w:rsidP="00D1630F">
      <w:pPr>
        <w:spacing w:line="276" w:lineRule="auto"/>
        <w:jc w:val="both"/>
        <w:rPr>
          <w:rFonts w:ascii="Times New Roman" w:hAnsi="Times New Roman" w:cs="Times New Roman"/>
          <w:b/>
          <w:sz w:val="24"/>
          <w:szCs w:val="24"/>
        </w:rPr>
      </w:pPr>
      <w:r>
        <w:rPr>
          <w:rFonts w:ascii="Times New Roman" w:hAnsi="Times New Roman" w:cs="Times New Roman"/>
          <w:sz w:val="24"/>
          <w:szCs w:val="24"/>
        </w:rPr>
        <w:t xml:space="preserve">10. </w:t>
      </w:r>
      <w:r w:rsidRPr="00552357">
        <w:rPr>
          <w:rFonts w:ascii="Times New Roman" w:hAnsi="Times New Roman" w:cs="Times New Roman"/>
          <w:sz w:val="24"/>
          <w:szCs w:val="24"/>
        </w:rPr>
        <w:t>How trustworthy do you find mental health information shared on social media? a) Not trustworthy at all (  ) b) Somewhat trustworthy (  ) c) Moderately trustworthy (  ) d) Very trustworthy (  ) e) Completely trustworthy (   )</w:t>
      </w:r>
    </w:p>
    <w:p w:rsidR="00D1630F" w:rsidRPr="00552357" w:rsidRDefault="00D1630F" w:rsidP="00D1630F">
      <w:pPr>
        <w:tabs>
          <w:tab w:val="num" w:pos="360"/>
        </w:tabs>
        <w:spacing w:line="276" w:lineRule="auto"/>
        <w:jc w:val="both"/>
        <w:rPr>
          <w:rFonts w:ascii="Times New Roman" w:hAnsi="Times New Roman" w:cs="Times New Roman"/>
          <w:sz w:val="24"/>
          <w:szCs w:val="24"/>
        </w:rPr>
      </w:pPr>
      <w:r>
        <w:rPr>
          <w:rFonts w:ascii="Times New Roman" w:hAnsi="Times New Roman" w:cs="Times New Roman"/>
          <w:b/>
          <w:sz w:val="24"/>
          <w:szCs w:val="24"/>
        </w:rPr>
        <w:t>11</w:t>
      </w:r>
      <w:r w:rsidRPr="00552357">
        <w:rPr>
          <w:rFonts w:ascii="Times New Roman" w:hAnsi="Times New Roman" w:cs="Times New Roman"/>
          <w:b/>
          <w:sz w:val="24"/>
          <w:szCs w:val="24"/>
        </w:rPr>
        <w:t xml:space="preserve">. </w:t>
      </w:r>
      <w:r w:rsidRPr="00552357">
        <w:rPr>
          <w:rFonts w:ascii="Times New Roman" w:hAnsi="Times New Roman" w:cs="Times New Roman"/>
          <w:sz w:val="24"/>
          <w:szCs w:val="24"/>
        </w:rPr>
        <w:t>How accurately do you think mental health issues are portrayed on social media? a) Not accurately at all (  ) b) Somewhat accurately (  ) c) Moderately accurately (   ) d) Very accurately (   ) e) Completely accurately (   )</w:t>
      </w:r>
    </w:p>
    <w:p w:rsidR="00D1630F" w:rsidRPr="00552357" w:rsidRDefault="00D1630F" w:rsidP="00D1630F">
      <w:pPr>
        <w:pStyle w:val="ListParagraph"/>
        <w:numPr>
          <w:ilvl w:val="0"/>
          <w:numId w:val="7"/>
        </w:numPr>
        <w:spacing w:after="200" w:line="276" w:lineRule="auto"/>
        <w:jc w:val="both"/>
        <w:rPr>
          <w:rFonts w:ascii="Times New Roman" w:hAnsi="Times New Roman" w:cs="Times New Roman"/>
          <w:sz w:val="24"/>
          <w:szCs w:val="24"/>
        </w:rPr>
      </w:pPr>
      <w:r w:rsidRPr="00552357">
        <w:rPr>
          <w:rFonts w:ascii="Times New Roman" w:hAnsi="Times New Roman" w:cs="Times New Roman"/>
          <w:sz w:val="24"/>
          <w:szCs w:val="24"/>
        </w:rPr>
        <w:t xml:space="preserve">How influential are social media influencers in shaping perceptions about mental health? A) Not influential at all (  ) b) Slightly influential (   ) c)Moderately influential d) Very influential (  )  e) Extremely influential (  ) </w:t>
      </w:r>
    </w:p>
    <w:p w:rsidR="00D1630F" w:rsidRDefault="00D1630F" w:rsidP="00675537">
      <w:pPr>
        <w:pStyle w:val="ListParagraph"/>
        <w:numPr>
          <w:ilvl w:val="0"/>
          <w:numId w:val="7"/>
        </w:numPr>
        <w:spacing w:after="200" w:line="276" w:lineRule="auto"/>
        <w:jc w:val="both"/>
        <w:rPr>
          <w:rFonts w:ascii="Times New Roman" w:hAnsi="Times New Roman" w:cs="Times New Roman"/>
          <w:b/>
          <w:sz w:val="24"/>
          <w:szCs w:val="24"/>
        </w:rPr>
      </w:pPr>
      <w:r w:rsidRPr="00552357">
        <w:rPr>
          <w:rFonts w:ascii="Times New Roman" w:eastAsia="Times New Roman" w:hAnsi="Times New Roman" w:cs="Times New Roman"/>
          <w:sz w:val="24"/>
          <w:szCs w:val="24"/>
        </w:rPr>
        <w:t>How likely are you to seek professional help based on information obtained from social media?</w:t>
      </w:r>
      <w:r w:rsidRPr="00552357">
        <w:rPr>
          <w:rFonts w:ascii="Times New Roman" w:hAnsi="Times New Roman" w:cs="Times New Roman"/>
          <w:sz w:val="24"/>
          <w:szCs w:val="24"/>
        </w:rPr>
        <w:t xml:space="preserve"> a) </w:t>
      </w:r>
      <w:r w:rsidRPr="00552357">
        <w:rPr>
          <w:rFonts w:ascii="Times New Roman" w:eastAsia="Times New Roman" w:hAnsi="Times New Roman" w:cs="Times New Roman"/>
          <w:sz w:val="24"/>
          <w:szCs w:val="24"/>
        </w:rPr>
        <w:t>Very unlikely</w:t>
      </w:r>
      <w:r w:rsidRPr="00552357">
        <w:rPr>
          <w:rFonts w:ascii="Times New Roman" w:hAnsi="Times New Roman" w:cs="Times New Roman"/>
          <w:sz w:val="24"/>
          <w:szCs w:val="24"/>
        </w:rPr>
        <w:t xml:space="preserve"> (  ) b) </w:t>
      </w:r>
      <w:r w:rsidRPr="00552357">
        <w:rPr>
          <w:rFonts w:ascii="Times New Roman" w:eastAsia="Times New Roman" w:hAnsi="Times New Roman" w:cs="Times New Roman"/>
          <w:sz w:val="24"/>
          <w:szCs w:val="24"/>
        </w:rPr>
        <w:t>Unlikely</w:t>
      </w:r>
      <w:r w:rsidRPr="00552357">
        <w:rPr>
          <w:rFonts w:ascii="Times New Roman" w:hAnsi="Times New Roman" w:cs="Times New Roman"/>
          <w:sz w:val="24"/>
          <w:szCs w:val="24"/>
        </w:rPr>
        <w:t xml:space="preserve"> (   ) c) </w:t>
      </w:r>
      <w:r w:rsidRPr="00552357">
        <w:rPr>
          <w:rFonts w:ascii="Times New Roman" w:eastAsia="Times New Roman" w:hAnsi="Times New Roman" w:cs="Times New Roman"/>
          <w:sz w:val="24"/>
          <w:szCs w:val="24"/>
        </w:rPr>
        <w:t>Neutral</w:t>
      </w:r>
      <w:r w:rsidRPr="00552357">
        <w:rPr>
          <w:rFonts w:ascii="Times New Roman" w:hAnsi="Times New Roman" w:cs="Times New Roman"/>
          <w:sz w:val="24"/>
          <w:szCs w:val="24"/>
        </w:rPr>
        <w:t xml:space="preserve"> (   ) d) </w:t>
      </w:r>
      <w:r w:rsidRPr="00552357">
        <w:rPr>
          <w:rFonts w:ascii="Times New Roman" w:eastAsia="Times New Roman" w:hAnsi="Times New Roman" w:cs="Times New Roman"/>
          <w:sz w:val="24"/>
          <w:szCs w:val="24"/>
        </w:rPr>
        <w:t>Likely</w:t>
      </w:r>
      <w:r w:rsidRPr="00552357">
        <w:rPr>
          <w:rFonts w:ascii="Times New Roman" w:hAnsi="Times New Roman" w:cs="Times New Roman"/>
          <w:sz w:val="24"/>
          <w:szCs w:val="24"/>
        </w:rPr>
        <w:t xml:space="preserve"> (  ) e) </w:t>
      </w:r>
      <w:r w:rsidRPr="00552357">
        <w:rPr>
          <w:rFonts w:ascii="Times New Roman" w:eastAsia="Times New Roman" w:hAnsi="Times New Roman" w:cs="Times New Roman"/>
          <w:sz w:val="24"/>
          <w:szCs w:val="24"/>
        </w:rPr>
        <w:t xml:space="preserve">Very likely (  </w:t>
      </w:r>
    </w:p>
    <w:p w:rsidR="00D1630F" w:rsidRDefault="00D1630F" w:rsidP="00D1630F">
      <w:pPr>
        <w:spacing w:line="360" w:lineRule="auto"/>
        <w:jc w:val="center"/>
        <w:rPr>
          <w:rFonts w:ascii="Times New Roman" w:hAnsi="Times New Roman" w:cs="Times New Roman"/>
          <w:b/>
          <w:sz w:val="24"/>
          <w:szCs w:val="24"/>
        </w:rPr>
      </w:pPr>
    </w:p>
    <w:p w:rsidR="00675537" w:rsidRDefault="00675537" w:rsidP="00D1630F">
      <w:pPr>
        <w:spacing w:line="360" w:lineRule="auto"/>
        <w:jc w:val="center"/>
        <w:rPr>
          <w:rFonts w:ascii="Times New Roman" w:hAnsi="Times New Roman" w:cs="Times New Roman"/>
          <w:b/>
          <w:sz w:val="24"/>
          <w:szCs w:val="24"/>
        </w:rPr>
      </w:pPr>
    </w:p>
    <w:p w:rsidR="00675537" w:rsidRDefault="00675537" w:rsidP="00D1630F">
      <w:pPr>
        <w:spacing w:line="360" w:lineRule="auto"/>
        <w:jc w:val="center"/>
        <w:rPr>
          <w:rFonts w:ascii="Times New Roman" w:hAnsi="Times New Roman" w:cs="Times New Roman"/>
          <w:b/>
          <w:sz w:val="24"/>
          <w:szCs w:val="24"/>
        </w:rPr>
      </w:pPr>
    </w:p>
    <w:p w:rsidR="00675537" w:rsidRDefault="00675537" w:rsidP="00D1630F">
      <w:pPr>
        <w:spacing w:line="360" w:lineRule="auto"/>
        <w:jc w:val="center"/>
        <w:rPr>
          <w:rFonts w:ascii="Times New Roman" w:hAnsi="Times New Roman" w:cs="Times New Roman"/>
          <w:b/>
          <w:sz w:val="24"/>
          <w:szCs w:val="24"/>
        </w:rPr>
      </w:pPr>
    </w:p>
    <w:p w:rsidR="00675537" w:rsidRDefault="00675537" w:rsidP="00D1630F">
      <w:pPr>
        <w:spacing w:line="360" w:lineRule="auto"/>
        <w:jc w:val="center"/>
        <w:rPr>
          <w:rFonts w:ascii="Times New Roman" w:hAnsi="Times New Roman" w:cs="Times New Roman"/>
          <w:b/>
          <w:sz w:val="24"/>
          <w:szCs w:val="24"/>
        </w:rPr>
      </w:pPr>
    </w:p>
    <w:p w:rsidR="00675537" w:rsidRDefault="00675537" w:rsidP="00D1630F">
      <w:pPr>
        <w:spacing w:line="360" w:lineRule="auto"/>
        <w:jc w:val="center"/>
        <w:rPr>
          <w:rFonts w:ascii="Times New Roman" w:hAnsi="Times New Roman" w:cs="Times New Roman"/>
          <w:b/>
          <w:sz w:val="24"/>
          <w:szCs w:val="24"/>
        </w:rPr>
      </w:pPr>
    </w:p>
    <w:p w:rsidR="00675537" w:rsidRDefault="00675537" w:rsidP="00D1630F">
      <w:pPr>
        <w:spacing w:line="360" w:lineRule="auto"/>
        <w:jc w:val="center"/>
        <w:rPr>
          <w:rFonts w:ascii="Times New Roman" w:hAnsi="Times New Roman" w:cs="Times New Roman"/>
          <w:b/>
          <w:sz w:val="24"/>
          <w:szCs w:val="24"/>
        </w:rPr>
      </w:pPr>
    </w:p>
    <w:p w:rsidR="00675537" w:rsidRDefault="00675537" w:rsidP="00D1630F">
      <w:pPr>
        <w:spacing w:line="360" w:lineRule="auto"/>
        <w:jc w:val="center"/>
        <w:rPr>
          <w:rFonts w:ascii="Times New Roman" w:hAnsi="Times New Roman" w:cs="Times New Roman"/>
          <w:b/>
          <w:sz w:val="24"/>
          <w:szCs w:val="24"/>
        </w:rPr>
      </w:pPr>
    </w:p>
    <w:p w:rsidR="00675537" w:rsidRDefault="00675537" w:rsidP="00D1630F">
      <w:pPr>
        <w:spacing w:line="360" w:lineRule="auto"/>
        <w:jc w:val="center"/>
        <w:rPr>
          <w:rFonts w:ascii="Times New Roman" w:hAnsi="Times New Roman" w:cs="Times New Roman"/>
          <w:b/>
          <w:sz w:val="24"/>
          <w:szCs w:val="24"/>
        </w:rPr>
      </w:pPr>
    </w:p>
    <w:p w:rsidR="00675537" w:rsidRDefault="00675537" w:rsidP="00D1630F">
      <w:pPr>
        <w:spacing w:line="360" w:lineRule="auto"/>
        <w:jc w:val="center"/>
        <w:rPr>
          <w:rFonts w:ascii="Times New Roman" w:hAnsi="Times New Roman" w:cs="Times New Roman"/>
          <w:b/>
          <w:sz w:val="24"/>
          <w:szCs w:val="24"/>
        </w:rPr>
      </w:pPr>
    </w:p>
    <w:p w:rsidR="00675537" w:rsidRDefault="00675537" w:rsidP="00D1630F">
      <w:pPr>
        <w:spacing w:line="360" w:lineRule="auto"/>
        <w:jc w:val="center"/>
        <w:rPr>
          <w:rFonts w:ascii="Times New Roman" w:hAnsi="Times New Roman" w:cs="Times New Roman"/>
          <w:b/>
          <w:sz w:val="24"/>
          <w:szCs w:val="24"/>
        </w:rPr>
      </w:pPr>
    </w:p>
    <w:p w:rsidR="00675537" w:rsidRDefault="00675537" w:rsidP="00D1630F">
      <w:pPr>
        <w:spacing w:line="360" w:lineRule="auto"/>
        <w:jc w:val="center"/>
        <w:rPr>
          <w:rFonts w:ascii="Times New Roman" w:hAnsi="Times New Roman" w:cs="Times New Roman"/>
          <w:b/>
          <w:sz w:val="24"/>
          <w:szCs w:val="24"/>
        </w:rPr>
      </w:pPr>
    </w:p>
    <w:p w:rsidR="00D1630F" w:rsidRDefault="00D1630F" w:rsidP="00D1630F">
      <w:pPr>
        <w:spacing w:line="360" w:lineRule="auto"/>
        <w:jc w:val="center"/>
        <w:rPr>
          <w:rFonts w:ascii="Times New Roman" w:hAnsi="Times New Roman" w:cs="Times New Roman"/>
          <w:b/>
          <w:sz w:val="24"/>
          <w:szCs w:val="24"/>
        </w:rPr>
      </w:pPr>
    </w:p>
    <w:p w:rsidR="00D1630F" w:rsidRPr="003E303C" w:rsidRDefault="00D1630F" w:rsidP="00D1630F">
      <w:pPr>
        <w:spacing w:line="360" w:lineRule="auto"/>
        <w:jc w:val="center"/>
        <w:rPr>
          <w:rFonts w:ascii="Times New Roman" w:hAnsi="Times New Roman" w:cs="Times New Roman"/>
          <w:b/>
          <w:sz w:val="24"/>
          <w:szCs w:val="24"/>
        </w:rPr>
      </w:pPr>
      <w:r w:rsidRPr="003E303C">
        <w:rPr>
          <w:rFonts w:ascii="Times New Roman" w:hAnsi="Times New Roman" w:cs="Times New Roman"/>
          <w:b/>
          <w:sz w:val="24"/>
          <w:szCs w:val="24"/>
        </w:rPr>
        <w:t xml:space="preserve">Abstract </w:t>
      </w:r>
    </w:p>
    <w:p w:rsidR="00D1630F" w:rsidRPr="008502FD" w:rsidRDefault="00D1630F" w:rsidP="00D1630F">
      <w:pPr>
        <w:spacing w:line="360" w:lineRule="auto"/>
        <w:jc w:val="both"/>
        <w:rPr>
          <w:rFonts w:ascii="Times New Roman" w:hAnsi="Times New Roman" w:cs="Times New Roman"/>
          <w:sz w:val="24"/>
          <w:szCs w:val="24"/>
        </w:rPr>
      </w:pPr>
      <w:r w:rsidRPr="008502FD">
        <w:rPr>
          <w:rFonts w:ascii="Times New Roman" w:hAnsi="Times New Roman" w:cs="Times New Roman"/>
          <w:i/>
          <w:sz w:val="24"/>
          <w:szCs w:val="24"/>
        </w:rPr>
        <w:t>The</w:t>
      </w:r>
      <w:r w:rsidRPr="009C49BC">
        <w:rPr>
          <w:rFonts w:ascii="Times New Roman" w:hAnsi="Times New Roman" w:cs="Times New Roman"/>
          <w:sz w:val="24"/>
          <w:szCs w:val="24"/>
        </w:rPr>
        <w:t xml:space="preserve"> </w:t>
      </w:r>
      <w:r w:rsidRPr="008502FD">
        <w:rPr>
          <w:rFonts w:ascii="Times New Roman" w:hAnsi="Times New Roman" w:cs="Times New Roman"/>
          <w:i/>
          <w:sz w:val="24"/>
          <w:szCs w:val="24"/>
        </w:rPr>
        <w:t>rapid proliferation of social media has transformed how individuals access and engage with information, including topics related to mental health. This research aims to investigate the perception and utilization of mental health information on social media platforms among students at Kwara State Polytechnic. The study focuses on assessing students' overall perception of mental health information available on social media, exploring the common sources of this information, examining the frequency and patterns of engagement with mental health content, and investigating the impact of social media-derived mental health information on students' well-being and coping mechanisms. The findings highlight the dual role of social media as a valuable resource and a potential source of misinformation. To enhance the positive impact of social media on mental health, it is crucial to promote verified, expert-driven content and encourage critical thinking among students. Educational institutions and mental health professionals should collaborate to guide students toward reliable resources and foster a supportive online community.</w:t>
      </w:r>
    </w:p>
    <w:p w:rsidR="00D1630F" w:rsidRPr="008502FD" w:rsidRDefault="00D1630F" w:rsidP="00D1630F">
      <w:pPr>
        <w:spacing w:line="360" w:lineRule="auto"/>
        <w:rPr>
          <w:rFonts w:ascii="Times New Roman" w:hAnsi="Times New Roman" w:cs="Times New Roman"/>
          <w:sz w:val="24"/>
          <w:szCs w:val="24"/>
        </w:rPr>
      </w:pPr>
    </w:p>
    <w:p w:rsidR="00D1630F" w:rsidRPr="008502FD" w:rsidRDefault="00D1630F" w:rsidP="00D1630F">
      <w:pPr>
        <w:spacing w:line="360" w:lineRule="auto"/>
        <w:rPr>
          <w:rFonts w:ascii="Times New Roman" w:hAnsi="Times New Roman" w:cs="Times New Roman"/>
          <w:sz w:val="24"/>
          <w:szCs w:val="24"/>
        </w:rPr>
      </w:pPr>
    </w:p>
    <w:p w:rsidR="00D1630F" w:rsidRPr="008502FD" w:rsidRDefault="00D1630F" w:rsidP="00D1630F">
      <w:pPr>
        <w:spacing w:line="360" w:lineRule="auto"/>
        <w:rPr>
          <w:rFonts w:ascii="Times New Roman" w:hAnsi="Times New Roman" w:cs="Times New Roman"/>
          <w:sz w:val="24"/>
          <w:szCs w:val="24"/>
        </w:rPr>
      </w:pPr>
    </w:p>
    <w:p w:rsidR="00D1630F" w:rsidRPr="008502FD" w:rsidRDefault="00D1630F" w:rsidP="00D1630F">
      <w:pPr>
        <w:spacing w:line="360" w:lineRule="auto"/>
        <w:rPr>
          <w:rFonts w:ascii="Times New Roman" w:hAnsi="Times New Roman" w:cs="Times New Roman"/>
          <w:sz w:val="24"/>
          <w:szCs w:val="24"/>
        </w:rPr>
      </w:pPr>
    </w:p>
    <w:p w:rsidR="00D1630F" w:rsidRPr="008502FD" w:rsidRDefault="00D1630F" w:rsidP="00D1630F">
      <w:pPr>
        <w:spacing w:line="360" w:lineRule="auto"/>
        <w:rPr>
          <w:rFonts w:ascii="Times New Roman" w:hAnsi="Times New Roman" w:cs="Times New Roman"/>
          <w:sz w:val="24"/>
          <w:szCs w:val="24"/>
        </w:rPr>
      </w:pPr>
    </w:p>
    <w:p w:rsidR="00D1630F" w:rsidRPr="009C49BC" w:rsidRDefault="00D1630F" w:rsidP="00D1630F">
      <w:pPr>
        <w:spacing w:line="360" w:lineRule="auto"/>
        <w:rPr>
          <w:rFonts w:ascii="Times New Roman" w:hAnsi="Times New Roman" w:cs="Times New Roman"/>
          <w:sz w:val="24"/>
          <w:szCs w:val="24"/>
        </w:rPr>
      </w:pPr>
    </w:p>
    <w:p w:rsidR="00D1630F" w:rsidRDefault="00D1630F" w:rsidP="00D1630F">
      <w:pPr>
        <w:spacing w:line="360" w:lineRule="auto"/>
        <w:jc w:val="center"/>
        <w:rPr>
          <w:rFonts w:ascii="Times New Roman" w:hAnsi="Times New Roman" w:cs="Times New Roman"/>
          <w:b/>
          <w:sz w:val="24"/>
          <w:szCs w:val="24"/>
        </w:rPr>
      </w:pPr>
    </w:p>
    <w:p w:rsidR="00D1630F" w:rsidRDefault="00D1630F" w:rsidP="00D1630F">
      <w:pPr>
        <w:spacing w:line="360" w:lineRule="auto"/>
        <w:jc w:val="center"/>
        <w:rPr>
          <w:rFonts w:ascii="Times New Roman" w:hAnsi="Times New Roman" w:cs="Times New Roman"/>
          <w:b/>
          <w:sz w:val="24"/>
          <w:szCs w:val="24"/>
        </w:rPr>
      </w:pPr>
    </w:p>
    <w:p w:rsidR="00D1630F" w:rsidRDefault="00D1630F" w:rsidP="00D1630F">
      <w:pPr>
        <w:spacing w:line="360" w:lineRule="auto"/>
        <w:jc w:val="center"/>
        <w:rPr>
          <w:rFonts w:ascii="Times New Roman" w:hAnsi="Times New Roman" w:cs="Times New Roman"/>
          <w:b/>
          <w:sz w:val="24"/>
          <w:szCs w:val="24"/>
        </w:rPr>
      </w:pPr>
    </w:p>
    <w:p w:rsidR="00D1630F" w:rsidRDefault="00D1630F" w:rsidP="00D1630F">
      <w:pPr>
        <w:spacing w:line="360" w:lineRule="auto"/>
        <w:jc w:val="center"/>
        <w:rPr>
          <w:rFonts w:ascii="Times New Roman" w:hAnsi="Times New Roman" w:cs="Times New Roman"/>
          <w:b/>
          <w:sz w:val="24"/>
          <w:szCs w:val="24"/>
        </w:rPr>
      </w:pPr>
    </w:p>
    <w:p w:rsidR="00D1630F" w:rsidRDefault="00D1630F" w:rsidP="00D1630F"/>
    <w:p w:rsidR="00B71291" w:rsidRDefault="00B71291" w:rsidP="00B71291">
      <w:pPr>
        <w:spacing w:line="360" w:lineRule="auto"/>
        <w:jc w:val="center"/>
        <w:rPr>
          <w:rFonts w:ascii="Times New Roman" w:hAnsi="Times New Roman" w:cs="Times New Roman"/>
          <w:b/>
          <w:sz w:val="24"/>
          <w:szCs w:val="24"/>
        </w:rPr>
      </w:pPr>
    </w:p>
    <w:p w:rsidR="00160C72" w:rsidRDefault="00160C72"/>
    <w:sectPr w:rsidR="00160C72" w:rsidSect="00675537">
      <w:footerReference w:type="default" r:id="rId7"/>
      <w:pgSz w:w="11808" w:h="1512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B55" w:rsidRDefault="00950B55" w:rsidP="00675537">
      <w:pPr>
        <w:spacing w:after="0" w:line="240" w:lineRule="auto"/>
      </w:pPr>
      <w:r>
        <w:separator/>
      </w:r>
    </w:p>
  </w:endnote>
  <w:endnote w:type="continuationSeparator" w:id="0">
    <w:p w:rsidR="00950B55" w:rsidRDefault="00950B55" w:rsidP="00675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haroni">
    <w:altName w:val="Times New Roman"/>
    <w:charset w:val="B1"/>
    <w:family w:val="auto"/>
    <w:pitch w:val="variable"/>
    <w:sig w:usb0="00000800" w:usb1="00000000" w:usb2="00000000" w:usb3="00000000" w:csb0="0000002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1516284"/>
      <w:docPartObj>
        <w:docPartGallery w:val="Page Numbers (Bottom of Page)"/>
        <w:docPartUnique/>
      </w:docPartObj>
    </w:sdtPr>
    <w:sdtEndPr>
      <w:rPr>
        <w:noProof/>
      </w:rPr>
    </w:sdtEndPr>
    <w:sdtContent>
      <w:p w:rsidR="00031358" w:rsidRDefault="00031358">
        <w:pPr>
          <w:pStyle w:val="Footer"/>
          <w:jc w:val="center"/>
        </w:pPr>
        <w:r>
          <w:fldChar w:fldCharType="begin"/>
        </w:r>
        <w:r>
          <w:instrText xml:space="preserve"> PAGE   \* MERGEFORMAT </w:instrText>
        </w:r>
        <w:r>
          <w:fldChar w:fldCharType="separate"/>
        </w:r>
        <w:r w:rsidR="000A7620">
          <w:rPr>
            <w:noProof/>
          </w:rPr>
          <w:t>21</w:t>
        </w:r>
        <w:r>
          <w:rPr>
            <w:noProof/>
          </w:rPr>
          <w:fldChar w:fldCharType="end"/>
        </w:r>
      </w:p>
    </w:sdtContent>
  </w:sdt>
  <w:p w:rsidR="004500BA" w:rsidRDefault="004500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B55" w:rsidRDefault="00950B55" w:rsidP="00675537">
      <w:pPr>
        <w:spacing w:after="0" w:line="240" w:lineRule="auto"/>
      </w:pPr>
      <w:r>
        <w:separator/>
      </w:r>
    </w:p>
  </w:footnote>
  <w:footnote w:type="continuationSeparator" w:id="0">
    <w:p w:rsidR="00950B55" w:rsidRDefault="00950B55" w:rsidP="006755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1049F"/>
    <w:multiLevelType w:val="multilevel"/>
    <w:tmpl w:val="03647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BC311A"/>
    <w:multiLevelType w:val="multilevel"/>
    <w:tmpl w:val="01580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356E01C6"/>
    <w:multiLevelType w:val="hybridMultilevel"/>
    <w:tmpl w:val="3F60959C"/>
    <w:lvl w:ilvl="0" w:tplc="6302A9D0">
      <w:start w:val="12"/>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4C6A51C7"/>
    <w:multiLevelType w:val="multilevel"/>
    <w:tmpl w:val="530208C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50B32EF4"/>
    <w:multiLevelType w:val="multilevel"/>
    <w:tmpl w:val="1542F40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5417452"/>
    <w:multiLevelType w:val="multilevel"/>
    <w:tmpl w:val="7366AF2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59276BC1"/>
    <w:multiLevelType w:val="multilevel"/>
    <w:tmpl w:val="530208C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592F1B16"/>
    <w:multiLevelType w:val="multilevel"/>
    <w:tmpl w:val="C5F61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A422F2A"/>
    <w:multiLevelType w:val="hybridMultilevel"/>
    <w:tmpl w:val="2592D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212E98"/>
    <w:multiLevelType w:val="multilevel"/>
    <w:tmpl w:val="6D7475E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10"/>
  </w:num>
  <w:num w:numId="4">
    <w:abstractNumId w:val="9"/>
  </w:num>
  <w:num w:numId="5">
    <w:abstractNumId w:val="7"/>
  </w:num>
  <w:num w:numId="6">
    <w:abstractNumId w:val="5"/>
  </w:num>
  <w:num w:numId="7">
    <w:abstractNumId w:val="3"/>
  </w:num>
  <w:num w:numId="8">
    <w:abstractNumId w:val="0"/>
  </w:num>
  <w:num w:numId="9">
    <w:abstractNumId w:val="1"/>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30F"/>
    <w:rsid w:val="00031358"/>
    <w:rsid w:val="00042F33"/>
    <w:rsid w:val="000A7620"/>
    <w:rsid w:val="00160C72"/>
    <w:rsid w:val="00313400"/>
    <w:rsid w:val="003E18B0"/>
    <w:rsid w:val="004500BA"/>
    <w:rsid w:val="0046197D"/>
    <w:rsid w:val="00675537"/>
    <w:rsid w:val="00950B55"/>
    <w:rsid w:val="009B4BEC"/>
    <w:rsid w:val="009E05C3"/>
    <w:rsid w:val="00AE4B8C"/>
    <w:rsid w:val="00B71291"/>
    <w:rsid w:val="00CC7D41"/>
    <w:rsid w:val="00CE0BBF"/>
    <w:rsid w:val="00D1630F"/>
    <w:rsid w:val="00E45B82"/>
    <w:rsid w:val="00F51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B66E899-D203-4407-9A8F-70CCF259B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30F"/>
  </w:style>
  <w:style w:type="paragraph" w:styleId="Heading1">
    <w:name w:val="heading 1"/>
    <w:basedOn w:val="Normal"/>
    <w:next w:val="Normal"/>
    <w:link w:val="Heading1Char"/>
    <w:uiPriority w:val="9"/>
    <w:qFormat/>
    <w:rsid w:val="00D1630F"/>
    <w:pPr>
      <w:keepNext/>
      <w:keepLines/>
      <w:spacing w:before="240" w:after="0" w:line="276" w:lineRule="auto"/>
      <w:outlineLvl w:val="0"/>
    </w:pPr>
    <w:rPr>
      <w:rFonts w:asciiTheme="majorHAnsi" w:eastAsiaTheme="majorEastAsia" w:hAnsiTheme="majorHAnsi"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30F"/>
    <w:rPr>
      <w:rFonts w:asciiTheme="majorHAnsi" w:eastAsiaTheme="majorEastAsia" w:hAnsiTheme="majorHAnsi" w:cstheme="majorBidi"/>
      <w:b/>
      <w:color w:val="000000" w:themeColor="text1"/>
      <w:sz w:val="24"/>
      <w:szCs w:val="32"/>
    </w:rPr>
  </w:style>
  <w:style w:type="paragraph" w:styleId="ListParagraph">
    <w:name w:val="List Paragraph"/>
    <w:basedOn w:val="Normal"/>
    <w:uiPriority w:val="34"/>
    <w:qFormat/>
    <w:rsid w:val="00D1630F"/>
    <w:pPr>
      <w:ind w:left="720"/>
      <w:contextualSpacing/>
    </w:pPr>
  </w:style>
  <w:style w:type="character" w:styleId="Emphasis">
    <w:name w:val="Emphasis"/>
    <w:basedOn w:val="DefaultParagraphFont"/>
    <w:uiPriority w:val="20"/>
    <w:qFormat/>
    <w:rsid w:val="00D1630F"/>
    <w:rPr>
      <w:i/>
      <w:iCs/>
    </w:rPr>
  </w:style>
  <w:style w:type="paragraph" w:styleId="NormalWeb">
    <w:name w:val="Normal (Web)"/>
    <w:basedOn w:val="Normal"/>
    <w:uiPriority w:val="99"/>
    <w:unhideWhenUsed/>
    <w:rsid w:val="00D1630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1630F"/>
    <w:rPr>
      <w:b/>
      <w:bCs/>
    </w:rPr>
  </w:style>
  <w:style w:type="paragraph" w:styleId="Header">
    <w:name w:val="header"/>
    <w:basedOn w:val="Normal"/>
    <w:link w:val="HeaderChar"/>
    <w:uiPriority w:val="99"/>
    <w:unhideWhenUsed/>
    <w:rsid w:val="00D163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30F"/>
  </w:style>
  <w:style w:type="paragraph" w:styleId="Footer">
    <w:name w:val="footer"/>
    <w:basedOn w:val="Normal"/>
    <w:link w:val="FooterChar"/>
    <w:uiPriority w:val="99"/>
    <w:unhideWhenUsed/>
    <w:rsid w:val="00D163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30F"/>
  </w:style>
  <w:style w:type="paragraph" w:styleId="BalloonText">
    <w:name w:val="Balloon Text"/>
    <w:basedOn w:val="Normal"/>
    <w:link w:val="BalloonTextChar"/>
    <w:uiPriority w:val="99"/>
    <w:semiHidden/>
    <w:unhideWhenUsed/>
    <w:rsid w:val="00D163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30F"/>
    <w:rPr>
      <w:rFonts w:ascii="Tahoma" w:hAnsi="Tahoma" w:cs="Tahoma"/>
      <w:sz w:val="16"/>
      <w:szCs w:val="16"/>
    </w:rPr>
  </w:style>
  <w:style w:type="table" w:styleId="TableGrid">
    <w:name w:val="Table Grid"/>
    <w:basedOn w:val="TableNormal"/>
    <w:uiPriority w:val="39"/>
    <w:rsid w:val="00D163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58</Pages>
  <Words>14244</Words>
  <Characters>81193</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10</cp:revision>
  <cp:lastPrinted>2025-09-03T12:42:00Z</cp:lastPrinted>
  <dcterms:created xsi:type="dcterms:W3CDTF">2025-05-27T10:17:00Z</dcterms:created>
  <dcterms:modified xsi:type="dcterms:W3CDTF">2025-10-02T19:38:00Z</dcterms:modified>
</cp:coreProperties>
</file>