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A8B" w:rsidRDefault="00485A8B" w:rsidP="00485A8B">
      <w:pPr>
        <w:jc w:val="center"/>
        <w:rPr>
          <w:b/>
          <w:bCs/>
          <w:sz w:val="44"/>
          <w:szCs w:val="28"/>
        </w:rPr>
      </w:pPr>
      <w:r>
        <w:rPr>
          <w:b/>
          <w:bCs/>
          <w:noProof/>
          <w:sz w:val="44"/>
          <w:szCs w:val="28"/>
        </w:rPr>
        <w:drawing>
          <wp:anchor distT="0" distB="0" distL="114300" distR="114300" simplePos="0" relativeHeight="251673600"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8" cstate="print"/>
                    <a:stretch>
                      <a:fillRect/>
                    </a:stretch>
                  </pic:blipFill>
                  <pic:spPr>
                    <a:xfrm>
                      <a:off x="0" y="0"/>
                      <a:ext cx="857184" cy="843148"/>
                    </a:xfrm>
                    <a:prstGeom prst="rect">
                      <a:avLst/>
                    </a:prstGeom>
                  </pic:spPr>
                </pic:pic>
              </a:graphicData>
            </a:graphic>
          </wp:anchor>
        </w:drawing>
      </w:r>
      <w:r w:rsidR="00D40664">
        <w:rPr>
          <w:b/>
          <w:bCs/>
          <w:sz w:val="44"/>
          <w:szCs w:val="28"/>
        </w:rPr>
        <w:t>/</w:t>
      </w:r>
    </w:p>
    <w:p w:rsidR="00485A8B" w:rsidRPr="00675A42" w:rsidRDefault="00485A8B" w:rsidP="00485A8B">
      <w:pPr>
        <w:spacing w:line="240" w:lineRule="auto"/>
        <w:jc w:val="center"/>
        <w:rPr>
          <w:rFonts w:ascii="Tahoma" w:hAnsi="Tahoma"/>
          <w:b/>
          <w:bCs/>
          <w:sz w:val="2"/>
          <w:szCs w:val="24"/>
        </w:rPr>
      </w:pPr>
    </w:p>
    <w:p w:rsidR="00485A8B" w:rsidRDefault="00485A8B" w:rsidP="00485A8B">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485A8B" w:rsidRDefault="00485A8B" w:rsidP="00485A8B">
      <w:pPr>
        <w:spacing w:after="0"/>
        <w:jc w:val="center"/>
        <w:rPr>
          <w:b/>
          <w:bCs/>
          <w:sz w:val="48"/>
          <w:szCs w:val="28"/>
        </w:rPr>
      </w:pPr>
      <w:r w:rsidRPr="00E40B91">
        <w:rPr>
          <w:rFonts w:ascii="Monotype Corsiva" w:hAnsi="Monotype Corsiva"/>
          <w:b/>
          <w:bCs/>
          <w:i/>
          <w:sz w:val="42"/>
          <w:szCs w:val="24"/>
        </w:rPr>
        <w:t>INSTITUTE OF TECHNOLOGY</w:t>
      </w:r>
    </w:p>
    <w:p w:rsidR="00485A8B" w:rsidRPr="00675A42" w:rsidRDefault="00485A8B" w:rsidP="00485A8B">
      <w:pPr>
        <w:jc w:val="center"/>
        <w:rPr>
          <w:rFonts w:ascii="Tahoma" w:hAnsi="Tahoma"/>
          <w:b/>
          <w:bCs/>
          <w:sz w:val="2"/>
          <w:szCs w:val="28"/>
        </w:rPr>
      </w:pPr>
    </w:p>
    <w:p w:rsidR="00F27881" w:rsidRPr="00F27881" w:rsidRDefault="00F27881" w:rsidP="00F27881">
      <w:pPr>
        <w:spacing w:line="240" w:lineRule="auto"/>
        <w:jc w:val="center"/>
        <w:rPr>
          <w:rFonts w:ascii="Times New Roman" w:hAnsi="Times New Roman" w:cs="Times New Roman"/>
          <w:b/>
          <w:bCs/>
          <w:sz w:val="36"/>
          <w:szCs w:val="28"/>
        </w:rPr>
      </w:pPr>
      <w:r w:rsidRPr="00F27881">
        <w:rPr>
          <w:rFonts w:ascii="Times New Roman" w:hAnsi="Times New Roman" w:cs="Times New Roman"/>
          <w:b/>
          <w:bCs/>
          <w:sz w:val="36"/>
          <w:szCs w:val="28"/>
        </w:rPr>
        <w:t>DESIGN AND CONSTRUCTION OF A EXTENSION BOX WITH UNINTERRUPTIBLE USB PORTS</w:t>
      </w:r>
    </w:p>
    <w:p w:rsidR="00485A8B" w:rsidRDefault="00485A8B" w:rsidP="00485A8B">
      <w:pPr>
        <w:jc w:val="center"/>
        <w:rPr>
          <w:bCs/>
          <w:szCs w:val="24"/>
        </w:rPr>
      </w:pPr>
    </w:p>
    <w:p w:rsidR="00485A8B" w:rsidRDefault="00485A8B" w:rsidP="00485A8B">
      <w:pPr>
        <w:jc w:val="center"/>
        <w:rPr>
          <w:bCs/>
          <w:szCs w:val="24"/>
        </w:rPr>
      </w:pPr>
    </w:p>
    <w:p w:rsidR="00485A8B" w:rsidRPr="00B46829" w:rsidRDefault="00485A8B" w:rsidP="00485A8B">
      <w:pPr>
        <w:jc w:val="center"/>
        <w:rPr>
          <w:bCs/>
          <w:sz w:val="38"/>
          <w:szCs w:val="24"/>
        </w:rPr>
      </w:pPr>
      <w:r w:rsidRPr="00B46829">
        <w:rPr>
          <w:rFonts w:ascii="Monotype Corsiva" w:hAnsi="Monotype Corsiva"/>
          <w:b/>
          <w:bCs/>
          <w:i/>
          <w:sz w:val="54"/>
          <w:szCs w:val="24"/>
        </w:rPr>
        <w:t>BY</w:t>
      </w:r>
    </w:p>
    <w:p w:rsidR="00485A8B" w:rsidRPr="00B46829" w:rsidRDefault="00485A8B" w:rsidP="00485A8B">
      <w:pPr>
        <w:jc w:val="center"/>
        <w:rPr>
          <w:bCs/>
          <w:sz w:val="2"/>
          <w:szCs w:val="24"/>
        </w:rPr>
      </w:pPr>
    </w:p>
    <w:p w:rsidR="00485A8B" w:rsidRDefault="00485A8B" w:rsidP="00485A8B">
      <w:pPr>
        <w:spacing w:after="0" w:line="240" w:lineRule="auto"/>
        <w:jc w:val="center"/>
        <w:rPr>
          <w:rFonts w:ascii="Algerian" w:hAnsi="Algerian"/>
          <w:b/>
          <w:bCs/>
          <w:sz w:val="44"/>
          <w:szCs w:val="24"/>
        </w:rPr>
      </w:pPr>
    </w:p>
    <w:p w:rsidR="00713031" w:rsidRPr="00713031" w:rsidRDefault="00081FA3" w:rsidP="00081FA3">
      <w:pPr>
        <w:spacing w:after="0" w:line="240" w:lineRule="auto"/>
        <w:jc w:val="center"/>
        <w:rPr>
          <w:rFonts w:ascii="Andalus" w:hAnsi="Andalus"/>
          <w:b/>
          <w:bCs/>
          <w:sz w:val="44"/>
          <w:szCs w:val="24"/>
        </w:rPr>
      </w:pPr>
      <w:r>
        <w:rPr>
          <w:rFonts w:ascii="Andalus" w:hAnsi="Andalus"/>
          <w:b/>
          <w:bCs/>
          <w:sz w:val="44"/>
          <w:szCs w:val="24"/>
        </w:rPr>
        <w:t>ABDULQODIR ALIYU BABA</w:t>
      </w:r>
    </w:p>
    <w:p w:rsidR="00485A8B" w:rsidRPr="00B46829" w:rsidRDefault="00485A8B" w:rsidP="00485A8B">
      <w:pPr>
        <w:spacing w:after="0"/>
        <w:jc w:val="center"/>
        <w:rPr>
          <w:b/>
          <w:bCs/>
          <w:sz w:val="36"/>
          <w:szCs w:val="24"/>
        </w:rPr>
      </w:pPr>
      <w:r w:rsidRPr="00B46829">
        <w:rPr>
          <w:b/>
          <w:bCs/>
          <w:sz w:val="36"/>
          <w:szCs w:val="24"/>
        </w:rPr>
        <w:t>ND/23/EEE/PT/</w:t>
      </w:r>
      <w:r w:rsidR="00A36825">
        <w:rPr>
          <w:b/>
          <w:bCs/>
          <w:sz w:val="36"/>
          <w:szCs w:val="24"/>
        </w:rPr>
        <w:t>0</w:t>
      </w:r>
      <w:r w:rsidR="00081FA3">
        <w:rPr>
          <w:b/>
          <w:bCs/>
          <w:sz w:val="36"/>
          <w:szCs w:val="24"/>
        </w:rPr>
        <w:t>220</w:t>
      </w:r>
    </w:p>
    <w:p w:rsidR="00485A8B" w:rsidRPr="00421294" w:rsidRDefault="00485A8B" w:rsidP="00485A8B">
      <w:pPr>
        <w:jc w:val="center"/>
        <w:rPr>
          <w:bCs/>
          <w:sz w:val="4"/>
          <w:szCs w:val="24"/>
        </w:rPr>
      </w:pPr>
    </w:p>
    <w:p w:rsidR="00485A8B" w:rsidRDefault="00485A8B" w:rsidP="00485A8B">
      <w:pPr>
        <w:jc w:val="center"/>
        <w:rPr>
          <w:rFonts w:ascii="Monotype Corsiva" w:hAnsi="Monotype Corsiva"/>
          <w:b/>
          <w:bCs/>
          <w:i/>
          <w:sz w:val="32"/>
          <w:szCs w:val="24"/>
        </w:rPr>
      </w:pPr>
      <w:r w:rsidRPr="00962DD3">
        <w:rPr>
          <w:rFonts w:ascii="Monotype Corsiva" w:hAnsi="Monotype Corsiva"/>
          <w:b/>
          <w:bCs/>
          <w:i/>
          <w:sz w:val="32"/>
          <w:szCs w:val="24"/>
        </w:rPr>
        <w:t>SUBMITTED TO</w:t>
      </w:r>
    </w:p>
    <w:p w:rsidR="00485A8B" w:rsidRDefault="00485A8B" w:rsidP="00485A8B">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485A8B" w:rsidRDefault="00485A8B" w:rsidP="00485A8B">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713031" w:rsidRDefault="00713031" w:rsidP="00485A8B">
      <w:pPr>
        <w:spacing w:after="0" w:line="480" w:lineRule="auto"/>
        <w:jc w:val="center"/>
        <w:rPr>
          <w:rFonts w:ascii="Tahoma" w:hAnsi="Tahoma"/>
          <w:b/>
          <w:bCs/>
          <w:sz w:val="32"/>
          <w:szCs w:val="24"/>
        </w:rPr>
      </w:pPr>
    </w:p>
    <w:p w:rsidR="00485A8B" w:rsidRPr="00675A42" w:rsidRDefault="00485A8B" w:rsidP="00485A8B">
      <w:pPr>
        <w:spacing w:after="0" w:line="480" w:lineRule="auto"/>
        <w:jc w:val="center"/>
        <w:rPr>
          <w:rFonts w:ascii="Times New Roman" w:hAnsi="Times New Roman"/>
          <w:b/>
          <w:bCs/>
          <w:sz w:val="24"/>
          <w:szCs w:val="24"/>
        </w:rPr>
      </w:pPr>
      <w:r w:rsidRPr="00713031">
        <w:rPr>
          <w:rFonts w:ascii="Tahoma" w:hAnsi="Tahoma"/>
          <w:b/>
          <w:bCs/>
          <w:sz w:val="32"/>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485A8B" w:rsidRPr="00675A42" w:rsidRDefault="00485A8B" w:rsidP="00485A8B">
      <w:pPr>
        <w:spacing w:after="0" w:line="480" w:lineRule="auto"/>
        <w:jc w:val="both"/>
        <w:rPr>
          <w:rFonts w:ascii="Times New Roman" w:hAnsi="Times New Roman"/>
          <w:bCs/>
          <w:sz w:val="24"/>
          <w:szCs w:val="24"/>
        </w:rPr>
      </w:pPr>
      <w:r w:rsidRPr="00675A42">
        <w:rPr>
          <w:rFonts w:ascii="Times New Roman" w:hAnsi="Times New Roman"/>
          <w:bCs/>
          <w:sz w:val="24"/>
          <w:szCs w:val="24"/>
        </w:rPr>
        <w:tab/>
        <w:t>This is to certify that this project work was carried out by</w:t>
      </w:r>
      <w:r w:rsidR="00ED37DD">
        <w:rPr>
          <w:rFonts w:ascii="Times New Roman" w:hAnsi="Times New Roman"/>
          <w:bCs/>
          <w:sz w:val="24"/>
          <w:szCs w:val="24"/>
        </w:rPr>
        <w:t xml:space="preserve"> </w:t>
      </w:r>
      <w:r w:rsidR="00081FA3">
        <w:rPr>
          <w:rFonts w:ascii="Times New Roman" w:hAnsi="Times New Roman"/>
          <w:bCs/>
          <w:sz w:val="24"/>
          <w:szCs w:val="24"/>
        </w:rPr>
        <w:t>ABDUL</w:t>
      </w:r>
      <w:r w:rsidR="00A945CA">
        <w:rPr>
          <w:rFonts w:ascii="Times New Roman" w:hAnsi="Times New Roman"/>
          <w:bCs/>
          <w:sz w:val="24"/>
          <w:szCs w:val="24"/>
        </w:rPr>
        <w:t>QODIR ALIYU BABA</w:t>
      </w:r>
      <w:r w:rsidRPr="00675A42">
        <w:rPr>
          <w:rFonts w:ascii="Times New Roman" w:hAnsi="Times New Roman"/>
          <w:bCs/>
          <w:sz w:val="24"/>
          <w:szCs w:val="24"/>
        </w:rPr>
        <w:t xml:space="preserve"> of matriculation Number ND/23/EEE/PT/</w:t>
      </w:r>
      <w:r w:rsidR="00A36825">
        <w:rPr>
          <w:rFonts w:ascii="Times New Roman" w:hAnsi="Times New Roman"/>
          <w:bCs/>
          <w:sz w:val="24"/>
          <w:szCs w:val="24"/>
        </w:rPr>
        <w:t>0</w:t>
      </w:r>
      <w:r w:rsidR="00081FA3">
        <w:rPr>
          <w:rFonts w:ascii="Times New Roman" w:hAnsi="Times New Roman"/>
          <w:bCs/>
          <w:sz w:val="24"/>
          <w:szCs w:val="24"/>
        </w:rPr>
        <w:t>220</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485A8B" w:rsidRPr="00675A42"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w:t>
      </w:r>
      <w:r w:rsidR="00203A84">
        <w:rPr>
          <w:rFonts w:ascii="Times New Roman" w:hAnsi="Times New Roman"/>
          <w:b/>
          <w:bCs/>
          <w:sz w:val="24"/>
          <w:szCs w:val="24"/>
        </w:rPr>
        <w:t>Z.A ABDULKADIR</w:t>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485A8B" w:rsidRPr="00E13C86" w:rsidRDefault="00485A8B" w:rsidP="00485A8B">
      <w:pPr>
        <w:spacing w:after="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tabs>
          <w:tab w:val="left" w:pos="6380"/>
        </w:tabs>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r>
        <w:rPr>
          <w:rFonts w:ascii="Times New Roman" w:hAnsi="Times New Roman"/>
          <w:bCs/>
          <w:i/>
          <w:sz w:val="24"/>
          <w:szCs w:val="24"/>
        </w:rPr>
        <w:tab/>
      </w: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p>
    <w:p w:rsidR="00D83020" w:rsidRDefault="00D83020">
      <w:pPr>
        <w:spacing w:after="0" w:line="240" w:lineRule="auto"/>
        <w:rPr>
          <w:rFonts w:ascii="Times New Roman" w:hAnsi="Times New Roman"/>
          <w:b/>
          <w:bCs/>
          <w:sz w:val="24"/>
          <w:szCs w:val="24"/>
        </w:rPr>
      </w:pPr>
      <w:r>
        <w:rPr>
          <w:rFonts w:ascii="Times New Roman" w:hAnsi="Times New Roman"/>
          <w:b/>
          <w:bCs/>
          <w:sz w:val="24"/>
          <w:szCs w:val="24"/>
        </w:rPr>
        <w:br w:type="page"/>
      </w:r>
    </w:p>
    <w:p w:rsidR="00485A8B" w:rsidRPr="00E13C86" w:rsidRDefault="00485A8B" w:rsidP="00485A8B">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485A8B" w:rsidRDefault="00485A8B" w:rsidP="00485A8B">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Pr>
          <w:rFonts w:ascii="Times New Roman" w:hAnsi="Times New Roman"/>
          <w:bCs/>
          <w:sz w:val="24"/>
          <w:szCs w:val="24"/>
        </w:rPr>
        <w:t xml:space="preserve">Allah </w:t>
      </w:r>
      <w:r w:rsidRPr="00E13C86">
        <w:rPr>
          <w:rFonts w:ascii="Times New Roman" w:hAnsi="Times New Roman"/>
          <w:bCs/>
          <w:sz w:val="24"/>
          <w:szCs w:val="24"/>
        </w:rPr>
        <w:t xml:space="preserve">and also to my lovely parents, Mr and Mrs. </w:t>
      </w:r>
      <w:r w:rsidR="00A945CA">
        <w:rPr>
          <w:rFonts w:ascii="Times New Roman" w:hAnsi="Times New Roman"/>
          <w:bCs/>
          <w:sz w:val="24"/>
          <w:szCs w:val="24"/>
        </w:rPr>
        <w:t>ABDULQODIR</w:t>
      </w:r>
      <w:r w:rsidRPr="00E13C86">
        <w:rPr>
          <w:rFonts w:ascii="Times New Roman" w:hAnsi="Times New Roman"/>
          <w:bCs/>
          <w:sz w:val="24"/>
          <w:szCs w:val="24"/>
        </w:rPr>
        <w:t xml:space="preserve"> for their support and love over me for his moral and financial support throughout the journey.</w:t>
      </w:r>
    </w:p>
    <w:p w:rsidR="00485A8B" w:rsidRDefault="00485A8B" w:rsidP="00485A8B">
      <w:pPr>
        <w:rPr>
          <w:rFonts w:ascii="Times New Roman" w:hAnsi="Times New Roman"/>
          <w:bCs/>
          <w:sz w:val="24"/>
          <w:szCs w:val="24"/>
        </w:rPr>
      </w:pPr>
      <w:r>
        <w:rPr>
          <w:rFonts w:ascii="Times New Roman" w:hAnsi="Times New Roman"/>
          <w:bCs/>
          <w:sz w:val="24"/>
          <w:szCs w:val="24"/>
        </w:rPr>
        <w:br w:type="page"/>
      </w:r>
    </w:p>
    <w:p w:rsidR="00485A8B" w:rsidRPr="00962667" w:rsidRDefault="00485A8B" w:rsidP="00D83020">
      <w:pPr>
        <w:spacing w:line="240" w:lineRule="auto"/>
        <w:jc w:val="center"/>
        <w:rPr>
          <w:rFonts w:ascii="Times New Roman" w:hAnsi="Times New Roman"/>
          <w:bCs/>
          <w:sz w:val="24"/>
        </w:rPr>
      </w:pPr>
      <w:r w:rsidRPr="00962667">
        <w:rPr>
          <w:rFonts w:ascii="Times New Roman" w:hAnsi="Times New Roman"/>
          <w:b/>
          <w:bCs/>
          <w:sz w:val="24"/>
        </w:rPr>
        <w:lastRenderedPageBreak/>
        <w:t>ACKNOWLEDGEMENT</w:t>
      </w:r>
    </w:p>
    <w:p w:rsidR="00485A8B" w:rsidRDefault="00485A8B" w:rsidP="00485A8B">
      <w:pPr>
        <w:spacing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485A8B" w:rsidRPr="00BF0EF8" w:rsidRDefault="00485A8B" w:rsidP="00485A8B">
      <w:pPr>
        <w:spacing w:line="480" w:lineRule="auto"/>
        <w:ind w:firstLine="720"/>
        <w:jc w:val="both"/>
        <w:rPr>
          <w:rFonts w:ascii="Times New Roman" w:hAnsi="Times New Roman"/>
          <w:bCs/>
          <w:sz w:val="24"/>
        </w:rPr>
      </w:pPr>
      <w:r w:rsidRPr="00BF0EF8">
        <w:rPr>
          <w:rFonts w:ascii="Times New Roman" w:hAnsi="Times New Roman"/>
          <w:bCs/>
          <w:sz w:val="24"/>
        </w:rPr>
        <w:t>Secondly, my gratitude goes to my honorable supervisor Engr.</w:t>
      </w:r>
      <w:r w:rsidR="005F21F8">
        <w:rPr>
          <w:rFonts w:ascii="Times New Roman" w:hAnsi="Times New Roman"/>
          <w:bCs/>
          <w:sz w:val="24"/>
        </w:rPr>
        <w:t>Z</w:t>
      </w:r>
      <w:r>
        <w:rPr>
          <w:rFonts w:ascii="Times New Roman" w:hAnsi="Times New Roman"/>
          <w:bCs/>
          <w:sz w:val="24"/>
        </w:rPr>
        <w:t xml:space="preserve">.A </w:t>
      </w:r>
      <w:r w:rsidR="005F21F8">
        <w:rPr>
          <w:rFonts w:ascii="Times New Roman" w:hAnsi="Times New Roman"/>
          <w:bCs/>
          <w:sz w:val="24"/>
        </w:rPr>
        <w:t xml:space="preserve">ABDULKADIR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485A8B" w:rsidRPr="00BF0EF8" w:rsidRDefault="00485A8B" w:rsidP="00485A8B">
      <w:pPr>
        <w:spacing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bookmarkStart w:id="0" w:name="_GoBack"/>
      <w:bookmarkEnd w:id="0"/>
      <w:r w:rsidR="00A945CA">
        <w:rPr>
          <w:rFonts w:ascii="Times New Roman" w:hAnsi="Times New Roman"/>
          <w:bCs/>
          <w:sz w:val="24"/>
        </w:rPr>
        <w:t>ABDULQODIR</w:t>
      </w:r>
      <w:r w:rsidRPr="00BF0EF8">
        <w:rPr>
          <w:rFonts w:ascii="Times New Roman" w:hAnsi="Times New Roman"/>
          <w:bCs/>
          <w:sz w:val="24"/>
        </w:rPr>
        <w:t xml:space="preserve"> I pray that you live long to reap the fruit of your labour (Amen).</w:t>
      </w:r>
    </w:p>
    <w:p w:rsidR="00D83020" w:rsidRDefault="00485A8B" w:rsidP="00485A8B">
      <w:pPr>
        <w:spacing w:line="480" w:lineRule="auto"/>
        <w:jc w:val="both"/>
        <w:rPr>
          <w:rFonts w:ascii="Times New Roman" w:hAnsi="Times New Roman"/>
          <w:bCs/>
          <w:sz w:val="24"/>
        </w:rPr>
      </w:pPr>
      <w:r w:rsidRPr="00BF0EF8">
        <w:rPr>
          <w:rFonts w:ascii="Times New Roman" w:hAnsi="Times New Roman"/>
          <w:bCs/>
          <w:sz w:val="24"/>
        </w:rPr>
        <w:tab/>
        <w:t xml:space="preserve">Also my heartfelt gratitude goes to my friends for supporting me during the period of learning in this institution. </w:t>
      </w:r>
      <w:r w:rsidR="00D406C0">
        <w:rPr>
          <w:rFonts w:ascii="Times New Roman" w:hAnsi="Times New Roman"/>
          <w:bCs/>
          <w:sz w:val="24"/>
        </w:rPr>
        <w:t>Yusuf Jamiu Kajogbola</w:t>
      </w:r>
      <w:r w:rsidRPr="00BF0EF8">
        <w:rPr>
          <w:rFonts w:ascii="Times New Roman" w:hAnsi="Times New Roman"/>
          <w:bCs/>
          <w:sz w:val="24"/>
        </w:rPr>
        <w:t xml:space="preserve"> and co</w:t>
      </w:r>
    </w:p>
    <w:p w:rsidR="00D83020" w:rsidRDefault="00D83020">
      <w:pPr>
        <w:spacing w:after="0" w:line="240" w:lineRule="auto"/>
        <w:rPr>
          <w:rFonts w:ascii="Times New Roman" w:hAnsi="Times New Roman"/>
          <w:bCs/>
          <w:sz w:val="24"/>
        </w:rPr>
      </w:pPr>
      <w:r>
        <w:rPr>
          <w:rFonts w:ascii="Times New Roman" w:hAnsi="Times New Roman"/>
          <w:bCs/>
          <w:sz w:val="24"/>
        </w:rPr>
        <w:br w:type="page"/>
      </w:r>
    </w:p>
    <w:p w:rsidR="007D3014" w:rsidRDefault="007D3014" w:rsidP="00D406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7D3014" w:rsidRDefault="007D3014" w:rsidP="007D3014">
      <w:pPr>
        <w:spacing w:line="240" w:lineRule="auto"/>
        <w:jc w:val="both"/>
      </w:pPr>
      <w:r>
        <w:rPr>
          <w:rFonts w:ascii="Times New Roman" w:eastAsia="Calibri" w:hAnsi="Times New Roman" w:cs="Times New Roman"/>
          <w:i/>
          <w:iCs/>
          <w:color w:val="000000"/>
        </w:rPr>
        <w:t>This research explores the design and construction of a multi-socket device integrated with USB ports, featuring six 13-amp outlets, two USB ports, and a voltage display section. The device is connected in a ring formation, enhancing its functional efficiency when plugged into a main power source. A 200mAh lithium battery is included, which charges while the device is connected to the main power supply. This allows the USB ports to provide up to 5 hours of power during outages, ensuring continuous charging capabilities for multiple devices. The innovative design emphasizes user convenience and reliability, making it a valuable addition to both home and office environments. The functionality and practicality of this multi-socket device demonstrate its potential to meet the growing demands for versatile and resilient power solutions.</w:t>
      </w:r>
    </w:p>
    <w:p w:rsidR="007D3014" w:rsidRDefault="007D3014" w:rsidP="007D3014">
      <w:pPr>
        <w:jc w:val="both"/>
      </w:pPr>
    </w:p>
    <w:p w:rsidR="007D3014" w:rsidRDefault="007D3014">
      <w:pPr>
        <w:spacing w:after="0" w:line="240" w:lineRule="auto"/>
        <w:rPr>
          <w:rFonts w:ascii="Times New Roman" w:hAnsi="Times New Roman" w:cs="Times New Roman"/>
          <w:b/>
          <w:sz w:val="24"/>
        </w:rPr>
      </w:pPr>
      <w:r>
        <w:rPr>
          <w:rFonts w:ascii="Times New Roman" w:hAnsi="Times New Roman" w:cs="Times New Roman"/>
          <w:b/>
          <w:sz w:val="24"/>
        </w:rPr>
        <w:br w:type="page"/>
      </w:r>
    </w:p>
    <w:p w:rsidR="008171B4" w:rsidRPr="008171B4" w:rsidRDefault="008171B4" w:rsidP="008171B4">
      <w:pPr>
        <w:spacing w:after="0" w:line="480" w:lineRule="auto"/>
        <w:jc w:val="center"/>
        <w:rPr>
          <w:rFonts w:ascii="Times New Roman" w:hAnsi="Times New Roman" w:cs="Times New Roman"/>
          <w:b/>
          <w:sz w:val="24"/>
        </w:rPr>
      </w:pPr>
      <w:r w:rsidRPr="008171B4">
        <w:rPr>
          <w:rFonts w:ascii="Times New Roman" w:hAnsi="Times New Roman" w:cs="Times New Roman"/>
          <w:b/>
          <w:sz w:val="24"/>
        </w:rPr>
        <w:lastRenderedPageBreak/>
        <w:t>TABLE OF CONTENT</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Title Page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Certification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Dedication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Acknowledgment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iv</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Abstract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w:t>
      </w:r>
    </w:p>
    <w:p w:rsidR="008171B4" w:rsidRDefault="008171B4" w:rsidP="00713031">
      <w:pPr>
        <w:spacing w:after="0" w:line="480" w:lineRule="auto"/>
        <w:rPr>
          <w:rFonts w:ascii="Times New Roman" w:hAnsi="Times New Roman" w:cs="Times New Roman"/>
          <w:b/>
          <w:sz w:val="24"/>
        </w:rPr>
      </w:pPr>
      <w:r w:rsidRPr="008171B4">
        <w:rPr>
          <w:rFonts w:ascii="Times New Roman" w:hAnsi="Times New Roman" w:cs="Times New Roman"/>
          <w:sz w:val="24"/>
        </w:rPr>
        <w:t>Table of Content</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2C6E1E">
        <w:rPr>
          <w:rFonts w:ascii="Times New Roman" w:hAnsi="Times New Roman" w:cs="Times New Roman"/>
          <w:sz w:val="24"/>
        </w:rPr>
        <w:t>vi</w:t>
      </w:r>
    </w:p>
    <w:p w:rsidR="00713031" w:rsidRPr="006C40CE" w:rsidRDefault="00713031" w:rsidP="00713031">
      <w:pPr>
        <w:spacing w:after="0" w:line="480" w:lineRule="auto"/>
        <w:rPr>
          <w:rFonts w:ascii="Times New Roman" w:hAnsi="Times New Roman" w:cs="Times New Roman"/>
          <w:b/>
          <w:sz w:val="24"/>
        </w:rPr>
      </w:pPr>
      <w:r w:rsidRPr="006C40CE">
        <w:rPr>
          <w:rFonts w:ascii="Times New Roman" w:hAnsi="Times New Roman" w:cs="Times New Roman"/>
          <w:b/>
          <w:sz w:val="24"/>
        </w:rPr>
        <w:t>CHAPTER ONE</w:t>
      </w:r>
      <w:r>
        <w:rPr>
          <w:rFonts w:ascii="Times New Roman" w:hAnsi="Times New Roman" w:cs="Times New Roman"/>
          <w:b/>
          <w:sz w:val="24"/>
        </w:rPr>
        <w:t xml:space="preserve">: </w:t>
      </w:r>
      <w:r w:rsidRPr="006C40CE">
        <w:rPr>
          <w:rFonts w:ascii="Times New Roman" w:hAnsi="Times New Roman" w:cs="Times New Roman"/>
          <w:b/>
          <w:sz w:val="24"/>
        </w:rPr>
        <w:t>INTRODUCTION</w:t>
      </w:r>
    </w:p>
    <w:p w:rsidR="00713031" w:rsidRPr="00074DF3" w:rsidRDefault="00713031" w:rsidP="00713031">
      <w:pPr>
        <w:spacing w:after="0" w:line="480" w:lineRule="auto"/>
        <w:jc w:val="both"/>
        <w:rPr>
          <w:rFonts w:ascii="Times New Roman" w:hAnsi="Times New Roman" w:cs="Times New Roman"/>
          <w:sz w:val="24"/>
        </w:rPr>
      </w:pPr>
      <w:r w:rsidRPr="00074DF3">
        <w:rPr>
          <w:rFonts w:ascii="Times New Roman" w:hAnsi="Times New Roman" w:cs="Times New Roman"/>
          <w:sz w:val="24"/>
        </w:rPr>
        <w:t>1.0</w:t>
      </w:r>
      <w:r w:rsidRPr="00074DF3">
        <w:rPr>
          <w:rFonts w:ascii="Times New Roman" w:hAnsi="Times New Roman" w:cs="Times New Roman"/>
          <w:sz w:val="24"/>
        </w:rPr>
        <w:tab/>
        <w:t>Background of Study</w:t>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t>1</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1.1 </w:t>
      </w:r>
      <w:r w:rsidRPr="00074DF3">
        <w:rPr>
          <w:rFonts w:ascii="Times New Roman" w:hAnsi="Times New Roman"/>
          <w:bCs/>
          <w:sz w:val="24"/>
        </w:rPr>
        <w:tab/>
        <w:t>Problem Statement</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1.2 </w:t>
      </w:r>
      <w:r w:rsidRPr="00074DF3">
        <w:rPr>
          <w:rFonts w:ascii="Times New Roman" w:hAnsi="Times New Roman"/>
          <w:bCs/>
          <w:sz w:val="24"/>
        </w:rPr>
        <w:tab/>
        <w:t>Aim</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1.3 </w:t>
      </w:r>
      <w:r w:rsidRPr="00074DF3">
        <w:rPr>
          <w:rFonts w:ascii="Times New Roman" w:hAnsi="Times New Roman"/>
          <w:bCs/>
          <w:sz w:val="24"/>
        </w:rPr>
        <w:tab/>
        <w:t>Objectives of the Study</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D40664">
        <w:rPr>
          <w:rFonts w:ascii="Times New Roman" w:hAnsi="Times New Roman"/>
          <w:bCs/>
          <w:sz w:val="24"/>
        </w:rPr>
        <w:t>7</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1.4 </w:t>
      </w:r>
      <w:r w:rsidRPr="00074DF3">
        <w:rPr>
          <w:rFonts w:ascii="Times New Roman" w:hAnsi="Times New Roman"/>
          <w:bCs/>
          <w:sz w:val="24"/>
        </w:rPr>
        <w:tab/>
        <w:t>Scope of the Study</w:t>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t>7</w:t>
      </w:r>
    </w:p>
    <w:p w:rsidR="00713031" w:rsidRPr="00074DF3" w:rsidRDefault="00713031" w:rsidP="00713031">
      <w:pPr>
        <w:tabs>
          <w:tab w:val="left" w:pos="5280"/>
        </w:tabs>
        <w:spacing w:after="0" w:line="480" w:lineRule="auto"/>
        <w:rPr>
          <w:rFonts w:ascii="Times New Roman" w:hAnsi="Times New Roman" w:cs="Times New Roman"/>
          <w:b/>
        </w:rPr>
      </w:pPr>
      <w:r w:rsidRPr="00074DF3">
        <w:rPr>
          <w:rFonts w:ascii="Times New Roman" w:hAnsi="Times New Roman" w:cs="Times New Roman"/>
          <w:b/>
        </w:rPr>
        <w:t>CHAPTER TWO: LITERATURE REVIEW</w:t>
      </w:r>
    </w:p>
    <w:p w:rsidR="00713031" w:rsidRPr="00074DF3" w:rsidRDefault="00713031" w:rsidP="00713031">
      <w:pPr>
        <w:tabs>
          <w:tab w:val="left" w:pos="720"/>
        </w:tabs>
        <w:spacing w:after="0" w:line="480" w:lineRule="auto"/>
        <w:rPr>
          <w:rFonts w:ascii="Times New Roman" w:hAnsi="Times New Roman" w:cs="Times New Roman"/>
        </w:rPr>
      </w:pPr>
      <w:r w:rsidRPr="00074DF3">
        <w:rPr>
          <w:rFonts w:ascii="Times New Roman" w:hAnsi="Times New Roman" w:cs="Times New Roman"/>
        </w:rPr>
        <w:t xml:space="preserve">2.1 </w:t>
      </w:r>
      <w:r w:rsidRPr="00074DF3">
        <w:rPr>
          <w:rFonts w:ascii="Times New Roman" w:hAnsi="Times New Roman" w:cs="Times New Roman"/>
        </w:rPr>
        <w:tab/>
      </w:r>
      <w:r w:rsidR="008171B4" w:rsidRPr="00074DF3">
        <w:rPr>
          <w:rFonts w:ascii="Times New Roman" w:hAnsi="Times New Roman" w:cs="Times New Roman"/>
        </w:rPr>
        <w:t>Introduction</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 xml:space="preserve">2.2 </w:t>
      </w:r>
      <w:r w:rsidRPr="00074DF3">
        <w:rPr>
          <w:rFonts w:ascii="Times New Roman" w:hAnsi="Times New Roman" w:cs="Times New Roman"/>
        </w:rPr>
        <w:tab/>
      </w:r>
      <w:r w:rsidR="008171B4" w:rsidRPr="00074DF3">
        <w:rPr>
          <w:rFonts w:ascii="Times New Roman" w:hAnsi="Times New Roman" w:cs="Times New Roman"/>
        </w:rPr>
        <w:t>History of Socket Outlets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2.3</w:t>
      </w:r>
      <w:r w:rsidRPr="00074DF3">
        <w:rPr>
          <w:rFonts w:ascii="Times New Roman" w:hAnsi="Times New Roman" w:cs="Times New Roman"/>
        </w:rPr>
        <w:tab/>
      </w:r>
      <w:r w:rsidR="008171B4" w:rsidRPr="00074DF3">
        <w:rPr>
          <w:rFonts w:ascii="Times New Roman" w:hAnsi="Times New Roman" w:cs="Times New Roman"/>
        </w:rPr>
        <w:t>Components used for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10</w:t>
      </w:r>
    </w:p>
    <w:p w:rsidR="00713031" w:rsidRPr="008171B4" w:rsidRDefault="00713031" w:rsidP="00713031">
      <w:pPr>
        <w:spacing w:after="0" w:line="480" w:lineRule="auto"/>
        <w:rPr>
          <w:rFonts w:ascii="Times New Roman" w:hAnsi="Times New Roman"/>
          <w:b/>
        </w:rPr>
      </w:pPr>
      <w:r w:rsidRPr="008171B4">
        <w:rPr>
          <w:rFonts w:ascii="Times New Roman" w:hAnsi="Times New Roman" w:cs="Times New Roman"/>
          <w:b/>
          <w:bCs/>
        </w:rPr>
        <w:t>CHAPTER THREE: DESIGN METHODOLOGY</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3.</w:t>
      </w:r>
      <w:r w:rsidR="00D40664">
        <w:rPr>
          <w:rFonts w:ascii="Times New Roman" w:hAnsi="Times New Roman"/>
          <w:bCs/>
        </w:rPr>
        <w:t>0</w:t>
      </w:r>
      <w:r w:rsidRPr="00074DF3">
        <w:rPr>
          <w:rFonts w:ascii="Times New Roman" w:hAnsi="Times New Roman"/>
          <w:bCs/>
        </w:rPr>
        <w:tab/>
        <w:t>Introduction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19</w:t>
      </w:r>
    </w:p>
    <w:p w:rsidR="00713031" w:rsidRPr="00074DF3" w:rsidRDefault="00D40664" w:rsidP="00713031">
      <w:pPr>
        <w:spacing w:after="0" w:line="480" w:lineRule="auto"/>
        <w:jc w:val="both"/>
        <w:rPr>
          <w:rFonts w:ascii="Times New Roman" w:hAnsi="Times New Roman"/>
        </w:rPr>
      </w:pPr>
      <w:r>
        <w:rPr>
          <w:rFonts w:ascii="Times New Roman" w:hAnsi="Times New Roman"/>
          <w:bCs/>
        </w:rPr>
        <w:t>3.1</w:t>
      </w:r>
      <w:r w:rsidR="00713031" w:rsidRPr="00074DF3">
        <w:rPr>
          <w:rFonts w:ascii="Times New Roman" w:hAnsi="Times New Roman"/>
          <w:bCs/>
        </w:rPr>
        <w:tab/>
        <w:t>Design Methodology</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19</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3.2 </w:t>
      </w:r>
      <w:r w:rsidRPr="00074DF3">
        <w:rPr>
          <w:rFonts w:ascii="Times New Roman" w:hAnsi="Times New Roman"/>
          <w:bCs/>
        </w:rPr>
        <w:tab/>
        <w:t>Parallel Wiring Connection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3.3 </w:t>
      </w:r>
      <w:r w:rsidRPr="00074DF3">
        <w:rPr>
          <w:rFonts w:ascii="Times New Roman" w:hAnsi="Times New Roman"/>
          <w:bCs/>
        </w:rPr>
        <w:tab/>
        <w:t>Resistivity and Conductivity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lastRenderedPageBreak/>
        <w:t xml:space="preserve">3.4 </w:t>
      </w:r>
      <w:r w:rsidRPr="00074DF3">
        <w:rPr>
          <w:rFonts w:ascii="Times New Roman" w:hAnsi="Times New Roman"/>
          <w:bCs/>
        </w:rPr>
        <w:tab/>
        <w:t>Ohm’s Law and Current Flow</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23</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3.5 </w:t>
      </w:r>
      <w:r w:rsidRPr="00074DF3">
        <w:rPr>
          <w:rFonts w:ascii="Times New Roman" w:hAnsi="Times New Roman"/>
          <w:bCs/>
        </w:rPr>
        <w:tab/>
        <w:t>Operational Summary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3.6 </w:t>
      </w:r>
      <w:r w:rsidRPr="00074DF3">
        <w:rPr>
          <w:rFonts w:ascii="Times New Roman" w:hAnsi="Times New Roman"/>
          <w:bCs/>
        </w:rPr>
        <w:tab/>
        <w:t>Functional Testing</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cs="Times New Roman"/>
        </w:rPr>
      </w:pPr>
      <w:r w:rsidRPr="00074DF3">
        <w:rPr>
          <w:rFonts w:ascii="Times New Roman" w:hAnsi="Times New Roman" w:cs="Times New Roman"/>
        </w:rPr>
        <w:t xml:space="preserve">3.7 </w:t>
      </w:r>
      <w:r w:rsidRPr="00074DF3">
        <w:rPr>
          <w:rFonts w:ascii="Times New Roman" w:hAnsi="Times New Roman" w:cs="Times New Roman"/>
        </w:rPr>
        <w:tab/>
        <w:t>Major components used in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25</w:t>
      </w:r>
    </w:p>
    <w:p w:rsidR="00713031" w:rsidRPr="00676327" w:rsidRDefault="00713031" w:rsidP="00713031">
      <w:pPr>
        <w:spacing w:after="0" w:line="480" w:lineRule="auto"/>
        <w:rPr>
          <w:rFonts w:ascii="Times New Roman" w:hAnsi="Times New Roman" w:cs="Times New Roman"/>
          <w:b/>
          <w:bCs/>
        </w:rPr>
      </w:pPr>
      <w:r>
        <w:rPr>
          <w:rFonts w:ascii="Times New Roman" w:hAnsi="Times New Roman" w:cs="Times New Roman"/>
          <w:b/>
          <w:bCs/>
        </w:rPr>
        <w:t>CHAPTER FOUR: TESTING, RESULTSAND DISCUSSION</w:t>
      </w:r>
    </w:p>
    <w:p w:rsidR="00713031" w:rsidRPr="00074DF3" w:rsidRDefault="00713031" w:rsidP="00713031">
      <w:pPr>
        <w:pStyle w:val="Default"/>
        <w:spacing w:line="480" w:lineRule="auto"/>
        <w:rPr>
          <w:rFonts w:eastAsiaTheme="minorEastAsia"/>
          <w:bCs/>
          <w:sz w:val="22"/>
          <w:szCs w:val="22"/>
        </w:rPr>
      </w:pPr>
      <w:r w:rsidRPr="00074DF3">
        <w:rPr>
          <w:rFonts w:eastAsiaTheme="minorEastAsia"/>
          <w:bCs/>
          <w:sz w:val="22"/>
          <w:szCs w:val="22"/>
        </w:rPr>
        <w:t xml:space="preserve">4.1 </w:t>
      </w:r>
      <w:r w:rsidRPr="00074DF3">
        <w:rPr>
          <w:rFonts w:eastAsiaTheme="minorEastAsia"/>
          <w:bCs/>
          <w:sz w:val="22"/>
          <w:szCs w:val="22"/>
        </w:rPr>
        <w:tab/>
        <w:t>Results and Discussion</w:t>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t>28</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4.2 </w:t>
      </w:r>
      <w:r w:rsidRPr="00074DF3">
        <w:rPr>
          <w:rFonts w:eastAsiaTheme="minorEastAsia"/>
          <w:sz w:val="22"/>
          <w:szCs w:val="22"/>
        </w:rPr>
        <w:tab/>
        <w:t>System Behavior Under Test Conditions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4.3 </w:t>
      </w:r>
      <w:r w:rsidRPr="00074DF3">
        <w:rPr>
          <w:rFonts w:eastAsiaTheme="minorEastAsia"/>
          <w:sz w:val="22"/>
          <w:szCs w:val="22"/>
        </w:rPr>
        <w:tab/>
        <w:t>Graphical Representation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4.4 </w:t>
      </w:r>
      <w:r w:rsidRPr="00074DF3">
        <w:rPr>
          <w:rFonts w:eastAsiaTheme="minorEastAsia"/>
          <w:sz w:val="22"/>
          <w:szCs w:val="22"/>
        </w:rPr>
        <w:tab/>
        <w:t>Discussion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31</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4.5  </w:t>
      </w:r>
      <w:r w:rsidRPr="00074DF3">
        <w:rPr>
          <w:rFonts w:eastAsiaTheme="minorEastAsia"/>
          <w:sz w:val="22"/>
          <w:szCs w:val="22"/>
        </w:rPr>
        <w:tab/>
        <w:t>Limitations Observed</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4.6 </w:t>
      </w:r>
      <w:r w:rsidRPr="00074DF3">
        <w:rPr>
          <w:rFonts w:eastAsiaTheme="minorEastAsia"/>
          <w:sz w:val="22"/>
          <w:szCs w:val="22"/>
        </w:rPr>
        <w:tab/>
        <w:t>Implications of Findings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4.7 </w:t>
      </w:r>
      <w:r w:rsidRPr="00074DF3">
        <w:rPr>
          <w:rFonts w:eastAsiaTheme="minorEastAsia"/>
          <w:sz w:val="22"/>
          <w:szCs w:val="22"/>
        </w:rPr>
        <w:tab/>
        <w:t xml:space="preserve">Pictorial Diagram of the Extension Sockets </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33</w:t>
      </w:r>
    </w:p>
    <w:p w:rsidR="00713031" w:rsidRPr="00074DF3" w:rsidRDefault="00713031" w:rsidP="00713031">
      <w:pPr>
        <w:pStyle w:val="Default"/>
        <w:spacing w:line="480" w:lineRule="auto"/>
        <w:rPr>
          <w:rFonts w:eastAsiaTheme="minorEastAsia"/>
          <w:b/>
          <w:bCs/>
          <w:sz w:val="22"/>
          <w:szCs w:val="22"/>
        </w:rPr>
      </w:pPr>
      <w:r w:rsidRPr="00074DF3">
        <w:rPr>
          <w:rFonts w:eastAsiaTheme="minorEastAsia"/>
          <w:b/>
          <w:bCs/>
          <w:sz w:val="22"/>
          <w:szCs w:val="22"/>
        </w:rPr>
        <w:t>CHAPTER FIVE: CONCLUSION AND RECOMMENDATIONS</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5.1 </w:t>
      </w:r>
      <w:r w:rsidRPr="00074DF3">
        <w:rPr>
          <w:rFonts w:eastAsiaTheme="minorEastAsia"/>
          <w:sz w:val="22"/>
          <w:szCs w:val="22"/>
        </w:rPr>
        <w:tab/>
        <w:t>Conclusion</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5.2 </w:t>
      </w:r>
      <w:r w:rsidRPr="00074DF3">
        <w:rPr>
          <w:rFonts w:eastAsiaTheme="minorEastAsia"/>
          <w:sz w:val="22"/>
          <w:szCs w:val="22"/>
        </w:rPr>
        <w:tab/>
        <w:t>Recommendations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spacing w:after="0" w:line="480" w:lineRule="auto"/>
        <w:ind w:firstLine="720"/>
        <w:rPr>
          <w:rFonts w:ascii="Times New Roman" w:hAnsi="Times New Roman" w:cs="Times New Roman"/>
        </w:rPr>
      </w:pPr>
      <w:r w:rsidRPr="00074DF3">
        <w:rPr>
          <w:rFonts w:ascii="Times New Roman" w:hAnsi="Times New Roman" w:cs="Times New Roman"/>
        </w:rPr>
        <w:t>References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p>
    <w:p w:rsidR="00713031" w:rsidRPr="00074DF3" w:rsidRDefault="00713031" w:rsidP="00713031">
      <w:pPr>
        <w:spacing w:after="0" w:line="480" w:lineRule="auto"/>
        <w:ind w:firstLine="720"/>
        <w:rPr>
          <w:rFonts w:ascii="Times New Roman" w:hAnsi="Times New Roman"/>
          <w:sz w:val="24"/>
          <w:szCs w:val="24"/>
        </w:rPr>
      </w:pPr>
      <w:r w:rsidRPr="00074DF3">
        <w:rPr>
          <w:rFonts w:ascii="Times New Roman" w:hAnsi="Times New Roman"/>
          <w:sz w:val="24"/>
          <w:szCs w:val="24"/>
        </w:rPr>
        <w:t>Appendix</w:t>
      </w:r>
    </w:p>
    <w:p w:rsidR="00713031" w:rsidRDefault="00713031" w:rsidP="006C40CE">
      <w:pPr>
        <w:spacing w:line="480" w:lineRule="auto"/>
        <w:jc w:val="center"/>
        <w:rPr>
          <w:rFonts w:ascii="Times New Roman" w:hAnsi="Times New Roman" w:cs="Times New Roman"/>
          <w:b/>
          <w:sz w:val="24"/>
        </w:rPr>
      </w:pPr>
    </w:p>
    <w:p w:rsidR="00713031" w:rsidRDefault="00713031">
      <w:pPr>
        <w:spacing w:after="0" w:line="240" w:lineRule="auto"/>
        <w:rPr>
          <w:rFonts w:ascii="Times New Roman" w:hAnsi="Times New Roman" w:cs="Times New Roman"/>
          <w:b/>
          <w:sz w:val="24"/>
        </w:rPr>
      </w:pPr>
    </w:p>
    <w:p w:rsidR="008171B4" w:rsidRDefault="008171B4" w:rsidP="006C40CE">
      <w:pPr>
        <w:spacing w:line="480" w:lineRule="auto"/>
        <w:jc w:val="center"/>
        <w:rPr>
          <w:rFonts w:ascii="Times New Roman" w:hAnsi="Times New Roman" w:cs="Times New Roman"/>
          <w:b/>
          <w:sz w:val="24"/>
        </w:rPr>
        <w:sectPr w:rsidR="008171B4" w:rsidSect="00D40664">
          <w:footerReference w:type="even" r:id="rId9"/>
          <w:footerReference w:type="default" r:id="rId10"/>
          <w:pgSz w:w="11520" w:h="14400" w:code="1"/>
          <w:pgMar w:top="1440" w:right="1440" w:bottom="1440" w:left="1440" w:header="720" w:footer="720" w:gutter="0"/>
          <w:pgNumType w:fmt="lowerRoman"/>
          <w:cols w:space="720"/>
          <w:titlePg/>
          <w:docGrid w:linePitch="360"/>
        </w:sectPr>
      </w:pP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lastRenderedPageBreak/>
        <w:t>CHAPTER ONE</w:t>
      </w: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t>INTRODUCTION</w:t>
      </w:r>
    </w:p>
    <w:p w:rsidR="00872C23" w:rsidRPr="006C40CE" w:rsidRDefault="00051233" w:rsidP="006C40CE">
      <w:pPr>
        <w:spacing w:after="0" w:line="480" w:lineRule="auto"/>
        <w:jc w:val="both"/>
        <w:rPr>
          <w:rFonts w:ascii="Times New Roman" w:hAnsi="Times New Roman" w:cs="Times New Roman"/>
          <w:b/>
          <w:sz w:val="24"/>
        </w:rPr>
      </w:pPr>
      <w:r w:rsidRPr="006C40CE">
        <w:rPr>
          <w:rFonts w:ascii="Times New Roman" w:hAnsi="Times New Roman" w:cs="Times New Roman"/>
          <w:b/>
          <w:sz w:val="24"/>
        </w:rPr>
        <w:t>1.0</w:t>
      </w:r>
      <w:r w:rsidRPr="006C40CE">
        <w:rPr>
          <w:rFonts w:ascii="Times New Roman" w:hAnsi="Times New Roman" w:cs="Times New Roman"/>
          <w:b/>
          <w:sz w:val="24"/>
        </w:rPr>
        <w:tab/>
      </w:r>
      <w:r w:rsidR="006C40CE" w:rsidRPr="006C40CE">
        <w:rPr>
          <w:rFonts w:ascii="Times New Roman" w:hAnsi="Times New Roman" w:cs="Times New Roman"/>
          <w:b/>
          <w:sz w:val="24"/>
        </w:rPr>
        <w:t xml:space="preserve">Background </w:t>
      </w:r>
      <w:r w:rsidR="006C40CE">
        <w:rPr>
          <w:rFonts w:ascii="Times New Roman" w:hAnsi="Times New Roman" w:cs="Times New Roman"/>
          <w:b/>
          <w:sz w:val="24"/>
        </w:rPr>
        <w:t>o</w:t>
      </w:r>
      <w:r w:rsidR="006C40CE" w:rsidRPr="006C40CE">
        <w:rPr>
          <w:rFonts w:ascii="Times New Roman" w:hAnsi="Times New Roman" w:cs="Times New Roman"/>
          <w:b/>
          <w:sz w:val="24"/>
        </w:rPr>
        <w:t>f Study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An extension box is a multiple electrical socket system connected in parallel and housed within a shockproof enclosure. It plays a vital role in ensuring safety and convenience when using electricity in homes, offices, schools, and other public and private establishments. These boxes serve as intermediary devices that facilitate the simultaneous use of multiple electrical appliances from a single power source. Extension sockets simplify energy distribution and minimize the inconvenience of limited wall sockets. Typically, electricity enters a building through a main socket outlet rated at 220–240 volts and 50 Hz, which is the standard voltage supply in most countries, including Nigeria (Eze &amp; Ogbuagu, 2020). However, these outlets often offer just one, two, or three plug points. When more devices need to be connected than available sockets, users often turn to extension boxes.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The global surge in electronic devices has increased the demand for flexible, safe, and multi-functional power distribution units. The extension box meets these demands by allowing users to connect four or more devices to a single source of electricity. As homes and workspaces grow increasingly digitized, more people rely on gadgets like laptops, smartphones, smart TVs, electric fans, and other appliances, all of which require constant power. An extension box is a practical solution that helps manage multiple load </w:t>
      </w:r>
      <w:r w:rsidRPr="006C40CE">
        <w:rPr>
          <w:rFonts w:ascii="Times New Roman" w:eastAsia="Tahoma" w:hAnsi="Times New Roman"/>
          <w:sz w:val="24"/>
        </w:rPr>
        <w:lastRenderedPageBreak/>
        <w:t>requirements while maintaining energy safety standards (Usman &amp; Adewuyi, 2021). Its functionality is not just limited to providing more plug outlets; modern extension boxes are now designed to meet a variety of user needs, including surge protection, power regulation, and USB charging.</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Technological advancement has significantly transformed the nature and complexity of power distribution systems. Extension boxes today are no longer passive devices; they are now designed as smart systems with built-in safety and convenience features. The integration of USB charging ports into extension sockets is one such innovation that allows for direct charging of mobile phones and other portable digital devices. This feature eliminates the need for multiple power adapters, streamlining energy access and promoting energy efficiency (Olatunji &amp; Adepoju, 2022). Additionally, the growing need for portability and flexibility in power usage has led to the development of multi-purpose extension boxes equipped with switches, fuses, circuit breakers, and even wireless control capabilities.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The internal wiring of an extension box generally includes a live wire that passes through the fuse and switch before reaching the outlet sockets, while the neutral wire directly links to the corresponding terminals. The earth wire is connected to ensure grounding for user protection against electrical shock. In troubleshooting faults, tools such as multimeters and electrical testers are often used. For instance, if a tester lights up upon contact with the earth terminal, it could indicate a short circuit between the earth and live wires. Using a continuity checker or buzzer feature on a multimeter can help </w:t>
      </w:r>
      <w:r w:rsidRPr="006C40CE">
        <w:rPr>
          <w:rFonts w:ascii="Times New Roman" w:eastAsia="Tahoma" w:hAnsi="Times New Roman"/>
          <w:sz w:val="24"/>
        </w:rPr>
        <w:lastRenderedPageBreak/>
        <w:t>detect and isolate faults in the wiring system (Idris &amp; Lawal, 2019). Such diagnostic procedures emphasize the importance of building safe and reliable power distribution systems, particularly when more advanced features like USB charging are included.</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USB (Universal Serial Bus) technology has revolutionized data and power communication. Originally introduced in 1996, the USB was designed to standardize the connection of peripheral devices to computers. Over time, it has become the universal interface for charging and data exchange across a wide range of devices, including smartphones, cameras, printers, flash drives, and game consoles (USB Implementers Forum, 2020). The ability of USB ports to deliver DC power efficiently makes them ideal for integration into extension boxes. This integration offers users the flexibility of charging devices without relying on bulky power adapters.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Though initially limited to computers, USB ports are now embedded in various electronic appliances, including TVs, AC power adapters, solar power banks, and car chargers. The popularity of USB power delivery is partly due to its compact size, user-friendliness, and universality. It supports both charging and data transfer in a standardized manner, thus eliminating the complexity of using multiple cables or plugs (Smith &amp; Chang, 2018). The adoption of USB-enabled extension boxes responds to the growing user preference for simplicity, mobility, and uninterrupted device functionality.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In countries where electrical power is unreliable, the concept of an uninterruptible USB port becomes even more valuable. An uninterruptible USB power system integrates a backup battery or rechargeable circuit that maintains power delivery to USB ports even </w:t>
      </w:r>
      <w:r w:rsidRPr="006C40CE">
        <w:rPr>
          <w:rFonts w:ascii="Times New Roman" w:eastAsia="Tahoma" w:hAnsi="Times New Roman"/>
          <w:sz w:val="24"/>
        </w:rPr>
        <w:lastRenderedPageBreak/>
        <w:t>during grid outages. This system ensures that devices like smartphones, routers, and small LED lamps remain operational, improving resilience during power interruptions. It is particularly beneficial in critical applications such as telemedicine, remote learning, and emergency communication systems (Chukwuma &amp; Bello,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Nigeria, like many developing nations, faces challenges with electricity supply characterized by inconsistent grid power, frequent outages, and low voltage. These issues affect homes, businesses, and educational institutions. In such contexts, the development of an extension box with an uninterruptible USB system can offer a modest yet impactful solution to energy challenges. The design will not only cater to routine energy needs but also ensure the continuity of essential digital services during blackouts. By merging conventional extension socket designs with backup USB systems, users gain a hybrid device suited for modern digital lifestyles (Adewuyi &amp; Hassan,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Moreover, from an educational standpoint, constructing such a device serves as an excellent learning experience for students in electrical and electronic engineering. It provides them with hands-on exposure to practical circuit design, component selection, fault diagnosis, and safety compliance. Students learn how theoretical knowledge in areas such as parallel circuits, power distribution, and continuity testing is applied in real-world situations. Building an extension box with added USB functionality allows students to experiment with fuses, switches, resistors, and voltage regulators, while understanding the interplay of alternating and direct current systems (Ahmed &amp; Oladipo, 2022).</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lastRenderedPageBreak/>
        <w:t>Beyond academics, the design and production of intelligent extension boxes offer entrepreneurial opportunities. With increasing consumer demand for smart, portable, and multi-functional power solutions, small and medium-scale enterprises (SMEs) can leverage this technology to produce market-ready solutions. Local manufacturing of these devices could reduce import dependency and stimulate job creation. Encouraging innovation in electrical accessory design supports sustainable development goals related to energy access and economic empowerment (World Bank, 2020).</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Additionally, safety remains a major concern in extension box usage. Poorly constructed or overloaded extension sockets have been associated with electrical fires, appliance damage, and fatal accidents. Therefore, the design and construction process must comply with established safety standards and best practices. Features such as surge protection, grounding, circuit breakers, and fuse protection are essential components in mitigating risks. Testing for short circuits and verifying wire continuity with digital multimeters are part of quality control procedures that ensure safety and reliability (NECA,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 xml:space="preserve">From a sustainability perspective, energy-efficient designs are also critical. Incorporating LED indicators, automatic switches, and low-power standby modes helps reduce energy waste. The use of recyclable materials for casing and components aligns with environmental standards and reduces the carbon footprint of these products. Moreover, solar-compatible versions of these devices are also gaining traction, offering </w:t>
      </w:r>
      <w:r w:rsidRPr="006C40CE">
        <w:rPr>
          <w:rFonts w:ascii="Times New Roman" w:eastAsia="Tahoma" w:hAnsi="Times New Roman"/>
          <w:sz w:val="24"/>
        </w:rPr>
        <w:lastRenderedPageBreak/>
        <w:t>off-grid users access to clean, renewable energy sources for powering mobile devices (Ibrahim et al.,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In summary, the design and construction of an extension box with an uninterruptible USB power system is a response to the evolving energy needs of modern users. It offers a solution that merges convenience, safety, affordability, and reliability. The project reflects both technological progress and socio-economic relevance, particularly in environments where power supply remains inconsistent. It supports academic learning, entrepreneurship, and sustainable development in equal measure.</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1.1 </w:t>
      </w:r>
      <w:r w:rsidR="006C40CE">
        <w:rPr>
          <w:rFonts w:ascii="Times New Roman" w:hAnsi="Times New Roman"/>
          <w:b/>
          <w:bCs/>
          <w:sz w:val="24"/>
        </w:rPr>
        <w:tab/>
      </w:r>
      <w:r w:rsidR="006C40CE" w:rsidRPr="006C40CE">
        <w:rPr>
          <w:rFonts w:ascii="Times New Roman" w:hAnsi="Times New Roman"/>
          <w:b/>
          <w:bCs/>
          <w:sz w:val="24"/>
        </w:rPr>
        <w:t>Problem Statement</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In contemporary environments, users often face challenges when attempting to connect multiple devices to a single power source, especially when the wall socket is distant or insufficient. Additionally, with the frequent occurrence of power outages in many regions, maintaining continuous power for critical USB-powered devices (such as smartphones or medical monitoring devices) becomes a necessity. This project aims to address the problem of power accessibility, convenience, and device continuity by designing and constructing an advanced extension box integrated with an uninterruptible USB power system.</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1.2 </w:t>
      </w:r>
      <w:r w:rsidR="006C40CE">
        <w:rPr>
          <w:rFonts w:ascii="Times New Roman" w:hAnsi="Times New Roman"/>
          <w:b/>
          <w:bCs/>
          <w:sz w:val="24"/>
        </w:rPr>
        <w:tab/>
      </w:r>
      <w:r w:rsidR="006C40CE" w:rsidRPr="006C40CE">
        <w:rPr>
          <w:rFonts w:ascii="Times New Roman" w:hAnsi="Times New Roman"/>
          <w:b/>
          <w:bCs/>
          <w:sz w:val="24"/>
        </w:rPr>
        <w:t>Aim</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The aim of this project is to design and construct a multi-socket extension box equipped with an uninterruptible Universal Serial Bus (USB) power supply system to ensure convenient and continuous usage of multiple electronic devices.</w:t>
      </w:r>
    </w:p>
    <w:p w:rsidR="004E7C6D" w:rsidRDefault="004E7C6D" w:rsidP="006C40CE">
      <w:pPr>
        <w:spacing w:after="0" w:line="480" w:lineRule="auto"/>
        <w:jc w:val="both"/>
        <w:rPr>
          <w:rFonts w:ascii="Times New Roman" w:hAnsi="Times New Roman"/>
          <w:b/>
          <w:bCs/>
          <w:sz w:val="24"/>
        </w:rPr>
      </w:pP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1.3 </w:t>
      </w:r>
      <w:r w:rsidR="006C40CE">
        <w:rPr>
          <w:rFonts w:ascii="Times New Roman" w:hAnsi="Times New Roman"/>
          <w:b/>
          <w:bCs/>
          <w:sz w:val="24"/>
        </w:rPr>
        <w:tab/>
      </w:r>
      <w:r w:rsidR="004E7C6D" w:rsidRPr="006C40CE">
        <w:rPr>
          <w:rFonts w:ascii="Times New Roman" w:hAnsi="Times New Roman"/>
          <w:b/>
          <w:bCs/>
          <w:sz w:val="24"/>
        </w:rPr>
        <w:t>Objectives of the Study</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The specific objectives of the study are:</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design a long-range extension box circuit with multiple parallel outlets.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develop a backuppowered USB circuit capable of delivering uninterrupted power to USB devices.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enhance students’ understanding of electronic circuit design and construction.</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demonstrate the practical functionality of various electronic components in real-life applications.</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1.4 </w:t>
      </w:r>
      <w:r w:rsidR="006C40CE">
        <w:rPr>
          <w:rFonts w:ascii="Times New Roman" w:hAnsi="Times New Roman"/>
          <w:b/>
          <w:bCs/>
          <w:sz w:val="24"/>
        </w:rPr>
        <w:tab/>
        <w:t>Scope of t</w:t>
      </w:r>
      <w:r w:rsidR="006C40CE" w:rsidRPr="006C40CE">
        <w:rPr>
          <w:rFonts w:ascii="Times New Roman" w:hAnsi="Times New Roman"/>
          <w:b/>
          <w:bCs/>
          <w:sz w:val="24"/>
        </w:rPr>
        <w:t>he Study</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This study focuses on the design and construction of an advanced extension box with USB charging capability and backup power support. It covers both qualitative and quantitative analysis of the electrical and electronic components involved in its construction. The scope includes circuit design, selection of suitable components, testing for continuity and safety, and performance evaluation under varying loads. The project also explores the educational benefits of such constructions, particularly in equipping students with hands-on experience in electronics.</w:t>
      </w:r>
    </w:p>
    <w:p w:rsidR="00872C23" w:rsidRPr="006C40CE" w:rsidRDefault="00872C23" w:rsidP="006C40CE">
      <w:pPr>
        <w:spacing w:after="0" w:line="480" w:lineRule="auto"/>
        <w:jc w:val="both"/>
        <w:rPr>
          <w:rFonts w:ascii="Times New Roman" w:hAnsi="Times New Roman"/>
          <w:sz w:val="24"/>
        </w:rPr>
      </w:pPr>
    </w:p>
    <w:p w:rsidR="00E37BD4" w:rsidRDefault="00E37BD4">
      <w:pPr>
        <w:spacing w:after="0" w:line="240" w:lineRule="auto"/>
        <w:rPr>
          <w:rFonts w:ascii="Times New Roman" w:hAnsi="Times New Roman" w:cs="Times New Roman"/>
          <w:sz w:val="24"/>
        </w:rPr>
      </w:pPr>
      <w:r>
        <w:rPr>
          <w:rFonts w:ascii="Times New Roman" w:hAnsi="Times New Roman" w:cs="Times New Roman"/>
          <w:sz w:val="24"/>
        </w:rPr>
        <w:br w:type="page"/>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lastRenderedPageBreak/>
        <w:t>CHAPTER TWO</w:t>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t>LITERATURE REVIEW</w:t>
      </w:r>
    </w:p>
    <w:p w:rsidR="00E37BD4" w:rsidRDefault="00E37BD4" w:rsidP="00E37BD4">
      <w:pPr>
        <w:tabs>
          <w:tab w:val="left" w:pos="720"/>
        </w:tabs>
        <w:spacing w:line="480" w:lineRule="auto"/>
        <w:rPr>
          <w:rFonts w:ascii="Times New Roman" w:hAnsi="Times New Roman" w:cs="Times New Roman"/>
          <w:b/>
        </w:rPr>
      </w:pPr>
      <w:r>
        <w:rPr>
          <w:rFonts w:ascii="Times New Roman" w:hAnsi="Times New Roman" w:cs="Times New Roman"/>
          <w:b/>
        </w:rPr>
        <w:t xml:space="preserve">2.1 </w:t>
      </w:r>
      <w:r>
        <w:rPr>
          <w:rFonts w:ascii="Times New Roman" w:hAnsi="Times New Roman" w:cs="Times New Roman"/>
          <w:b/>
        </w:rPr>
        <w:tab/>
      </w:r>
      <w:r w:rsidR="00D40664">
        <w:rPr>
          <w:rFonts w:ascii="Times New Roman" w:hAnsi="Times New Roman" w:cs="Times New Roman"/>
          <w:b/>
        </w:rPr>
        <w:t>Introduction</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This chapter presents a comprehensive literature review on the development, functionality, and historical evolution of socket outlets, particularly extension boxes with USB outlets. It also explores the significance of the components employed in constructing such systems. As the demand for multipurpose power outlets increases, particularly in emerging markets where power supply inconsistencies persist, understanding the evolution and current advancements in socket design and integration becomes necessary.</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 xml:space="preserve">2.2 </w:t>
      </w:r>
      <w:r>
        <w:rPr>
          <w:rFonts w:ascii="Times New Roman" w:hAnsi="Times New Roman" w:cs="Times New Roman"/>
          <w:b/>
        </w:rPr>
        <w:tab/>
      </w:r>
      <w:r w:rsidR="00D40664">
        <w:rPr>
          <w:rFonts w:ascii="Times New Roman" w:hAnsi="Times New Roman" w:cs="Times New Roman"/>
          <w:b/>
        </w:rPr>
        <w:t>History of Socket Outlets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The development of socket outlets for portable appliances dates back to the 1880s. Initially, electricity was introduced primarily for lighting purposes. In those early years, appliances like vacuum cleaners and electric fans were often powered through light bulb sockets using lamp holder plugs (Thompson, 2015). These connections were both unsafe and inconvenient, necessitating the invention of safer alternatives.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In Britain, plug and socket systems started appearing in the mid-1880s. T.T. Smith was one of the pioneers in this field. He was granted British Patent 4162 in 1882 for a design that enabled flexible and safe electrical connections. A similar patent was registered in the United States in 1885 (Smith, 1885). These inventions marked a turning point in the accessibility and safety of electrical systems.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lastRenderedPageBreak/>
        <w:tab/>
      </w:r>
      <w:r>
        <w:rPr>
          <w:rFonts w:ascii="Times New Roman" w:hAnsi="Times New Roman" w:cs="Times New Roman"/>
          <w:bCs/>
        </w:rPr>
        <w:t>By 1903, Harvey Hubbell had introduced the first American designs for two-pin plugs and sockets. His inventions emphasized retention features that helped prevent accidental disconnections (Hubbell, 1903). Hubbell's design evolved further in 1912 with the introduction of parallel flat pins, which remain in use today in the NEMA 1-15 configuration. This form factor eventually became a de facto standard across the United States.Between 1900 and 1920, several inventors and companies contributed to the proliferation of plug and socket designs. For example, Gustav Binswanger patented a coaxial plug and socket in 1895 under General Electric. These designs evolved based on user needs for convenience, safety, and compatibility (Mellanby, 1921).</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In the early 20th century, earthed plug and socket systems began to emerge. George P. Knapp, working for the Harvey Hubbell Company, patented an earthed socket in 1915, with an extended grounding pin for enhanced safety (Knapp, 1915). Other inventors, like Philip F. Labre in 1928, further developed grounded systems that contributed to today’s safer and more reliable socket outlets (Labre, 1928).The international community began standardizing plugs and sockets in the mid-20th century. The British Standard BS 546 introduced a three-pin configuration in the 1950s, which became widespread in many Commonwealth countries (IEC, 1986). The Schuko plug, introduced in Germany around 1925 by Albert Büttner, also became a popular standard in European countries for its robustness and grounding feature (VDE, 1993).</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 xml:space="preserve">To facilitate global trade and travel, the International Electrotechnical Commission (IEC) formed Technical Committee TC 23 to promote harmonization. While the IEC 60884-1 standard provides general guidelines, individual countries still adopt their unique plug and socket configurations (IEC, 2002). For instance, the CEE 7/7 plug is compatible with several European sockets and has become a semi-universal solution in that region.Recent years have seen an </w:t>
      </w:r>
      <w:r>
        <w:rPr>
          <w:rFonts w:ascii="Times New Roman" w:hAnsi="Times New Roman" w:cs="Times New Roman"/>
          <w:bCs/>
        </w:rPr>
        <w:lastRenderedPageBreak/>
        <w:t>increase in the integration of USB ports in socket outlets. USB technology, first standardized in 1996, has become indispensable in modern devices such as mobile phones, tablets, and portable storage devices. The demand for USB-enabled extension boxes has increased significantly due to the convenience of charging without the need for adapters (USB Implementers Forum, 2020).</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2.3</w:t>
      </w:r>
      <w:r>
        <w:rPr>
          <w:rFonts w:ascii="Times New Roman" w:hAnsi="Times New Roman" w:cs="Times New Roman"/>
          <w:b/>
        </w:rPr>
        <w:tab/>
        <w:t>COMPONENTS USED FOR THE PROJECT</w:t>
      </w:r>
    </w:p>
    <w:p w:rsidR="00E37BD4" w:rsidRP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 xml:space="preserve">To achieve a functional extension box with an uninterruptible USB outlet, several electronic components are required. Each component plays a critical role in power regulation, safety, and overall system functionality. </w:t>
      </w:r>
      <w:r>
        <w:rPr>
          <w:rFonts w:ascii="Times New Roman" w:hAnsi="Times New Roman" w:cs="Times New Roman"/>
        </w:rPr>
        <w:t>Some of these components includes;</w:t>
      </w:r>
    </w:p>
    <w:p w:rsidR="00E37BD4" w:rsidRDefault="00E37BD4" w:rsidP="00E37BD4">
      <w:pPr>
        <w:pStyle w:val="Default"/>
        <w:numPr>
          <w:ilvl w:val="0"/>
          <w:numId w:val="2"/>
        </w:numPr>
        <w:spacing w:after="67" w:line="480" w:lineRule="auto"/>
        <w:jc w:val="both"/>
        <w:rPr>
          <w:sz w:val="22"/>
          <w:szCs w:val="22"/>
        </w:rPr>
      </w:pPr>
      <w:r>
        <w:rPr>
          <w:sz w:val="22"/>
          <w:szCs w:val="22"/>
        </w:rPr>
        <w:t xml:space="preserve">Capacitor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Transistor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Metal Oxide Semiconductor Field Effect Transistor (MOSFET)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Transformer </w:t>
      </w:r>
    </w:p>
    <w:p w:rsidR="00E37BD4" w:rsidRDefault="00E37BD4" w:rsidP="00E37BD4">
      <w:pPr>
        <w:pStyle w:val="Default"/>
        <w:numPr>
          <w:ilvl w:val="0"/>
          <w:numId w:val="2"/>
        </w:numPr>
        <w:spacing w:after="67" w:line="480" w:lineRule="auto"/>
        <w:jc w:val="both"/>
        <w:rPr>
          <w:sz w:val="22"/>
          <w:szCs w:val="22"/>
        </w:rPr>
      </w:pPr>
      <w:r>
        <w:rPr>
          <w:sz w:val="22"/>
          <w:szCs w:val="22"/>
        </w:rPr>
        <w:t xml:space="preserve">Switch </w:t>
      </w:r>
    </w:p>
    <w:p w:rsidR="00E37BD4" w:rsidRDefault="00E37BD4" w:rsidP="00E37BD4">
      <w:pPr>
        <w:pStyle w:val="Default"/>
        <w:numPr>
          <w:ilvl w:val="0"/>
          <w:numId w:val="2"/>
        </w:numPr>
        <w:spacing w:after="67" w:line="480" w:lineRule="auto"/>
        <w:jc w:val="both"/>
        <w:rPr>
          <w:sz w:val="22"/>
          <w:szCs w:val="22"/>
        </w:rPr>
      </w:pPr>
      <w:r>
        <w:rPr>
          <w:sz w:val="22"/>
          <w:szCs w:val="22"/>
        </w:rPr>
        <w:t xml:space="preserve">Fuse </w:t>
      </w:r>
    </w:p>
    <w:p w:rsidR="00E37BD4" w:rsidRDefault="00E37BD4" w:rsidP="00E37BD4">
      <w:pPr>
        <w:pStyle w:val="Default"/>
        <w:numPr>
          <w:ilvl w:val="0"/>
          <w:numId w:val="2"/>
        </w:numPr>
        <w:spacing w:after="67" w:line="480" w:lineRule="auto"/>
        <w:jc w:val="both"/>
        <w:rPr>
          <w:sz w:val="22"/>
          <w:szCs w:val="22"/>
        </w:rPr>
      </w:pPr>
      <w:r>
        <w:rPr>
          <w:sz w:val="22"/>
          <w:szCs w:val="22"/>
        </w:rPr>
        <w:t>Light emitting diode (LED)</w:t>
      </w:r>
    </w:p>
    <w:p w:rsidR="00E37BD4" w:rsidRDefault="00E37BD4" w:rsidP="00E37BD4">
      <w:pPr>
        <w:pStyle w:val="Default"/>
        <w:numPr>
          <w:ilvl w:val="0"/>
          <w:numId w:val="2"/>
        </w:numPr>
        <w:spacing w:after="67" w:line="480" w:lineRule="auto"/>
        <w:jc w:val="both"/>
        <w:rPr>
          <w:sz w:val="22"/>
          <w:szCs w:val="22"/>
        </w:rPr>
      </w:pPr>
      <w:r>
        <w:rPr>
          <w:sz w:val="22"/>
          <w:szCs w:val="22"/>
        </w:rPr>
        <w:t>13A sockets</w:t>
      </w:r>
    </w:p>
    <w:p w:rsidR="00E37BD4" w:rsidRDefault="00E37BD4" w:rsidP="00E37BD4">
      <w:pPr>
        <w:pStyle w:val="Default"/>
        <w:numPr>
          <w:ilvl w:val="0"/>
          <w:numId w:val="2"/>
        </w:numPr>
        <w:spacing w:after="67" w:line="480" w:lineRule="auto"/>
        <w:jc w:val="both"/>
        <w:rPr>
          <w:sz w:val="22"/>
          <w:szCs w:val="22"/>
        </w:rPr>
      </w:pPr>
      <w:r>
        <w:rPr>
          <w:sz w:val="22"/>
          <w:szCs w:val="22"/>
        </w:rPr>
        <w:t xml:space="preserve">Rectifier </w:t>
      </w:r>
    </w:p>
    <w:p w:rsidR="00E37BD4" w:rsidRDefault="00E37BD4" w:rsidP="00E37BD4">
      <w:pPr>
        <w:pStyle w:val="Default"/>
        <w:numPr>
          <w:ilvl w:val="0"/>
          <w:numId w:val="2"/>
        </w:numPr>
        <w:spacing w:after="67" w:line="480" w:lineRule="auto"/>
        <w:jc w:val="both"/>
        <w:rPr>
          <w:sz w:val="22"/>
          <w:szCs w:val="22"/>
        </w:rPr>
      </w:pPr>
      <w:r>
        <w:rPr>
          <w:sz w:val="22"/>
          <w:szCs w:val="22"/>
        </w:rPr>
        <w:t>Micro-controller</w:t>
      </w: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2.3.1</w:t>
      </w:r>
      <w:r>
        <w:rPr>
          <w:rFonts w:ascii="Times New Roman" w:eastAsia="Times New Roman" w:hAnsi="Times New Roman" w:cs="Times New Roman"/>
          <w:b/>
        </w:rPr>
        <w:tab/>
        <w:t>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Capacitors are passive electrical components that store energy electrostatically in an electric field. They are vital in filtering, voltage regulation, and transient suppression. The two major types used in this project are ceramic and electrolytic capacitors (Horowitz &amp; Hill, 2015).</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2.3.2</w:t>
      </w:r>
      <w:r>
        <w:rPr>
          <w:rFonts w:ascii="Times New Roman" w:eastAsia="Times New Roman" w:hAnsi="Times New Roman" w:cs="Times New Roman"/>
          <w:b/>
        </w:rPr>
        <w:tab/>
        <w:t>CERAMIC 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Ceramic capacitors are non-polarized and constructed from ceramic dielectric material. They offer high stability and reliability at low cost, making them ideal for general-purpose applications (Mohan et al., 2018). </w:t>
      </w:r>
      <w:r>
        <w:rPr>
          <w:rFonts w:ascii="Times New Roman" w:eastAsia="Times New Roman" w:hAnsi="Times New Roman" w:cs="Times New Roman"/>
        </w:rPr>
        <w:t xml:space="preserve">Ceramic capacitors are the common types of capacitors used in most of the electrical instruments, as they are more reliable and cheaper manufacture. </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2.3.3</w:t>
      </w:r>
      <w:r>
        <w:rPr>
          <w:rFonts w:ascii="Times New Roman" w:eastAsia="Times New Roman" w:hAnsi="Times New Roman" w:cs="Times New Roman"/>
          <w:b/>
        </w:rPr>
        <w:tab/>
        <w:t>ELECTROLYTIC CAPACITOR</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These capacitors use an electrolyte to achieve higher capacitance values. They are polarized, meaning their terminals must be connected correctly. They are primarily used in power supply filtering (Millman &amp; Halkias, 2011). </w:t>
      </w:r>
      <w:r>
        <w:rPr>
          <w:rFonts w:ascii="Times New Roman" w:eastAsia="Times New Roman" w:hAnsi="Times New Roman" w:cs="Times New Roman"/>
        </w:rPr>
        <w:t>An electrolyte is a liquid or gel containing a high concentration. Almost all-electrolytic capacitor are polarized, which means that the voltage on the positive terminal must always be greater than the voltage on the negative terminal.</w:t>
      </w:r>
    </w:p>
    <w:p w:rsidR="00E37BD4" w:rsidRDefault="00E37BD4" w:rsidP="00E37BD4">
      <w:pPr>
        <w:tabs>
          <w:tab w:val="left" w:pos="5835"/>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58236" cy="1550993"/>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Fig.2.1    symbols of a capacitor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2.3.4</w:t>
      </w:r>
      <w:r>
        <w:rPr>
          <w:rFonts w:ascii="Times New Roman" w:eastAsia="Times New Roman" w:hAnsi="Times New Roman" w:cs="Times New Roman"/>
          <w:b/>
        </w:rPr>
        <w:tab/>
        <w:t xml:space="preserve">REGULATORS </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E37BD4" w:rsidRDefault="00E37BD4" w:rsidP="00E37BD4">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80558" cy="1268084"/>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 2.2   A Regulator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2.3.5</w:t>
      </w:r>
      <w:r>
        <w:rPr>
          <w:rFonts w:ascii="Times New Roman" w:eastAsia="Times New Roman" w:hAnsi="Times New Roman" w:cs="Times New Roman"/>
          <w:b/>
        </w:rPr>
        <w:tab/>
        <w:t>RESISTORS</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E37BD4" w:rsidRDefault="00E37BD4" w:rsidP="00E37BD4">
      <w:pPr>
        <w:spacing w:after="0" w:line="480" w:lineRule="auto"/>
        <w:jc w:val="both"/>
        <w:rPr>
          <w:rFonts w:ascii="Times New Roman" w:eastAsia="Times New Roman" w:hAnsi="Times New Roman" w:cs="Times New Roman"/>
        </w:rPr>
      </w:pP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524125" cy="612775"/>
            <wp:effectExtent l="0" t="0" r="952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24125" cy="612775"/>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2.3    Resistor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2.3.6</w:t>
      </w:r>
      <w:r>
        <w:rPr>
          <w:rFonts w:ascii="Times New Roman" w:eastAsia="Times New Roman" w:hAnsi="Times New Roman" w:cs="Times New Roman"/>
          <w:b/>
        </w:rPr>
        <w:tab/>
        <w:t>CRYSTAL OSCILLATOR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 crystal oscillator is an electronic circuit that uses the mechanical resonance vibrating crystal of piezoelectric material to create an electric signal with a precise frequency. This is often </w:t>
      </w:r>
      <w:r>
        <w:rPr>
          <w:rFonts w:ascii="Times New Roman" w:eastAsia="Times New Roman" w:hAnsi="Times New Roman" w:cs="Times New Roman"/>
        </w:rPr>
        <w:lastRenderedPageBreak/>
        <w:t>used to stabilize frequencies for radio transmitters and receivers. A typical diagram of crystal oscillator is shown in Fig. 2.4</w:t>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46781" cy="1224808"/>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2.4  Crystal Oscillator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rPr>
        <w:t>2</w:t>
      </w:r>
      <w:r>
        <w:rPr>
          <w:rFonts w:ascii="Times New Roman" w:eastAsia="Times New Roman" w:hAnsi="Times New Roman" w:cs="Times New Roman"/>
          <w:b/>
        </w:rPr>
        <w:t>.3.7</w:t>
      </w:r>
      <w:r>
        <w:rPr>
          <w:rFonts w:ascii="Times New Roman" w:eastAsia="Times New Roman" w:hAnsi="Times New Roman" w:cs="Times New Roman"/>
          <w:b/>
        </w:rPr>
        <w:tab/>
        <w:t>TRANSFORMER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E37BD4" w:rsidRDefault="00E37BD4" w:rsidP="00E37BD4">
      <w:pPr>
        <w:spacing w:after="0" w:line="480" w:lineRule="auto"/>
        <w:jc w:val="center"/>
        <w:rPr>
          <w:rFonts w:ascii="Times New Roman" w:eastAsia="Times New Roman" w:hAnsi="Times New Roman" w:cs="Times New Roman"/>
        </w:rPr>
      </w:pPr>
      <w:r>
        <w:rPr>
          <w:rFonts w:ascii="Times New Roman" w:hAnsi="Times New Roman" w:cs="Times New Roman"/>
          <w:noProof/>
        </w:rPr>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54933" cy="2548817"/>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2.5 Transformer winding</w:t>
      </w:r>
    </w:p>
    <w:p w:rsidR="00E37BD4" w:rsidRDefault="00E37BD4" w:rsidP="00E37BD4">
      <w:pPr>
        <w:spacing w:line="480" w:lineRule="auto"/>
        <w:jc w:val="both"/>
        <w:rPr>
          <w:rFonts w:ascii="Times New Roman" w:hAnsi="Times New Roman" w:cs="Times New Roman"/>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2.3.8</w:t>
      </w:r>
      <w:r>
        <w:rPr>
          <w:rFonts w:ascii="Times New Roman" w:eastAsia="Times New Roman" w:hAnsi="Times New Roman" w:cs="Times New Roman"/>
          <w:b/>
        </w:rPr>
        <w:tab/>
        <w:t>13A SOCKET</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hAnsi="Times New Roman" w:cs="Times New Roman"/>
          <w:bCs/>
        </w:rPr>
        <w:t>This is a standard socket in Nigeria and other countries that use BS 1363. It allows connection of appliances up to 3000W. It includes live, neutral, and earth pins for safety and functionality (BSI, 2019). I</w:t>
      </w:r>
      <w:r>
        <w:rPr>
          <w:rFonts w:ascii="Times New Roman" w:eastAsia="Times New Roman" w:hAnsi="Times New Roman" w:cs="Times New Roman"/>
        </w:rPr>
        <w:t>t accommodates different electrical devices and aid their connection to the electricity before they can function properly. It helps in the connection of appliances rated between 700W and 3000W e.g dishwasher, microwave, kettle, toaster machine, Iron e.t.c</w:t>
      </w:r>
    </w:p>
    <w:p w:rsidR="00E37BD4" w:rsidRDefault="00E37BD4" w:rsidP="00E37BD4">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246630" cy="1828165"/>
            <wp:effectExtent l="0" t="0" r="1270" b="635"/>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49697" cy="1831004"/>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2.6 13A Sockets</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2.3.9</w:t>
      </w:r>
      <w:r>
        <w:rPr>
          <w:rFonts w:ascii="Times New Roman" w:eastAsia="Times New Roman" w:hAnsi="Times New Roman" w:cs="Times New Roman"/>
          <w:b/>
        </w:rPr>
        <w:tab/>
        <w:t>LIGHT EMITTING DIODE (LED)</w:t>
      </w:r>
    </w:p>
    <w:p w:rsidR="00E37BD4" w:rsidRDefault="00E37BD4" w:rsidP="001116FF">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83345" cy="2461521"/>
                    </a:xfrm>
                    <a:prstGeom prst="rect">
                      <a:avLst/>
                    </a:prstGeom>
                    <a:noFill/>
                    <a:ln>
                      <a:noFill/>
                    </a:ln>
                  </pic:spPr>
                </pic:pic>
              </a:graphicData>
            </a:graphic>
          </wp:inline>
        </w:drawing>
      </w:r>
    </w:p>
    <w:p w:rsidR="00E37BD4" w:rsidRDefault="00E37BD4" w:rsidP="001116FF">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rPr>
        <w:t>Fig. 2.7   light emitting diode (LED)</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3.3.10</w:t>
      </w:r>
      <w:r>
        <w:rPr>
          <w:rFonts w:ascii="Times New Roman" w:eastAsia="Times New Roman" w:hAnsi="Times New Roman" w:cs="Times New Roman"/>
          <w:b/>
        </w:rPr>
        <w:tab/>
        <w:t>RELAY</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Relays are electromechanical switches controlled by an electric signal. They enable the control of high-power devices with low-power logic circuits (Theraja &amp; Theraja, 2010). it is an </w:t>
      </w:r>
      <w:r>
        <w:rPr>
          <w:rFonts w:ascii="Times New Roman" w:eastAsia="Times New Roman" w:hAnsi="Times New Roman" w:cs="Times New Roman"/>
        </w:rPr>
        <w:t>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cs="Times New Roman"/>
          <w:noProof/>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71054" cy="2193226"/>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2.8    Relay</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3.3.11</w:t>
      </w:r>
      <w:r>
        <w:rPr>
          <w:rFonts w:ascii="Times New Roman" w:eastAsia="Times New Roman" w:hAnsi="Times New Roman" w:cs="Times New Roman"/>
          <w:b/>
        </w:rPr>
        <w:tab/>
        <w:t>TRANSISTOR</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Transistors amplify and switch electronic signals. As the building blocks of integrated circuits, they are central to all electronic systems (Sedra &amp; Smith, 2016). </w:t>
      </w:r>
      <w:r>
        <w:rPr>
          <w:rFonts w:ascii="Times New Roman" w:eastAsia="Times New Roman" w:hAnsi="Times New Roman" w:cs="Times New Roman"/>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116FF"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b/>
          <w:noProof/>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rPr>
        <w:tab/>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2.9  Transistor</w:t>
      </w:r>
    </w:p>
    <w:p w:rsidR="00E37BD4" w:rsidRDefault="00E37BD4" w:rsidP="00E37BD4">
      <w:pPr>
        <w:spacing w:after="0" w:line="480" w:lineRule="auto"/>
        <w:jc w:val="both"/>
        <w:rPr>
          <w:rFonts w:ascii="Times New Roman" w:eastAsia="Times New Roman" w:hAnsi="Times New Roman" w:cs="Times New Roman"/>
        </w:rPr>
      </w:pPr>
    </w:p>
    <w:p w:rsidR="001116FF" w:rsidRDefault="00E37BD4" w:rsidP="001116FF">
      <w:pPr>
        <w:pStyle w:val="Default"/>
        <w:numPr>
          <w:ilvl w:val="2"/>
          <w:numId w:val="3"/>
        </w:numPr>
        <w:spacing w:line="480" w:lineRule="auto"/>
        <w:jc w:val="both"/>
        <w:rPr>
          <w:b/>
          <w:bCs/>
          <w:sz w:val="22"/>
          <w:szCs w:val="22"/>
        </w:rPr>
      </w:pPr>
      <w:r>
        <w:rPr>
          <w:b/>
          <w:bCs/>
          <w:sz w:val="22"/>
          <w:szCs w:val="22"/>
        </w:rPr>
        <w:lastRenderedPageBreak/>
        <w:t xml:space="preserve">RECTIFIER </w:t>
      </w:r>
    </w:p>
    <w:p w:rsidR="00E37BD4" w:rsidRPr="001116FF" w:rsidRDefault="00E37BD4" w:rsidP="001116FF">
      <w:pPr>
        <w:pStyle w:val="Default"/>
        <w:spacing w:line="480" w:lineRule="auto"/>
        <w:ind w:firstLine="720"/>
        <w:jc w:val="both"/>
        <w:rPr>
          <w:b/>
          <w:bCs/>
          <w:sz w:val="22"/>
          <w:szCs w:val="22"/>
        </w:rPr>
      </w:pPr>
      <w:r w:rsidRPr="001116FF">
        <w:rPr>
          <w:bCs/>
          <w:color w:val="auto"/>
          <w:sz w:val="22"/>
          <w:szCs w:val="22"/>
        </w:rPr>
        <w:t>Rectifiers convert AC to DC. In this project, they ensure that USB outlets and control circuits receive DC power regardless of input type (Boylestad &amp; Nashelsky, 2017).</w:t>
      </w:r>
      <w:r w:rsidRPr="001116FF">
        <w:rPr>
          <w:sz w:val="22"/>
          <w:szCs w:val="22"/>
        </w:rPr>
        <w:t xml:space="preserve">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E37BD4" w:rsidRDefault="00E37BD4"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04036" cy="2360064"/>
                    </a:xfrm>
                    <a:prstGeom prst="rect">
                      <a:avLst/>
                    </a:prstGeom>
                    <a:noFill/>
                    <a:ln>
                      <a:noFill/>
                    </a:ln>
                  </pic:spPr>
                </pic:pic>
              </a:graphicData>
            </a:graphic>
          </wp:inline>
        </w:drawing>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2.10    Rectifier</w:t>
      </w:r>
    </w:p>
    <w:p w:rsidR="001116FF" w:rsidRDefault="00E37BD4" w:rsidP="001116FF">
      <w:pPr>
        <w:pStyle w:val="Default"/>
        <w:spacing w:line="480" w:lineRule="auto"/>
        <w:jc w:val="both"/>
        <w:rPr>
          <w:b/>
          <w:color w:val="auto"/>
          <w:sz w:val="22"/>
          <w:szCs w:val="22"/>
        </w:rPr>
      </w:pPr>
      <w:r>
        <w:rPr>
          <w:b/>
          <w:color w:val="auto"/>
          <w:sz w:val="22"/>
          <w:szCs w:val="22"/>
        </w:rPr>
        <w:t>2.3.12</w:t>
      </w:r>
      <w:r>
        <w:rPr>
          <w:b/>
          <w:color w:val="auto"/>
          <w:sz w:val="22"/>
          <w:szCs w:val="22"/>
        </w:rPr>
        <w:tab/>
        <w:t>THE MICRO-CONTROLLER</w:t>
      </w:r>
    </w:p>
    <w:p w:rsidR="00E37BD4" w:rsidRPr="001116FF" w:rsidRDefault="00E37BD4" w:rsidP="001116FF">
      <w:pPr>
        <w:pStyle w:val="Default"/>
        <w:spacing w:line="480" w:lineRule="auto"/>
        <w:ind w:firstLine="720"/>
        <w:jc w:val="both"/>
        <w:rPr>
          <w:b/>
          <w:color w:val="auto"/>
          <w:sz w:val="22"/>
          <w:szCs w:val="22"/>
        </w:rPr>
      </w:pPr>
      <w:r>
        <w:rPr>
          <w:bCs/>
          <w:color w:val="auto"/>
          <w:sz w:val="22"/>
          <w:szCs w:val="22"/>
        </w:rPr>
        <w:t xml:space="preserve">A microcontroller integrates a CPU, memory, and input/output peripherals. It acts as the brain of the system, executing programmed instructions to control switching, monitoring, and </w:t>
      </w:r>
      <w:r>
        <w:rPr>
          <w:bCs/>
          <w:color w:val="auto"/>
          <w:sz w:val="22"/>
          <w:szCs w:val="22"/>
        </w:rPr>
        <w:lastRenderedPageBreak/>
        <w:t xml:space="preserve">power management (Mazidi et al., 2014). </w:t>
      </w:r>
      <w:r>
        <w:rPr>
          <w:sz w:val="22"/>
          <w:szCs w:val="22"/>
        </w:rPr>
        <w:t>A microcontroller is available in different word lengths like microprocessors (4bit,8bit,16bit,32bit,64bit and 128 bit microcontrollers are available today).</w:t>
      </w:r>
    </w:p>
    <w:p w:rsidR="00E37BD4" w:rsidRDefault="005730F8" w:rsidP="001116FF">
      <w:pPr>
        <w:pStyle w:val="Default"/>
        <w:spacing w:line="480" w:lineRule="auto"/>
        <w:jc w:val="center"/>
        <w:rPr>
          <w:sz w:val="22"/>
          <w:szCs w:val="22"/>
        </w:rPr>
      </w:pPr>
      <w:r>
        <w:rPr>
          <w:noProof/>
          <w:sz w:val="22"/>
          <w:szCs w:val="22"/>
        </w:rPr>
        <w:pict>
          <v:shapetype id="_x0000_t202" coordsize="21600,21600" o:spt="202" path="m,l,21600r21600,l21600,xe">
            <v:stroke joinstyle="miter"/>
            <v:path gradientshapeok="t" o:connecttype="rect"/>
          </v:shapetype>
          <v:shape id="Text Box 23" o:spid="_x0000_s1026" type="#_x0000_t202" style="position:absolute;left:0;text-align:left;margin-left:75pt;margin-top:111.75pt;width:277.5pt;height:30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" strokecolor="white">
            <v:textbox>
              <w:txbxContent>
                <w:p w:rsidR="00081FA3" w:rsidRDefault="00081FA3" w:rsidP="00E37BD4">
                  <w:pPr>
                    <w:jc w:val="center"/>
                    <w:rPr>
                      <w:rFonts w:ascii="Times New Roman" w:hAnsi="Times New Roman" w:cs="Times New Roman"/>
                    </w:rPr>
                  </w:pPr>
                  <w:r>
                    <w:rPr>
                      <w:rFonts w:ascii="Times New Roman" w:hAnsi="Times New Roman" w:cs="Times New Roman"/>
                    </w:rPr>
                    <w:t>Fig. 2.11    The Micro-Controller Chip</w:t>
                  </w:r>
                </w:p>
              </w:txbxContent>
            </v:textbox>
          </v:shape>
        </w:pict>
      </w:r>
      <w:r w:rsidR="00E37BD4">
        <w:rPr>
          <w:noProof/>
          <w:sz w:val="22"/>
          <w:szCs w:val="22"/>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40075" cy="1362710"/>
                    </a:xfrm>
                    <a:prstGeom prst="rect">
                      <a:avLst/>
                    </a:prstGeom>
                    <a:noFill/>
                    <a:ln>
                      <a:noFill/>
                    </a:ln>
                  </pic:spPr>
                </pic:pic>
              </a:graphicData>
            </a:graphic>
          </wp:inline>
        </w:drawing>
      </w:r>
    </w:p>
    <w:p w:rsidR="00872C23" w:rsidRDefault="00872C23" w:rsidP="00E37BD4">
      <w:pPr>
        <w:spacing w:line="480" w:lineRule="auto"/>
        <w:jc w:val="both"/>
        <w:rPr>
          <w:rFonts w:ascii="Times New Roman" w:hAnsi="Times New Roman" w:cs="Times New Roman"/>
          <w:sz w:val="24"/>
        </w:rPr>
      </w:pPr>
    </w:p>
    <w:p w:rsidR="001116FF" w:rsidRDefault="001116FF">
      <w:pPr>
        <w:spacing w:after="0" w:line="240" w:lineRule="auto"/>
        <w:rPr>
          <w:rFonts w:ascii="Times New Roman" w:hAnsi="Times New Roman" w:cs="Times New Roman"/>
          <w:sz w:val="24"/>
        </w:rPr>
      </w:pPr>
      <w:r>
        <w:rPr>
          <w:rFonts w:ascii="Times New Roman" w:hAnsi="Times New Roman" w:cs="Times New Roman"/>
          <w:sz w:val="24"/>
        </w:rPr>
        <w:br w:type="page"/>
      </w:r>
    </w:p>
    <w:p w:rsidR="001116FF" w:rsidRDefault="001116FF" w:rsidP="001116FF">
      <w:pPr>
        <w:spacing w:line="480" w:lineRule="auto"/>
        <w:ind w:leftChars="-100" w:left="-220"/>
        <w:jc w:val="center"/>
        <w:rPr>
          <w:rFonts w:ascii="Times New Roman" w:hAnsi="Times New Roman" w:cs="Times New Roman"/>
          <w:b/>
          <w:bCs/>
        </w:rPr>
      </w:pPr>
      <w:r>
        <w:rPr>
          <w:rFonts w:ascii="Times New Roman" w:hAnsi="Times New Roman" w:cs="Times New Roman"/>
          <w:b/>
          <w:bCs/>
        </w:rPr>
        <w:lastRenderedPageBreak/>
        <w:t>CHAPTER THREE</w:t>
      </w:r>
    </w:p>
    <w:p w:rsidR="001116FF" w:rsidRDefault="001116FF" w:rsidP="001116FF">
      <w:pPr>
        <w:spacing w:line="480" w:lineRule="auto"/>
        <w:jc w:val="center"/>
        <w:rPr>
          <w:rFonts w:ascii="Times New Roman" w:hAnsi="Times New Roman"/>
        </w:rPr>
      </w:pPr>
      <w:r>
        <w:rPr>
          <w:rFonts w:ascii="Times New Roman" w:hAnsi="Times New Roman" w:cs="Times New Roman"/>
          <w:b/>
          <w:bCs/>
        </w:rPr>
        <w:t>DESIGN METHODOLOGY</w:t>
      </w:r>
    </w:p>
    <w:p w:rsidR="001116FF" w:rsidRDefault="00D40664" w:rsidP="001116FF">
      <w:pPr>
        <w:spacing w:line="480" w:lineRule="auto"/>
        <w:jc w:val="both"/>
        <w:rPr>
          <w:rFonts w:ascii="Times New Roman" w:hAnsi="Times New Roman"/>
          <w:b/>
          <w:bCs/>
        </w:rPr>
      </w:pPr>
      <w:r>
        <w:rPr>
          <w:rFonts w:ascii="Times New Roman" w:hAnsi="Times New Roman"/>
          <w:b/>
          <w:bCs/>
        </w:rPr>
        <w:t>3.0</w:t>
      </w:r>
      <w:r w:rsidR="00576913">
        <w:rPr>
          <w:rFonts w:ascii="Times New Roman" w:hAnsi="Times New Roman"/>
          <w:b/>
          <w:bCs/>
        </w:rPr>
        <w:tab/>
      </w:r>
      <w:r>
        <w:rPr>
          <w:rFonts w:ascii="Times New Roman" w:hAnsi="Times New Roman"/>
          <w:b/>
          <w:bCs/>
        </w:rPr>
        <w:t>Introduction</w:t>
      </w:r>
    </w:p>
    <w:p w:rsidR="001116FF" w:rsidRDefault="001116FF" w:rsidP="001116FF">
      <w:pPr>
        <w:spacing w:line="480" w:lineRule="auto"/>
        <w:jc w:val="both"/>
        <w:rPr>
          <w:rFonts w:ascii="Times New Roman" w:hAnsi="Times New Roman"/>
        </w:rPr>
      </w:pPr>
      <w:r>
        <w:rPr>
          <w:rFonts w:ascii="Times New Roman" w:hAnsi="Times New Roman"/>
        </w:rPr>
        <w:t>This chapter provides an in-depth explanation of the methodology employed in the design and construction of a multi-socket extension box with an uninterruptible USB power supply. The methodology discusses the materials, tools, theoretical calculations, and practical processes used to implement the system. The step-by-step procedures span from the marking of layouts to the final testing of the fully functional unit. Each stage is explained alongside relevant scientific principles and supported with appropriate illustrations and references.</w:t>
      </w:r>
    </w:p>
    <w:p w:rsidR="001116FF" w:rsidRDefault="00D40664" w:rsidP="001116FF">
      <w:pPr>
        <w:spacing w:line="480" w:lineRule="auto"/>
        <w:jc w:val="both"/>
        <w:rPr>
          <w:rFonts w:ascii="Times New Roman" w:hAnsi="Times New Roman"/>
        </w:rPr>
      </w:pPr>
      <w:r>
        <w:rPr>
          <w:rFonts w:ascii="Times New Roman" w:hAnsi="Times New Roman"/>
          <w:b/>
          <w:bCs/>
        </w:rPr>
        <w:t>3.1</w:t>
      </w:r>
      <w:r w:rsidR="00576913">
        <w:rPr>
          <w:rFonts w:ascii="Times New Roman" w:hAnsi="Times New Roman"/>
          <w:b/>
          <w:bCs/>
        </w:rPr>
        <w:tab/>
        <w:t>Design Methodology</w:t>
      </w:r>
    </w:p>
    <w:p w:rsidR="001116FF" w:rsidRDefault="001116FF" w:rsidP="00576913">
      <w:pPr>
        <w:spacing w:line="480" w:lineRule="auto"/>
        <w:ind w:firstLine="720"/>
        <w:jc w:val="both"/>
        <w:rPr>
          <w:rFonts w:ascii="Times New Roman" w:hAnsi="Times New Roman"/>
        </w:rPr>
      </w:pPr>
      <w:r>
        <w:rPr>
          <w:rFonts w:ascii="Times New Roman" w:hAnsi="Times New Roman"/>
        </w:rPr>
        <w:t>To construct a reliable and efficient extension socket system with USB and backup functionality, several tools and electronic components were used. These include pencils, markers, rulers, scribers, cutters, screwdrivers, pliers, soldering irons, solder, printed circuit boards (PCBs), resistors, rectifiers, 13A sockets, relays, transistors, microcontrollers, crystal oscillators, USB ports, lithium batteries, and LCDs. The design methodology can be broadly classified into the following stages:</w:t>
      </w:r>
    </w:p>
    <w:p w:rsidR="001116FF" w:rsidRDefault="001116FF" w:rsidP="001116FF">
      <w:pPr>
        <w:spacing w:line="480" w:lineRule="auto"/>
        <w:jc w:val="both"/>
        <w:rPr>
          <w:rFonts w:ascii="Times New Roman" w:hAnsi="Times New Roman"/>
        </w:rPr>
      </w:pPr>
      <w:r>
        <w:rPr>
          <w:rFonts w:ascii="Times New Roman" w:hAnsi="Times New Roman"/>
          <w:b/>
          <w:bCs/>
        </w:rPr>
        <w:t xml:space="preserve">3.1.1 </w:t>
      </w:r>
      <w:r w:rsidR="00576913">
        <w:rPr>
          <w:rFonts w:ascii="Times New Roman" w:hAnsi="Times New Roman"/>
          <w:b/>
          <w:bCs/>
        </w:rPr>
        <w:tab/>
        <w:t>Marking and Cutting</w:t>
      </w:r>
    </w:p>
    <w:p w:rsidR="001116FF" w:rsidRDefault="001116FF" w:rsidP="00576913">
      <w:pPr>
        <w:spacing w:line="480" w:lineRule="auto"/>
        <w:ind w:firstLine="720"/>
        <w:jc w:val="both"/>
        <w:rPr>
          <w:rFonts w:ascii="Times New Roman" w:hAnsi="Times New Roman"/>
        </w:rPr>
      </w:pPr>
      <w:r>
        <w:rPr>
          <w:rFonts w:ascii="Times New Roman" w:hAnsi="Times New Roman"/>
        </w:rPr>
        <w:t xml:space="preserve">The initial step involved the measurement and marking of required shapes and placements for components such as 13A sockets, LCD screens, and USB ports. Pencils and rulers were used to define accurate outlines. Cutters and pliers were subsequently used to cut and shape </w:t>
      </w:r>
      <w:r>
        <w:rPr>
          <w:rFonts w:ascii="Times New Roman" w:hAnsi="Times New Roman"/>
        </w:rPr>
        <w:lastRenderedPageBreak/>
        <w:t>the casing to accommodate these components. This phase is critical to ensuring proper component placement and aesthetics.</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3.1.2 </w:t>
      </w:r>
      <w:r w:rsidR="00576913">
        <w:rPr>
          <w:rFonts w:ascii="Times New Roman" w:hAnsi="Times New Roman"/>
          <w:b/>
          <w:bCs/>
        </w:rPr>
        <w:tab/>
        <w:t>Component Arrangement and Soldering</w:t>
      </w:r>
    </w:p>
    <w:p w:rsidR="001116FF" w:rsidRDefault="001116FF" w:rsidP="00576913">
      <w:pPr>
        <w:spacing w:line="480" w:lineRule="auto"/>
        <w:ind w:firstLine="720"/>
        <w:jc w:val="both"/>
        <w:rPr>
          <w:rFonts w:ascii="Times New Roman" w:hAnsi="Times New Roman"/>
        </w:rPr>
      </w:pPr>
      <w:r>
        <w:rPr>
          <w:rFonts w:ascii="Times New Roman" w:hAnsi="Times New Roman"/>
        </w:rPr>
        <w:t>All electronic components were mounted and arranged on a printed circuit board (PCB). The soldering process was conducted using a soldering iron and lead solder. This step ensured firm and conductive connections among components, which is essential for efficient power transfer and signal integrity (Horowitz &amp; Hill, 2015). Figure 3.1 illustrates the completed PCB with all components properly soldered.</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3.1.3 </w:t>
      </w:r>
      <w:r w:rsidR="00576913">
        <w:rPr>
          <w:rFonts w:ascii="Times New Roman" w:hAnsi="Times New Roman"/>
          <w:b/>
          <w:bCs/>
        </w:rPr>
        <w:tab/>
      </w:r>
      <w:r>
        <w:rPr>
          <w:rFonts w:ascii="Times New Roman" w:hAnsi="Times New Roman"/>
          <w:b/>
          <w:bCs/>
        </w:rPr>
        <w:t xml:space="preserve">LCD </w:t>
      </w:r>
      <w:r w:rsidR="00576913">
        <w:rPr>
          <w:rFonts w:ascii="Times New Roman" w:hAnsi="Times New Roman"/>
          <w:b/>
          <w:bCs/>
        </w:rPr>
        <w:t>Display Integration</w:t>
      </w:r>
      <w:r w:rsidR="00576913">
        <w:rPr>
          <w:rFonts w:ascii="Times New Roman" w:hAnsi="Times New Roman"/>
          <w:b/>
          <w:bCs/>
        </w:rPr>
        <w:tab/>
      </w:r>
    </w:p>
    <w:p w:rsidR="001116FF" w:rsidRDefault="001116FF" w:rsidP="00576913">
      <w:pPr>
        <w:spacing w:line="480" w:lineRule="auto"/>
        <w:ind w:firstLine="720"/>
        <w:jc w:val="both"/>
        <w:rPr>
          <w:rFonts w:ascii="Times New Roman" w:hAnsi="Times New Roman"/>
        </w:rPr>
      </w:pPr>
      <w:r>
        <w:rPr>
          <w:rFonts w:ascii="Times New Roman" w:hAnsi="Times New Roman"/>
        </w:rPr>
        <w:t>An LCD screen was included to display the AC input voltage, thereby enabling real-time voltage monitoring. The LCD was configured to draw power from the main AC supply and linked to the microcontroller, which processed the voltage readings. This display unit adds user value by improving usability and operational transparency (Mazidi et al., 2014). Figure 3.2 shows the installed LCD screen.</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3.1.4 </w:t>
      </w:r>
      <w:r w:rsidR="00576913">
        <w:rPr>
          <w:rFonts w:ascii="Times New Roman" w:hAnsi="Times New Roman"/>
          <w:b/>
          <w:bCs/>
        </w:rPr>
        <w:tab/>
        <w:t>Socket Wiring</w:t>
      </w:r>
    </w:p>
    <w:p w:rsidR="001116FF" w:rsidRDefault="001116FF" w:rsidP="00576913">
      <w:pPr>
        <w:spacing w:line="480" w:lineRule="auto"/>
        <w:ind w:firstLine="720"/>
        <w:jc w:val="both"/>
        <w:rPr>
          <w:rFonts w:ascii="Times New Roman" w:hAnsi="Times New Roman"/>
        </w:rPr>
      </w:pPr>
      <w:r>
        <w:rPr>
          <w:rFonts w:ascii="Times New Roman" w:hAnsi="Times New Roman"/>
        </w:rPr>
        <w:t>The 13A sockets were wired in a ring (parallel) configuration using high-quality copper connector cables (typically brown for live and blue for neutral). This configuration ensures that if one socket fails, the others remain operational. The parallel configuration allows uniform voltage distribution across all outlets while supporting varying loads simultaneously (Alexander &amp; Sadiku, 2013). Figure 3.3 depicts the socket wiring arrangement.</w:t>
      </w:r>
    </w:p>
    <w:p w:rsidR="00576913" w:rsidRDefault="00576913"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lastRenderedPageBreak/>
        <w:t xml:space="preserve">3.1.5 </w:t>
      </w:r>
      <w:r w:rsidR="00576913">
        <w:rPr>
          <w:rFonts w:ascii="Times New Roman" w:hAnsi="Times New Roman"/>
          <w:b/>
          <w:bCs/>
        </w:rPr>
        <w:tab/>
        <w:t>Battery and Transformer</w:t>
      </w:r>
    </w:p>
    <w:p w:rsidR="001116FF" w:rsidRDefault="001116FF" w:rsidP="00576913">
      <w:pPr>
        <w:spacing w:line="480" w:lineRule="auto"/>
        <w:ind w:firstLine="720"/>
        <w:jc w:val="both"/>
        <w:rPr>
          <w:rFonts w:ascii="Times New Roman" w:hAnsi="Times New Roman"/>
        </w:rPr>
      </w:pPr>
      <w:r>
        <w:rPr>
          <w:rFonts w:ascii="Times New Roman" w:hAnsi="Times New Roman"/>
        </w:rPr>
        <w:t>A 240/12V step-down transformer was used to charge a 200mAh lithium-ion battery. The transformer steps down the voltage to a level suitable for charging the battery, and a rectifier converts AC to DC. This battery powers the USB ports during power outages. The system efficiency depends largely on battery capacity and health (Mohan et al., 2018). Figures 3.4 and 3.5 illustrate the transformer and lithium battery.</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3.1.6 </w:t>
      </w:r>
      <w:r w:rsidR="00576913">
        <w:rPr>
          <w:rFonts w:ascii="Times New Roman" w:hAnsi="Times New Roman"/>
          <w:b/>
          <w:bCs/>
        </w:rPr>
        <w:tab/>
        <w:t>Transformer Calculations</w:t>
      </w:r>
    </w:p>
    <w:p w:rsidR="001116FF" w:rsidRDefault="001116FF" w:rsidP="001116FF">
      <w:pPr>
        <w:spacing w:line="480" w:lineRule="auto"/>
        <w:jc w:val="both"/>
        <w:rPr>
          <w:rFonts w:ascii="Times New Roman" w:hAnsi="Times New Roman"/>
        </w:rPr>
      </w:pPr>
      <w:r>
        <w:rPr>
          <w:rFonts w:ascii="Times New Roman" w:hAnsi="Times New Roman"/>
        </w:rPr>
        <w:t>The transformer design follows the standard relation:</w:t>
      </w:r>
    </w:p>
    <w:p w:rsidR="001116FF" w:rsidRDefault="005730F8" w:rsidP="001116FF">
      <w:pPr>
        <w:spacing w:line="480" w:lineRule="auto"/>
        <w:jc w:val="both"/>
        <w:rPr>
          <w:rFonts w:ascii="Times New Roman" w:hAnsi="Times New Roman"/>
        </w:rPr>
      </w:pPr>
      <m:oMath>
        <m:f>
          <m:fPr>
            <m:ctrlPr>
              <w:rPr>
                <w:rFonts w:ascii="Cambria Math" w:hAnsi="Cambria Math"/>
                <w:i/>
              </w:rPr>
            </m:ctrlPr>
          </m:fPr>
          <m:num>
            <m:r>
              <w:rPr>
                <w:rFonts w:ascii="Cambria Math" w:hAnsi="Cambria Math"/>
              </w:rPr>
              <m:t>Vp</m:t>
            </m:r>
          </m:num>
          <m:den>
            <m:r>
              <w:rPr>
                <w:rFonts w:ascii="Cambria Math" w:hAnsi="Cambria Math"/>
              </w:rPr>
              <m:t>Vs</m:t>
            </m:r>
          </m:den>
        </m:f>
      </m:oMath>
      <w:r w:rsidR="001116FF">
        <w:rPr>
          <w:rFonts w:ascii="Times New Roman" w:hAnsi="Times New Roman"/>
        </w:rPr>
        <w:t xml:space="preserve"> = </w:t>
      </w:r>
      <m:oMath>
        <m:f>
          <m:fPr>
            <m:ctrlPr>
              <w:rPr>
                <w:rFonts w:ascii="Cambria Math" w:hAnsi="Cambria Math"/>
                <w:i/>
              </w:rPr>
            </m:ctrlPr>
          </m:fPr>
          <m:num>
            <m:r>
              <w:rPr>
                <w:rFonts w:ascii="Cambria Math" w:hAnsi="Cambria Math"/>
              </w:rPr>
              <m:t>Np</m:t>
            </m:r>
          </m:num>
          <m:den>
            <m:r>
              <w:rPr>
                <w:rFonts w:ascii="Cambria Math" w:hAnsi="Cambria Math"/>
              </w:rPr>
              <m:t>Ns</m:t>
            </m:r>
          </m:den>
        </m:f>
      </m:oMath>
      <w:r w:rsidR="001116FF">
        <w:rPr>
          <w:rFonts w:ascii="Times New Roman" w:hAnsi="Times New Roman"/>
        </w:rPr>
        <w:tab/>
        <w:t>……………………………………………</w:t>
      </w:r>
      <w:r w:rsidR="001116FF">
        <w:rPr>
          <w:rFonts w:ascii="Times New Roman" w:hAnsi="Times New Roman"/>
        </w:rPr>
        <w:tab/>
      </w:r>
      <w:r w:rsidR="001116FF">
        <w:rPr>
          <w:rFonts w:ascii="Times New Roman" w:hAnsi="Times New Roman"/>
        </w:rPr>
        <w:tab/>
      </w:r>
      <w:r w:rsidR="001116FF">
        <w:rPr>
          <w:rFonts w:ascii="Times New Roman" w:hAnsi="Times New Roman"/>
        </w:rPr>
        <w:tab/>
      </w:r>
      <w:r w:rsidR="001116FF">
        <w:rPr>
          <w:rFonts w:ascii="Times New Roman" w:hAnsi="Times New Roman"/>
        </w:rPr>
        <w:tab/>
        <w:t>(Equation 1)</w:t>
      </w:r>
    </w:p>
    <w:p w:rsidR="001116FF" w:rsidRDefault="001116FF" w:rsidP="001116FF">
      <w:pPr>
        <w:spacing w:line="480" w:lineRule="auto"/>
        <w:jc w:val="both"/>
        <w:rPr>
          <w:rFonts w:ascii="Times New Roman" w:hAnsi="Times New Roman"/>
        </w:rPr>
      </w:pPr>
      <w:r>
        <w:rPr>
          <w:rFonts w:ascii="Times New Roman" w:hAnsi="Times New Roman"/>
        </w:rPr>
        <w:t>Where Vp = 240V (primary), Vs = output voltage, Np = 3000 turns (primary winding), and Ns = 150 turns (secondary winding).</w:t>
      </w:r>
    </w:p>
    <w:p w:rsidR="001116FF" w:rsidRDefault="001116FF" w:rsidP="001116FF">
      <w:pPr>
        <w:spacing w:line="480" w:lineRule="auto"/>
        <w:jc w:val="both"/>
        <w:rPr>
          <w:rFonts w:ascii="Times New Roman" w:hAnsi="Times New Roman"/>
        </w:rPr>
      </w:pPr>
      <w:r>
        <w:rPr>
          <w:rFonts w:ascii="Times New Roman" w:hAnsi="Times New Roman"/>
        </w:rPr>
        <w:t>Using:</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Vp</m:t>
            </m:r>
          </m:num>
          <m:den>
            <m:r>
              <w:rPr>
                <w:rFonts w:ascii="Cambria Math" w:hAnsi="Cambria Math"/>
              </w:rPr>
              <m:t>Np</m:t>
            </m:r>
          </m:den>
        </m:f>
      </m:oMath>
      <w:r>
        <w:rPr>
          <w:rFonts w:ascii="Times New Roman" w:hAnsi="Times New Roman"/>
        </w:rPr>
        <w:t xml:space="preserve">* Ns) </w:t>
      </w:r>
      <w:r w:rsidR="00576913">
        <w:rPr>
          <w:rFonts w:ascii="Times New Roman" w:hAnsi="Times New Roman"/>
        </w:rPr>
        <w:tab/>
      </w:r>
      <w:r w:rsidR="00576913">
        <w:rPr>
          <w:rFonts w:ascii="Times New Roman" w:hAnsi="Times New Roman"/>
        </w:rPr>
        <w:tab/>
      </w:r>
      <w:r w:rsidR="00576913">
        <w:rPr>
          <w:rFonts w:ascii="Times New Roman" w:hAnsi="Times New Roman"/>
        </w:rPr>
        <w:tab/>
      </w:r>
      <w:r w:rsidR="00576913">
        <w:rPr>
          <w:rFonts w:ascii="Times New Roman" w:hAnsi="Times New Roman"/>
        </w:rPr>
        <w:tab/>
        <w:t>………………………</w:t>
      </w:r>
      <w:r>
        <w:rPr>
          <w:rFonts w:ascii="Times New Roman" w:hAnsi="Times New Roman"/>
        </w:rPr>
        <w:tab/>
      </w:r>
      <w:r>
        <w:rPr>
          <w:rFonts w:ascii="Times New Roman" w:hAnsi="Times New Roman"/>
        </w:rPr>
        <w:tab/>
      </w:r>
      <w:r>
        <w:rPr>
          <w:rFonts w:ascii="Times New Roman" w:hAnsi="Times New Roman"/>
        </w:rPr>
        <w:tab/>
        <w:t>(Equation 2)</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240</m:t>
            </m:r>
          </m:num>
          <m:den>
            <m:r>
              <w:rPr>
                <w:rFonts w:ascii="Cambria Math" w:hAnsi="Cambria Math"/>
              </w:rPr>
              <m:t>3000</m:t>
            </m:r>
          </m:den>
        </m:f>
      </m:oMath>
      <w:r>
        <w:rPr>
          <w:rFonts w:ascii="Times New Roman" w:hAnsi="Times New Roman"/>
        </w:rPr>
        <w:t>* 150)  = 12V</w:t>
      </w:r>
      <w:r>
        <w:rPr>
          <w:rFonts w:ascii="Times New Roman" w:hAnsi="Times New Roman"/>
        </w:rPr>
        <w:tab/>
      </w:r>
      <w:r w:rsidR="00576913">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3)</w:t>
      </w:r>
    </w:p>
    <w:p w:rsidR="001116FF" w:rsidRDefault="001116FF" w:rsidP="001116FF">
      <w:pPr>
        <w:spacing w:line="480" w:lineRule="auto"/>
        <w:jc w:val="both"/>
        <w:rPr>
          <w:rFonts w:ascii="Times New Roman" w:hAnsi="Times New Roman"/>
        </w:rPr>
      </w:pPr>
      <w:r>
        <w:rPr>
          <w:rFonts w:ascii="Times New Roman" w:hAnsi="Times New Roman"/>
        </w:rPr>
        <w:t>This output is suitable for USB charging and battery recharging purposes.</w:t>
      </w: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lastRenderedPageBreak/>
        <w:t xml:space="preserve">3.2 </w:t>
      </w:r>
      <w:r w:rsidR="00576913">
        <w:rPr>
          <w:rFonts w:ascii="Times New Roman" w:hAnsi="Times New Roman"/>
          <w:b/>
          <w:bCs/>
        </w:rPr>
        <w:tab/>
        <w:t>Parallel Wiring Connection</w:t>
      </w:r>
    </w:p>
    <w:p w:rsidR="001116FF" w:rsidRDefault="001116FF" w:rsidP="00576913">
      <w:pPr>
        <w:spacing w:line="480" w:lineRule="auto"/>
        <w:ind w:firstLine="720"/>
        <w:jc w:val="both"/>
        <w:rPr>
          <w:rFonts w:ascii="Times New Roman" w:hAnsi="Times New Roman"/>
        </w:rPr>
      </w:pPr>
      <w:r>
        <w:rPr>
          <w:rFonts w:ascii="Times New Roman" w:hAnsi="Times New Roman"/>
        </w:rPr>
        <w:t>In the design, a parallel connection was used for socket and circuit integration. This connection ensures consistent voltage across all sockets and allows the total current to be shared among different appliances:</w:t>
      </w:r>
    </w:p>
    <w:p w:rsidR="001116FF" w:rsidRDefault="001116FF" w:rsidP="001116FF">
      <w:pPr>
        <w:spacing w:line="480" w:lineRule="auto"/>
        <w:jc w:val="both"/>
        <w:rPr>
          <w:rFonts w:ascii="Times New Roman" w:hAnsi="Times New Roman"/>
        </w:rPr>
      </w:pPr>
      <w:r>
        <w:rPr>
          <w:rFonts w:ascii="Times New Roman" w:hAnsi="Times New Roman"/>
        </w:rPr>
        <w:t>V = V1 = V2 = V3 = ... = Vn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(Equation 4)</w:t>
      </w:r>
    </w:p>
    <w:p w:rsidR="001116FF" w:rsidRDefault="001116FF" w:rsidP="001116FF">
      <w:pPr>
        <w:spacing w:line="480" w:lineRule="auto"/>
        <w:jc w:val="both"/>
        <w:rPr>
          <w:rFonts w:ascii="Times New Roman" w:hAnsi="Times New Roman"/>
        </w:rPr>
      </w:pPr>
      <w:r>
        <w:rPr>
          <w:rFonts w:ascii="Times New Roman" w:hAnsi="Times New Roman"/>
        </w:rPr>
        <w:t>The equivalent resistance (RT) in parallel circuits is given by:</w:t>
      </w:r>
    </w:p>
    <w:p w:rsidR="001116FF" w:rsidRDefault="001116FF" w:rsidP="001116FF">
      <w:pPr>
        <w:spacing w:line="480" w:lineRule="auto"/>
        <w:jc w:val="both"/>
        <w:rPr>
          <w:rFonts w:ascii="Times New Roman" w:hAnsi="Times New Roman"/>
        </w:rPr>
      </w:pPr>
      <w:r>
        <w:rPr>
          <w:rFonts w:ascii="Times New Roman" w:hAnsi="Times New Roman"/>
        </w:rPr>
        <w:t>1/RT = 1/R1 + 1/R2 + ... + 1/Rn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5)</w:t>
      </w:r>
    </w:p>
    <w:p w:rsidR="001116FF" w:rsidRDefault="001116FF" w:rsidP="001116FF">
      <w:pPr>
        <w:spacing w:line="480" w:lineRule="auto"/>
        <w:jc w:val="both"/>
        <w:rPr>
          <w:rFonts w:ascii="Times New Roman" w:hAnsi="Times New Roman"/>
        </w:rPr>
      </w:pPr>
      <w:r>
        <w:rPr>
          <w:rFonts w:ascii="Times New Roman" w:hAnsi="Times New Roman"/>
        </w:rPr>
        <w:t>Similarly, for inductors:</w:t>
      </w:r>
    </w:p>
    <w:p w:rsidR="001116FF" w:rsidRDefault="001116FF" w:rsidP="001116FF">
      <w:pPr>
        <w:spacing w:line="480" w:lineRule="auto"/>
        <w:jc w:val="both"/>
        <w:rPr>
          <w:rFonts w:ascii="Times New Roman" w:hAnsi="Times New Roman"/>
        </w:rPr>
      </w:pPr>
      <w:r>
        <w:rPr>
          <w:rFonts w:ascii="Times New Roman" w:hAnsi="Times New Roman"/>
        </w:rPr>
        <w:t>1/LT = 1/L1 + 1/L2 + ... + 1/Ln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6)</w:t>
      </w:r>
    </w:p>
    <w:p w:rsidR="001116FF" w:rsidRDefault="001116FF" w:rsidP="001116FF">
      <w:pPr>
        <w:spacing w:line="480" w:lineRule="auto"/>
        <w:jc w:val="both"/>
        <w:rPr>
          <w:rFonts w:ascii="Times New Roman" w:hAnsi="Times New Roman"/>
        </w:rPr>
      </w:pPr>
      <w:r>
        <w:rPr>
          <w:rFonts w:ascii="Times New Roman" w:hAnsi="Times New Roman"/>
        </w:rPr>
        <w:t>For capacitors in parallel:</w:t>
      </w:r>
    </w:p>
    <w:p w:rsidR="001116FF" w:rsidRDefault="001116FF" w:rsidP="001116FF">
      <w:pPr>
        <w:spacing w:line="480" w:lineRule="auto"/>
        <w:jc w:val="both"/>
        <w:rPr>
          <w:rFonts w:ascii="Times New Roman" w:hAnsi="Times New Roman"/>
        </w:rPr>
      </w:pPr>
      <w:r>
        <w:rPr>
          <w:rFonts w:ascii="Times New Roman" w:hAnsi="Times New Roman"/>
        </w:rPr>
        <w:t>CT = C1 + C2 + ... + Cn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7)</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3.3 </w:t>
      </w:r>
      <w:r w:rsidR="00576913">
        <w:rPr>
          <w:rFonts w:ascii="Times New Roman" w:hAnsi="Times New Roman"/>
          <w:b/>
          <w:bCs/>
        </w:rPr>
        <w:tab/>
        <w:t>Resistivity and Conductivity</w:t>
      </w:r>
    </w:p>
    <w:p w:rsidR="001116FF" w:rsidRDefault="001116FF" w:rsidP="001116FF">
      <w:pPr>
        <w:spacing w:line="480" w:lineRule="auto"/>
        <w:jc w:val="both"/>
        <w:rPr>
          <w:rFonts w:ascii="Times New Roman" w:hAnsi="Times New Roman"/>
        </w:rPr>
      </w:pPr>
      <w:r>
        <w:rPr>
          <w:rFonts w:ascii="Times New Roman" w:hAnsi="Times New Roman"/>
        </w:rPr>
        <w:t>Resistivity (ρ) of the connecting cables was considered. Resistance (R) of a wire is given by:</w:t>
      </w:r>
    </w:p>
    <w:p w:rsidR="001116FF" w:rsidRDefault="001116FF" w:rsidP="001116FF">
      <w:pPr>
        <w:spacing w:line="480" w:lineRule="auto"/>
        <w:jc w:val="both"/>
        <w:rPr>
          <w:rFonts w:ascii="Times New Roman" w:hAnsi="Times New Roman"/>
        </w:rPr>
      </w:pPr>
      <w:r>
        <w:rPr>
          <w:rFonts w:ascii="Times New Roman" w:hAnsi="Times New Roman"/>
        </w:rPr>
        <w:t>R α 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8)</w:t>
      </w:r>
    </w:p>
    <w:p w:rsidR="001116FF" w:rsidRDefault="001116FF" w:rsidP="001116FF">
      <w:pPr>
        <w:spacing w:line="480" w:lineRule="auto"/>
        <w:jc w:val="both"/>
        <w:rPr>
          <w:rFonts w:ascii="Times New Roman" w:hAnsi="Times New Roman"/>
        </w:rPr>
      </w:pPr>
      <w:r>
        <w:rPr>
          <w:rFonts w:ascii="Times New Roman" w:hAnsi="Times New Roman"/>
        </w:rPr>
        <w:t>R = ρl/A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9)</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R = resistance in ohms (Ω)</w:t>
      </w:r>
    </w:p>
    <w:p w:rsidR="001116FF" w:rsidRDefault="001116FF" w:rsidP="001116FF">
      <w:pPr>
        <w:spacing w:line="480" w:lineRule="auto"/>
        <w:jc w:val="both"/>
        <w:rPr>
          <w:rFonts w:ascii="Times New Roman" w:hAnsi="Times New Roman"/>
        </w:rPr>
      </w:pPr>
      <w:r>
        <w:rPr>
          <w:rFonts w:ascii="Times New Roman" w:hAnsi="Times New Roman"/>
        </w:rPr>
        <w:t>l = length (m)</w:t>
      </w:r>
    </w:p>
    <w:p w:rsidR="001116FF" w:rsidRDefault="001116FF" w:rsidP="00576913">
      <w:pPr>
        <w:spacing w:line="480" w:lineRule="auto"/>
        <w:jc w:val="both"/>
        <w:rPr>
          <w:rFonts w:ascii="Times New Roman" w:hAnsi="Times New Roman"/>
        </w:rPr>
      </w:pPr>
      <w:r>
        <w:rPr>
          <w:rFonts w:ascii="Times New Roman" w:hAnsi="Times New Roman"/>
        </w:rPr>
        <w:lastRenderedPageBreak/>
        <w:t>A = cross-sectional area (m²)</w:t>
      </w:r>
    </w:p>
    <w:p w:rsidR="001116FF" w:rsidRDefault="001116FF" w:rsidP="00576913">
      <w:pPr>
        <w:spacing w:line="480" w:lineRule="auto"/>
        <w:jc w:val="both"/>
        <w:rPr>
          <w:rFonts w:ascii="Times New Roman" w:hAnsi="Times New Roman"/>
        </w:rPr>
      </w:pPr>
      <w:r>
        <w:rPr>
          <w:rFonts w:ascii="Times New Roman" w:hAnsi="Times New Roman"/>
        </w:rPr>
        <w:t>ρ = resistivity (Ωm)</w:t>
      </w:r>
    </w:p>
    <w:p w:rsidR="001116FF" w:rsidRDefault="001116FF" w:rsidP="001116FF">
      <w:pPr>
        <w:spacing w:line="480" w:lineRule="auto"/>
        <w:jc w:val="both"/>
        <w:rPr>
          <w:rFonts w:ascii="Times New Roman" w:hAnsi="Times New Roman"/>
        </w:rPr>
      </w:pPr>
      <w:r>
        <w:rPr>
          <w:rFonts w:ascii="Times New Roman" w:hAnsi="Times New Roman"/>
        </w:rPr>
        <w:t>Conductivity (σ) is the reciprocal of resistivity:</w:t>
      </w:r>
    </w:p>
    <w:p w:rsidR="001116FF" w:rsidRDefault="001116FF" w:rsidP="001116FF">
      <w:pPr>
        <w:spacing w:line="480" w:lineRule="auto"/>
        <w:jc w:val="both"/>
        <w:rPr>
          <w:rFonts w:ascii="Times New Roman" w:hAnsi="Times New Roman"/>
        </w:rPr>
      </w:pPr>
      <w:r>
        <w:rPr>
          <w:rFonts w:ascii="Times New Roman" w:hAnsi="Times New Roman"/>
        </w:rPr>
        <w:t>σ = 1/ρ</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10)</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3.4 </w:t>
      </w:r>
      <w:r w:rsidR="00576913">
        <w:rPr>
          <w:rFonts w:ascii="Times New Roman" w:hAnsi="Times New Roman"/>
          <w:b/>
          <w:bCs/>
        </w:rPr>
        <w:tab/>
        <w:t>Ohm’s Law and Current Flow</w:t>
      </w:r>
    </w:p>
    <w:p w:rsidR="001116FF" w:rsidRDefault="001116FF" w:rsidP="00576913">
      <w:pPr>
        <w:spacing w:line="480" w:lineRule="auto"/>
        <w:ind w:firstLine="720"/>
        <w:jc w:val="both"/>
        <w:rPr>
          <w:rFonts w:ascii="Times New Roman" w:hAnsi="Times New Roman"/>
        </w:rPr>
      </w:pPr>
      <w:r>
        <w:rPr>
          <w:rFonts w:ascii="Times New Roman" w:hAnsi="Times New Roman"/>
        </w:rPr>
        <w:t>Ohm's law explains the relationship between voltage (V), current (I), and resistance (R):</w:t>
      </w:r>
    </w:p>
    <w:p w:rsidR="001116FF" w:rsidRDefault="001116FF" w:rsidP="00576913">
      <w:pPr>
        <w:spacing w:line="480" w:lineRule="auto"/>
        <w:ind w:firstLine="720"/>
        <w:jc w:val="both"/>
        <w:rPr>
          <w:rFonts w:ascii="Times New Roman" w:hAnsi="Times New Roman"/>
        </w:rPr>
      </w:pPr>
      <w:r>
        <w:rPr>
          <w:rFonts w:ascii="Times New Roman" w:hAnsi="Times New Roman"/>
        </w:rPr>
        <w:t xml:space="preserve">I = </w:t>
      </w:r>
      <m:oMath>
        <m:f>
          <m:fPr>
            <m:ctrlPr>
              <w:rPr>
                <w:rFonts w:ascii="Cambria Math" w:hAnsi="Cambria Math"/>
                <w:i/>
              </w:rPr>
            </m:ctrlPr>
          </m:fPr>
          <m:num>
            <m:r>
              <w:rPr>
                <w:rFonts w:ascii="Cambria Math" w:hAnsi="Cambria Math"/>
              </w:rPr>
              <m:t>V</m:t>
            </m:r>
          </m:num>
          <m:den>
            <m:r>
              <w:rPr>
                <w:rFonts w:ascii="Cambria Math" w:hAnsi="Cambria Math"/>
              </w:rPr>
              <m:t>R</m:t>
            </m:r>
          </m:den>
        </m:f>
      </m:oMath>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sidR="00D40664">
        <w:rPr>
          <w:rFonts w:ascii="Times New Roman" w:hAnsi="Times New Roman"/>
        </w:rPr>
        <w:tab/>
      </w:r>
      <w:r>
        <w:rPr>
          <w:rFonts w:ascii="Times New Roman" w:hAnsi="Times New Roman"/>
        </w:rPr>
        <w:t>(Equation 11)</w:t>
      </w:r>
    </w:p>
    <w:p w:rsidR="001116FF" w:rsidRDefault="001116FF" w:rsidP="001116FF">
      <w:pPr>
        <w:spacing w:line="480" w:lineRule="auto"/>
        <w:jc w:val="both"/>
        <w:rPr>
          <w:rFonts w:ascii="Times New Roman" w:hAnsi="Times New Roman"/>
        </w:rPr>
      </w:pPr>
      <w:r>
        <w:rPr>
          <w:rFonts w:ascii="Times New Roman" w:hAnsi="Times New Roman"/>
        </w:rPr>
        <w:t>Additionally:</w:t>
      </w:r>
    </w:p>
    <w:p w:rsidR="001116FF" w:rsidRDefault="001116FF" w:rsidP="001116FF">
      <w:pPr>
        <w:spacing w:line="480" w:lineRule="auto"/>
        <w:jc w:val="both"/>
        <w:rPr>
          <w:rFonts w:ascii="Times New Roman" w:hAnsi="Times New Roman"/>
        </w:rPr>
      </w:pPr>
      <w:r>
        <w:rPr>
          <w:rFonts w:ascii="Times New Roman" w:hAnsi="Times New Roman"/>
        </w:rPr>
        <w:t>I = E / (R + r)</w:t>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Pr>
          <w:rFonts w:ascii="Times New Roman" w:hAnsi="Times New Roman"/>
        </w:rPr>
        <w:t>(Equation 12)</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 xml:space="preserve"> E = electromotive force (V)</w:t>
      </w:r>
    </w:p>
    <w:p w:rsidR="001116FF" w:rsidRDefault="001116FF" w:rsidP="001116FF">
      <w:pPr>
        <w:spacing w:line="480" w:lineRule="auto"/>
        <w:jc w:val="both"/>
        <w:rPr>
          <w:rFonts w:ascii="Times New Roman" w:hAnsi="Times New Roman"/>
        </w:rPr>
      </w:pPr>
      <w:r>
        <w:rPr>
          <w:rFonts w:ascii="Times New Roman" w:hAnsi="Times New Roman"/>
        </w:rPr>
        <w:t xml:space="preserve"> r = internal resistance (Ω)</w:t>
      </w:r>
    </w:p>
    <w:p w:rsidR="001116FF" w:rsidRDefault="001116FF" w:rsidP="001116FF">
      <w:pPr>
        <w:spacing w:line="480" w:lineRule="auto"/>
        <w:jc w:val="both"/>
        <w:rPr>
          <w:rFonts w:ascii="Times New Roman" w:hAnsi="Times New Roman"/>
        </w:rPr>
      </w:pPr>
      <w:r>
        <w:rPr>
          <w:rFonts w:ascii="Times New Roman" w:hAnsi="Times New Roman"/>
        </w:rPr>
        <w:t>The total charge (Q) and electrical work (W) are given by:</w:t>
      </w:r>
    </w:p>
    <w:p w:rsidR="001116FF" w:rsidRDefault="001116FF" w:rsidP="001116FF">
      <w:pPr>
        <w:spacing w:line="480" w:lineRule="auto"/>
        <w:jc w:val="both"/>
        <w:rPr>
          <w:rFonts w:ascii="Times New Roman" w:hAnsi="Times New Roman"/>
        </w:rPr>
      </w:pPr>
      <w:r>
        <w:rPr>
          <w:rFonts w:ascii="Times New Roman" w:hAnsi="Times New Roman"/>
        </w:rPr>
        <w:t>Q = I \* 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13)</w:t>
      </w:r>
    </w:p>
    <w:p w:rsidR="001116FF" w:rsidRDefault="001116FF" w:rsidP="001116FF">
      <w:pPr>
        <w:spacing w:line="480" w:lineRule="auto"/>
        <w:jc w:val="both"/>
        <w:rPr>
          <w:rFonts w:ascii="Times New Roman" w:hAnsi="Times New Roman"/>
        </w:rPr>
      </w:pPr>
      <w:r>
        <w:rPr>
          <w:rFonts w:ascii="Times New Roman" w:hAnsi="Times New Roman"/>
        </w:rPr>
        <w:t>W = IVt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14)</w:t>
      </w:r>
    </w:p>
    <w:p w:rsidR="001116FF" w:rsidRDefault="001116FF" w:rsidP="00576913">
      <w:pPr>
        <w:spacing w:line="360" w:lineRule="auto"/>
        <w:jc w:val="both"/>
        <w:rPr>
          <w:rFonts w:ascii="Times New Roman" w:hAnsi="Times New Roman"/>
        </w:rPr>
      </w:pPr>
      <w:r>
        <w:rPr>
          <w:rFonts w:ascii="Times New Roman" w:hAnsi="Times New Roman"/>
        </w:rPr>
        <w:t>And power (P) can be expressed as:</w:t>
      </w:r>
    </w:p>
    <w:p w:rsidR="001116FF" w:rsidRDefault="001116FF" w:rsidP="00576913">
      <w:pPr>
        <w:spacing w:line="360" w:lineRule="auto"/>
        <w:jc w:val="both"/>
        <w:rPr>
          <w:rFonts w:ascii="Times New Roman" w:hAnsi="Times New Roman"/>
        </w:rPr>
      </w:pPr>
      <w:r>
        <w:rPr>
          <w:rFonts w:ascii="Times New Roman" w:hAnsi="Times New Roman"/>
        </w:rPr>
        <w:t>P = I²R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sidR="00576913">
        <w:rPr>
          <w:rFonts w:ascii="Times New Roman" w:hAnsi="Times New Roman"/>
        </w:rPr>
        <w:tab/>
      </w:r>
      <w:r>
        <w:rPr>
          <w:rFonts w:ascii="Times New Roman" w:hAnsi="Times New Roman"/>
        </w:rPr>
        <w:t>(Equation 15)</w:t>
      </w:r>
    </w:p>
    <w:p w:rsidR="001116FF" w:rsidRDefault="001116FF" w:rsidP="001116FF">
      <w:pPr>
        <w:spacing w:line="480" w:lineRule="auto"/>
        <w:jc w:val="both"/>
        <w:rPr>
          <w:rFonts w:ascii="Times New Roman" w:hAnsi="Times New Roman"/>
        </w:rPr>
      </w:pPr>
      <w:r>
        <w:rPr>
          <w:rFonts w:ascii="Times New Roman" w:hAnsi="Times New Roman"/>
        </w:rPr>
        <w:t>P = V² / 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16)</w:t>
      </w:r>
    </w:p>
    <w:p w:rsidR="001116FF" w:rsidRDefault="001116FF" w:rsidP="00576913">
      <w:pPr>
        <w:spacing w:line="360" w:lineRule="auto"/>
        <w:jc w:val="both"/>
        <w:rPr>
          <w:rFonts w:ascii="Times New Roman" w:hAnsi="Times New Roman"/>
          <w:b/>
          <w:bCs/>
        </w:rPr>
      </w:pPr>
      <w:r>
        <w:rPr>
          <w:rFonts w:ascii="Times New Roman" w:hAnsi="Times New Roman"/>
          <w:b/>
          <w:bCs/>
        </w:rPr>
        <w:lastRenderedPageBreak/>
        <w:t xml:space="preserve">3.5 </w:t>
      </w:r>
      <w:r w:rsidR="00576913">
        <w:rPr>
          <w:rFonts w:ascii="Times New Roman" w:hAnsi="Times New Roman"/>
          <w:b/>
          <w:bCs/>
        </w:rPr>
        <w:tab/>
        <w:t>Operational Summary</w:t>
      </w:r>
    </w:p>
    <w:p w:rsidR="001116FF" w:rsidRDefault="001116FF" w:rsidP="00576913">
      <w:pPr>
        <w:spacing w:line="360" w:lineRule="auto"/>
        <w:ind w:firstLine="720"/>
        <w:jc w:val="both"/>
        <w:rPr>
          <w:rFonts w:ascii="Times New Roman" w:hAnsi="Times New Roman"/>
        </w:rPr>
      </w:pPr>
      <w:r>
        <w:rPr>
          <w:rFonts w:ascii="Times New Roman" w:hAnsi="Times New Roman"/>
        </w:rPr>
        <w:t>A summary of the stepwise procedure is presented in Table 3.1 below:</w:t>
      </w:r>
    </w:p>
    <w:tbl>
      <w:tblPr>
        <w:tblStyle w:val="TableGrid"/>
        <w:tblW w:w="8635" w:type="dxa"/>
        <w:tblLook w:val="04A0"/>
      </w:tblPr>
      <w:tblGrid>
        <w:gridCol w:w="662"/>
        <w:gridCol w:w="3087"/>
        <w:gridCol w:w="2276"/>
        <w:gridCol w:w="2610"/>
      </w:tblGrid>
      <w:tr w:rsidR="001116FF" w:rsidTr="00576913">
        <w:tc>
          <w:tcPr>
            <w:tcW w:w="662"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S/N</w:t>
            </w:r>
          </w:p>
        </w:tc>
        <w:tc>
          <w:tcPr>
            <w:tcW w:w="3087"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OPERATION</w:t>
            </w:r>
          </w:p>
        </w:tc>
        <w:tc>
          <w:tcPr>
            <w:tcW w:w="2276"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EQUIPMENT USED</w:t>
            </w:r>
          </w:p>
        </w:tc>
        <w:tc>
          <w:tcPr>
            <w:tcW w:w="2610"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DESCRIPTION</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Measurement and marking out</w:t>
            </w:r>
          </w:p>
        </w:tc>
        <w:tc>
          <w:tcPr>
            <w:tcW w:w="2276" w:type="dxa"/>
          </w:tcPr>
          <w:p w:rsidR="001116FF" w:rsidRDefault="001116FF" w:rsidP="004E7C6D">
            <w:pPr>
              <w:spacing w:line="480" w:lineRule="auto"/>
              <w:rPr>
                <w:rFonts w:ascii="Times New Roman" w:hAnsi="Times New Roman"/>
              </w:rPr>
            </w:pPr>
            <w:r>
              <w:rPr>
                <w:rFonts w:ascii="Times New Roman" w:hAnsi="Times New Roman"/>
              </w:rPr>
              <w:t>Pencil, Ruler</w:t>
            </w:r>
          </w:p>
        </w:tc>
        <w:tc>
          <w:tcPr>
            <w:tcW w:w="2610" w:type="dxa"/>
          </w:tcPr>
          <w:p w:rsidR="001116FF" w:rsidRDefault="001116FF" w:rsidP="004E7C6D">
            <w:pPr>
              <w:spacing w:line="480" w:lineRule="auto"/>
              <w:rPr>
                <w:rFonts w:ascii="Times New Roman" w:hAnsi="Times New Roman"/>
              </w:rPr>
            </w:pPr>
            <w:r>
              <w:rPr>
                <w:rFonts w:ascii="Times New Roman" w:hAnsi="Times New Roman"/>
              </w:rPr>
              <w:t>Makout shapes for 13A sockets</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cutting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Cutters, Pliers</w:t>
            </w:r>
          </w:p>
        </w:tc>
        <w:tc>
          <w:tcPr>
            <w:tcW w:w="2610" w:type="dxa"/>
          </w:tcPr>
          <w:p w:rsidR="001116FF" w:rsidRDefault="001116FF" w:rsidP="004E7C6D">
            <w:pPr>
              <w:spacing w:line="480" w:lineRule="auto"/>
              <w:rPr>
                <w:rFonts w:ascii="Times New Roman" w:hAnsi="Times New Roman"/>
              </w:rPr>
            </w:pPr>
            <w:r>
              <w:rPr>
                <w:rFonts w:ascii="Times New Roman" w:hAnsi="Times New Roman"/>
              </w:rPr>
              <w:t>Cut shapes neatly</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Assembly</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Soldering led, bolts and nuts</w:t>
            </w:r>
          </w:p>
        </w:tc>
        <w:tc>
          <w:tcPr>
            <w:tcW w:w="2610" w:type="dxa"/>
          </w:tcPr>
          <w:p w:rsidR="001116FF" w:rsidRDefault="001116FF" w:rsidP="004E7C6D">
            <w:pPr>
              <w:spacing w:line="480" w:lineRule="auto"/>
              <w:rPr>
                <w:rFonts w:ascii="Times New Roman" w:hAnsi="Times New Roman"/>
              </w:rPr>
            </w:pPr>
            <w:r>
              <w:rPr>
                <w:rFonts w:ascii="Times New Roman" w:hAnsi="Times New Roman"/>
              </w:rPr>
              <w:t>Solder and bolts for the Adaptable box</w:t>
            </w:r>
          </w:p>
        </w:tc>
      </w:tr>
      <w:tr w:rsidR="001116FF" w:rsidTr="00576913">
        <w:trPr>
          <w:trHeight w:val="908"/>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Connection od components</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Soldring iron, cables</w:t>
            </w:r>
          </w:p>
        </w:tc>
        <w:tc>
          <w:tcPr>
            <w:tcW w:w="2610" w:type="dxa"/>
          </w:tcPr>
          <w:p w:rsidR="001116FF" w:rsidRDefault="001116FF" w:rsidP="004E7C6D">
            <w:pPr>
              <w:spacing w:line="480" w:lineRule="auto"/>
              <w:rPr>
                <w:rFonts w:ascii="Times New Roman" w:hAnsi="Times New Roman"/>
              </w:rPr>
            </w:pPr>
            <w:r>
              <w:rPr>
                <w:rFonts w:ascii="Times New Roman" w:hAnsi="Times New Roman"/>
              </w:rPr>
              <w:t xml:space="preserve"> Internal wiring and USB integration        </w:t>
            </w:r>
          </w:p>
        </w:tc>
      </w:tr>
      <w:tr w:rsidR="001116FF" w:rsidTr="00576913">
        <w:trPr>
          <w:trHeight w:val="890"/>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Testing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Plug-in gadgets</w:t>
            </w:r>
          </w:p>
        </w:tc>
        <w:tc>
          <w:tcPr>
            <w:tcW w:w="2610" w:type="dxa"/>
          </w:tcPr>
          <w:p w:rsidR="001116FF" w:rsidRDefault="001116FF" w:rsidP="004E7C6D">
            <w:pPr>
              <w:spacing w:line="480" w:lineRule="auto"/>
              <w:rPr>
                <w:rFonts w:ascii="Times New Roman" w:hAnsi="Times New Roman"/>
              </w:rPr>
            </w:pPr>
            <w:r>
              <w:rPr>
                <w:rFonts w:ascii="Times New Roman" w:hAnsi="Times New Roman"/>
              </w:rPr>
              <w:t>Functional verification of the sockets and USB</w:t>
            </w:r>
          </w:p>
        </w:tc>
      </w:tr>
    </w:tbl>
    <w:p w:rsidR="001116FF" w:rsidRDefault="001116FF" w:rsidP="001116FF">
      <w:pPr>
        <w:spacing w:line="480" w:lineRule="auto"/>
        <w:jc w:val="both"/>
        <w:rPr>
          <w:rFonts w:ascii="Times New Roman" w:hAnsi="Times New Roman"/>
        </w:rPr>
      </w:pPr>
    </w:p>
    <w:p w:rsidR="001116FF" w:rsidRDefault="001116FF" w:rsidP="001116FF">
      <w:pPr>
        <w:spacing w:line="480" w:lineRule="auto"/>
        <w:jc w:val="both"/>
        <w:rPr>
          <w:rFonts w:ascii="Times New Roman" w:hAnsi="Times New Roman"/>
          <w:b/>
          <w:bCs/>
        </w:rPr>
      </w:pPr>
      <w:r>
        <w:rPr>
          <w:rFonts w:ascii="Times New Roman" w:hAnsi="Times New Roman"/>
          <w:b/>
          <w:bCs/>
        </w:rPr>
        <w:t xml:space="preserve">3.6 </w:t>
      </w:r>
      <w:r w:rsidR="00576913">
        <w:rPr>
          <w:rFonts w:ascii="Times New Roman" w:hAnsi="Times New Roman"/>
          <w:b/>
          <w:bCs/>
        </w:rPr>
        <w:tab/>
        <w:t>Functional Testing</w:t>
      </w:r>
    </w:p>
    <w:p w:rsidR="001116FF" w:rsidRDefault="001116FF" w:rsidP="00576913">
      <w:pPr>
        <w:spacing w:line="480" w:lineRule="auto"/>
        <w:ind w:firstLine="720"/>
        <w:jc w:val="both"/>
        <w:rPr>
          <w:rFonts w:ascii="Times New Roman" w:hAnsi="Times New Roman"/>
        </w:rPr>
      </w:pPr>
      <w:r>
        <w:rPr>
          <w:rFonts w:ascii="Times New Roman" w:hAnsi="Times New Roman"/>
        </w:rPr>
        <w:t>Testing involved powering different household and office appliances. During grid supply, devices such as laptops, electric fans, and other gadgets were powered successfully. During a blackout, mobile phones continued charging through the USB ports powered by the lithium battery, confirming the uninterruptible feature.</w:t>
      </w:r>
    </w:p>
    <w:p w:rsidR="00576913" w:rsidRDefault="00576913" w:rsidP="00576913">
      <w:pPr>
        <w:spacing w:line="480" w:lineRule="auto"/>
        <w:ind w:firstLine="720"/>
        <w:jc w:val="both"/>
        <w:rPr>
          <w:rFonts w:ascii="Times New Roman" w:hAnsi="Times New Roman"/>
        </w:rPr>
      </w:pPr>
    </w:p>
    <w:p w:rsidR="00576913" w:rsidRDefault="00576913" w:rsidP="00576913">
      <w:pPr>
        <w:spacing w:line="480" w:lineRule="auto"/>
        <w:ind w:firstLine="720"/>
        <w:jc w:val="both"/>
        <w:rPr>
          <w:rFonts w:ascii="Times New Roman" w:hAnsi="Times New Roman"/>
        </w:rPr>
      </w:pPr>
    </w:p>
    <w:p w:rsidR="001116FF" w:rsidRDefault="001116FF" w:rsidP="001116FF">
      <w:pPr>
        <w:spacing w:line="480" w:lineRule="auto"/>
        <w:jc w:val="both"/>
        <w:rPr>
          <w:rFonts w:ascii="Times New Roman" w:hAnsi="Times New Roman" w:cs="Times New Roman"/>
        </w:rPr>
      </w:pPr>
      <w:r>
        <w:rPr>
          <w:rFonts w:ascii="Times New Roman" w:hAnsi="Times New Roman" w:cs="Times New Roman"/>
          <w:b/>
        </w:rPr>
        <w:lastRenderedPageBreak/>
        <w:t xml:space="preserve">3.7 </w:t>
      </w:r>
      <w:r w:rsidR="00576913">
        <w:rPr>
          <w:rFonts w:ascii="Times New Roman" w:hAnsi="Times New Roman" w:cs="Times New Roman"/>
          <w:b/>
        </w:rPr>
        <w:tab/>
      </w:r>
      <w:r>
        <w:rPr>
          <w:rFonts w:ascii="Times New Roman" w:hAnsi="Times New Roman" w:cs="Times New Roman"/>
          <w:b/>
        </w:rPr>
        <w:t>Major components used in the project</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Printed Circuit Board (PCB)</w:t>
      </w:r>
    </w:p>
    <w:p w:rsidR="001116FF" w:rsidRDefault="001116FF" w:rsidP="001116FF">
      <w:pPr>
        <w:spacing w:line="480" w:lineRule="auto"/>
        <w:jc w:val="both"/>
        <w:rPr>
          <w:rFonts w:ascii="Times New Roman" w:hAnsi="Times New Roman"/>
        </w:rPr>
      </w:pPr>
      <w:r>
        <w:rPr>
          <w:rFonts w:ascii="Times New Roman" w:hAnsi="Times New Roman"/>
        </w:rPr>
        <w:t>This image shows the neatly arranged and soldered electronic components mounted on a printed circuit board. The PCB serves as the backbone of the electronic system, providing both mechanical support and electrical connectivity for the components. Proper soldering ensures reliable current flow and reduces the risk of short circuits.</w:t>
      </w:r>
    </w:p>
    <w:p w:rsidR="001116FF" w:rsidRDefault="001116FF" w:rsidP="001116FF">
      <w:pPr>
        <w:spacing w:line="480" w:lineRule="auto"/>
        <w:jc w:val="both"/>
        <w:rPr>
          <w:rFonts w:ascii="Times New Roman" w:hAnsi="Times New Roman"/>
        </w:rPr>
      </w:pP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81325" cy="2126615"/>
            <wp:effectExtent l="0" t="0" r="9525" b="6985"/>
            <wp:docPr id="10" name="Picture 10" descr="C:\Users\MUSTARD-GATE\Desktop\Screenshot_20220730-160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Screenshot_20220730-160922.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91595" cy="2133645"/>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3.1: The Printed Circuit Board (PCB)</w:t>
      </w:r>
    </w:p>
    <w:p w:rsidR="001116FF" w:rsidRDefault="001116FF" w:rsidP="001116FF">
      <w:pPr>
        <w:spacing w:line="480" w:lineRule="auto"/>
        <w:jc w:val="center"/>
        <w:rPr>
          <w:rFonts w:ascii="Times New Roman" w:hAnsi="Times New Roman" w:cs="Times New Roman"/>
          <w:b/>
          <w:bCs/>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Liquid Crystal Display (LCD)</w:t>
      </w:r>
    </w:p>
    <w:p w:rsidR="001116FF" w:rsidRDefault="001116FF" w:rsidP="001116FF">
      <w:pPr>
        <w:spacing w:line="480" w:lineRule="auto"/>
        <w:jc w:val="both"/>
        <w:rPr>
          <w:rFonts w:ascii="Times New Roman" w:hAnsi="Times New Roman"/>
        </w:rPr>
      </w:pPr>
      <w:r>
        <w:rPr>
          <w:rFonts w:ascii="Times New Roman" w:hAnsi="Times New Roman"/>
        </w:rPr>
        <w:t>The LCD screen is responsible for displaying the real-time AC input voltage. This helps users monitor the power entering the device, enhancing usability and safety. The LCD is interfaced with the microcontroller, which processes and presents voltage readings.</w:t>
      </w:r>
    </w:p>
    <w:p w:rsidR="001116FF" w:rsidRDefault="001116FF" w:rsidP="001116FF">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2941955" cy="2120265"/>
            <wp:effectExtent l="0" t="0" r="10795" b="13335"/>
            <wp:docPr id="11" name="Picture 11" descr="C:\Users\MUSTARD-GATE\Desktop\Screenshot_20220513-173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3-173016.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65144" cy="2136958"/>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3.2: The Liquid Crystal Display (LCD)</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13A Sockets</w:t>
      </w:r>
    </w:p>
    <w:p w:rsidR="001116FF" w:rsidRDefault="001116FF" w:rsidP="00576913">
      <w:pPr>
        <w:spacing w:line="480" w:lineRule="auto"/>
        <w:ind w:firstLine="720"/>
        <w:jc w:val="both"/>
        <w:rPr>
          <w:rFonts w:ascii="Times New Roman" w:hAnsi="Times New Roman"/>
        </w:rPr>
      </w:pPr>
      <w:r>
        <w:rPr>
          <w:rFonts w:ascii="Times New Roman" w:hAnsi="Times New Roman"/>
        </w:rPr>
        <w:t>These sockets represent the output outlets of the extension box. Wired in a parallel configuration, they allow multiple devices to be connected and used simultaneously. Each 13A socket can support high-power appliances such as electric irons, microwaves, or heaters.</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91485" cy="1878330"/>
            <wp:effectExtent l="0" t="0" r="18415" b="7620"/>
            <wp:docPr id="12" name="Picture 12" descr="C:\Users\MUSTARD-GATE\Desktop\bashir\Screenshot_20220730-16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bashir\Screenshot_20220730-161025.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07961" cy="1888553"/>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3.3: 13A Sockets</w:t>
      </w:r>
    </w:p>
    <w:p w:rsidR="001116FF" w:rsidRDefault="001116FF" w:rsidP="001116FF">
      <w:pPr>
        <w:spacing w:line="480" w:lineRule="auto"/>
        <w:jc w:val="center"/>
        <w:rPr>
          <w:rFonts w:ascii="Times New Roman" w:hAnsi="Times New Roman"/>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lastRenderedPageBreak/>
        <w:t>240V/12V Step-Down Transformer</w:t>
      </w:r>
    </w:p>
    <w:p w:rsidR="001116FF" w:rsidRDefault="001116FF" w:rsidP="00576913">
      <w:pPr>
        <w:spacing w:line="480" w:lineRule="auto"/>
        <w:ind w:firstLine="425"/>
        <w:jc w:val="both"/>
        <w:rPr>
          <w:rFonts w:ascii="Times New Roman" w:hAnsi="Times New Roman"/>
        </w:rPr>
      </w:pPr>
      <w:r>
        <w:rPr>
          <w:rFonts w:ascii="Times New Roman" w:hAnsi="Times New Roman"/>
        </w:rPr>
        <w:t>This image shows the transformer used to reduce the 240V AC mains voltage to 12V AC. This reduced voltage is necessary for charging the lithium battery and powering the USB ports. The transformer also isolates the high voltage from the user-accessible components, improving safety.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643505" cy="1893570"/>
            <wp:effectExtent l="0" t="0" r="4445" b="11430"/>
            <wp:docPr id="13" name="Picture 13" descr="C:\Users\MUSTARD-GATE\Desktop\Screenshot_20220730-16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20730-161100.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43505" cy="1894079"/>
                    </a:xfrm>
                    <a:prstGeom prst="rect">
                      <a:avLst/>
                    </a:prstGeom>
                    <a:noFill/>
                    <a:ln>
                      <a:noFill/>
                    </a:ln>
                  </pic:spPr>
                </pic:pic>
              </a:graphicData>
            </a:graphic>
          </wp:inline>
        </w:drawing>
      </w:r>
    </w:p>
    <w:p w:rsidR="001116FF" w:rsidRPr="00576913" w:rsidRDefault="001116FF" w:rsidP="00576913">
      <w:pPr>
        <w:spacing w:line="480" w:lineRule="auto"/>
        <w:jc w:val="center"/>
        <w:rPr>
          <w:rFonts w:ascii="Times New Roman" w:hAnsi="Times New Roman"/>
        </w:rPr>
      </w:pPr>
      <w:r>
        <w:rPr>
          <w:rFonts w:ascii="Times New Roman" w:hAnsi="Times New Roman"/>
        </w:rPr>
        <w:t>Figure 3.4: 240V/12V Step-Down Transformer</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Lithium Battery</w:t>
      </w:r>
    </w:p>
    <w:p w:rsidR="001116FF" w:rsidRDefault="001116FF" w:rsidP="00576913">
      <w:pPr>
        <w:spacing w:line="480" w:lineRule="auto"/>
        <w:ind w:firstLine="720"/>
        <w:jc w:val="both"/>
        <w:rPr>
          <w:rFonts w:ascii="Times New Roman" w:hAnsi="Times New Roman"/>
        </w:rPr>
      </w:pPr>
      <w:r>
        <w:rPr>
          <w:rFonts w:ascii="Times New Roman" w:hAnsi="Times New Roman"/>
        </w:rPr>
        <w:t>Depicted here is the 200mAh lithium-ion battery used as the backup power source for the USB ports. When there is a power outage, this battery supplies uninterrupted power to charge mobile devices, maintaining essential functionality even in the absence of grid electricity.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3269615" cy="1400175"/>
            <wp:effectExtent l="0" t="0" r="6985" b="9525"/>
            <wp:docPr id="14" name="Picture 14" descr="C:\Users\MUSTARD-GATE\Desktop\Screenshot_20220730-16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20730-161112.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86427" cy="1407571"/>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lastRenderedPageBreak/>
        <w:t>Figure 3.5: The Lithium Battery</w:t>
      </w:r>
    </w:p>
    <w:p w:rsidR="00F8076A" w:rsidRDefault="00F8076A" w:rsidP="00F8076A">
      <w:pPr>
        <w:spacing w:line="480" w:lineRule="auto"/>
        <w:jc w:val="center"/>
        <w:rPr>
          <w:rFonts w:ascii="Times New Roman" w:hAnsi="Times New Roman" w:cs="Times New Roman"/>
          <w:b/>
          <w:bCs/>
        </w:rPr>
      </w:pPr>
      <w:r>
        <w:rPr>
          <w:rFonts w:ascii="Times New Roman" w:hAnsi="Times New Roman" w:cs="Times New Roman"/>
          <w:b/>
          <w:bCs/>
        </w:rPr>
        <w:t>CHAPTER FOUR</w:t>
      </w:r>
    </w:p>
    <w:p w:rsidR="00F8076A" w:rsidRDefault="00F8076A" w:rsidP="00F8076A">
      <w:pPr>
        <w:spacing w:line="480" w:lineRule="auto"/>
        <w:jc w:val="center"/>
        <w:rPr>
          <w:rFonts w:ascii="Times New Roman" w:hAnsi="Times New Roman"/>
          <w:b/>
          <w:bCs/>
        </w:rPr>
      </w:pPr>
      <w:r>
        <w:rPr>
          <w:rFonts w:ascii="Times New Roman" w:hAnsi="Times New Roman" w:cs="Times New Roman"/>
          <w:b/>
          <w:bCs/>
        </w:rPr>
        <w:t>TESTING,RESULTSAND DISCUSSION</w:t>
      </w:r>
    </w:p>
    <w:p w:rsidR="00F8076A" w:rsidRDefault="00F8076A" w:rsidP="00F8076A">
      <w:pPr>
        <w:pStyle w:val="Default"/>
        <w:spacing w:line="480" w:lineRule="auto"/>
        <w:rPr>
          <w:rFonts w:eastAsiaTheme="minorEastAsia"/>
          <w:b/>
          <w:bCs/>
          <w:sz w:val="22"/>
          <w:szCs w:val="22"/>
        </w:rPr>
      </w:pPr>
      <w:r>
        <w:rPr>
          <w:rFonts w:eastAsiaTheme="minorEastAsia"/>
          <w:b/>
          <w:bCs/>
          <w:sz w:val="22"/>
          <w:szCs w:val="22"/>
        </w:rPr>
        <w:t xml:space="preserve">4.1 </w:t>
      </w:r>
      <w:r>
        <w:rPr>
          <w:rFonts w:eastAsiaTheme="minorEastAsia"/>
          <w:b/>
          <w:bCs/>
          <w:sz w:val="22"/>
          <w:szCs w:val="22"/>
        </w:rPr>
        <w:tab/>
        <w:t>RESULTS AND DISCUSSION</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Upon completing the design and construction of the extension box with uninterruptible USB ports, a series of performance tests were carried out to evaluate the effectiveness, efficiency, and reliability of the system. This chapter presents the detailed results obtained from those tests and offers a comprehensive discussion of the system's response under various load conditions. The focus was on how the system performs, especially when powered solely by the backup lithium battery during a power outage.</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central aspect of the evaluation involved subjecting the extension box to varying electrical loads to observe how long the lithium battery could sustain USB charging functionality under these load conditions. The system was configured to charge devices with different wattages, simulating real-life usage patterns in homes and offices. The results recorded in Table 4.1 provide insight into how power consumption affects the operational duration of the system.</w:t>
      </w:r>
    </w:p>
    <w:p w:rsidR="00F8076A" w:rsidRDefault="00F8076A">
      <w:pPr>
        <w:spacing w:after="0" w:line="240" w:lineRule="auto"/>
        <w:rPr>
          <w:rFonts w:ascii="Times New Roman" w:eastAsiaTheme="minorEastAsia" w:hAnsi="Times New Roman" w:cs="Times New Roman"/>
          <w:b/>
          <w:bCs/>
          <w:lang w:eastAsia="zh-CN"/>
        </w:rPr>
      </w:pPr>
      <w:r>
        <w:rPr>
          <w:rFonts w:ascii="Times New Roman" w:eastAsiaTheme="minorEastAsia" w:hAnsi="Times New Roman"/>
        </w:rPr>
        <w:br w:type="page"/>
      </w:r>
    </w:p>
    <w:p w:rsidR="00F8076A" w:rsidRDefault="00F8076A" w:rsidP="00F8076A">
      <w:pPr>
        <w:pStyle w:val="Heading3"/>
        <w:rPr>
          <w:rFonts w:ascii="Times New Roman" w:hAnsi="Times New Roman" w:hint="default"/>
          <w:sz w:val="22"/>
          <w:szCs w:val="22"/>
        </w:rPr>
      </w:pPr>
      <w:r>
        <w:rPr>
          <w:rFonts w:ascii="Times New Roman" w:eastAsiaTheme="minorEastAsia" w:hAnsi="Times New Roman" w:hint="default"/>
          <w:sz w:val="22"/>
          <w:szCs w:val="22"/>
        </w:rPr>
        <w:lastRenderedPageBreak/>
        <w:t>Table4.1:</w:t>
      </w:r>
      <w:r>
        <w:rPr>
          <w:rFonts w:ascii="Times New Roman" w:hAnsi="Times New Roman" w:hint="default"/>
          <w:sz w:val="22"/>
          <w:szCs w:val="22"/>
        </w:rPr>
        <w:t>Results Obtained from the Charging Time of Different Loads</w:t>
      </w:r>
    </w:p>
    <w:tbl>
      <w:tblPr>
        <w:tblStyle w:val="TableGrid"/>
        <w:tblW w:w="0" w:type="auto"/>
        <w:tblLook w:val="04A0"/>
      </w:tblPr>
      <w:tblGrid>
        <w:gridCol w:w="1288"/>
        <w:gridCol w:w="3628"/>
        <w:gridCol w:w="3109"/>
      </w:tblGrid>
      <w:tr w:rsidR="00F8076A" w:rsidTr="004E7C6D">
        <w:trPr>
          <w:trHeight w:val="553"/>
        </w:trPr>
        <w:tc>
          <w:tcPr>
            <w:tcW w:w="128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S/N</w:t>
            </w:r>
          </w:p>
        </w:tc>
        <w:tc>
          <w:tcPr>
            <w:tcW w:w="362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LOADS (WATTAGE)</w:t>
            </w:r>
          </w:p>
        </w:tc>
        <w:tc>
          <w:tcPr>
            <w:tcW w:w="3109"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TIME (HOURS)</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4.06</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3.82</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3.42</w:t>
            </w:r>
          </w:p>
        </w:tc>
      </w:tr>
      <w:tr w:rsidR="00F8076A" w:rsidTr="004E7C6D">
        <w:trPr>
          <w:trHeight w:val="537"/>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800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2.29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900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2.05</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1000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1.45</w:t>
            </w:r>
          </w:p>
        </w:tc>
      </w:tr>
    </w:tbl>
    <w:p w:rsidR="00F8076A" w:rsidRDefault="00F8076A" w:rsidP="00F8076A">
      <w:pPr>
        <w:pStyle w:val="Default"/>
        <w:spacing w:line="480" w:lineRule="auto"/>
        <w:jc w:val="center"/>
        <w:rPr>
          <w:rFonts w:eastAsiaTheme="minorEastAsia"/>
          <w:sz w:val="22"/>
          <w:szCs w:val="22"/>
        </w:rPr>
      </w:pP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From the table, it is evident that as the load increases, the available operating time decreases. This inverse relationship between load wattage and time duration can be attributed to the fact that higher loads draw more current, depleting the battery at a faster rate. The maximum endurance of 5.09 hours was observed at 400W, while the system could only sustain 1.45 hours of operation at a 1000W load.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This test validates the theoretical basis that the battery’s energy content (in watt-hours) is finite and any increase in the power consumption (wattage) of connected devices will proportionally reduce the duration for which the backup system can operate. The discharge rate aligns with Ohm's and Watt's Laws, 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P = V x I</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And</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E = P x t</w:t>
      </w:r>
    </w:p>
    <w:p w:rsidR="00F8076A" w:rsidRDefault="00F8076A" w:rsidP="00F8076A">
      <w:pPr>
        <w:pStyle w:val="Default"/>
        <w:spacing w:line="480" w:lineRule="auto"/>
        <w:rPr>
          <w:rFonts w:eastAsiaTheme="minorEastAsia"/>
          <w:bCs/>
          <w:sz w:val="22"/>
          <w:szCs w:val="22"/>
        </w:rPr>
      </w:pPr>
      <w:r>
        <w:rPr>
          <w:rFonts w:eastAsiaTheme="minorEastAsia"/>
          <w:bCs/>
          <w:sz w:val="22"/>
          <w:szCs w:val="22"/>
        </w:rPr>
        <w:lastRenderedPageBreak/>
        <w:t>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P is the power (in watts)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V is the voltage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I is the current</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E is the energy capacity (in watt-hours)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t is the time (in hours)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4.2 </w:t>
      </w:r>
      <w:r>
        <w:rPr>
          <w:rFonts w:eastAsiaTheme="minorEastAsia"/>
          <w:b/>
          <w:sz w:val="22"/>
          <w:szCs w:val="22"/>
        </w:rPr>
        <w:tab/>
        <w:t>SYSTEM BEHAVIOR UNDER TEST CONDITIONS</w:t>
      </w:r>
    </w:p>
    <w:p w:rsidR="00F8076A" w:rsidRDefault="00F8076A" w:rsidP="00F8076A">
      <w:pPr>
        <w:pStyle w:val="Default"/>
        <w:spacing w:line="480" w:lineRule="auto"/>
        <w:ind w:firstLine="425"/>
        <w:jc w:val="both"/>
        <w:rPr>
          <w:rFonts w:eastAsiaTheme="minorEastAsia"/>
          <w:bCs/>
          <w:sz w:val="22"/>
          <w:szCs w:val="22"/>
        </w:rPr>
      </w:pPr>
      <w:r>
        <w:rPr>
          <w:rFonts w:eastAsiaTheme="minorEastAsia"/>
          <w:bCs/>
          <w:sz w:val="22"/>
          <w:szCs w:val="22"/>
        </w:rPr>
        <w:t>The system was tested in real-life conditions involving a power outage. During the blackout, various devices were connected to the sockets and USB ports. Observations showed that:</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13A socket outlets maintained steady voltage across all terminals.</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USB ports provided uninterrupted 5V DC, suitable for mobile phone and small gadget charging.</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LCD voltage display remained active, continuously showing the real-time status of AC input, and displayed a blackout notification when the input was zero.</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observations confirmed that the system design was effective in providing seamless switching from grid to battery power. The microcontroller efficiently managed power routing, and the lithium battery backup system ensured continuous operation of critical USB-powered devices.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4.3 </w:t>
      </w:r>
      <w:r>
        <w:rPr>
          <w:rFonts w:eastAsiaTheme="minorEastAsia"/>
          <w:b/>
          <w:sz w:val="22"/>
          <w:szCs w:val="22"/>
        </w:rPr>
        <w:tab/>
        <w:t>GRAPHICAL REPRESENTATION OF RESULTS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graphical plot of power consumed (in watts) against time (in hours) is shown in Figure 4.1. The curve shows a non-linear downward trend, confirming the rapid drop in available usage time with increasing load demand.</w:t>
      </w:r>
    </w:p>
    <w:p w:rsidR="00F8076A" w:rsidRDefault="005730F8" w:rsidP="00F8076A">
      <w:pPr>
        <w:pStyle w:val="Default"/>
        <w:spacing w:line="480" w:lineRule="auto"/>
        <w:ind w:firstLine="720"/>
        <w:jc w:val="both"/>
        <w:rPr>
          <w:rFonts w:eastAsia="Times New Roman"/>
          <w:sz w:val="22"/>
          <w:szCs w:val="22"/>
        </w:rPr>
      </w:pPr>
      <w:r w:rsidRPr="005730F8">
        <w:rPr>
          <w:noProof/>
          <w:sz w:val="22"/>
          <w:szCs w:val="22"/>
        </w:rPr>
        <w:pict>
          <v:rect id="Rectangle 21" o:spid="_x0000_s1027" style="position:absolute;left:0;text-align:left;margin-left:386.75pt;margin-top:179.65pt;width:68.85pt;height:34.4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" fillcolor="white [3201]" strokecolor="#a5a5a5 [3206]" strokeweight="1pt">
            <v:path arrowok="t"/>
            <v:textbox>
              <w:txbxContent>
                <w:p w:rsidR="00081FA3" w:rsidRDefault="00081FA3" w:rsidP="00F8076A">
                  <w:pPr>
                    <w:jc w:val="center"/>
                  </w:pPr>
                  <w:r>
                    <w:t>Load (W)</w:t>
                  </w:r>
                </w:p>
              </w:txbxContent>
            </v:textbox>
          </v:rect>
        </w:pic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hAnsi="Times New Roman" w:cs="Times New Roman"/>
          <w:noProof/>
        </w:rPr>
        <w:lastRenderedPageBreak/>
        <w:drawing>
          <wp:inline distT="0" distB="0" distL="114300" distR="114300">
            <wp:extent cx="5749290" cy="2724150"/>
            <wp:effectExtent l="250190" t="208915" r="287020" b="305435"/>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8076A" w:rsidRDefault="00F8076A" w:rsidP="00F8076A">
      <w:pPr>
        <w:jc w:val="center"/>
        <w:rPr>
          <w:rFonts w:ascii="Times New Roman" w:eastAsia="Times New Roman" w:hAnsi="Times New Roman" w:cs="Times New Roman"/>
          <w:color w:val="000000"/>
        </w:rPr>
      </w:pPr>
      <w:r>
        <w:rPr>
          <w:rFonts w:ascii="Times New Roman" w:hAnsi="Times New Roman" w:cs="Times New Roman"/>
        </w:rPr>
        <w:t>Figure 4.1. The graph of “W” against “T”</w: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It was observed from the results, that the more the loads added at a particular period of time, the reduction in the time of use.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4.4 </w:t>
      </w:r>
      <w:r>
        <w:rPr>
          <w:rFonts w:eastAsiaTheme="minorEastAsia"/>
          <w:b/>
          <w:sz w:val="22"/>
          <w:szCs w:val="22"/>
        </w:rPr>
        <w:tab/>
        <w:t>DISCUSSION OF RESULTS</w:t>
      </w:r>
    </w:p>
    <w:p w:rsidR="00F8076A" w:rsidRDefault="00F8076A" w:rsidP="00F8076A">
      <w:pPr>
        <w:pStyle w:val="Default"/>
        <w:spacing w:line="480" w:lineRule="auto"/>
        <w:ind w:firstLine="720"/>
        <w:rPr>
          <w:rFonts w:eastAsiaTheme="minorEastAsia"/>
          <w:bCs/>
          <w:sz w:val="22"/>
          <w:szCs w:val="22"/>
        </w:rPr>
      </w:pPr>
      <w:r>
        <w:rPr>
          <w:rFonts w:eastAsiaTheme="minorEastAsia"/>
          <w:bCs/>
          <w:sz w:val="22"/>
          <w:szCs w:val="22"/>
        </w:rPr>
        <w:t>The successful operation of the extension box during power failure reveals several practical advantages: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1. </w:t>
      </w:r>
      <w:r>
        <w:rPr>
          <w:rFonts w:eastAsiaTheme="minorEastAsia"/>
          <w:bCs/>
          <w:sz w:val="22"/>
          <w:szCs w:val="22"/>
        </w:rPr>
        <w:tab/>
        <w:t>Reliability: The extension box performed reliably under various load conditions. This indicates that the components used, including the battery, rectifier, transformer, and USB interface, were effectively integrated.</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lastRenderedPageBreak/>
        <w:t xml:space="preserve">2. </w:t>
      </w:r>
      <w:r>
        <w:rPr>
          <w:rFonts w:eastAsiaTheme="minorEastAsia"/>
          <w:bCs/>
          <w:sz w:val="22"/>
          <w:szCs w:val="22"/>
        </w:rPr>
        <w:tab/>
        <w:t>Scalability: While the system performed well under 1000W, it is advisable to consider using higher-capacity lithium batteries in future designs to extend the operation time or accommodate heavier loads.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3. </w:t>
      </w:r>
      <w:r>
        <w:rPr>
          <w:rFonts w:eastAsiaTheme="minorEastAsia"/>
          <w:bCs/>
          <w:sz w:val="22"/>
          <w:szCs w:val="22"/>
        </w:rPr>
        <w:tab/>
        <w:t>Efficiency: The power conversion and regulation circuitry ensured minimal losses, maintaining efficiency in USB charging. The 5V DC USB output remained stable even as the battery level decreased.</w:t>
      </w:r>
    </w:p>
    <w:p w:rsidR="00F8076A" w:rsidRDefault="00F8076A" w:rsidP="00F8076A">
      <w:pPr>
        <w:pStyle w:val="Default"/>
        <w:spacing w:line="480" w:lineRule="auto"/>
        <w:ind w:left="720" w:hanging="720"/>
        <w:rPr>
          <w:rFonts w:eastAsiaTheme="minorEastAsia"/>
          <w:bCs/>
          <w:sz w:val="22"/>
          <w:szCs w:val="22"/>
        </w:rPr>
      </w:pPr>
      <w:r>
        <w:rPr>
          <w:rFonts w:eastAsiaTheme="minorEastAsia"/>
          <w:bCs/>
          <w:sz w:val="22"/>
          <w:szCs w:val="22"/>
        </w:rPr>
        <w:t xml:space="preserve">4. </w:t>
      </w:r>
      <w:r>
        <w:rPr>
          <w:rFonts w:eastAsiaTheme="minorEastAsia"/>
          <w:bCs/>
          <w:sz w:val="22"/>
          <w:szCs w:val="22"/>
        </w:rPr>
        <w:tab/>
        <w:t>Safety: No overheating, short circuits, or voltage irregularities were observed during the test period, indicating robust circuit protection.</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4.5  </w:t>
      </w:r>
      <w:r>
        <w:rPr>
          <w:rFonts w:eastAsiaTheme="minorEastAsia"/>
          <w:b/>
          <w:sz w:val="22"/>
          <w:szCs w:val="22"/>
        </w:rPr>
        <w:tab/>
        <w:t>LIMITATIONS OBSERVED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Despite the successful implementation, the project exhibited certain limitations:</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200mAh lithium battery had limited endurance under higher loads, lasting less than 2 hours for 900W and above.</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recharge time for the battery was relatively long, especially after full depletion.</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system does not yet include solar charging, which could improve off-grid resilience.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4.6 </w:t>
      </w:r>
      <w:r>
        <w:rPr>
          <w:rFonts w:eastAsiaTheme="minorEastAsia"/>
          <w:b/>
          <w:sz w:val="22"/>
          <w:szCs w:val="22"/>
        </w:rPr>
        <w:tab/>
        <w:t>IMPLICATIONS OF FINDINGS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findings demonstrate that such a system can be an effective solution for managing multiple electronic devices in areas with unstable power supply. The USB backup functionality can be particularly useful in emergency scenarios or in rural regions with limited electricity access. Furthermore, the concept can be adapted and scaled for SMEs, schools, and medical facilities where continuous access to mobile devices is critical.</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results also suggest that combining traditional socket functionality with battery-powered USB ports creates a hybrid solution capable of bridging the gap between convenience and necessity in power usage.</w:t>
      </w:r>
    </w:p>
    <w:p w:rsidR="00F8076A" w:rsidRDefault="00F8076A" w:rsidP="00F8076A">
      <w:pPr>
        <w:pStyle w:val="Default"/>
        <w:spacing w:line="480" w:lineRule="auto"/>
        <w:rPr>
          <w:rFonts w:eastAsiaTheme="minorEastAsia"/>
          <w:b/>
          <w:sz w:val="22"/>
          <w:szCs w:val="22"/>
        </w:rPr>
      </w:pPr>
      <w:r>
        <w:rPr>
          <w:rFonts w:eastAsiaTheme="minorEastAsia"/>
          <w:b/>
          <w:sz w:val="22"/>
          <w:szCs w:val="22"/>
        </w:rPr>
        <w:lastRenderedPageBreak/>
        <w:t xml:space="preserve">4.7 PICTORIAL DIAGRAM OF THE EXTENSION SOCKETS </w:t>
      </w:r>
    </w:p>
    <w:p w:rsidR="00F8076A" w:rsidRDefault="005730F8" w:rsidP="00F8076A">
      <w:pPr>
        <w:spacing w:before="100" w:beforeAutospacing="1" w:line="480" w:lineRule="auto"/>
        <w:jc w:val="center"/>
        <w:rPr>
          <w:rFonts w:ascii="Times New Roman" w:eastAsia="Times New Roman" w:hAnsi="Times New Roman" w:cs="Times New Roman"/>
          <w:color w:val="000000"/>
        </w:rPr>
      </w:pPr>
      <w:r w:rsidRPr="005730F8">
        <w:rPr>
          <w:rFonts w:ascii="Times New Roman" w:hAnsi="Times New Roman" w:cs="Times New Roman"/>
          <w:noProof/>
        </w:rPr>
        <w:pict>
          <v:rect id="Rectangle 15" o:spid="_x0000_s1028" style="position:absolute;left:0;text-align:left;margin-left:400.65pt;margin-top:52.8pt;width:81.5pt;height:18.8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" fillcolor="white [3201]" strokecolor="#a5a5a5 [3206]" strokeweight="1pt">
            <v:path arrowok="t"/>
            <v:textbox>
              <w:txbxContent>
                <w:p w:rsidR="00081FA3" w:rsidRDefault="00081FA3" w:rsidP="00F8076A">
                  <w:pPr>
                    <w:jc w:val="center"/>
                    <w:rPr>
                      <w:rFonts w:ascii="Times New Roman" w:hAnsi="Times New Roman" w:cs="Times New Roman"/>
                    </w:rPr>
                  </w:pPr>
                  <w:r>
                    <w:rPr>
                      <w:rFonts w:ascii="Times New Roman" w:hAnsi="Times New Roman" w:cs="Times New Roman"/>
                    </w:rPr>
                    <w:t>13A SOCKET</w:t>
                  </w:r>
                </w:p>
              </w:txbxContent>
            </v:textbox>
          </v:rect>
        </w:pict>
      </w:r>
      <w:r w:rsidRPr="005730F8">
        <w:rPr>
          <w:rFonts w:ascii="Times New Roman" w:hAnsi="Times New Roman" w:cs="Times New Roman"/>
          <w:noProof/>
        </w:rPr>
        <w:pict>
          <v:shapetype id="_x0000_t32" coordsize="21600,21600" o:spt="32" o:oned="t" path="m,l21600,21600e" filled="f">
            <v:path arrowok="t" fillok="f" o:connecttype="none"/>
            <o:lock v:ext="edit" shapetype="t"/>
          </v:shapetype>
          <v:shape id="Straight Arrow Connector 20" o:spid="_x0000_s1037" type="#_x0000_t32" style="position:absolute;left:0;text-align:left;margin-left:300.9pt;margin-top:65.3pt;width:98.6pt;height:0;z-index:251661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" strokecolor="black [3200]" strokeweight=".5pt">
            <v:stroke endarrow="block" joinstyle="miter"/>
            <o:lock v:ext="edit" shapetype="f"/>
          </v:shape>
        </w:pict>
      </w:r>
      <w:r w:rsidRPr="005730F8">
        <w:rPr>
          <w:rFonts w:ascii="Times New Roman" w:hAnsi="Times New Roman" w:cs="Times New Roman"/>
          <w:noProof/>
        </w:rPr>
        <w:pict>
          <v:rect id="Rectangle 19" o:spid="_x0000_s1029" style="position:absolute;left:0;text-align:left;margin-left:394.4pt;margin-top:202.25pt;width:126.8pt;height:25.0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" fillcolor="white [3201]" strokecolor="#a5a5a5 [3206]" strokeweight="1pt">
            <v:path arrowok="t"/>
            <v:textbox>
              <w:txbxContent>
                <w:p w:rsidR="00081FA3" w:rsidRDefault="00081FA3" w:rsidP="00F8076A">
                  <w:pPr>
                    <w:jc w:val="center"/>
                    <w:rPr>
                      <w:rFonts w:ascii="Times New Roman" w:hAnsi="Times New Roman" w:cs="Times New Roman"/>
                    </w:rPr>
                  </w:pPr>
                  <w:r>
                    <w:rPr>
                      <w:rFonts w:ascii="Times New Roman" w:hAnsi="Times New Roman" w:cs="Times New Roman"/>
                    </w:rPr>
                    <w:t>ADAPTABLE BOX</w:t>
                  </w:r>
                </w:p>
              </w:txbxContent>
            </v:textbox>
          </v:rect>
        </w:pict>
      </w:r>
      <w:r w:rsidRPr="005730F8">
        <w:rPr>
          <w:rFonts w:ascii="Times New Roman" w:hAnsi="Times New Roman" w:cs="Times New Roman"/>
          <w:noProof/>
        </w:rPr>
        <w:pict>
          <v:shape id="Straight Arrow Connector 18" o:spid="_x0000_s1036" type="#_x0000_t32" style="position:absolute;left:0;text-align:left;margin-left:230.85pt;margin-top:210.85pt;width:163.55pt;height:3.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" strokecolor="black [3200]" strokeweight=".5pt">
            <v:stroke endarrow="block" joinstyle="miter"/>
            <o:lock v:ext="edit" shapetype="f"/>
          </v:shape>
        </w:pict>
      </w:r>
      <w:r w:rsidRPr="005730F8">
        <w:rPr>
          <w:rFonts w:ascii="Times New Roman" w:hAnsi="Times New Roman" w:cs="Times New Roman"/>
          <w:noProof/>
        </w:rPr>
        <w:pict>
          <v:rect id="Rectangle 17" o:spid="_x0000_s1030" style="position:absolute;left:0;text-align:left;margin-left:378.75pt;margin-top:162.35pt;width:91.55pt;height:18.7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" fillcolor="white [3201]" strokecolor="#a5a5a5 [3206]" strokeweight="1pt">
            <v:path arrowok="t"/>
            <v:textbox>
              <w:txbxContent>
                <w:p w:rsidR="00081FA3" w:rsidRDefault="00081FA3" w:rsidP="00F8076A">
                  <w:pPr>
                    <w:jc w:val="center"/>
                    <w:rPr>
                      <w:rFonts w:ascii="Times New Roman" w:hAnsi="Times New Roman" w:cs="Times New Roman"/>
                    </w:rPr>
                  </w:pPr>
                  <w:r>
                    <w:rPr>
                      <w:rFonts w:ascii="Times New Roman" w:hAnsi="Times New Roman" w:cs="Times New Roman"/>
                    </w:rPr>
                    <w:t>USB PORT</w:t>
                  </w:r>
                </w:p>
              </w:txbxContent>
            </v:textbox>
          </v:rect>
        </w:pict>
      </w:r>
      <w:r w:rsidRPr="005730F8">
        <w:rPr>
          <w:rFonts w:ascii="Times New Roman" w:hAnsi="Times New Roman" w:cs="Times New Roman"/>
          <w:noProof/>
        </w:rPr>
        <w:pict>
          <v:rect id="Rectangle 16" o:spid="_x0000_s1031" style="position:absolute;left:0;text-align:left;margin-left:394.4pt;margin-top:125.55pt;width:86.8pt;height:18.7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" fillcolor="white [3201]" strokecolor="#a5a5a5 [3206]" strokeweight="1pt">
            <v:path arrowok="t"/>
            <v:textbox>
              <w:txbxContent>
                <w:p w:rsidR="00081FA3" w:rsidRDefault="00081FA3" w:rsidP="00F8076A">
                  <w:pPr>
                    <w:jc w:val="center"/>
                    <w:rPr>
                      <w:rFonts w:ascii="Times New Roman" w:hAnsi="Times New Roman" w:cs="Times New Roman"/>
                    </w:rPr>
                  </w:pPr>
                  <w:r>
                    <w:rPr>
                      <w:rFonts w:ascii="Times New Roman" w:hAnsi="Times New Roman" w:cs="Times New Roman"/>
                    </w:rPr>
                    <w:t>SWITCH</w:t>
                  </w:r>
                </w:p>
              </w:txbxContent>
            </v:textbox>
          </v:rect>
        </w:pict>
      </w:r>
      <w:r w:rsidRPr="005730F8">
        <w:rPr>
          <w:rFonts w:ascii="Times New Roman" w:hAnsi="Times New Roman" w:cs="Times New Roman"/>
          <w:noProof/>
        </w:rPr>
        <w:pict>
          <v:rect id="Rectangle 22" o:spid="_x0000_s1032" style="position:absolute;left:0;text-align:left;margin-left:404.6pt;margin-top:76.25pt;width:76.7pt;height:18.7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" fillcolor="white [3201]" strokecolor="#a5a5a5 [3206]" strokeweight="1pt">
            <v:path arrowok="t"/>
            <v:textbox>
              <w:txbxContent>
                <w:p w:rsidR="00081FA3" w:rsidRDefault="00081FA3" w:rsidP="00F8076A">
                  <w:pPr>
                    <w:jc w:val="center"/>
                    <w:rPr>
                      <w:rFonts w:ascii="Times New Roman" w:hAnsi="Times New Roman" w:cs="Times New Roman"/>
                    </w:rPr>
                  </w:pPr>
                  <w:r>
                    <w:rPr>
                      <w:rFonts w:ascii="Times New Roman" w:hAnsi="Times New Roman" w:cs="Times New Roman"/>
                    </w:rPr>
                    <w:t>LCD</w:t>
                  </w:r>
                </w:p>
              </w:txbxContent>
            </v:textbox>
          </v:rect>
        </w:pict>
      </w:r>
      <w:r w:rsidRPr="005730F8">
        <w:rPr>
          <w:rFonts w:ascii="Times New Roman" w:hAnsi="Times New Roman" w:cs="Times New Roman"/>
          <w:noProof/>
        </w:rPr>
        <w:pict>
          <v:shape id="Straight Arrow Connector 25" o:spid="_x0000_s1035" type="#_x0000_t32" style="position:absolute;left:0;text-align:left;margin-left:296pt;margin-top:135.15pt;width:98.6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" strokecolor="black [3200]" strokeweight=".5pt">
            <v:stroke endarrow="block" joinstyle="miter"/>
            <o:lock v:ext="edit" shapetype="f"/>
          </v:shape>
        </w:pict>
      </w:r>
      <w:r w:rsidRPr="005730F8">
        <w:rPr>
          <w:rFonts w:ascii="Times New Roman" w:hAnsi="Times New Roman" w:cs="Times New Roman"/>
          <w:noProof/>
        </w:rPr>
        <w:pict>
          <v:shape id="Straight Arrow Connector 26" o:spid="_x0000_s1034" type="#_x0000_t32" style="position:absolute;left:0;text-align:left;margin-left:279.85pt;margin-top:173pt;width:98.6pt;height:0;z-index:2516643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" strokecolor="black [3200]" strokeweight=".5pt">
            <v:stroke endarrow="block" joinstyle="miter"/>
            <o:lock v:ext="edit" shapetype="f"/>
          </v:shape>
        </w:pict>
      </w:r>
      <w:r w:rsidRPr="005730F8">
        <w:rPr>
          <w:rFonts w:ascii="Times New Roman" w:hAnsi="Times New Roman" w:cs="Times New Roman"/>
          <w:noProof/>
        </w:rPr>
        <w:pict>
          <v:shape id="Straight Arrow Connector 27" o:spid="_x0000_s1033" type="#_x0000_t32" style="position:absolute;left:0;text-align:left;margin-left:284.05pt;margin-top:80.95pt;width:120.5pt;height:3.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" strokecolor="black [3200]" strokeweight=".5pt">
            <v:stroke endarrow="block" joinstyle="miter"/>
            <o:lock v:ext="edit" shapetype="f"/>
          </v:shape>
        </w:pict>
      </w:r>
      <w:r w:rsidR="00F8076A">
        <w:rPr>
          <w:rFonts w:ascii="Times New Roman" w:hAnsi="Times New Roman" w:cs="Times New Roman"/>
          <w:noProof/>
        </w:rPr>
        <w:drawing>
          <wp:inline distT="0" distB="0" distL="0" distR="0">
            <wp:extent cx="3497580" cy="3009900"/>
            <wp:effectExtent l="0" t="0" r="7620" b="0"/>
            <wp:docPr id="31" name="Picture 31" descr="C:\Users\MUSTARD-GATE\Desktop\Screenshot_20220715-081946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715-081946 - Copy.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13946" cy="3023811"/>
                    </a:xfrm>
                    <a:prstGeom prst="rect">
                      <a:avLst/>
                    </a:prstGeom>
                    <a:noFill/>
                    <a:ln>
                      <a:noFill/>
                    </a:ln>
                  </pic:spPr>
                </pic:pic>
              </a:graphicData>
            </a:graphic>
          </wp:inline>
        </w:drawing>
      </w:r>
    </w:p>
    <w:p w:rsidR="00F8076A" w:rsidRDefault="00F8076A" w:rsidP="00F8076A">
      <w:pPr>
        <w:jc w:val="center"/>
        <w:rPr>
          <w:rFonts w:ascii="Times New Roman" w:hAnsi="Times New Roman" w:cs="Times New Roman"/>
        </w:rPr>
      </w:pPr>
      <w:r>
        <w:rPr>
          <w:rFonts w:ascii="Times New Roman" w:hAnsi="Times New Roman" w:cs="Times New Roman"/>
        </w:rPr>
        <w:t>Figure 4.2. The final interface of the project.</w:t>
      </w:r>
    </w:p>
    <w:p w:rsidR="00F8076A" w:rsidRDefault="00F8076A" w:rsidP="00F8076A">
      <w:pPr>
        <w:rPr>
          <w:rFonts w:ascii="Times New Roman" w:hAnsi="Times New Roman" w:cs="Times New Roman"/>
        </w:rPr>
      </w:pPr>
    </w:p>
    <w:p w:rsidR="00F8076A" w:rsidRDefault="00F8076A" w:rsidP="00F8076A">
      <w:pPr>
        <w:rPr>
          <w:rFonts w:ascii="Times New Roman" w:hAnsi="Times New Roman" w:cs="Times New Roman"/>
        </w:rPr>
      </w:pPr>
    </w:p>
    <w:p w:rsidR="00745FE0" w:rsidRDefault="00745FE0">
      <w:pPr>
        <w:spacing w:after="0" w:line="240" w:lineRule="auto"/>
        <w:rPr>
          <w:rFonts w:ascii="Times New Roman" w:hAnsi="Times New Roman" w:cs="Times New Roman"/>
          <w:sz w:val="24"/>
        </w:rPr>
      </w:pPr>
      <w:r>
        <w:rPr>
          <w:rFonts w:ascii="Times New Roman" w:hAnsi="Times New Roman" w:cs="Times New Roman"/>
          <w:sz w:val="24"/>
        </w:rPr>
        <w:br w:type="page"/>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lastRenderedPageBreak/>
        <w:t>CHAPTER FIVE</w:t>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t>CONCLUSION AND RECOMMENDATIONS</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5.1 CONCLUSION</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This project has successfully demonstrated the design, construction, and performance of a multi-socket extension box integrated with uninterruptible USB power functionality. By combining traditional 13A sockets with modern USB power ports and backup lithium battery support, the system addressed a key challenge in power accessibility ensuring continuous device charging during outages.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The design methodology involved practical implementation of standard electronic components, including a step-down transformer, voltage regulator, rectifier, and microcontroller, integrated with a 200mAh lithium-ion battery to ensure reliability. The parallel wiring configuration guaranteed uniform voltage distribution across the sockets, and the use of a microcontroller facilitated efficient switching and monitoring through an LCD display.</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Through testing, the system proved capable of sustaining USB power supply for multiple hours during power failure, depending on the connected load. Lower wattage devices experienced longer uninterrupted operation, while higher wattage devices shortened the available backup duration. The USB ports provided a stable 5V output throughout the testing phase, and no malfunction or safety issues were recorded.</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 xml:space="preserve">5.2 </w:t>
      </w:r>
      <w:r>
        <w:rPr>
          <w:rFonts w:eastAsiaTheme="minorEastAsia"/>
          <w:b/>
          <w:sz w:val="22"/>
          <w:szCs w:val="22"/>
        </w:rPr>
        <w:tab/>
        <w:t>RECOMMENDATIONS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In light of the testing outcomes and operational insights gained during this project, the following recommendations are proposed for future development, enhancement, and deployment:</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1. Increase the battery capacity to 1000mAh or more to prolong operational time.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2. Integrate solar panels as an alternative charging source.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lastRenderedPageBreak/>
        <w:t>3. Add smart load detection to optimize energy usage and shut down unused sockets.</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4. Incorporate fast-charging USB technology for enhanced performance.</w:t>
      </w:r>
    </w:p>
    <w:p w:rsidR="00745FE0" w:rsidRPr="009A5FDF" w:rsidRDefault="00745FE0" w:rsidP="00745FE0">
      <w:pPr>
        <w:pStyle w:val="Default"/>
        <w:spacing w:line="480" w:lineRule="auto"/>
        <w:jc w:val="both"/>
        <w:rPr>
          <w:rFonts w:eastAsiaTheme="minorEastAsia"/>
          <w:bCs/>
          <w:sz w:val="22"/>
          <w:szCs w:val="22"/>
        </w:rPr>
      </w:pPr>
      <w:r>
        <w:rPr>
          <w:rFonts w:eastAsiaTheme="minorEastAsia"/>
          <w:bCs/>
          <w:sz w:val="22"/>
          <w:szCs w:val="22"/>
        </w:rPr>
        <w:t>5. Provide a mobile app interface to monitor battery levels and socket usage remotely.</w:t>
      </w:r>
    </w:p>
    <w:p w:rsidR="007D3014" w:rsidRDefault="007D3014">
      <w:pPr>
        <w:spacing w:after="0" w:line="240" w:lineRule="auto"/>
        <w:rPr>
          <w:rFonts w:ascii="Times New Roman" w:hAnsi="Times New Roman" w:cs="Times New Roman"/>
          <w:sz w:val="24"/>
        </w:rPr>
      </w:pPr>
      <w:r>
        <w:rPr>
          <w:rFonts w:ascii="Times New Roman" w:hAnsi="Times New Roman" w:cs="Times New Roman"/>
          <w:sz w:val="24"/>
        </w:rPr>
        <w:br w:type="page"/>
      </w:r>
    </w:p>
    <w:p w:rsidR="007D3014" w:rsidRDefault="007D3014" w:rsidP="007D3014">
      <w:pPr>
        <w:spacing w:line="480" w:lineRule="auto"/>
        <w:jc w:val="center"/>
        <w:rPr>
          <w:rFonts w:ascii="Times New Roman" w:hAnsi="Times New Roman" w:cs="Times New Roman"/>
        </w:rPr>
      </w:pPr>
      <w:r w:rsidRPr="00C41AC0">
        <w:rPr>
          <w:rFonts w:ascii="Times New Roman" w:hAnsi="Times New Roman" w:cs="Times New Roman"/>
          <w:b/>
        </w:rPr>
        <w:lastRenderedPageBreak/>
        <w:t>REFERENCES</w:t>
      </w:r>
    </w:p>
    <w:p w:rsidR="007D3014" w:rsidRDefault="007D3014" w:rsidP="00C41AC0">
      <w:pPr>
        <w:spacing w:line="480" w:lineRule="auto"/>
        <w:ind w:left="720" w:hanging="720"/>
        <w:jc w:val="both"/>
        <w:rPr>
          <w:rFonts w:ascii="Times New Roman" w:hAnsi="Times New Roman" w:cs="Times New Roman"/>
        </w:rPr>
      </w:pPr>
      <w:r>
        <w:rPr>
          <w:rFonts w:ascii="Times New Roman" w:hAnsi="Times New Roman" w:cs="Times New Roman"/>
        </w:rPr>
        <w:t xml:space="preserve">[1] </w:t>
      </w:r>
      <w:r w:rsidR="00C41AC0">
        <w:rPr>
          <w:rFonts w:ascii="Times New Roman" w:hAnsi="Times New Roman" w:cs="Times New Roman"/>
        </w:rPr>
        <w:tab/>
      </w:r>
      <w:r>
        <w:rPr>
          <w:rFonts w:ascii="Times New Roman" w:hAnsi="Times New Roman" w:cs="Times New Roman"/>
        </w:rPr>
        <w:t>Alexander, C. K., &amp; Sadiku, M. N. O. (2013). Fundamentals of electric circuits (5th ed.).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 </w:t>
      </w:r>
      <w:r w:rsidR="00C41AC0">
        <w:rPr>
          <w:rFonts w:ascii="Times New Roman" w:hAnsi="Times New Roman" w:cs="Times New Roman"/>
        </w:rPr>
        <w:tab/>
      </w:r>
      <w:r>
        <w:rPr>
          <w:rFonts w:ascii="Times New Roman" w:hAnsi="Times New Roman" w:cs="Times New Roman"/>
        </w:rPr>
        <w:t>Boylestad, R. L., &amp; Nashelsky, L. (2017). Electronic devices and circuit theory (11th ed.). Pearson.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[3] </w:t>
      </w:r>
      <w:r w:rsidR="00C41AC0">
        <w:rPr>
          <w:rFonts w:ascii="Times New Roman" w:hAnsi="Times New Roman" w:cs="Times New Roman"/>
        </w:rPr>
        <w:tab/>
      </w:r>
      <w:r>
        <w:rPr>
          <w:rFonts w:ascii="Times New Roman" w:hAnsi="Times New Roman" w:cs="Times New Roman"/>
        </w:rPr>
        <w:t>British Standards Institution (BSI). (2019). BS 1363-1: Rewirable and non-rewirable 13 A fused plugs. BSI Standards Publication.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[4] </w:t>
      </w:r>
      <w:r w:rsidR="00C41AC0">
        <w:rPr>
          <w:rFonts w:ascii="Times New Roman" w:hAnsi="Times New Roman" w:cs="Times New Roman"/>
        </w:rPr>
        <w:tab/>
      </w:r>
      <w:r>
        <w:rPr>
          <w:rFonts w:ascii="Times New Roman" w:hAnsi="Times New Roman" w:cs="Times New Roman"/>
        </w:rPr>
        <w:t>Brown, J. (2014). LED lighting systems: Basics and design considerations. Lighting Today Journal, 12(4), 33–46.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[5]</w:t>
      </w:r>
      <w:r w:rsidR="00C41AC0">
        <w:rPr>
          <w:rFonts w:ascii="Times New Roman" w:hAnsi="Times New Roman" w:cs="Times New Roman"/>
        </w:rPr>
        <w:tab/>
      </w:r>
      <w:r>
        <w:rPr>
          <w:rFonts w:ascii="Times New Roman" w:hAnsi="Times New Roman" w:cs="Times New Roman"/>
        </w:rPr>
        <w:t>Chukwuma, K., &amp; Bello, A. (2021). Innovations in backup power systems: Applications in developing countries. Energy and Power Review, 9(3), 56–66.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[6] </w:t>
      </w:r>
      <w:r w:rsidR="00C41AC0">
        <w:rPr>
          <w:rFonts w:ascii="Times New Roman" w:hAnsi="Times New Roman" w:cs="Times New Roman"/>
        </w:rPr>
        <w:tab/>
      </w:r>
      <w:r>
        <w:rPr>
          <w:rFonts w:ascii="Times New Roman" w:hAnsi="Times New Roman" w:cs="Times New Roman"/>
        </w:rPr>
        <w:t>Eze, N. U., &amp; Ogbuagu, C. I. (2020). Power supply systems in residential settings: Trends and challenges. International Journal of Electrical Engineering Research, 8(4), 101–112.</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[7] </w:t>
      </w:r>
      <w:r w:rsidR="00C41AC0">
        <w:rPr>
          <w:rFonts w:ascii="Times New Roman" w:hAnsi="Times New Roman" w:cs="Times New Roman"/>
        </w:rPr>
        <w:tab/>
      </w:r>
      <w:r>
        <w:rPr>
          <w:rFonts w:ascii="Times New Roman" w:hAnsi="Times New Roman" w:cs="Times New Roman"/>
        </w:rPr>
        <w:t>Floyd, T. L. (2012). Electronic devices (9th ed.).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[8] </w:t>
      </w:r>
      <w:r w:rsidR="00C41AC0">
        <w:rPr>
          <w:rFonts w:ascii="Times New Roman" w:hAnsi="Times New Roman" w:cs="Times New Roman"/>
        </w:rPr>
        <w:tab/>
      </w:r>
      <w:r>
        <w:rPr>
          <w:rFonts w:ascii="Times New Roman" w:hAnsi="Times New Roman" w:cs="Times New Roman"/>
        </w:rPr>
        <w:t>Horowitz, P., &amp; Hill, W. (2015). The art of electronics (3rd ed.). Cambridge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[9] </w:t>
      </w:r>
      <w:r w:rsidR="00C41AC0">
        <w:rPr>
          <w:rFonts w:ascii="Times New Roman" w:hAnsi="Times New Roman" w:cs="Times New Roman"/>
        </w:rPr>
        <w:tab/>
      </w:r>
      <w:r>
        <w:rPr>
          <w:rFonts w:ascii="Times New Roman" w:hAnsi="Times New Roman" w:cs="Times New Roman"/>
        </w:rPr>
        <w:t>Hubbell, H. (1903). U.S. Patent No. 774,250.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[10] </w:t>
      </w:r>
      <w:r w:rsidR="00C41AC0">
        <w:rPr>
          <w:rFonts w:ascii="Times New Roman" w:hAnsi="Times New Roman" w:cs="Times New Roman"/>
        </w:rPr>
        <w:tab/>
      </w:r>
      <w:r>
        <w:rPr>
          <w:rFonts w:ascii="Times New Roman" w:hAnsi="Times New Roman" w:cs="Times New Roman"/>
        </w:rPr>
        <w:t>International Electrotechnical Commission (IEC). (2002). IEC 60884-1: Plugs and socket-outlets for household and similar purposes. IEC Publications.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lastRenderedPageBreak/>
        <w:t xml:space="preserve">[11] </w:t>
      </w:r>
      <w:r w:rsidR="00C41AC0">
        <w:rPr>
          <w:rFonts w:ascii="Times New Roman" w:hAnsi="Times New Roman" w:cs="Times New Roman"/>
        </w:rPr>
        <w:tab/>
      </w:r>
      <w:r>
        <w:rPr>
          <w:rFonts w:ascii="Times New Roman" w:hAnsi="Times New Roman" w:cs="Times New Roman"/>
        </w:rPr>
        <w:t>Idris, A. M., &amp; Lawal, S. K. (2019). Fault diagnosis and safety testing in electrical installations. African Electrical Safety Journal, 3(1), 18–29.</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[12] </w:t>
      </w:r>
      <w:r w:rsidR="00C41AC0">
        <w:rPr>
          <w:rFonts w:ascii="Times New Roman" w:hAnsi="Times New Roman" w:cs="Times New Roman"/>
        </w:rPr>
        <w:tab/>
      </w:r>
      <w:r>
        <w:rPr>
          <w:rFonts w:ascii="Times New Roman" w:hAnsi="Times New Roman" w:cs="Times New Roman"/>
        </w:rPr>
        <w:t>Labre, P. F. (1928). U.S. Patent No. 1,672,067.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[13] </w:t>
      </w:r>
      <w:r w:rsidR="00C41AC0">
        <w:rPr>
          <w:rFonts w:ascii="Times New Roman" w:hAnsi="Times New Roman" w:cs="Times New Roman"/>
        </w:rPr>
        <w:tab/>
      </w:r>
      <w:r>
        <w:rPr>
          <w:rFonts w:ascii="Times New Roman" w:hAnsi="Times New Roman" w:cs="Times New Roman"/>
        </w:rPr>
        <w:t>Mazidi, M. A., Mazidi, J. G., &amp; Causey, R. D. (2014). The 8051 microcontroller and embedded systems: Using assembly and C for ATMEL.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[14] </w:t>
      </w:r>
      <w:r w:rsidR="00C41AC0">
        <w:rPr>
          <w:rFonts w:ascii="Times New Roman" w:hAnsi="Times New Roman" w:cs="Times New Roman"/>
        </w:rPr>
        <w:tab/>
      </w:r>
      <w:r>
        <w:rPr>
          <w:rFonts w:ascii="Times New Roman" w:hAnsi="Times New Roman" w:cs="Times New Roman"/>
        </w:rPr>
        <w:t>Mellanby, G. (1921). Early developments in electrical plug designs. London Technical Press.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[15]</w:t>
      </w:r>
      <w:r w:rsidR="00C41AC0">
        <w:rPr>
          <w:rFonts w:ascii="Times New Roman" w:hAnsi="Times New Roman" w:cs="Times New Roman"/>
        </w:rPr>
        <w:tab/>
      </w:r>
      <w:r>
        <w:rPr>
          <w:rFonts w:ascii="Times New Roman" w:hAnsi="Times New Roman" w:cs="Times New Roman"/>
        </w:rPr>
        <w:t>Millman, J., &amp; Halkias, C. (2011). Integrated electronics: Analog and digital circuits and systems.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[16] </w:t>
      </w:r>
      <w:r w:rsidR="00C41AC0">
        <w:rPr>
          <w:rFonts w:ascii="Times New Roman" w:hAnsi="Times New Roman" w:cs="Times New Roman"/>
        </w:rPr>
        <w:tab/>
      </w:r>
      <w:r>
        <w:rPr>
          <w:rFonts w:ascii="Times New Roman" w:hAnsi="Times New Roman" w:cs="Times New Roman"/>
        </w:rPr>
        <w:t>Mohan, N., Undeland, T. M., &amp; Robbins, W. P. (2018). Power electronics: Converters, applications, and design (3rd ed.). Wiley.</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[17] </w:t>
      </w:r>
      <w:r w:rsidR="00C41AC0">
        <w:rPr>
          <w:rFonts w:ascii="Times New Roman" w:hAnsi="Times New Roman" w:cs="Times New Roman"/>
        </w:rPr>
        <w:tab/>
      </w:r>
      <w:r>
        <w:rPr>
          <w:rFonts w:ascii="Times New Roman" w:hAnsi="Times New Roman" w:cs="Times New Roman"/>
        </w:rPr>
        <w:t>Olatunji, T., &amp; Adepoju, D. (2022). Advances in electrical accessory design. Journal of Smart Home Systems, 4(2), 29–41.</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[18] </w:t>
      </w:r>
      <w:r w:rsidR="00C41AC0">
        <w:rPr>
          <w:rFonts w:ascii="Times New Roman" w:hAnsi="Times New Roman" w:cs="Times New Roman"/>
        </w:rPr>
        <w:tab/>
      </w:r>
      <w:r>
        <w:rPr>
          <w:rFonts w:ascii="Times New Roman" w:hAnsi="Times New Roman" w:cs="Times New Roman"/>
        </w:rPr>
        <w:t>Sedra, A. S., &amp; Smith, K. C. (2016). Microelectronic circuits (7th ed.). Oxford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[19] </w:t>
      </w:r>
      <w:r w:rsidR="00C41AC0">
        <w:rPr>
          <w:rFonts w:ascii="Times New Roman" w:hAnsi="Times New Roman" w:cs="Times New Roman"/>
        </w:rPr>
        <w:tab/>
      </w:r>
      <w:r>
        <w:rPr>
          <w:rFonts w:ascii="Times New Roman" w:hAnsi="Times New Roman" w:cs="Times New Roman"/>
        </w:rPr>
        <w:t>Smith, T. T. (1885). U.S. Patent No. 311,616.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[20] </w:t>
      </w:r>
      <w:r w:rsidR="00C41AC0">
        <w:rPr>
          <w:rFonts w:ascii="Times New Roman" w:hAnsi="Times New Roman" w:cs="Times New Roman"/>
        </w:rPr>
        <w:tab/>
      </w:r>
      <w:r>
        <w:rPr>
          <w:rFonts w:ascii="Times New Roman" w:hAnsi="Times New Roman" w:cs="Times New Roman"/>
        </w:rPr>
        <w:t>USB Implementers Forum. (2020). USB specification and compliance. https://www.usb.org/documents</w:t>
      </w:r>
    </w:p>
    <w:p w:rsidR="007D3014" w:rsidRDefault="007D3014" w:rsidP="007D3014">
      <w:pPr>
        <w:spacing w:line="480" w:lineRule="auto"/>
        <w:rPr>
          <w:rFonts w:ascii="Times New Roman" w:hAnsi="Times New Roman" w:cs="Times New Roman"/>
        </w:rPr>
      </w:pPr>
    </w:p>
    <w:p w:rsidR="007D3014" w:rsidRDefault="007D3014" w:rsidP="007D3014">
      <w:pPr>
        <w:spacing w:after="0" w:line="240" w:lineRule="auto"/>
        <w:jc w:val="center"/>
        <w:rPr>
          <w:rFonts w:ascii="Times New Roman" w:hAnsi="Times New Roman"/>
          <w:b/>
          <w:sz w:val="24"/>
          <w:szCs w:val="24"/>
        </w:rPr>
      </w:pPr>
      <w:r>
        <w:rPr>
          <w:rFonts w:ascii="Times New Roman" w:hAnsi="Times New Roman"/>
          <w:b/>
          <w:sz w:val="24"/>
          <w:szCs w:val="24"/>
        </w:rPr>
        <w:lastRenderedPageBreak/>
        <w:t>BILL OF ENGINEERING MEASUREMENT AND EVALUATION</w:t>
      </w:r>
    </w:p>
    <w:tbl>
      <w:tblPr>
        <w:tblStyle w:val="TableGrid"/>
        <w:tblW w:w="9495" w:type="dxa"/>
        <w:tblLook w:val="04A0"/>
      </w:tblPr>
      <w:tblGrid>
        <w:gridCol w:w="639"/>
        <w:gridCol w:w="2883"/>
        <w:gridCol w:w="1921"/>
        <w:gridCol w:w="996"/>
        <w:gridCol w:w="1474"/>
        <w:gridCol w:w="1582"/>
      </w:tblGrid>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S/N</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LIST OF ITEM</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DESCRIPTION</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QTY</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PRICE</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AMOUNT</w:t>
            </w: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BATTERY</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3.7V/2000AH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48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LED</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5AH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RESISTOR</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4.7K</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w:t>
            </w:r>
          </w:p>
        </w:tc>
      </w:tr>
      <w:tr w:rsidR="007D3014" w:rsidTr="007D3014">
        <w:trPr>
          <w:trHeight w:hRule="exact" w:val="43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13A SOCKET</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6000.00</w:t>
            </w:r>
          </w:p>
        </w:tc>
      </w:tr>
      <w:tr w:rsidR="007D3014" w:rsidTr="007D3014">
        <w:trPr>
          <w:trHeight w:hRule="exact" w:val="415"/>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12V TRANSFORMER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RECTIFIER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44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7.</w:t>
            </w:r>
          </w:p>
        </w:tc>
        <w:tc>
          <w:tcPr>
            <w:tcW w:w="2883" w:type="dxa"/>
          </w:tcPr>
          <w:p w:rsidR="007D3014" w:rsidRDefault="007D3014" w:rsidP="007D3014">
            <w:pPr>
              <w:spacing w:after="0" w:line="240" w:lineRule="auto"/>
              <w:rPr>
                <w:rFonts w:ascii="Times New Roman" w:hAnsi="Times New Roman"/>
              </w:rPr>
            </w:pPr>
            <w:r>
              <w:rPr>
                <w:rFonts w:ascii="Times New Roman" w:hAnsi="Times New Roman"/>
              </w:rPr>
              <w:t>REGULATOR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USB PORTS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4000.00</w:t>
            </w:r>
          </w:p>
        </w:tc>
      </w:tr>
      <w:tr w:rsidR="007D3014" w:rsidTr="007D3014">
        <w:trPr>
          <w:trHeight w:hRule="exact" w:val="388"/>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9.</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MICRO CONTROLLER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10.</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CONNECTOR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1600.00</w:t>
            </w:r>
          </w:p>
        </w:tc>
      </w:tr>
      <w:tr w:rsidR="007D3014" w:rsidTr="007D3014">
        <w:trPr>
          <w:trHeight w:hRule="exact" w:val="34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 CASING</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3000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BOLTS AND NUTS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800.00</w:t>
            </w:r>
          </w:p>
        </w:tc>
      </w:tr>
      <w:tr w:rsidR="007D3014" w:rsidTr="007D3014">
        <w:trPr>
          <w:trHeight w:hRule="exact" w:val="64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PRINTED CIRCUIT BOARD + DESIGN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14. </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COVER OF PCB</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DRILLING BIT</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IRON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350.00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17.</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MISCELLANEOUS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LED</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w:t>
            </w:r>
          </w:p>
        </w:tc>
      </w:tr>
      <w:tr w:rsidR="007D3014" w:rsidTr="007D3014">
        <w:trPr>
          <w:trHeight w:hRule="exact" w:val="703"/>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FIELD EFFECT TRANSISTOR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w:t>
            </w:r>
          </w:p>
        </w:tc>
      </w:tr>
      <w:tr w:rsidR="007D3014" w:rsidTr="004E7C6D">
        <w:trPr>
          <w:trHeight w:val="568"/>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rPr>
                <w:rFonts w:ascii="Times New Roman" w:hAnsi="Times New Roman"/>
              </w:rPr>
            </w:pP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b/>
              </w:rPr>
            </w:pPr>
            <w:r>
              <w:rPr>
                <w:rFonts w:ascii="Times New Roman" w:hAnsi="Times New Roman"/>
                <w:b/>
              </w:rPr>
              <w:t>TOTAL</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37,460.00</w:t>
            </w:r>
          </w:p>
        </w:tc>
      </w:tr>
    </w:tbl>
    <w:p w:rsidR="007D3014" w:rsidRDefault="007D3014" w:rsidP="007D3014">
      <w:pPr>
        <w:rPr>
          <w:sz w:val="24"/>
          <w:szCs w:val="24"/>
        </w:rPr>
      </w:pPr>
    </w:p>
    <w:p w:rsidR="007D3014" w:rsidRDefault="007D3014" w:rsidP="007D3014">
      <w:pPr>
        <w:spacing w:line="480" w:lineRule="auto"/>
        <w:rPr>
          <w:rFonts w:ascii="Times New Roman" w:hAnsi="Times New Roman" w:cs="Times New Roman"/>
        </w:rPr>
      </w:pPr>
    </w:p>
    <w:p w:rsidR="001116FF" w:rsidRPr="006C40CE" w:rsidRDefault="001116FF" w:rsidP="00E37BD4">
      <w:pPr>
        <w:spacing w:line="480" w:lineRule="auto"/>
        <w:jc w:val="both"/>
        <w:rPr>
          <w:rFonts w:ascii="Times New Roman" w:hAnsi="Times New Roman" w:cs="Times New Roman"/>
          <w:sz w:val="24"/>
        </w:rPr>
      </w:pPr>
    </w:p>
    <w:sectPr w:rsidR="001116FF" w:rsidRPr="006C40CE" w:rsidSect="008171B4">
      <w:pgSz w:w="11520" w:h="1440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0221" w:rsidRDefault="00900221">
      <w:pPr>
        <w:spacing w:line="240" w:lineRule="auto"/>
      </w:pPr>
      <w:r>
        <w:separator/>
      </w:r>
    </w:p>
  </w:endnote>
  <w:endnote w:type="continuationSeparator" w:id="1">
    <w:p w:rsidR="00900221" w:rsidRDefault="0090022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FA3" w:rsidRDefault="00081FA3" w:rsidP="00D406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81FA3" w:rsidRDefault="00081FA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FA3" w:rsidRDefault="00081FA3" w:rsidP="00D406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945CA">
      <w:rPr>
        <w:rStyle w:val="PageNumber"/>
        <w:noProof/>
      </w:rPr>
      <w:t>iv</w:t>
    </w:r>
    <w:r>
      <w:rPr>
        <w:rStyle w:val="PageNumber"/>
      </w:rPr>
      <w:fldChar w:fldCharType="end"/>
    </w:r>
  </w:p>
  <w:p w:rsidR="00081FA3" w:rsidRDefault="00081F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0221" w:rsidRDefault="00900221">
      <w:pPr>
        <w:spacing w:after="0"/>
      </w:pPr>
      <w:r>
        <w:separator/>
      </w:r>
    </w:p>
  </w:footnote>
  <w:footnote w:type="continuationSeparator" w:id="1">
    <w:p w:rsidR="00900221" w:rsidRDefault="00900221">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1789B5"/>
    <w:multiLevelType w:val="singleLevel"/>
    <w:tmpl w:val="941789B5"/>
    <w:lvl w:ilvl="0">
      <w:start w:val="1"/>
      <w:numFmt w:val="lowerLetter"/>
      <w:lvlText w:val="%1."/>
      <w:lvlJc w:val="left"/>
      <w:pPr>
        <w:tabs>
          <w:tab w:val="left" w:pos="425"/>
        </w:tabs>
        <w:ind w:left="425" w:hanging="425"/>
      </w:pPr>
      <w:rPr>
        <w:rFonts w:hint="default"/>
      </w:rPr>
    </w:lvl>
  </w:abstractNum>
  <w:abstractNum w:abstractNumId="1">
    <w:nsid w:val="EC7FFFCA"/>
    <w:multiLevelType w:val="singleLevel"/>
    <w:tmpl w:val="EC7FFFCA"/>
    <w:lvl w:ilvl="0">
      <w:start w:val="1"/>
      <w:numFmt w:val="lowerRoman"/>
      <w:lvlText w:val="%1."/>
      <w:lvlJc w:val="left"/>
      <w:pPr>
        <w:tabs>
          <w:tab w:val="left" w:pos="425"/>
        </w:tabs>
        <w:ind w:left="425" w:hanging="425"/>
      </w:pPr>
      <w:rPr>
        <w:rFonts w:hint="default"/>
      </w:rPr>
    </w:lvl>
  </w:abstractNum>
  <w:abstractNum w:abstractNumId="2">
    <w:nsid w:val="42DEDF8D"/>
    <w:multiLevelType w:val="singleLevel"/>
    <w:tmpl w:val="42DEDF8D"/>
    <w:lvl w:ilvl="0">
      <w:start w:val="1"/>
      <w:numFmt w:val="lowerRoman"/>
      <w:lvlText w:val="%1."/>
      <w:lvlJc w:val="left"/>
      <w:pPr>
        <w:tabs>
          <w:tab w:val="left" w:pos="425"/>
        </w:tabs>
        <w:ind w:left="425" w:hanging="425"/>
      </w:pPr>
      <w:rPr>
        <w:rFonts w:hint="default"/>
      </w:rPr>
    </w:lvl>
  </w:abstractNum>
  <w:abstractNum w:abstractNumId="3">
    <w:nsid w:val="4921FBA9"/>
    <w:multiLevelType w:val="singleLevel"/>
    <w:tmpl w:val="4921FBA9"/>
    <w:lvl w:ilvl="0">
      <w:start w:val="1"/>
      <w:numFmt w:val="lowerLetter"/>
      <w:lvlText w:val="%1)"/>
      <w:lvlJc w:val="left"/>
      <w:pPr>
        <w:tabs>
          <w:tab w:val="left" w:pos="425"/>
        </w:tabs>
        <w:ind w:left="425" w:hanging="425"/>
      </w:pPr>
      <w:rPr>
        <w:rFonts w:hint="default"/>
      </w:rPr>
    </w:lvl>
  </w:abstractNum>
  <w:abstractNum w:abstractNumId="4">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44F4"/>
    <w:rsid w:val="00051233"/>
    <w:rsid w:val="00081FA3"/>
    <w:rsid w:val="001116FF"/>
    <w:rsid w:val="00125BDB"/>
    <w:rsid w:val="0015608D"/>
    <w:rsid w:val="001778DF"/>
    <w:rsid w:val="00203A84"/>
    <w:rsid w:val="002C6E1E"/>
    <w:rsid w:val="002C7DD4"/>
    <w:rsid w:val="00367C73"/>
    <w:rsid w:val="0045264E"/>
    <w:rsid w:val="00485A8B"/>
    <w:rsid w:val="004E29C0"/>
    <w:rsid w:val="004E7C6D"/>
    <w:rsid w:val="005730F8"/>
    <w:rsid w:val="00576913"/>
    <w:rsid w:val="005F21F8"/>
    <w:rsid w:val="006044F4"/>
    <w:rsid w:val="006C40CE"/>
    <w:rsid w:val="00713031"/>
    <w:rsid w:val="00745FE0"/>
    <w:rsid w:val="00775378"/>
    <w:rsid w:val="007D3014"/>
    <w:rsid w:val="008171B4"/>
    <w:rsid w:val="00837E5A"/>
    <w:rsid w:val="00867F0E"/>
    <w:rsid w:val="00872C23"/>
    <w:rsid w:val="00900221"/>
    <w:rsid w:val="00913CCA"/>
    <w:rsid w:val="009226D9"/>
    <w:rsid w:val="00A36825"/>
    <w:rsid w:val="00A945CA"/>
    <w:rsid w:val="00A97085"/>
    <w:rsid w:val="00AF561C"/>
    <w:rsid w:val="00B60C66"/>
    <w:rsid w:val="00B73FF9"/>
    <w:rsid w:val="00BA02FD"/>
    <w:rsid w:val="00C31933"/>
    <w:rsid w:val="00C41AC0"/>
    <w:rsid w:val="00CB432E"/>
    <w:rsid w:val="00D33E33"/>
    <w:rsid w:val="00D40664"/>
    <w:rsid w:val="00D406C0"/>
    <w:rsid w:val="00D83020"/>
    <w:rsid w:val="00D92BD8"/>
    <w:rsid w:val="00DF03E6"/>
    <w:rsid w:val="00E37BD4"/>
    <w:rsid w:val="00ED37DD"/>
    <w:rsid w:val="00F27881"/>
    <w:rsid w:val="00F8076A"/>
    <w:rsid w:val="00F96C5B"/>
    <w:rsid w:val="00FE292D"/>
    <w:rsid w:val="00FF372D"/>
    <w:rsid w:val="06155AC7"/>
    <w:rsid w:val="27B51034"/>
    <w:rsid w:val="2BDF3E80"/>
    <w:rsid w:val="40713247"/>
    <w:rsid w:val="5AC323F8"/>
    <w:rsid w:val="5BFC33FA"/>
    <w:rsid w:val="5C09140A"/>
    <w:rsid w:val="6DEA65E3"/>
    <w:rsid w:val="73380993"/>
    <w:rsid w:val="7B14377D"/>
    <w:rsid w:val="7C5718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6" type="connector" idref="#Straight Arrow Connector 25"/>
        <o:r id="V:Rule7" type="connector" idref="#Straight Arrow Connector 20"/>
        <o:r id="V:Rule8" type="connector" idref="#Straight Arrow Connector 18"/>
        <o:r id="V:Rule9" type="connector" idref="#Straight Arrow Connector 26"/>
        <o:r id="V:Rule10" type="connector" idref="#Straight Arrow Connector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BDB"/>
    <w:pPr>
      <w:spacing w:after="160" w:line="259" w:lineRule="auto"/>
    </w:pPr>
    <w:rPr>
      <w:sz w:val="22"/>
      <w:szCs w:val="22"/>
    </w:rPr>
  </w:style>
  <w:style w:type="paragraph" w:styleId="Heading3">
    <w:name w:val="heading 3"/>
    <w:next w:val="Normal"/>
    <w:link w:val="Heading3Char"/>
    <w:semiHidden/>
    <w:unhideWhenUsed/>
    <w:qFormat/>
    <w:rsid w:val="00F8076A"/>
    <w:pPr>
      <w:spacing w:beforeAutospacing="1" w:afterAutospacing="1"/>
      <w:outlineLvl w:val="2"/>
    </w:pPr>
    <w:rPr>
      <w:rFonts w:ascii="SimSun" w:eastAsia="SimSun" w:hAnsi="SimSun" w:cs="Times New Roma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qFormat/>
    <w:rsid w:val="00125BDB"/>
  </w:style>
  <w:style w:type="paragraph" w:styleId="ListParagraph">
    <w:name w:val="List Paragraph"/>
    <w:basedOn w:val="Normal"/>
    <w:uiPriority w:val="34"/>
    <w:qFormat/>
    <w:rsid w:val="00125BDB"/>
    <w:pPr>
      <w:ind w:left="720"/>
      <w:contextualSpacing/>
    </w:pPr>
  </w:style>
  <w:style w:type="paragraph" w:customStyle="1" w:styleId="Default">
    <w:name w:val="Default"/>
    <w:qFormat/>
    <w:rsid w:val="00E37BD4"/>
    <w:pPr>
      <w:autoSpaceDE w:val="0"/>
      <w:autoSpaceDN w:val="0"/>
      <w:adjustRightInd w:val="0"/>
    </w:pPr>
    <w:rPr>
      <w:rFonts w:ascii="Times New Roman" w:eastAsia="Calibri" w:hAnsi="Times New Roman" w:cs="Times New Roman"/>
      <w:color w:val="000000"/>
      <w:sz w:val="24"/>
      <w:szCs w:val="24"/>
    </w:rPr>
  </w:style>
  <w:style w:type="table" w:styleId="TableGrid">
    <w:name w:val="Table Grid"/>
    <w:basedOn w:val="TableNormal"/>
    <w:qFormat/>
    <w:rsid w:val="001116FF"/>
    <w:pPr>
      <w:widowControl w:val="0"/>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semiHidden/>
    <w:rsid w:val="00F8076A"/>
    <w:rPr>
      <w:rFonts w:ascii="SimSun" w:eastAsia="SimSun" w:hAnsi="SimSun" w:cs="Times New Roman"/>
      <w:b/>
      <w:bCs/>
      <w:sz w:val="27"/>
      <w:szCs w:val="27"/>
      <w:lang w:eastAsia="zh-CN"/>
    </w:rPr>
  </w:style>
  <w:style w:type="paragraph" w:styleId="BalloonText">
    <w:name w:val="Balloon Text"/>
    <w:basedOn w:val="Normal"/>
    <w:link w:val="BalloonTextChar"/>
    <w:uiPriority w:val="99"/>
    <w:semiHidden/>
    <w:unhideWhenUsed/>
    <w:rsid w:val="007D3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014"/>
    <w:rPr>
      <w:rFonts w:ascii="Tahoma" w:hAnsi="Tahoma" w:cs="Tahoma"/>
      <w:sz w:val="16"/>
      <w:szCs w:val="16"/>
    </w:rPr>
  </w:style>
  <w:style w:type="paragraph" w:styleId="Footer">
    <w:name w:val="footer"/>
    <w:basedOn w:val="Normal"/>
    <w:link w:val="FooterChar"/>
    <w:uiPriority w:val="99"/>
    <w:unhideWhenUsed/>
    <w:rsid w:val="00817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1B4"/>
    <w:rPr>
      <w:sz w:val="22"/>
      <w:szCs w:val="22"/>
    </w:rPr>
  </w:style>
  <w:style w:type="character" w:styleId="PageNumber">
    <w:name w:val="page number"/>
    <w:basedOn w:val="DefaultParagraphFont"/>
    <w:uiPriority w:val="99"/>
    <w:semiHidden/>
    <w:unhideWhenUsed/>
    <w:rsid w:val="008171B4"/>
  </w:style>
  <w:style w:type="paragraph" w:styleId="Header">
    <w:name w:val="header"/>
    <w:basedOn w:val="Normal"/>
    <w:link w:val="HeaderChar"/>
    <w:uiPriority w:val="99"/>
    <w:unhideWhenUsed/>
    <w:rsid w:val="00817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1B4"/>
    <w:rPr>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1.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HND1%20PRI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0" vertOverflow="ellipsis" vert="horz" wrap="square" anchor="ctr" anchorCtr="1"/>
          <a:lstStyle/>
          <a:p>
            <a:pPr defTabSz="914400">
              <a:defRPr lang="en-US" sz="1400" b="1"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GRAPH OF “W” AGAINST “T”</a:t>
            </a:r>
          </a:p>
        </c:rich>
      </c:tx>
      <c:spPr>
        <a:noFill/>
        <a:ln>
          <a:noFill/>
        </a:ln>
        <a:effectLst/>
      </c:spPr>
    </c:title>
    <c:plotArea>
      <c:layout/>
      <c:scatterChart>
        <c:scatterStyle val="lineMarker"/>
        <c:ser>
          <c:idx val="0"/>
          <c:order val="0"/>
          <c:spPr>
            <a:ln w="19050" cap="rnd">
              <a:noFill/>
              <a:round/>
            </a:ln>
            <a:effectLst/>
          </c:spPr>
          <c:marker>
            <c:symbol val="circle"/>
            <c:size val="5"/>
            <c:spPr>
              <a:solidFill>
                <a:schemeClr val="accent1"/>
              </a:solidFill>
              <a:ln w="9525">
                <a:solidFill>
                  <a:schemeClr val="accent1"/>
                </a:solidFill>
              </a:ln>
              <a:effectLst/>
            </c:spPr>
          </c:marker>
          <c:xVal>
            <c:numRef>
              <c:f>'[HND1 PRINT.xlsx]Sheet1'!$I$16:$I$22</c:f>
              <c:numCache>
                <c:formatCode>General</c:formatCode>
                <c:ptCount val="7"/>
                <c:pt idx="0">
                  <c:v>400</c:v>
                </c:pt>
                <c:pt idx="1">
                  <c:v>500</c:v>
                </c:pt>
                <c:pt idx="2">
                  <c:v>600</c:v>
                </c:pt>
                <c:pt idx="3">
                  <c:v>700</c:v>
                </c:pt>
                <c:pt idx="4">
                  <c:v>800</c:v>
                </c:pt>
                <c:pt idx="5">
                  <c:v>900</c:v>
                </c:pt>
                <c:pt idx="6">
                  <c:v>1000</c:v>
                </c:pt>
              </c:numCache>
            </c:numRef>
          </c:xVal>
          <c:yVal>
            <c:numRef>
              <c:f>'[HND1 PRINT.xlsx]Sheet1'!$J$16:$J$22</c:f>
              <c:numCache>
                <c:formatCode>General</c:formatCode>
                <c:ptCount val="7"/>
                <c:pt idx="0">
                  <c:v>5.09</c:v>
                </c:pt>
                <c:pt idx="1">
                  <c:v>4.0599999999999996</c:v>
                </c:pt>
                <c:pt idx="2">
                  <c:v>3.82</c:v>
                </c:pt>
                <c:pt idx="3">
                  <c:v>3.42</c:v>
                </c:pt>
                <c:pt idx="4">
                  <c:v>2.29</c:v>
                </c:pt>
                <c:pt idx="5">
                  <c:v>2.0499999999999998</c:v>
                </c:pt>
                <c:pt idx="6">
                  <c:v>1.45</c:v>
                </c:pt>
              </c:numCache>
            </c:numRef>
          </c:yVal>
        </c:ser>
        <c:axId val="73319936"/>
        <c:axId val="73329280"/>
      </c:scatterChart>
      <c:valAx>
        <c:axId val="73319936"/>
        <c:scaling>
          <c:orientation val="minMax"/>
        </c:scaling>
        <c:axPos val="b"/>
        <c:title>
          <c:tx>
            <c:rich>
              <a:bodyPr rot="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LOAD         “W”</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73329280"/>
        <c:crosses val="autoZero"/>
        <c:crossBetween val="midCat"/>
      </c:valAx>
      <c:valAx>
        <c:axId val="73329280"/>
        <c:scaling>
          <c:orientation val="minMax"/>
        </c:scaling>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TIME          “T”</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73319936"/>
        <c:crosses val="autoZero"/>
        <c:crossBetween val="midCat"/>
      </c:valAx>
      <c:spPr>
        <a:noFill/>
        <a:ln w="9525" cap="flat" cmpd="sng" algn="ctr">
          <a:solidFill>
            <a:schemeClr val="tx1">
              <a:lumMod val="15000"/>
              <a:lumOff val="85000"/>
            </a:schemeClr>
          </a:solidFill>
          <a:round/>
        </a:ln>
        <a:effectLst/>
      </c:spPr>
    </c:plotArea>
    <c:plotVisOnly val="1"/>
    <c:dispBlanksAs val="gap"/>
    <c:extLst>
      <c:ext uri="{0b15fc19-7d7d-44ad-8c2d-2c3a37ce22c3}">
        <chartProps xmlns="https://web.wps.cn/et/2018/main" chartId="{46eecf34-048a-4321-9b0b-5d7d2c5b7693}"/>
      </c:ext>
    </c:extLst>
  </c:chart>
  <c:spPr>
    <a:solidFill>
      <a:schemeClr val="bg1"/>
    </a:solidFill>
    <a:ln w="9525" cap="flat" cmpd="sng" algn="ctr">
      <a:solidFill>
        <a:schemeClr val="tx1">
          <a:lumMod val="15000"/>
          <a:lumOff val="85000"/>
        </a:schemeClr>
      </a:solidFill>
      <a:round/>
    </a:ln>
    <a:effectLst>
      <a:glow rad="228600">
        <a:schemeClr val="tx1">
          <a:alpha val="40000"/>
        </a:schemeClr>
      </a:glow>
      <a:outerShdw blurRad="215900" dist="38100" dir="4200000" algn="tl" rotWithShape="0">
        <a:schemeClr val="tx1">
          <a:alpha val="37000"/>
        </a:schemeClr>
      </a:outerShdw>
      <a:softEdge rad="12700"/>
    </a:effectLst>
  </c:spPr>
  <c:txPr>
    <a:bodyPr/>
    <a:lstStyle/>
    <a:p>
      <a:pPr>
        <a:def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57652-5A40-4D8F-A74E-1F9D13C91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6522</Words>
  <Characters>37180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MUSTARD-GATE</dc:creator>
  <cp:lastModifiedBy>User</cp:lastModifiedBy>
  <cp:revision>3</cp:revision>
  <dcterms:created xsi:type="dcterms:W3CDTF">2025-10-02T12:32:00Z</dcterms:created>
  <dcterms:modified xsi:type="dcterms:W3CDTF">2025-10-02T13:16:00Z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0457E0B2B66844D694C48DA2ACE6655B_13</vt:lpwstr>
  </property>
</Properties>
</file>