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BC15E2">
      <w:pPr>
        <w:jc w:val="center"/>
        <w:rPr>
          <w:rFonts w:ascii="Bookman Old Style" w:hAnsi="Bookman Old Style" w:cs="Times New Roman"/>
          <w:b/>
          <w:i/>
          <w:sz w:val="32"/>
          <w:szCs w:val="28"/>
        </w:rPr>
      </w:pPr>
      <w:r>
        <w:rPr>
          <w:rFonts w:ascii="Bookman Old Style" w:hAnsi="Bookman Old Style" w:cs="Times New Roman"/>
          <w:b/>
          <w:sz w:val="36"/>
          <w:szCs w:val="36"/>
        </w:rPr>
        <w:t>SALES PROMOTION: A CATALYST FOR BUSINESS PERFORMSANCE IN ILORIN</w:t>
      </w:r>
    </w:p>
    <w:p w14:paraId="7E0CCB45">
      <w:pPr>
        <w:pStyle w:val="20"/>
        <w:spacing w:after="0"/>
        <w:ind w:left="0"/>
        <w:jc w:val="center"/>
        <w:rPr>
          <w:rFonts w:ascii="Bookman Old Style" w:hAnsi="Bookman Old Style"/>
          <w:b/>
          <w:i/>
          <w:sz w:val="32"/>
          <w:szCs w:val="30"/>
        </w:rPr>
      </w:pPr>
    </w:p>
    <w:p w14:paraId="0AD901E9">
      <w:pPr>
        <w:spacing w:after="0"/>
        <w:jc w:val="center"/>
        <w:rPr>
          <w:rFonts w:cs="Arial"/>
          <w:b/>
          <w:sz w:val="14"/>
          <w:szCs w:val="26"/>
        </w:rPr>
      </w:pPr>
    </w:p>
    <w:p w14:paraId="09E65FB5">
      <w:pPr>
        <w:spacing w:after="0"/>
        <w:jc w:val="center"/>
        <w:rPr>
          <w:rFonts w:ascii="Blackadder ITC" w:hAnsi="Blackadder ITC" w:cs="Arial"/>
          <w:b/>
          <w:i/>
          <w:sz w:val="34"/>
          <w:szCs w:val="26"/>
        </w:rPr>
      </w:pPr>
      <w:r>
        <w:rPr>
          <w:rFonts w:ascii="Blackadder ITC" w:hAnsi="Blackadder ITC" w:cs="Arial"/>
          <w:b/>
          <w:i/>
          <w:sz w:val="34"/>
          <w:szCs w:val="26"/>
        </w:rPr>
        <w:t>BY:</w:t>
      </w:r>
    </w:p>
    <w:p w14:paraId="602FA1D4">
      <w:pPr>
        <w:jc w:val="center"/>
        <w:rPr>
          <w:rFonts w:ascii="Bookman Old Style" w:hAnsi="Bookman Old Style"/>
          <w:b/>
          <w:sz w:val="36"/>
          <w:szCs w:val="32"/>
        </w:rPr>
      </w:pPr>
    </w:p>
    <w:p w14:paraId="338258F4">
      <w:pPr>
        <w:jc w:val="center"/>
        <w:rPr>
          <w:rFonts w:hint="default" w:ascii="Bookman Old Style" w:hAnsi="Bookman Old Style"/>
          <w:b/>
          <w:sz w:val="36"/>
          <w:szCs w:val="36"/>
          <w:lang w:val="en-US"/>
        </w:rPr>
      </w:pPr>
      <w:r>
        <w:rPr>
          <w:rFonts w:hint="default" w:ascii="Bookman Old Style" w:hAnsi="Bookman Old Style"/>
          <w:b/>
          <w:sz w:val="36"/>
          <w:szCs w:val="36"/>
          <w:lang w:val="en-US"/>
        </w:rPr>
        <w:t>BALOGUN NOFISAT AYOMIDE</w:t>
      </w:r>
    </w:p>
    <w:p w14:paraId="63A26F8D">
      <w:pPr>
        <w:jc w:val="center"/>
        <w:rPr>
          <w:rFonts w:hint="default" w:ascii="Bookman Old Style" w:hAnsi="Bookman Old Style"/>
          <w:b/>
          <w:sz w:val="36"/>
          <w:szCs w:val="36"/>
          <w:lang w:val="en-US"/>
        </w:rPr>
      </w:pPr>
      <w:r>
        <w:rPr>
          <w:rFonts w:ascii="Bookman Old Style" w:hAnsi="Bookman Old Style"/>
          <w:b/>
          <w:sz w:val="36"/>
          <w:szCs w:val="36"/>
        </w:rPr>
        <w:t>ND/23/BAM/PT/07</w:t>
      </w:r>
      <w:r>
        <w:rPr>
          <w:rFonts w:hint="default" w:ascii="Bookman Old Style" w:hAnsi="Bookman Old Style"/>
          <w:b/>
          <w:sz w:val="36"/>
          <w:szCs w:val="36"/>
          <w:lang w:val="en-US"/>
        </w:rPr>
        <w:t>16</w:t>
      </w:r>
      <w:bookmarkStart w:id="0" w:name="_GoBack"/>
      <w:bookmarkEnd w:id="0"/>
    </w:p>
    <w:p w14:paraId="529AB8D8">
      <w:pPr>
        <w:jc w:val="center"/>
        <w:rPr>
          <w:rFonts w:ascii="Bookman Old Style" w:hAnsi="Bookman Old Style"/>
          <w:b/>
          <w:sz w:val="32"/>
          <w:szCs w:val="32"/>
        </w:rPr>
      </w:pPr>
    </w:p>
    <w:p w14:paraId="37F18E15">
      <w:pPr>
        <w:spacing w:line="240" w:lineRule="auto"/>
        <w:jc w:val="center"/>
        <w:rPr>
          <w:rFonts w:ascii="Arial" w:hAnsi="Arial" w:cs="Arial"/>
          <w:b/>
          <w:sz w:val="28"/>
          <w:szCs w:val="28"/>
        </w:rPr>
      </w:pPr>
      <w:r>
        <w:rPr>
          <w:rFonts w:ascii="Arial" w:hAnsi="Arial" w:cs="Arial"/>
          <w:b/>
          <w:sz w:val="28"/>
          <w:szCs w:val="28"/>
        </w:rPr>
        <w:t>BEING A RESEARCH PROJECT SUBMITTED TO THE DEPARTMENT OF BUSINESS ADMINISTRATION AND MANAGEMENT, INSTITUTE OF FINANCE AND MANAGEMENT STUDIES, KWARA STATE POLYTECHNIC, ILORIN.</w:t>
      </w:r>
    </w:p>
    <w:p w14:paraId="4D6847CE">
      <w:pPr>
        <w:rPr>
          <w:rFonts w:asciiTheme="minorHAnsi" w:hAnsiTheme="minorHAnsi" w:cstheme="minorBidi"/>
          <w:b/>
          <w:sz w:val="18"/>
          <w:szCs w:val="28"/>
        </w:rPr>
      </w:pPr>
    </w:p>
    <w:p w14:paraId="57C96F90">
      <w:pPr>
        <w:jc w:val="center"/>
        <w:rPr>
          <w:b/>
          <w:sz w:val="32"/>
          <w:szCs w:val="32"/>
        </w:rPr>
      </w:pPr>
      <w:r>
        <w:rPr>
          <w:b/>
          <w:sz w:val="32"/>
          <w:szCs w:val="32"/>
        </w:rPr>
        <w:t xml:space="preserve">IN PARTIAL FUFILMENT OF THE REQUIREMENTS FOR THE AWARD OF NATIONAL DIPLOMA (ND) IN BUSINESS ADMINISTRATION </w:t>
      </w:r>
    </w:p>
    <w:p w14:paraId="40DD722E">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14:paraId="2EBC04CF">
      <w:pPr>
        <w:jc w:val="right"/>
        <w:rPr>
          <w:rFonts w:ascii="Bookman Old Style" w:hAnsi="Bookman Old Style"/>
          <w:sz w:val="28"/>
          <w:szCs w:val="28"/>
        </w:rPr>
      </w:pPr>
      <w:r>
        <w:rPr>
          <w:b/>
          <w:sz w:val="28"/>
          <w:szCs w:val="28"/>
        </w:rPr>
        <w:tab/>
      </w:r>
      <w:r>
        <w:rPr>
          <w:b/>
          <w:sz w:val="28"/>
          <w:szCs w:val="28"/>
        </w:rPr>
        <w:t>JUNE, 2025</w:t>
      </w:r>
      <w:r>
        <w:rPr>
          <w:rFonts w:ascii="Bookman Old Style" w:hAnsi="Bookman Old Style"/>
          <w:sz w:val="28"/>
          <w:szCs w:val="28"/>
        </w:rPr>
        <w:br w:type="page"/>
      </w:r>
    </w:p>
    <w:p w14:paraId="0B58839B">
      <w:pPr>
        <w:pStyle w:val="20"/>
        <w:spacing w:line="360" w:lineRule="auto"/>
        <w:ind w:left="360"/>
        <w:jc w:val="center"/>
        <w:rPr>
          <w:rFonts w:asciiTheme="minorHAnsi" w:hAnsiTheme="minorHAnsi"/>
          <w:b/>
          <w:sz w:val="32"/>
          <w:szCs w:val="32"/>
        </w:rPr>
      </w:pPr>
      <w:r>
        <w:rPr>
          <w:b/>
          <w:sz w:val="32"/>
          <w:szCs w:val="32"/>
        </w:rPr>
        <w:t>CERTIFICATION</w:t>
      </w:r>
    </w:p>
    <w:p w14:paraId="7A2E0CF3">
      <w:pPr>
        <w:pStyle w:val="20"/>
        <w:tabs>
          <w:tab w:val="left" w:pos="90"/>
        </w:tabs>
        <w:spacing w:line="360" w:lineRule="auto"/>
        <w:ind w:left="0"/>
        <w:jc w:val="both"/>
        <w:rPr>
          <w:sz w:val="32"/>
          <w:szCs w:val="32"/>
        </w:rPr>
      </w:pPr>
      <w:r>
        <w:rPr>
          <w:sz w:val="32"/>
          <w:szCs w:val="32"/>
        </w:rPr>
        <w:t xml:space="preserve">This is to certify that this research work has been read and approved as meeting part of the requirements for the award of National Diploma (ND) in Business Administration by the Department of Business Administration and Management, Institute of Finance and Management Studies, Kwara State Polytechnic, Ilorin. </w:t>
      </w:r>
    </w:p>
    <w:p w14:paraId="141C898A">
      <w:pPr>
        <w:pStyle w:val="20"/>
        <w:numPr>
          <w:ilvl w:val="0"/>
          <w:numId w:val="1"/>
        </w:numPr>
        <w:spacing w:after="0" w:line="480" w:lineRule="auto"/>
        <w:jc w:val="both"/>
        <w:rPr>
          <w:sz w:val="2"/>
          <w:szCs w:val="28"/>
        </w:rPr>
      </w:pPr>
    </w:p>
    <w:p w14:paraId="35C85A32">
      <w:pPr>
        <w:rPr>
          <w:sz w:val="28"/>
          <w:szCs w:val="28"/>
        </w:rPr>
      </w:pPr>
      <w:r>
        <mc:AlternateContent>
          <mc:Choice Requires="wps">
            <w:drawing>
              <wp:anchor distT="0" distB="0" distL="114300" distR="114300" simplePos="0" relativeHeight="251668480" behindDoc="0" locked="0" layoutInCell="1" allowOverlap="1">
                <wp:simplePos x="0" y="0"/>
                <wp:positionH relativeFrom="column">
                  <wp:posOffset>23495</wp:posOffset>
                </wp:positionH>
                <wp:positionV relativeFrom="paragraph">
                  <wp:posOffset>374650</wp:posOffset>
                </wp:positionV>
                <wp:extent cx="2339975" cy="0"/>
                <wp:effectExtent l="0" t="6350" r="0" b="6350"/>
                <wp:wrapNone/>
                <wp:docPr id="10" name="AutoShape 13"/>
                <wp:cNvGraphicFramePr/>
                <a:graphic xmlns:a="http://schemas.openxmlformats.org/drawingml/2006/main">
                  <a:graphicData uri="http://schemas.microsoft.com/office/word/2010/wordprocessingShape">
                    <wps:wsp>
                      <wps:cNvCnPr/>
                      <wps:spPr>
                        <a:xfrm>
                          <a:off x="0" y="0"/>
                          <a:ext cx="2339975" cy="0"/>
                        </a:xfrm>
                        <a:prstGeom prst="straightConnector1">
                          <a:avLst/>
                        </a:prstGeom>
                        <a:ln w="12700" cap="flat" cmpd="sng">
                          <a:solidFill>
                            <a:srgbClr val="000000"/>
                          </a:solidFill>
                          <a:prstDash val="solid"/>
                          <a:headEnd type="none" w="med" len="med"/>
                          <a:tailEnd type="none" w="med" len="med"/>
                        </a:ln>
                      </wps:spPr>
                      <wps:bodyPr/>
                    </wps:wsp>
                  </a:graphicData>
                </a:graphic>
              </wp:anchor>
            </w:drawing>
          </mc:Choice>
          <mc:Fallback>
            <w:pict>
              <v:shape id="AutoShape 13" o:spid="_x0000_s1026" o:spt="32" type="#_x0000_t32" style="position:absolute;left:0pt;margin-left:1.85pt;margin-top:29.5pt;height:0pt;width:184.25pt;z-index:251668480;mso-width-relative:page;mso-height-relative:page;" filled="f" stroked="t" coordsize="21600,21600" o:gfxdata="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76uKU0wAAAAcBAAAPAAAA&#10;AAAAAAEAIAAAACIAAABkcnMvZG93bnJldi54bWxQSwECFAAUAAAACACHTuJAW4p2/uEBAADjAwAA&#10;DgAAAAAAAAABACAAAAAiAQAAZHJzL2Uyb0RvYy54bWxQSwUGAAAAAAYABgBZAQAAdQUAAAAA&#10;">
                <v:fill on="f" focussize="0,0"/>
                <v:stroke weight="1pt" color="#000000" joinstyle="round"/>
                <v:imagedata o:title=""/>
                <o:lock v:ext="edit" aspectratio="f"/>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3654425</wp:posOffset>
                </wp:positionH>
                <wp:positionV relativeFrom="paragraph">
                  <wp:posOffset>396240</wp:posOffset>
                </wp:positionV>
                <wp:extent cx="1409700" cy="0"/>
                <wp:effectExtent l="0" t="6350" r="0" b="6350"/>
                <wp:wrapNone/>
                <wp:docPr id="11" name="AutoShape 14"/>
                <wp:cNvGraphicFramePr/>
                <a:graphic xmlns:a="http://schemas.openxmlformats.org/drawingml/2006/main">
                  <a:graphicData uri="http://schemas.microsoft.com/office/word/2010/wordprocessingShape">
                    <wps:wsp>
                      <wps:cNvCnPr/>
                      <wps:spPr>
                        <a:xfrm>
                          <a:off x="0" y="0"/>
                          <a:ext cx="1409700" cy="0"/>
                        </a:xfrm>
                        <a:prstGeom prst="straightConnector1">
                          <a:avLst/>
                        </a:prstGeom>
                        <a:ln w="12700" cap="flat" cmpd="sng">
                          <a:solidFill>
                            <a:srgbClr val="000000"/>
                          </a:solidFill>
                          <a:prstDash val="solid"/>
                          <a:headEnd type="none" w="med" len="med"/>
                          <a:tailEnd type="none" w="med" len="med"/>
                        </a:ln>
                      </wps:spPr>
                      <wps:bodyPr/>
                    </wps:wsp>
                  </a:graphicData>
                </a:graphic>
              </wp:anchor>
            </w:drawing>
          </mc:Choice>
          <mc:Fallback>
            <w:pict>
              <v:shape id="AutoShape 14" o:spid="_x0000_s1026" o:spt="32" type="#_x0000_t32" style="position:absolute;left:0pt;margin-left:287.75pt;margin-top:31.2pt;height:0pt;width:111pt;z-index:251669504;mso-width-relative:page;mso-height-relative:page;" filled="f" stroked="t" coordsize="21600,21600" o:gfxdata="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g04mJ1AAAAAkBAAAPAAAAAAAA&#10;AAEAIAAAACIAAABkcnMvZG93bnJldi54bWxQSwECFAAUAAAACACHTuJAzuUHV90BAADjAwAADgAA&#10;AAAAAAABACAAAAAjAQAAZHJzL2Uyb0RvYy54bWxQSwUGAAAAAAYABgBZAQAAcgUAAAAA&#10;">
                <v:fill on="f" focussize="0,0"/>
                <v:stroke weight="1pt" color="#000000" joinstyle="round"/>
                <v:imagedata o:title=""/>
                <o:lock v:ext="edit" aspectratio="f"/>
              </v:shape>
            </w:pict>
          </mc:Fallback>
        </mc:AlternateContent>
      </w:r>
    </w:p>
    <w:p w14:paraId="21C680C9">
      <w:pPr>
        <w:pStyle w:val="20"/>
        <w:spacing w:line="240" w:lineRule="auto"/>
        <w:ind w:left="360"/>
        <w:rPr>
          <w:b/>
          <w:sz w:val="28"/>
          <w:szCs w:val="28"/>
        </w:rPr>
      </w:pPr>
      <w:r>
        <w:rPr>
          <w:b/>
          <w:sz w:val="28"/>
          <w:szCs w:val="28"/>
        </w:rPr>
        <w:t>MR. BELLO ABDULGANIYU A.</w:t>
      </w:r>
      <w:r>
        <w:rPr>
          <w:b/>
          <w:sz w:val="28"/>
          <w:szCs w:val="28"/>
        </w:rPr>
        <w:tab/>
      </w:r>
      <w:r>
        <w:rPr>
          <w:b/>
          <w:sz w:val="28"/>
          <w:szCs w:val="28"/>
        </w:rPr>
        <w:tab/>
      </w:r>
      <w:r>
        <w:rPr>
          <w:b/>
          <w:sz w:val="28"/>
          <w:szCs w:val="28"/>
        </w:rPr>
        <w:tab/>
      </w:r>
      <w:r>
        <w:rPr>
          <w:b/>
          <w:sz w:val="28"/>
          <w:szCs w:val="28"/>
        </w:rPr>
        <w:t xml:space="preserve">            </w:t>
      </w:r>
      <w:r>
        <w:rPr>
          <w:sz w:val="28"/>
          <w:szCs w:val="28"/>
        </w:rPr>
        <w:t>DATE</w:t>
      </w:r>
    </w:p>
    <w:p w14:paraId="3B7F870C">
      <w:pPr>
        <w:pStyle w:val="20"/>
        <w:spacing w:line="240" w:lineRule="auto"/>
        <w:ind w:left="360"/>
        <w:rPr>
          <w:sz w:val="28"/>
          <w:szCs w:val="28"/>
        </w:rPr>
      </w:pPr>
      <w:r>
        <w:rPr>
          <w:sz w:val="28"/>
          <w:szCs w:val="28"/>
        </w:rPr>
        <w:t>PROJECT SUPERVISOR</w:t>
      </w:r>
    </w:p>
    <w:p w14:paraId="616FCB87">
      <w:pPr>
        <w:rPr>
          <w:sz w:val="28"/>
          <w:szCs w:val="28"/>
        </w:rPr>
      </w:pPr>
    </w:p>
    <w:p w14:paraId="656C981C">
      <w:pPr>
        <w:pStyle w:val="20"/>
        <w:ind w:left="360"/>
        <w:rPr>
          <w:sz w:val="28"/>
          <w:szCs w:val="28"/>
        </w:rPr>
      </w:pPr>
    </w:p>
    <w:p w14:paraId="74D384C8">
      <w:pPr>
        <w:pStyle w:val="20"/>
        <w:spacing w:line="240" w:lineRule="auto"/>
        <w:ind w:left="360"/>
        <w:rPr>
          <w:b/>
          <w:sz w:val="28"/>
          <w:szCs w:val="28"/>
        </w:rPr>
      </w:pPr>
      <w:r>
        <mc:AlternateContent>
          <mc:Choice Requires="wps">
            <w:drawing>
              <wp:anchor distT="0" distB="0" distL="114300" distR="114300" simplePos="0" relativeHeight="251670528" behindDoc="0" locked="0" layoutInCell="1" allowOverlap="1">
                <wp:simplePos x="0" y="0"/>
                <wp:positionH relativeFrom="column">
                  <wp:posOffset>-97155</wp:posOffset>
                </wp:positionH>
                <wp:positionV relativeFrom="paragraph">
                  <wp:posOffset>0</wp:posOffset>
                </wp:positionV>
                <wp:extent cx="1995170" cy="0"/>
                <wp:effectExtent l="0" t="6350" r="0" b="6350"/>
                <wp:wrapNone/>
                <wp:docPr id="12" name="AutoShape 15"/>
                <wp:cNvGraphicFramePr/>
                <a:graphic xmlns:a="http://schemas.openxmlformats.org/drawingml/2006/main">
                  <a:graphicData uri="http://schemas.microsoft.com/office/word/2010/wordprocessingShape">
                    <wps:wsp>
                      <wps:cNvCnPr/>
                      <wps:spPr>
                        <a:xfrm>
                          <a:off x="0" y="0"/>
                          <a:ext cx="1995170" cy="0"/>
                        </a:xfrm>
                        <a:prstGeom prst="straightConnector1">
                          <a:avLst/>
                        </a:prstGeom>
                        <a:ln w="12700" cap="flat" cmpd="sng">
                          <a:solidFill>
                            <a:srgbClr val="000000"/>
                          </a:solidFill>
                          <a:prstDash val="solid"/>
                          <a:headEnd type="none" w="med" len="med"/>
                          <a:tailEnd type="none" w="med" len="med"/>
                        </a:ln>
                      </wps:spPr>
                      <wps:bodyPr/>
                    </wps:wsp>
                  </a:graphicData>
                </a:graphic>
              </wp:anchor>
            </w:drawing>
          </mc:Choice>
          <mc:Fallback>
            <w:pict>
              <v:shape id="AutoShape 15" o:spid="_x0000_s1026" o:spt="32" type="#_x0000_t32" style="position:absolute;left:0pt;margin-left:-7.65pt;margin-top:0pt;height:0pt;width:157.1pt;z-index:251670528;mso-width-relative:page;mso-height-relative:page;" filled="f" stroked="t" coordsize="21600,21600" o:gfxdata="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wZg0e0gAAAAUBAAAPAAAAAAAA&#10;AAEAIAAAACIAAABkcnMvZG93bnJldi54bWxQSwECFAAUAAAACACHTuJANjTGit8BAADjAwAADgAA&#10;AAAAAAABACAAAAAhAQAAZHJzL2Uyb0RvYy54bWxQSwUGAAAAAAYABgBZAQAAcgUAAAAA&#10;">
                <v:fill on="f" focussize="0,0"/>
                <v:stroke weight="1pt" color="#000000" joinstyle="round"/>
                <v:imagedata o:title=""/>
                <o:lock v:ext="edit" aspectratio="f"/>
              </v:shap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3783965</wp:posOffset>
                </wp:positionH>
                <wp:positionV relativeFrom="paragraph">
                  <wp:posOffset>0</wp:posOffset>
                </wp:positionV>
                <wp:extent cx="1409700" cy="0"/>
                <wp:effectExtent l="0" t="6350" r="0" b="6350"/>
                <wp:wrapNone/>
                <wp:docPr id="13" name="AutoShape 16"/>
                <wp:cNvGraphicFramePr/>
                <a:graphic xmlns:a="http://schemas.openxmlformats.org/drawingml/2006/main">
                  <a:graphicData uri="http://schemas.microsoft.com/office/word/2010/wordprocessingShape">
                    <wps:wsp>
                      <wps:cNvCnPr/>
                      <wps:spPr>
                        <a:xfrm>
                          <a:off x="0" y="0"/>
                          <a:ext cx="1409700" cy="0"/>
                        </a:xfrm>
                        <a:prstGeom prst="straightConnector1">
                          <a:avLst/>
                        </a:prstGeom>
                        <a:ln w="12700" cap="flat" cmpd="sng">
                          <a:solidFill>
                            <a:srgbClr val="000000"/>
                          </a:solidFill>
                          <a:prstDash val="solid"/>
                          <a:headEnd type="none" w="med" len="med"/>
                          <a:tailEnd type="none" w="med" len="med"/>
                        </a:ln>
                      </wps:spPr>
                      <wps:bodyPr/>
                    </wps:wsp>
                  </a:graphicData>
                </a:graphic>
              </wp:anchor>
            </w:drawing>
          </mc:Choice>
          <mc:Fallback>
            <w:pict>
              <v:shape id="AutoShape 16" o:spid="_x0000_s1026" o:spt="32" type="#_x0000_t32" style="position:absolute;left:0pt;margin-left:297.95pt;margin-top:0pt;height:0pt;width:111pt;z-index:251671552;mso-width-relative:page;mso-height-relative:page;" filled="f" stroked="t" coordsize="21600,21600" o:gfxdata="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WKSkVtEAAAAFAQAADwAAAAAAAAAB&#10;ACAAAAAiAAAAZHJzL2Rvd25yZXYueG1sUEsBAhQAFAAAAAgAh07iQE9u0FHeAQAA4wMAAA4AAAAA&#10;AAAAAQAgAAAAIAEAAGRycy9lMm9Eb2MueG1sUEsFBgAAAAAGAAYAWQEAAHAFAAAAAA==&#10;">
                <v:fill on="f" focussize="0,0"/>
                <v:stroke weight="1pt" color="#000000" joinstyle="round"/>
                <v:imagedata o:title=""/>
                <o:lock v:ext="edit" aspectratio="f"/>
              </v:shape>
            </w:pict>
          </mc:Fallback>
        </mc:AlternateContent>
      </w:r>
      <w:r>
        <w:rPr>
          <w:b/>
          <w:sz w:val="28"/>
          <w:szCs w:val="28"/>
        </w:rPr>
        <w:t xml:space="preserve">MR. KUDABO M. I.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 xml:space="preserve">            </w:t>
      </w:r>
      <w:r>
        <w:rPr>
          <w:sz w:val="28"/>
          <w:szCs w:val="28"/>
        </w:rPr>
        <w:t>DATE</w:t>
      </w:r>
    </w:p>
    <w:p w14:paraId="35CBEB09">
      <w:pPr>
        <w:pStyle w:val="20"/>
        <w:spacing w:line="240" w:lineRule="auto"/>
        <w:ind w:left="360"/>
        <w:rPr>
          <w:sz w:val="28"/>
          <w:szCs w:val="28"/>
        </w:rPr>
      </w:pPr>
      <w:r>
        <w:rPr>
          <w:sz w:val="28"/>
          <w:szCs w:val="28"/>
        </w:rPr>
        <w:t xml:space="preserve">PART TIME CO-ORDINATOR </w:t>
      </w:r>
    </w:p>
    <w:p w14:paraId="272B40D2">
      <w:pPr>
        <w:spacing w:line="240" w:lineRule="auto"/>
        <w:rPr>
          <w:sz w:val="28"/>
          <w:szCs w:val="28"/>
        </w:rPr>
      </w:pPr>
    </w:p>
    <w:p w14:paraId="5EAD3088">
      <w:pPr>
        <w:spacing w:line="240" w:lineRule="auto"/>
        <w:rPr>
          <w:sz w:val="28"/>
          <w:szCs w:val="28"/>
        </w:rPr>
      </w:pPr>
      <w:r>
        <mc:AlternateContent>
          <mc:Choice Requires="wps">
            <w:drawing>
              <wp:anchor distT="0" distB="0" distL="114300" distR="114300" simplePos="0" relativeHeight="251672576" behindDoc="0" locked="0" layoutInCell="1" allowOverlap="1">
                <wp:simplePos x="0" y="0"/>
                <wp:positionH relativeFrom="column">
                  <wp:posOffset>3654425</wp:posOffset>
                </wp:positionH>
                <wp:positionV relativeFrom="paragraph">
                  <wp:posOffset>147955</wp:posOffset>
                </wp:positionV>
                <wp:extent cx="1409700" cy="0"/>
                <wp:effectExtent l="0" t="6350" r="0" b="6350"/>
                <wp:wrapNone/>
                <wp:docPr id="14" name="AutoShape 17"/>
                <wp:cNvGraphicFramePr/>
                <a:graphic xmlns:a="http://schemas.openxmlformats.org/drawingml/2006/main">
                  <a:graphicData uri="http://schemas.microsoft.com/office/word/2010/wordprocessingShape">
                    <wps:wsp>
                      <wps:cNvCnPr/>
                      <wps:spPr>
                        <a:xfrm>
                          <a:off x="0" y="0"/>
                          <a:ext cx="1409700" cy="0"/>
                        </a:xfrm>
                        <a:prstGeom prst="straightConnector1">
                          <a:avLst/>
                        </a:prstGeom>
                        <a:ln w="12700" cap="flat" cmpd="sng">
                          <a:solidFill>
                            <a:srgbClr val="000000"/>
                          </a:solidFill>
                          <a:prstDash val="solid"/>
                          <a:headEnd type="none" w="med" len="med"/>
                          <a:tailEnd type="none" w="med" len="med"/>
                        </a:ln>
                      </wps:spPr>
                      <wps:bodyPr/>
                    </wps:wsp>
                  </a:graphicData>
                </a:graphic>
              </wp:anchor>
            </w:drawing>
          </mc:Choice>
          <mc:Fallback>
            <w:pict>
              <v:shape id="AutoShape 17" o:spid="_x0000_s1026" o:spt="32" type="#_x0000_t32" style="position:absolute;left:0pt;margin-left:287.75pt;margin-top:11.65pt;height:0pt;width:111pt;z-index:251672576;mso-width-relative:page;mso-height-relative:page;" filled="f" stroked="t" coordsize="21600,21600" o:gfxdata="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Kuu2TPVAAAACQEAAA8AAAAA&#10;AAAAAQAgAAAAIgAAAGRycy9kb3ducmV2LnhtbFBLAQIUABQAAAAIAIdO4kDVFNup3gEAAOMDAAAO&#10;AAAAAAAAAAEAIAAAACQBAABkcnMvZTJvRG9jLnhtbFBLBQYAAAAABgAGAFkBAAB0BQAAAAA=&#10;">
                <v:fill on="f" focussize="0,0"/>
                <v:stroke weight="1pt" color="#000000" joinstyle="round"/>
                <v:imagedata o:title=""/>
                <o:lock v:ext="edit" aspectratio="f"/>
              </v:shap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-35560</wp:posOffset>
                </wp:positionH>
                <wp:positionV relativeFrom="paragraph">
                  <wp:posOffset>147955</wp:posOffset>
                </wp:positionV>
                <wp:extent cx="1933575" cy="0"/>
                <wp:effectExtent l="0" t="6350" r="0" b="6350"/>
                <wp:wrapNone/>
                <wp:docPr id="15" name="AutoShape 18"/>
                <wp:cNvGraphicFramePr/>
                <a:graphic xmlns:a="http://schemas.openxmlformats.org/drawingml/2006/main">
                  <a:graphicData uri="http://schemas.microsoft.com/office/word/2010/wordprocessingShape">
                    <wps:wsp>
                      <wps:cNvCnPr/>
                      <wps:spPr>
                        <a:xfrm>
                          <a:off x="0" y="0"/>
                          <a:ext cx="1933575" cy="0"/>
                        </a:xfrm>
                        <a:prstGeom prst="straightConnector1">
                          <a:avLst/>
                        </a:prstGeom>
                        <a:ln w="12700" cap="flat" cmpd="sng">
                          <a:solidFill>
                            <a:srgbClr val="000000"/>
                          </a:solidFill>
                          <a:prstDash val="solid"/>
                          <a:headEnd type="none" w="med" len="med"/>
                          <a:tailEnd type="none" w="med" len="med"/>
                        </a:ln>
                      </wps:spPr>
                      <wps:bodyPr/>
                    </wps:wsp>
                  </a:graphicData>
                </a:graphic>
              </wp:anchor>
            </w:drawing>
          </mc:Choice>
          <mc:Fallback>
            <w:pict>
              <v:shape id="AutoShape 18" o:spid="_x0000_s1026" o:spt="32" type="#_x0000_t32" style="position:absolute;left:0pt;margin-left:-2.8pt;margin-top:11.65pt;height:0pt;width:152.25pt;z-index:251673600;mso-width-relative:page;mso-height-relative:page;" filled="f" stroked="t" coordsize="21600,21600" o:gfxdata="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Dpe/IjVAAAACAEAAA8A&#10;AAAAAAAAAQAgAAAAIgAAAGRycy9kb3ducmV2LnhtbFBLAQIUABQAAAAIAIdO4kDrdrhz4QEAAOMD&#10;AAAOAAAAAAAAAAEAIAAAACQBAABkcnMvZTJvRG9jLnhtbFBLBQYAAAAABgAGAFkBAAB3BQAAAAA=&#10;">
                <v:fill on="f" focussize="0,0"/>
                <v:stroke weight="1pt" color="#000000" joinstyle="round"/>
                <v:imagedata o:title=""/>
                <o:lock v:ext="edit" aspectratio="f"/>
              </v:shape>
            </w:pict>
          </mc:Fallback>
        </mc:AlternateContent>
      </w:r>
    </w:p>
    <w:p w14:paraId="0B82013C">
      <w:pPr>
        <w:spacing w:after="120" w:line="240" w:lineRule="auto"/>
        <w:rPr>
          <w:sz w:val="28"/>
          <w:szCs w:val="28"/>
        </w:rPr>
      </w:pPr>
      <w:r>
        <w:rPr>
          <w:b/>
          <w:sz w:val="28"/>
          <w:szCs w:val="28"/>
        </w:rPr>
        <w:t xml:space="preserve">    MR. ALAKOSO  I. K. </w:t>
      </w:r>
      <w:r>
        <w:rPr>
          <w:b/>
          <w:sz w:val="28"/>
          <w:szCs w:val="28"/>
        </w:rPr>
        <w:tab/>
      </w:r>
      <w:r>
        <w:rPr>
          <w:b/>
          <w:sz w:val="28"/>
          <w:szCs w:val="28"/>
        </w:rPr>
        <w:tab/>
      </w:r>
      <w:r>
        <w:rPr>
          <w:b/>
          <w:sz w:val="28"/>
          <w:szCs w:val="28"/>
        </w:rPr>
        <w:tab/>
      </w:r>
      <w:r>
        <w:rPr>
          <w:b/>
          <w:sz w:val="28"/>
          <w:szCs w:val="28"/>
        </w:rPr>
        <w:tab/>
      </w:r>
      <w:r>
        <w:rPr>
          <w:b/>
          <w:sz w:val="28"/>
          <w:szCs w:val="28"/>
        </w:rPr>
        <w:t xml:space="preserve">                         </w:t>
      </w:r>
      <w:r>
        <w:rPr>
          <w:sz w:val="28"/>
          <w:szCs w:val="28"/>
        </w:rPr>
        <w:t>DATE</w:t>
      </w:r>
    </w:p>
    <w:p w14:paraId="39E260B6">
      <w:pPr>
        <w:spacing w:after="120" w:line="240" w:lineRule="auto"/>
        <w:rPr>
          <w:sz w:val="28"/>
          <w:szCs w:val="28"/>
        </w:rPr>
      </w:pPr>
      <w:r>
        <w:rPr>
          <w:sz w:val="28"/>
          <w:szCs w:val="28"/>
        </w:rPr>
        <w:t xml:space="preserve">    HEAD OF DEPARTMENT</w:t>
      </w:r>
    </w:p>
    <w:p w14:paraId="2587B431">
      <w:pPr>
        <w:spacing w:after="120" w:line="240" w:lineRule="auto"/>
        <w:rPr>
          <w:sz w:val="28"/>
          <w:szCs w:val="28"/>
        </w:rPr>
      </w:pPr>
    </w:p>
    <w:p w14:paraId="62A7AD42">
      <w:pPr>
        <w:spacing w:line="240" w:lineRule="auto"/>
        <w:rPr>
          <w:rFonts w:ascii="Bookman Old Style" w:hAnsi="Bookman Old Style"/>
          <w:b/>
          <w:sz w:val="28"/>
          <w:szCs w:val="28"/>
        </w:rPr>
      </w:pPr>
      <w:r>
        <w:rPr>
          <w:rFonts w:ascii="Bookman Old Style" w:hAnsi="Bookman Old Style"/>
          <w:b/>
          <w:sz w:val="28"/>
          <w:szCs w:val="28"/>
        </w:rPr>
        <w:t>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_______________</w:t>
      </w:r>
    </w:p>
    <w:p w14:paraId="7B31BE86">
      <w:pPr>
        <w:spacing w:line="240" w:lineRule="auto"/>
        <w:rPr>
          <w:rFonts w:ascii="Bookman Old Style" w:hAnsi="Bookman Old Style"/>
          <w:sz w:val="28"/>
          <w:szCs w:val="28"/>
        </w:rPr>
      </w:pPr>
      <w:r>
        <w:rPr>
          <w:rFonts w:ascii="Bookman Old Style" w:hAnsi="Bookman Old Style"/>
          <w:sz w:val="28"/>
          <w:szCs w:val="28"/>
        </w:rPr>
        <w:t xml:space="preserve">   </w:t>
      </w:r>
      <w:r>
        <w:rPr>
          <w:rFonts w:ascii="Bookman Old Style" w:hAnsi="Bookman Old Style"/>
          <w:b/>
          <w:sz w:val="28"/>
          <w:szCs w:val="28"/>
        </w:rPr>
        <w:t>EXTERNAL EXAMINER</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DATE</w:t>
      </w:r>
    </w:p>
    <w:p w14:paraId="6A227441">
      <w:pPr>
        <w:rPr>
          <w:rFonts w:ascii="Bookman Old Style" w:hAnsi="Bookman Old Style"/>
          <w:b/>
          <w:sz w:val="28"/>
          <w:szCs w:val="28"/>
        </w:rPr>
      </w:pPr>
      <w:r>
        <w:rPr>
          <w:rFonts w:ascii="Bookman Old Style" w:hAnsi="Bookman Old Style"/>
          <w:b/>
          <w:sz w:val="28"/>
          <w:szCs w:val="28"/>
        </w:rPr>
        <w:br w:type="page"/>
      </w:r>
    </w:p>
    <w:p w14:paraId="514E08AA">
      <w:pPr>
        <w:jc w:val="center"/>
        <w:rPr>
          <w:rFonts w:asciiTheme="majorHAnsi" w:hAnsiTheme="majorHAnsi"/>
          <w:b/>
          <w:sz w:val="28"/>
          <w:szCs w:val="28"/>
        </w:rPr>
      </w:pPr>
      <w:r>
        <w:rPr>
          <w:rFonts w:asciiTheme="majorHAnsi" w:hAnsiTheme="majorHAnsi"/>
          <w:b/>
          <w:sz w:val="28"/>
          <w:szCs w:val="28"/>
        </w:rPr>
        <w:t>DEDICATION</w:t>
      </w:r>
    </w:p>
    <w:p w14:paraId="1D8D0EE2">
      <w:pPr>
        <w:jc w:val="both"/>
        <w:rPr>
          <w:rFonts w:asciiTheme="majorHAnsi" w:hAnsiTheme="majorHAnsi"/>
          <w:sz w:val="28"/>
          <w:szCs w:val="28"/>
        </w:rPr>
      </w:pPr>
      <w:r>
        <w:rPr>
          <w:rFonts w:asciiTheme="majorHAnsi" w:hAnsiTheme="majorHAnsi"/>
          <w:sz w:val="28"/>
          <w:szCs w:val="28"/>
        </w:rPr>
        <w:t xml:space="preserve">This work is dedicated to Almighty God and my parents </w:t>
      </w:r>
    </w:p>
    <w:p w14:paraId="605301A2">
      <w:pPr>
        <w:rPr>
          <w:rFonts w:asciiTheme="majorHAnsi" w:hAnsiTheme="majorHAnsi"/>
          <w:sz w:val="28"/>
          <w:szCs w:val="28"/>
        </w:rPr>
      </w:pPr>
      <w:r>
        <w:rPr>
          <w:rFonts w:asciiTheme="majorHAnsi" w:hAnsiTheme="majorHAnsi"/>
          <w:sz w:val="28"/>
          <w:szCs w:val="28"/>
        </w:rPr>
        <w:br w:type="page"/>
      </w:r>
    </w:p>
    <w:p w14:paraId="011E24E4">
      <w:pPr>
        <w:jc w:val="both"/>
        <w:rPr>
          <w:rFonts w:asciiTheme="majorHAnsi" w:hAnsiTheme="majorHAnsi"/>
          <w:sz w:val="28"/>
          <w:szCs w:val="28"/>
        </w:rPr>
      </w:pPr>
    </w:p>
    <w:p w14:paraId="7634862E">
      <w:pPr>
        <w:jc w:val="center"/>
        <w:rPr>
          <w:rFonts w:asciiTheme="majorHAnsi" w:hAnsiTheme="majorHAnsi"/>
          <w:sz w:val="28"/>
          <w:szCs w:val="28"/>
        </w:rPr>
      </w:pPr>
      <w:r>
        <w:rPr>
          <w:rFonts w:asciiTheme="majorHAnsi" w:hAnsiTheme="majorHAnsi"/>
          <w:b/>
          <w:sz w:val="28"/>
          <w:szCs w:val="28"/>
        </w:rPr>
        <w:t>ACKNOWLEDGEMENT</w:t>
      </w:r>
    </w:p>
    <w:p w14:paraId="0D98CAE9">
      <w:pPr>
        <w:jc w:val="both"/>
        <w:rPr>
          <w:rFonts w:asciiTheme="majorHAnsi" w:hAnsiTheme="majorHAnsi"/>
          <w:sz w:val="28"/>
          <w:szCs w:val="28"/>
        </w:rPr>
      </w:pPr>
      <w:r>
        <w:rPr>
          <w:rFonts w:asciiTheme="majorHAnsi" w:hAnsiTheme="majorHAnsi"/>
          <w:sz w:val="28"/>
          <w:szCs w:val="28"/>
        </w:rPr>
        <w:t>I would like to first and foremost express my profound thanks to the Almighty God for His protection, mercies and grace that has enabled me to successfully complete this work.</w:t>
      </w:r>
    </w:p>
    <w:p w14:paraId="77D54990">
      <w:pPr>
        <w:jc w:val="both"/>
        <w:rPr>
          <w:rFonts w:asciiTheme="majorHAnsi" w:hAnsiTheme="majorHAnsi"/>
          <w:sz w:val="28"/>
          <w:szCs w:val="28"/>
        </w:rPr>
      </w:pPr>
      <w:r>
        <w:rPr>
          <w:rFonts w:asciiTheme="majorHAnsi" w:hAnsiTheme="majorHAnsi"/>
          <w:sz w:val="28"/>
          <w:szCs w:val="28"/>
        </w:rPr>
        <w:t xml:space="preserve">My profound gratitude also goes to my supervisor Mr. Bello A. A.  for taking time to supervise this project. Also to my entire lecturers that taught me in the polytechnic. Thank you all  </w:t>
      </w:r>
    </w:p>
    <w:p w14:paraId="18CCF0A5">
      <w:pPr>
        <w:jc w:val="both"/>
        <w:rPr>
          <w:rFonts w:asciiTheme="majorHAnsi" w:hAnsiTheme="majorHAnsi"/>
          <w:sz w:val="28"/>
          <w:szCs w:val="28"/>
        </w:rPr>
      </w:pPr>
      <w:r>
        <w:rPr>
          <w:rFonts w:asciiTheme="majorHAnsi" w:hAnsiTheme="majorHAnsi"/>
          <w:sz w:val="28"/>
          <w:szCs w:val="28"/>
        </w:rPr>
        <w:t>My sincere thanks also extends to my parents . May God continue to be with them.</w:t>
      </w:r>
    </w:p>
    <w:p w14:paraId="434BCD72">
      <w:pPr>
        <w:jc w:val="both"/>
        <w:rPr>
          <w:rFonts w:asciiTheme="majorHAnsi" w:hAnsiTheme="majorHAnsi"/>
          <w:sz w:val="28"/>
          <w:szCs w:val="28"/>
        </w:rPr>
      </w:pPr>
      <w:r>
        <w:rPr>
          <w:rFonts w:asciiTheme="majorHAnsi" w:hAnsiTheme="majorHAnsi"/>
          <w:sz w:val="28"/>
          <w:szCs w:val="28"/>
        </w:rPr>
        <w:t>Appreciation extends to all who in diverse ways assisted me to successful accomplish the realization of this project work most especially</w:t>
      </w:r>
    </w:p>
    <w:p w14:paraId="6C3656FD">
      <w:pPr>
        <w:jc w:val="both"/>
        <w:rPr>
          <w:rFonts w:asciiTheme="majorHAnsi" w:hAnsiTheme="majorHAnsi"/>
          <w:sz w:val="28"/>
          <w:szCs w:val="28"/>
        </w:rPr>
      </w:pPr>
      <w:r>
        <w:rPr>
          <w:rFonts w:asciiTheme="majorHAnsi" w:hAnsiTheme="majorHAnsi"/>
          <w:sz w:val="28"/>
          <w:szCs w:val="28"/>
        </w:rPr>
        <w:t>It is not complete if I did not mention my friends. God bless you all.</w:t>
      </w:r>
    </w:p>
    <w:p w14:paraId="4F583D1E">
      <w:pPr>
        <w:jc w:val="center"/>
        <w:rPr>
          <w:rFonts w:ascii="Bookman Old Style" w:hAnsi="Bookman Old Style"/>
          <w:sz w:val="28"/>
          <w:szCs w:val="28"/>
        </w:rPr>
      </w:pPr>
    </w:p>
    <w:p w14:paraId="78BB5ADC">
      <w:pPr>
        <w:jc w:val="center"/>
        <w:rPr>
          <w:rFonts w:ascii="Bookman Old Style" w:hAnsi="Bookman Old Style"/>
          <w:sz w:val="28"/>
          <w:szCs w:val="28"/>
        </w:rPr>
      </w:pPr>
    </w:p>
    <w:p w14:paraId="1E35A701">
      <w:pPr>
        <w:jc w:val="center"/>
        <w:rPr>
          <w:rFonts w:ascii="Bookman Old Style" w:hAnsi="Bookman Old Style"/>
          <w:sz w:val="28"/>
          <w:szCs w:val="28"/>
        </w:rPr>
      </w:pPr>
    </w:p>
    <w:p w14:paraId="4F5F2334">
      <w:pPr>
        <w:jc w:val="center"/>
        <w:rPr>
          <w:rFonts w:ascii="Bookman Old Style" w:hAnsi="Bookman Old Style"/>
          <w:sz w:val="28"/>
          <w:szCs w:val="28"/>
        </w:rPr>
      </w:pPr>
    </w:p>
    <w:p w14:paraId="6EF0D61A">
      <w:pPr>
        <w:jc w:val="center"/>
        <w:rPr>
          <w:rFonts w:ascii="Bookman Old Style" w:hAnsi="Bookman Old Style"/>
          <w:sz w:val="28"/>
          <w:szCs w:val="28"/>
        </w:rPr>
      </w:pPr>
    </w:p>
    <w:p w14:paraId="30D48261">
      <w:pPr>
        <w:jc w:val="center"/>
        <w:rPr>
          <w:rFonts w:asciiTheme="majorHAnsi" w:hAnsiTheme="majorHAnsi" w:cstheme="majorHAnsi"/>
          <w:b/>
          <w:sz w:val="28"/>
          <w:szCs w:val="28"/>
        </w:rPr>
      </w:pPr>
    </w:p>
    <w:p w14:paraId="3484ABE5">
      <w:pPr>
        <w:jc w:val="center"/>
        <w:rPr>
          <w:rFonts w:asciiTheme="majorHAnsi" w:hAnsiTheme="majorHAnsi" w:cstheme="majorHAnsi"/>
          <w:b/>
          <w:sz w:val="28"/>
          <w:szCs w:val="28"/>
        </w:rPr>
      </w:pPr>
      <w:r>
        <w:rPr>
          <w:rFonts w:asciiTheme="majorHAnsi" w:hAnsiTheme="majorHAnsi" w:cstheme="majorHAnsi"/>
          <w:b/>
          <w:sz w:val="28"/>
          <w:szCs w:val="28"/>
        </w:rPr>
        <w:br w:type="textWrapping"/>
      </w:r>
    </w:p>
    <w:p w14:paraId="647C3E8C">
      <w:pPr>
        <w:autoSpaceDE w:val="0"/>
        <w:autoSpaceDN w:val="0"/>
        <w:adjustRightInd w:val="0"/>
        <w:spacing w:after="0" w:line="240" w:lineRule="auto"/>
        <w:jc w:val="center"/>
        <w:rPr>
          <w:rFonts w:ascii="Times New Roman" w:hAnsi="Times New Roman" w:cs="Times New Roman"/>
          <w:b/>
          <w:bCs/>
          <w:i/>
          <w:sz w:val="28"/>
          <w:szCs w:val="28"/>
        </w:rPr>
      </w:pPr>
    </w:p>
    <w:p w14:paraId="101B7325">
      <w:pPr>
        <w:autoSpaceDE w:val="0"/>
        <w:autoSpaceDN w:val="0"/>
        <w:adjustRightInd w:val="0"/>
        <w:spacing w:after="0" w:line="240" w:lineRule="auto"/>
        <w:jc w:val="center"/>
        <w:rPr>
          <w:rFonts w:ascii="Times New Roman" w:hAnsi="Times New Roman" w:cs="Times New Roman"/>
          <w:b/>
          <w:bCs/>
          <w:i/>
          <w:sz w:val="28"/>
          <w:szCs w:val="28"/>
        </w:rPr>
      </w:pPr>
    </w:p>
    <w:p w14:paraId="5C2D95F8">
      <w:pPr>
        <w:autoSpaceDE w:val="0"/>
        <w:autoSpaceDN w:val="0"/>
        <w:adjustRightInd w:val="0"/>
        <w:spacing w:after="0" w:line="240" w:lineRule="auto"/>
        <w:jc w:val="center"/>
        <w:rPr>
          <w:rFonts w:ascii="Times New Roman" w:hAnsi="Times New Roman" w:cs="Times New Roman"/>
          <w:b/>
          <w:bCs/>
          <w:i/>
          <w:sz w:val="28"/>
          <w:szCs w:val="28"/>
        </w:rPr>
      </w:pPr>
    </w:p>
    <w:p w14:paraId="649575FB">
      <w:pPr>
        <w:autoSpaceDE w:val="0"/>
        <w:autoSpaceDN w:val="0"/>
        <w:adjustRightInd w:val="0"/>
        <w:spacing w:after="0" w:line="240" w:lineRule="auto"/>
        <w:jc w:val="center"/>
        <w:rPr>
          <w:rFonts w:ascii="Times New Roman" w:hAnsi="Times New Roman" w:cs="Times New Roman"/>
          <w:b/>
          <w:bCs/>
          <w:i/>
          <w:sz w:val="28"/>
          <w:szCs w:val="28"/>
        </w:rPr>
      </w:pPr>
    </w:p>
    <w:p w14:paraId="45099A45">
      <w:pPr>
        <w:autoSpaceDE w:val="0"/>
        <w:autoSpaceDN w:val="0"/>
        <w:adjustRightInd w:val="0"/>
        <w:spacing w:after="0" w:line="240" w:lineRule="auto"/>
        <w:jc w:val="center"/>
        <w:rPr>
          <w:rFonts w:ascii="Times New Roman" w:hAnsi="Times New Roman" w:cs="Times New Roman"/>
          <w:b/>
          <w:bCs/>
          <w:i/>
          <w:sz w:val="28"/>
          <w:szCs w:val="28"/>
        </w:rPr>
      </w:pPr>
    </w:p>
    <w:p w14:paraId="176DFB27">
      <w:pPr>
        <w:autoSpaceDE w:val="0"/>
        <w:autoSpaceDN w:val="0"/>
        <w:adjustRightInd w:val="0"/>
        <w:spacing w:after="0" w:line="240" w:lineRule="auto"/>
        <w:jc w:val="center"/>
        <w:rPr>
          <w:rFonts w:ascii="Times New Roman" w:hAnsi="Times New Roman" w:cs="Times New Roman"/>
          <w:b/>
          <w:bCs/>
          <w:i/>
          <w:sz w:val="28"/>
          <w:szCs w:val="28"/>
        </w:rPr>
      </w:pPr>
    </w:p>
    <w:p w14:paraId="24C92F62">
      <w:pPr>
        <w:autoSpaceDE w:val="0"/>
        <w:autoSpaceDN w:val="0"/>
        <w:adjustRightInd w:val="0"/>
        <w:spacing w:after="0" w:line="240" w:lineRule="auto"/>
        <w:jc w:val="center"/>
        <w:rPr>
          <w:rFonts w:ascii="Times New Roman" w:hAnsi="Times New Roman" w:cs="Times New Roman"/>
          <w:b/>
          <w:bCs/>
          <w:i/>
          <w:sz w:val="28"/>
          <w:szCs w:val="28"/>
        </w:rPr>
      </w:pPr>
      <w:r>
        <w:rPr>
          <w:rFonts w:ascii="Times New Roman" w:hAnsi="Times New Roman" w:cs="Times New Roman"/>
          <w:b/>
          <w:bCs/>
          <w:i/>
          <w:sz w:val="28"/>
          <w:szCs w:val="28"/>
        </w:rPr>
        <w:t>ABSTRACT</w:t>
      </w:r>
    </w:p>
    <w:p w14:paraId="4F62B463">
      <w:pPr>
        <w:autoSpaceDE w:val="0"/>
        <w:autoSpaceDN w:val="0"/>
        <w:adjustRightInd w:val="0"/>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 The study was conducted on sales promotion and consumer behavior in a competitive market with focus on Alabukun bakery in Ilorin kwara state. The objective of the study was to examine the impact of promotion on the Performance of small scale business, to examine the effect of promotion in the bakery market, and to identify the challenges hindering promotions effectiveness. The study used descriptive research approach and the data was purely quantitative. In order to achieve this objective, 259 respondents were selected using purposive and random sampling techniques. The Data was analyzing using Simple percentage method from the field. The research revealed that the impact of promotion on the performance of bakery industry is intense. Also, from the management perspective most of the respondents agree that promotion provides extra incentives to purchase as well as stimulating resellers demand and effectiveness. The study devoted to conclude the most promotion provide extra incentives to purchase as well as stimulating resellers demand and effectiveness. It revealed that effective promotion increase sales. The researcher therefore recommended that, management of Alabukun Bakery should embark on more strategic promotion in order to increase their market share and profitability.</w:t>
      </w:r>
    </w:p>
    <w:p w14:paraId="1B393E1C">
      <w:pPr>
        <w:rPr>
          <w:rFonts w:ascii="Times New Roman" w:hAnsi="Times New Roman" w:cs="Times New Roman" w:eastAsiaTheme="minorHAnsi"/>
          <w:b/>
          <w:sz w:val="28"/>
          <w:szCs w:val="28"/>
        </w:rPr>
      </w:pPr>
      <w:r>
        <w:rPr>
          <w:rFonts w:ascii="Times New Roman" w:hAnsi="Times New Roman" w:cs="Times New Roman"/>
          <w:b/>
          <w:sz w:val="28"/>
          <w:szCs w:val="28"/>
        </w:rPr>
        <w:br w:type="page"/>
      </w:r>
    </w:p>
    <w:p w14:paraId="7CE3B55E">
      <w:pPr>
        <w:pStyle w:val="22"/>
        <w:spacing w:line="360" w:lineRule="auto"/>
        <w:jc w:val="center"/>
        <w:rPr>
          <w:rFonts w:ascii="Times New Roman" w:hAnsi="Times New Roman" w:cs="Times New Roman"/>
          <w:b/>
          <w:sz w:val="28"/>
          <w:szCs w:val="28"/>
        </w:rPr>
      </w:pPr>
      <w:r>
        <w:rPr>
          <w:rFonts w:ascii="Times New Roman" w:hAnsi="Times New Roman" w:cs="Times New Roman"/>
          <w:b/>
          <w:sz w:val="28"/>
          <w:szCs w:val="28"/>
        </w:rPr>
        <w:t>TABLE OF CONTENT</w:t>
      </w:r>
    </w:p>
    <w:p w14:paraId="0C170396">
      <w:pPr>
        <w:pStyle w:val="22"/>
        <w:tabs>
          <w:tab w:val="left" w:pos="720"/>
          <w:tab w:val="left" w:pos="7920"/>
        </w:tabs>
        <w:spacing w:line="360" w:lineRule="auto"/>
        <w:jc w:val="both"/>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i</w:t>
      </w:r>
    </w:p>
    <w:p w14:paraId="6D4E3FA2">
      <w:pPr>
        <w:pStyle w:val="22"/>
        <w:tabs>
          <w:tab w:val="left" w:pos="720"/>
          <w:tab w:val="left" w:pos="7920"/>
        </w:tabs>
        <w:spacing w:line="36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ii</w:t>
      </w:r>
    </w:p>
    <w:p w14:paraId="5366A792">
      <w:pPr>
        <w:pStyle w:val="22"/>
        <w:tabs>
          <w:tab w:val="left" w:pos="720"/>
          <w:tab w:val="left" w:pos="7920"/>
        </w:tabs>
        <w:spacing w:line="360" w:lineRule="auto"/>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iii</w:t>
      </w:r>
    </w:p>
    <w:p w14:paraId="60425975">
      <w:pPr>
        <w:pStyle w:val="22"/>
        <w:tabs>
          <w:tab w:val="left" w:pos="720"/>
          <w:tab w:val="left" w:pos="7920"/>
        </w:tabs>
        <w:spacing w:line="360" w:lineRule="auto"/>
        <w:jc w:val="both"/>
        <w:rPr>
          <w:rFonts w:ascii="Times New Roman" w:hAnsi="Times New Roman" w:cs="Times New Roman"/>
          <w:sz w:val="28"/>
          <w:szCs w:val="28"/>
        </w:rPr>
      </w:pPr>
      <w:r>
        <w:rPr>
          <w:rFonts w:ascii="Times New Roman" w:hAnsi="Times New Roman" w:cs="Times New Roman"/>
          <w:sz w:val="28"/>
          <w:szCs w:val="28"/>
        </w:rPr>
        <w:t>Acknowledgement</w:t>
      </w:r>
      <w:r>
        <w:rPr>
          <w:rFonts w:ascii="Times New Roman" w:hAnsi="Times New Roman" w:cs="Times New Roman"/>
          <w:sz w:val="28"/>
          <w:szCs w:val="28"/>
        </w:rPr>
        <w:tab/>
      </w:r>
      <w:r>
        <w:rPr>
          <w:rFonts w:ascii="Times New Roman" w:hAnsi="Times New Roman" w:cs="Times New Roman"/>
          <w:sz w:val="28"/>
          <w:szCs w:val="28"/>
        </w:rPr>
        <w:t>iv</w:t>
      </w:r>
    </w:p>
    <w:p w14:paraId="2416EFEE">
      <w:pPr>
        <w:pStyle w:val="22"/>
        <w:tabs>
          <w:tab w:val="left" w:pos="720"/>
          <w:tab w:val="left" w:pos="7920"/>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Abstract </w:t>
      </w:r>
      <w:r>
        <w:rPr>
          <w:rFonts w:ascii="Times New Roman" w:hAnsi="Times New Roman" w:cs="Times New Roman"/>
          <w:sz w:val="28"/>
          <w:szCs w:val="28"/>
        </w:rPr>
        <w:tab/>
      </w:r>
      <w:r>
        <w:rPr>
          <w:rFonts w:ascii="Times New Roman" w:hAnsi="Times New Roman" w:cs="Times New Roman"/>
          <w:sz w:val="28"/>
          <w:szCs w:val="28"/>
        </w:rPr>
        <w:t>vi</w:t>
      </w:r>
    </w:p>
    <w:p w14:paraId="43980291">
      <w:pPr>
        <w:pStyle w:val="22"/>
        <w:tabs>
          <w:tab w:val="left" w:pos="720"/>
          <w:tab w:val="left" w:pos="7920"/>
        </w:tabs>
        <w:spacing w:line="360" w:lineRule="auto"/>
        <w:jc w:val="both"/>
        <w:rPr>
          <w:rFonts w:ascii="Times New Roman" w:hAnsi="Times New Roman" w:cs="Times New Roman"/>
          <w:sz w:val="28"/>
          <w:szCs w:val="28"/>
        </w:rPr>
      </w:pPr>
      <w:r>
        <w:rPr>
          <w:rFonts w:ascii="Times New Roman" w:hAnsi="Times New Roman" w:cs="Times New Roman"/>
          <w:sz w:val="28"/>
          <w:szCs w:val="28"/>
        </w:rPr>
        <w:t>Table of contents</w:t>
      </w:r>
      <w:r>
        <w:rPr>
          <w:rFonts w:ascii="Times New Roman" w:hAnsi="Times New Roman" w:cs="Times New Roman"/>
          <w:sz w:val="28"/>
          <w:szCs w:val="28"/>
        </w:rPr>
        <w:tab/>
      </w:r>
      <w:r>
        <w:rPr>
          <w:rFonts w:ascii="Times New Roman" w:hAnsi="Times New Roman" w:cs="Times New Roman"/>
          <w:sz w:val="28"/>
          <w:szCs w:val="28"/>
        </w:rPr>
        <w:t>vii</w:t>
      </w:r>
    </w:p>
    <w:p w14:paraId="60B65958">
      <w:pPr>
        <w:pStyle w:val="22"/>
        <w:tabs>
          <w:tab w:val="left" w:pos="720"/>
          <w:tab w:val="left" w:pos="7920"/>
        </w:tabs>
        <w:spacing w:line="360" w:lineRule="auto"/>
        <w:jc w:val="both"/>
        <w:rPr>
          <w:rFonts w:ascii="Times New Roman" w:hAnsi="Times New Roman" w:cs="Times New Roman"/>
          <w:b/>
          <w:sz w:val="28"/>
          <w:szCs w:val="28"/>
        </w:rPr>
      </w:pPr>
      <w:r>
        <w:rPr>
          <w:rFonts w:ascii="Times New Roman" w:hAnsi="Times New Roman" w:cs="Times New Roman"/>
          <w:b/>
          <w:sz w:val="28"/>
          <w:szCs w:val="28"/>
        </w:rPr>
        <w:t>CHAPTER ONE</w:t>
      </w:r>
    </w:p>
    <w:p w14:paraId="637921F5">
      <w:pPr>
        <w:pStyle w:val="22"/>
        <w:tabs>
          <w:tab w:val="left" w:pos="720"/>
          <w:tab w:val="left" w:pos="7920"/>
        </w:tabs>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Introduction</w:t>
      </w:r>
      <w:r>
        <w:rPr>
          <w:rFonts w:ascii="Times New Roman" w:hAnsi="Times New Roman" w:cs="Times New Roman"/>
          <w:sz w:val="28"/>
          <w:szCs w:val="28"/>
        </w:rPr>
        <w:tab/>
      </w:r>
      <w:r>
        <w:rPr>
          <w:rFonts w:ascii="Times New Roman" w:hAnsi="Times New Roman" w:cs="Times New Roman"/>
          <w:sz w:val="28"/>
          <w:szCs w:val="28"/>
        </w:rPr>
        <w:t>1</w:t>
      </w:r>
    </w:p>
    <w:p w14:paraId="6542FC16">
      <w:pPr>
        <w:pStyle w:val="22"/>
        <w:tabs>
          <w:tab w:val="left" w:pos="720"/>
          <w:tab w:val="left" w:pos="7920"/>
        </w:tabs>
        <w:spacing w:line="36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r>
      <w:r>
        <w:rPr>
          <w:rFonts w:ascii="Times New Roman" w:hAnsi="Times New Roman" w:cs="Times New Roman"/>
          <w:sz w:val="28"/>
          <w:szCs w:val="28"/>
        </w:rPr>
        <w:t>Background of the study</w:t>
      </w:r>
      <w:r>
        <w:rPr>
          <w:rFonts w:ascii="Times New Roman" w:hAnsi="Times New Roman" w:cs="Times New Roman"/>
          <w:sz w:val="28"/>
          <w:szCs w:val="28"/>
        </w:rPr>
        <w:tab/>
      </w:r>
      <w:r>
        <w:rPr>
          <w:rFonts w:ascii="Times New Roman" w:hAnsi="Times New Roman" w:cs="Times New Roman"/>
          <w:sz w:val="28"/>
          <w:szCs w:val="28"/>
        </w:rPr>
        <w:t>1</w:t>
      </w:r>
    </w:p>
    <w:p w14:paraId="4118BE85">
      <w:pPr>
        <w:pStyle w:val="22"/>
        <w:tabs>
          <w:tab w:val="left" w:pos="720"/>
          <w:tab w:val="left" w:pos="7920"/>
        </w:tabs>
        <w:spacing w:line="36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r>
      <w:r>
        <w:rPr>
          <w:rFonts w:ascii="Times New Roman" w:hAnsi="Times New Roman" w:cs="Times New Roman"/>
          <w:sz w:val="28"/>
          <w:szCs w:val="28"/>
        </w:rPr>
        <w:t>Statement of the problem</w:t>
      </w:r>
      <w:r>
        <w:rPr>
          <w:rFonts w:ascii="Times New Roman" w:hAnsi="Times New Roman" w:cs="Times New Roman"/>
          <w:sz w:val="28"/>
          <w:szCs w:val="28"/>
        </w:rPr>
        <w:tab/>
      </w:r>
      <w:r>
        <w:rPr>
          <w:rFonts w:ascii="Times New Roman" w:hAnsi="Times New Roman" w:cs="Times New Roman"/>
          <w:sz w:val="28"/>
          <w:szCs w:val="28"/>
        </w:rPr>
        <w:t>4</w:t>
      </w:r>
    </w:p>
    <w:p w14:paraId="14A0E3E4">
      <w:pPr>
        <w:pStyle w:val="22"/>
        <w:tabs>
          <w:tab w:val="left" w:pos="720"/>
          <w:tab w:val="left" w:pos="7920"/>
        </w:tabs>
        <w:spacing w:line="36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r>
      <w:r>
        <w:rPr>
          <w:rFonts w:ascii="Times New Roman" w:hAnsi="Times New Roman" w:cs="Times New Roman"/>
          <w:sz w:val="28"/>
          <w:szCs w:val="28"/>
        </w:rPr>
        <w:t>Objectives of the study</w:t>
      </w:r>
      <w:r>
        <w:rPr>
          <w:rFonts w:ascii="Times New Roman" w:hAnsi="Times New Roman" w:cs="Times New Roman"/>
          <w:sz w:val="28"/>
          <w:szCs w:val="28"/>
        </w:rPr>
        <w:tab/>
      </w:r>
      <w:r>
        <w:rPr>
          <w:rFonts w:ascii="Times New Roman" w:hAnsi="Times New Roman" w:cs="Times New Roman"/>
          <w:sz w:val="28"/>
          <w:szCs w:val="28"/>
        </w:rPr>
        <w:t>6</w:t>
      </w:r>
    </w:p>
    <w:p w14:paraId="75F3C745">
      <w:pPr>
        <w:pStyle w:val="22"/>
        <w:tabs>
          <w:tab w:val="left" w:pos="720"/>
          <w:tab w:val="left" w:pos="7920"/>
        </w:tabs>
        <w:spacing w:line="36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r>
      <w:r>
        <w:rPr>
          <w:rFonts w:ascii="Times New Roman" w:hAnsi="Times New Roman" w:cs="Times New Roman"/>
          <w:sz w:val="28"/>
          <w:szCs w:val="28"/>
        </w:rPr>
        <w:t>Research question</w:t>
      </w:r>
      <w:r>
        <w:rPr>
          <w:rFonts w:ascii="Times New Roman" w:hAnsi="Times New Roman" w:cs="Times New Roman"/>
          <w:sz w:val="28"/>
          <w:szCs w:val="28"/>
        </w:rPr>
        <w:tab/>
      </w:r>
      <w:r>
        <w:rPr>
          <w:rFonts w:ascii="Times New Roman" w:hAnsi="Times New Roman" w:cs="Times New Roman"/>
          <w:sz w:val="28"/>
          <w:szCs w:val="28"/>
        </w:rPr>
        <w:t>6</w:t>
      </w:r>
    </w:p>
    <w:p w14:paraId="0F7BA083">
      <w:pPr>
        <w:pStyle w:val="22"/>
        <w:tabs>
          <w:tab w:val="left" w:pos="720"/>
          <w:tab w:val="left" w:pos="7920"/>
        </w:tabs>
        <w:spacing w:line="360" w:lineRule="auto"/>
        <w:jc w:val="both"/>
        <w:rPr>
          <w:rFonts w:ascii="Times New Roman" w:hAnsi="Times New Roman" w:cs="Times New Roman"/>
          <w:sz w:val="28"/>
          <w:szCs w:val="28"/>
        </w:rPr>
      </w:pPr>
      <w:r>
        <w:rPr>
          <w:rFonts w:ascii="Times New Roman" w:hAnsi="Times New Roman" w:cs="Times New Roman"/>
          <w:sz w:val="28"/>
          <w:szCs w:val="28"/>
        </w:rPr>
        <w:t>1.5</w:t>
      </w:r>
      <w:r>
        <w:rPr>
          <w:rFonts w:ascii="Times New Roman" w:hAnsi="Times New Roman" w:cs="Times New Roman"/>
          <w:sz w:val="28"/>
          <w:szCs w:val="28"/>
        </w:rPr>
        <w:tab/>
      </w:r>
      <w:r>
        <w:rPr>
          <w:rFonts w:ascii="Times New Roman" w:hAnsi="Times New Roman" w:cs="Times New Roman"/>
          <w:sz w:val="28"/>
          <w:szCs w:val="28"/>
        </w:rPr>
        <w:t>Hypothesis formulation</w:t>
      </w:r>
      <w:r>
        <w:rPr>
          <w:rFonts w:ascii="Times New Roman" w:hAnsi="Times New Roman" w:cs="Times New Roman"/>
          <w:sz w:val="28"/>
          <w:szCs w:val="28"/>
        </w:rPr>
        <w:tab/>
      </w:r>
      <w:r>
        <w:rPr>
          <w:rFonts w:ascii="Times New Roman" w:hAnsi="Times New Roman" w:cs="Times New Roman"/>
          <w:sz w:val="28"/>
          <w:szCs w:val="28"/>
        </w:rPr>
        <w:t>7</w:t>
      </w:r>
    </w:p>
    <w:p w14:paraId="1E237609">
      <w:pPr>
        <w:pStyle w:val="22"/>
        <w:tabs>
          <w:tab w:val="left" w:pos="720"/>
          <w:tab w:val="left" w:pos="7920"/>
        </w:tabs>
        <w:spacing w:line="360" w:lineRule="auto"/>
        <w:jc w:val="both"/>
        <w:rPr>
          <w:rFonts w:ascii="Times New Roman" w:hAnsi="Times New Roman" w:cs="Times New Roman"/>
          <w:sz w:val="28"/>
          <w:szCs w:val="28"/>
        </w:rPr>
      </w:pPr>
      <w:r>
        <w:rPr>
          <w:rFonts w:ascii="Times New Roman" w:hAnsi="Times New Roman" w:cs="Times New Roman"/>
          <w:sz w:val="28"/>
          <w:szCs w:val="28"/>
        </w:rPr>
        <w:t>1.6</w:t>
      </w:r>
      <w:r>
        <w:rPr>
          <w:rFonts w:ascii="Times New Roman" w:hAnsi="Times New Roman" w:cs="Times New Roman"/>
          <w:sz w:val="28"/>
          <w:szCs w:val="28"/>
        </w:rPr>
        <w:tab/>
      </w:r>
      <w:r>
        <w:rPr>
          <w:rFonts w:ascii="Times New Roman" w:hAnsi="Times New Roman" w:cs="Times New Roman"/>
          <w:sz w:val="28"/>
          <w:szCs w:val="28"/>
        </w:rPr>
        <w:t>Significance of the study</w:t>
      </w:r>
      <w:r>
        <w:rPr>
          <w:rFonts w:ascii="Times New Roman" w:hAnsi="Times New Roman" w:cs="Times New Roman"/>
          <w:sz w:val="28"/>
          <w:szCs w:val="28"/>
        </w:rPr>
        <w:tab/>
      </w:r>
      <w:r>
        <w:rPr>
          <w:rFonts w:ascii="Times New Roman" w:hAnsi="Times New Roman" w:cs="Times New Roman"/>
          <w:sz w:val="28"/>
          <w:szCs w:val="28"/>
        </w:rPr>
        <w:t>7</w:t>
      </w:r>
    </w:p>
    <w:p w14:paraId="0BBC7218">
      <w:pPr>
        <w:pStyle w:val="22"/>
        <w:tabs>
          <w:tab w:val="left" w:pos="720"/>
          <w:tab w:val="left" w:pos="7920"/>
        </w:tabs>
        <w:spacing w:line="360" w:lineRule="auto"/>
        <w:jc w:val="both"/>
        <w:rPr>
          <w:rFonts w:ascii="Times New Roman" w:hAnsi="Times New Roman" w:cs="Times New Roman"/>
          <w:sz w:val="28"/>
          <w:szCs w:val="28"/>
        </w:rPr>
      </w:pPr>
      <w:r>
        <w:rPr>
          <w:rFonts w:ascii="Times New Roman" w:hAnsi="Times New Roman" w:cs="Times New Roman"/>
          <w:sz w:val="28"/>
          <w:szCs w:val="28"/>
        </w:rPr>
        <w:t>1.7</w:t>
      </w:r>
      <w:r>
        <w:rPr>
          <w:rFonts w:ascii="Times New Roman" w:hAnsi="Times New Roman" w:cs="Times New Roman"/>
          <w:sz w:val="28"/>
          <w:szCs w:val="28"/>
        </w:rPr>
        <w:tab/>
      </w:r>
      <w:r>
        <w:rPr>
          <w:rFonts w:ascii="Times New Roman" w:hAnsi="Times New Roman" w:cs="Times New Roman"/>
          <w:sz w:val="28"/>
          <w:szCs w:val="28"/>
        </w:rPr>
        <w:t>Scope of the study</w:t>
      </w:r>
      <w:r>
        <w:rPr>
          <w:rFonts w:ascii="Times New Roman" w:hAnsi="Times New Roman" w:cs="Times New Roman"/>
          <w:sz w:val="28"/>
          <w:szCs w:val="28"/>
        </w:rPr>
        <w:tab/>
      </w:r>
      <w:r>
        <w:rPr>
          <w:rFonts w:ascii="Times New Roman" w:hAnsi="Times New Roman" w:cs="Times New Roman"/>
          <w:sz w:val="28"/>
          <w:szCs w:val="28"/>
        </w:rPr>
        <w:t>8</w:t>
      </w:r>
    </w:p>
    <w:p w14:paraId="5550F728">
      <w:pPr>
        <w:pStyle w:val="22"/>
        <w:tabs>
          <w:tab w:val="left" w:pos="720"/>
          <w:tab w:val="left" w:pos="7920"/>
        </w:tabs>
        <w:spacing w:line="360" w:lineRule="auto"/>
        <w:jc w:val="both"/>
        <w:rPr>
          <w:rFonts w:ascii="Times New Roman" w:hAnsi="Times New Roman" w:cs="Times New Roman"/>
          <w:sz w:val="28"/>
          <w:szCs w:val="28"/>
        </w:rPr>
      </w:pPr>
      <w:r>
        <w:rPr>
          <w:rFonts w:ascii="Times New Roman" w:hAnsi="Times New Roman" w:cs="Times New Roman"/>
          <w:sz w:val="28"/>
          <w:szCs w:val="28"/>
        </w:rPr>
        <w:t>1.8</w:t>
      </w:r>
      <w:r>
        <w:rPr>
          <w:rFonts w:ascii="Times New Roman" w:hAnsi="Times New Roman" w:cs="Times New Roman"/>
          <w:sz w:val="28"/>
          <w:szCs w:val="28"/>
        </w:rPr>
        <w:tab/>
      </w:r>
      <w:r>
        <w:rPr>
          <w:rFonts w:ascii="Times New Roman" w:hAnsi="Times New Roman" w:cs="Times New Roman"/>
          <w:sz w:val="28"/>
          <w:szCs w:val="28"/>
        </w:rPr>
        <w:t>Limitations and constraints</w:t>
      </w:r>
      <w:r>
        <w:rPr>
          <w:rFonts w:ascii="Times New Roman" w:hAnsi="Times New Roman" w:cs="Times New Roman"/>
          <w:sz w:val="28"/>
          <w:szCs w:val="28"/>
        </w:rPr>
        <w:tab/>
      </w:r>
      <w:r>
        <w:rPr>
          <w:rFonts w:ascii="Times New Roman" w:hAnsi="Times New Roman" w:cs="Times New Roman"/>
          <w:sz w:val="28"/>
          <w:szCs w:val="28"/>
        </w:rPr>
        <w:t>8</w:t>
      </w:r>
    </w:p>
    <w:p w14:paraId="45127F38">
      <w:pPr>
        <w:pStyle w:val="22"/>
        <w:tabs>
          <w:tab w:val="left" w:pos="720"/>
          <w:tab w:val="left" w:pos="7920"/>
        </w:tabs>
        <w:spacing w:line="360" w:lineRule="auto"/>
        <w:jc w:val="both"/>
        <w:rPr>
          <w:rFonts w:ascii="Times New Roman" w:hAnsi="Times New Roman" w:cs="Times New Roman"/>
          <w:sz w:val="28"/>
          <w:szCs w:val="28"/>
        </w:rPr>
      </w:pPr>
      <w:r>
        <w:rPr>
          <w:rFonts w:ascii="Times New Roman" w:hAnsi="Times New Roman" w:cs="Times New Roman"/>
          <w:sz w:val="28"/>
          <w:szCs w:val="28"/>
        </w:rPr>
        <w:t>1.9</w:t>
      </w:r>
      <w:r>
        <w:rPr>
          <w:rFonts w:ascii="Times New Roman" w:hAnsi="Times New Roman" w:cs="Times New Roman"/>
          <w:sz w:val="28"/>
          <w:szCs w:val="28"/>
        </w:rPr>
        <w:tab/>
      </w:r>
      <w:r>
        <w:rPr>
          <w:rFonts w:ascii="Times New Roman" w:hAnsi="Times New Roman" w:cs="Times New Roman"/>
          <w:sz w:val="28"/>
          <w:szCs w:val="28"/>
        </w:rPr>
        <w:t>Definition of terms</w:t>
      </w:r>
      <w:r>
        <w:rPr>
          <w:rFonts w:ascii="Times New Roman" w:hAnsi="Times New Roman" w:cs="Times New Roman"/>
          <w:sz w:val="28"/>
          <w:szCs w:val="28"/>
        </w:rPr>
        <w:tab/>
      </w:r>
      <w:r>
        <w:rPr>
          <w:rFonts w:ascii="Times New Roman" w:hAnsi="Times New Roman" w:cs="Times New Roman"/>
          <w:sz w:val="28"/>
          <w:szCs w:val="28"/>
        </w:rPr>
        <w:t>8</w:t>
      </w:r>
    </w:p>
    <w:p w14:paraId="54A72B49">
      <w:pPr>
        <w:pStyle w:val="22"/>
        <w:tabs>
          <w:tab w:val="left" w:pos="720"/>
          <w:tab w:val="left" w:pos="7920"/>
        </w:tabs>
        <w:spacing w:line="360" w:lineRule="auto"/>
        <w:jc w:val="both"/>
        <w:rPr>
          <w:rFonts w:ascii="Times New Roman" w:hAnsi="Times New Roman" w:cs="Times New Roman"/>
          <w:b/>
          <w:sz w:val="28"/>
          <w:szCs w:val="28"/>
        </w:rPr>
      </w:pPr>
      <w:r>
        <w:rPr>
          <w:rFonts w:ascii="Times New Roman" w:hAnsi="Times New Roman" w:cs="Times New Roman"/>
          <w:b/>
          <w:sz w:val="28"/>
          <w:szCs w:val="28"/>
        </w:rPr>
        <w:t>CHAPTER TWO</w:t>
      </w:r>
    </w:p>
    <w:p w14:paraId="62B47FC0">
      <w:pPr>
        <w:pStyle w:val="22"/>
        <w:tabs>
          <w:tab w:val="left" w:pos="720"/>
          <w:tab w:val="left" w:pos="7920"/>
        </w:tabs>
        <w:spacing w:line="36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r>
      <w:r>
        <w:rPr>
          <w:rFonts w:ascii="Times New Roman" w:hAnsi="Times New Roman" w:cs="Times New Roman"/>
          <w:sz w:val="28"/>
          <w:szCs w:val="28"/>
        </w:rPr>
        <w:t>Literature Review</w:t>
      </w:r>
      <w:r>
        <w:rPr>
          <w:rFonts w:ascii="Times New Roman" w:hAnsi="Times New Roman" w:cs="Times New Roman"/>
          <w:sz w:val="28"/>
          <w:szCs w:val="28"/>
        </w:rPr>
        <w:tab/>
      </w:r>
      <w:r>
        <w:rPr>
          <w:rFonts w:ascii="Times New Roman" w:hAnsi="Times New Roman" w:cs="Times New Roman"/>
          <w:sz w:val="28"/>
          <w:szCs w:val="28"/>
        </w:rPr>
        <w:t>11</w:t>
      </w:r>
    </w:p>
    <w:p w14:paraId="6F8AC28E">
      <w:pPr>
        <w:pStyle w:val="22"/>
        <w:numPr>
          <w:ilvl w:val="1"/>
          <w:numId w:val="2"/>
        </w:numPr>
        <w:tabs>
          <w:tab w:val="left" w:pos="720"/>
          <w:tab w:val="left" w:pos="7920"/>
        </w:tabs>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Conceptual Framework</w:t>
      </w:r>
      <w:r>
        <w:rPr>
          <w:rFonts w:ascii="Times New Roman" w:hAnsi="Times New Roman" w:cs="Times New Roman"/>
          <w:sz w:val="28"/>
          <w:szCs w:val="28"/>
        </w:rPr>
        <w:tab/>
      </w:r>
      <w:r>
        <w:rPr>
          <w:rFonts w:ascii="Times New Roman" w:hAnsi="Times New Roman" w:cs="Times New Roman"/>
          <w:sz w:val="28"/>
          <w:szCs w:val="28"/>
        </w:rPr>
        <w:t>12</w:t>
      </w:r>
    </w:p>
    <w:p w14:paraId="6E6D0284">
      <w:pPr>
        <w:pStyle w:val="22"/>
        <w:numPr>
          <w:ilvl w:val="2"/>
          <w:numId w:val="2"/>
        </w:numPr>
        <w:tabs>
          <w:tab w:val="left" w:pos="720"/>
          <w:tab w:val="left" w:pos="7920"/>
        </w:tabs>
        <w:spacing w:line="360" w:lineRule="auto"/>
        <w:jc w:val="both"/>
        <w:rPr>
          <w:rFonts w:ascii="Times New Roman" w:hAnsi="Times New Roman" w:cs="Times New Roman"/>
          <w:sz w:val="28"/>
          <w:szCs w:val="28"/>
        </w:rPr>
      </w:pPr>
      <w:r>
        <w:rPr>
          <w:rFonts w:ascii="Times New Roman" w:hAnsi="Times New Roman" w:cs="Times New Roman"/>
          <w:sz w:val="28"/>
          <w:szCs w:val="28"/>
        </w:rPr>
        <w:t>Marketing</w:t>
      </w:r>
      <w:r>
        <w:rPr>
          <w:rFonts w:ascii="Times New Roman" w:hAnsi="Times New Roman" w:cs="Times New Roman"/>
          <w:sz w:val="28"/>
          <w:szCs w:val="28"/>
        </w:rPr>
        <w:tab/>
      </w:r>
      <w:r>
        <w:rPr>
          <w:rFonts w:ascii="Times New Roman" w:hAnsi="Times New Roman" w:cs="Times New Roman"/>
          <w:sz w:val="28"/>
          <w:szCs w:val="28"/>
        </w:rPr>
        <w:t>19</w:t>
      </w:r>
    </w:p>
    <w:p w14:paraId="7776463A">
      <w:pPr>
        <w:pStyle w:val="22"/>
        <w:numPr>
          <w:ilvl w:val="2"/>
          <w:numId w:val="2"/>
        </w:numPr>
        <w:tabs>
          <w:tab w:val="left" w:pos="720"/>
          <w:tab w:val="left" w:pos="7920"/>
        </w:tabs>
        <w:spacing w:line="360" w:lineRule="auto"/>
        <w:jc w:val="both"/>
        <w:rPr>
          <w:rFonts w:ascii="Times New Roman" w:hAnsi="Times New Roman" w:cs="Times New Roman"/>
          <w:sz w:val="28"/>
          <w:szCs w:val="28"/>
        </w:rPr>
      </w:pPr>
      <w:r>
        <w:rPr>
          <w:rFonts w:ascii="Times New Roman" w:hAnsi="Times New Roman" w:cs="Times New Roman"/>
          <w:sz w:val="28"/>
          <w:szCs w:val="28"/>
        </w:rPr>
        <w:t>Marketing mix</w:t>
      </w:r>
      <w:r>
        <w:rPr>
          <w:rFonts w:ascii="Times New Roman" w:hAnsi="Times New Roman" w:cs="Times New Roman"/>
          <w:sz w:val="28"/>
          <w:szCs w:val="28"/>
        </w:rPr>
        <w:tab/>
      </w:r>
      <w:r>
        <w:rPr>
          <w:rFonts w:ascii="Times New Roman" w:hAnsi="Times New Roman" w:cs="Times New Roman"/>
          <w:sz w:val="28"/>
          <w:szCs w:val="28"/>
        </w:rPr>
        <w:t>20</w:t>
      </w:r>
    </w:p>
    <w:p w14:paraId="030620F8">
      <w:pPr>
        <w:pStyle w:val="22"/>
        <w:numPr>
          <w:ilvl w:val="2"/>
          <w:numId w:val="2"/>
        </w:numPr>
        <w:tabs>
          <w:tab w:val="left" w:pos="720"/>
          <w:tab w:val="left" w:pos="7920"/>
        </w:tabs>
        <w:spacing w:line="360" w:lineRule="auto"/>
        <w:jc w:val="both"/>
        <w:rPr>
          <w:rFonts w:ascii="Times New Roman" w:hAnsi="Times New Roman" w:cs="Times New Roman"/>
          <w:sz w:val="28"/>
          <w:szCs w:val="28"/>
        </w:rPr>
      </w:pPr>
      <w:r>
        <w:rPr>
          <w:rFonts w:ascii="Times New Roman" w:hAnsi="Times New Roman" w:cs="Times New Roman"/>
          <w:sz w:val="28"/>
          <w:szCs w:val="28"/>
        </w:rPr>
        <w:t>Promotion</w:t>
      </w:r>
      <w:r>
        <w:rPr>
          <w:rFonts w:ascii="Times New Roman" w:hAnsi="Times New Roman" w:cs="Times New Roman"/>
          <w:sz w:val="28"/>
          <w:szCs w:val="28"/>
        </w:rPr>
        <w:tab/>
      </w:r>
      <w:r>
        <w:rPr>
          <w:rFonts w:ascii="Times New Roman" w:hAnsi="Times New Roman" w:cs="Times New Roman"/>
          <w:sz w:val="28"/>
          <w:szCs w:val="28"/>
        </w:rPr>
        <w:t>26</w:t>
      </w:r>
    </w:p>
    <w:p w14:paraId="53C421F8">
      <w:pPr>
        <w:pStyle w:val="22"/>
        <w:numPr>
          <w:ilvl w:val="1"/>
          <w:numId w:val="2"/>
        </w:numPr>
        <w:tabs>
          <w:tab w:val="left" w:pos="720"/>
          <w:tab w:val="left" w:pos="7920"/>
        </w:tabs>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Theoretical Framework</w:t>
      </w:r>
      <w:r>
        <w:rPr>
          <w:rFonts w:ascii="Times New Roman" w:hAnsi="Times New Roman" w:cs="Times New Roman"/>
          <w:sz w:val="28"/>
          <w:szCs w:val="28"/>
        </w:rPr>
        <w:tab/>
      </w:r>
      <w:r>
        <w:rPr>
          <w:rFonts w:ascii="Times New Roman" w:hAnsi="Times New Roman" w:cs="Times New Roman"/>
          <w:sz w:val="28"/>
          <w:szCs w:val="28"/>
        </w:rPr>
        <w:t>30</w:t>
      </w:r>
    </w:p>
    <w:p w14:paraId="0403687A">
      <w:pPr>
        <w:pStyle w:val="22"/>
        <w:numPr>
          <w:ilvl w:val="2"/>
          <w:numId w:val="2"/>
        </w:numPr>
        <w:tabs>
          <w:tab w:val="left" w:pos="720"/>
          <w:tab w:val="left" w:pos="7920"/>
        </w:tabs>
        <w:spacing w:line="360" w:lineRule="auto"/>
        <w:jc w:val="both"/>
        <w:rPr>
          <w:rFonts w:ascii="Times New Roman" w:hAnsi="Times New Roman" w:cs="Times New Roman"/>
          <w:sz w:val="28"/>
          <w:szCs w:val="28"/>
        </w:rPr>
      </w:pPr>
      <w:r>
        <w:rPr>
          <w:rFonts w:ascii="Times New Roman" w:hAnsi="Times New Roman" w:cs="Times New Roman"/>
          <w:sz w:val="28"/>
          <w:szCs w:val="28"/>
        </w:rPr>
        <w:t>Promotion theory</w:t>
      </w:r>
      <w:r>
        <w:rPr>
          <w:rFonts w:ascii="Times New Roman" w:hAnsi="Times New Roman" w:cs="Times New Roman"/>
          <w:sz w:val="28"/>
          <w:szCs w:val="28"/>
        </w:rPr>
        <w:tab/>
      </w:r>
      <w:r>
        <w:rPr>
          <w:rFonts w:ascii="Times New Roman" w:hAnsi="Times New Roman" w:cs="Times New Roman"/>
          <w:sz w:val="28"/>
          <w:szCs w:val="28"/>
        </w:rPr>
        <w:t>31</w:t>
      </w:r>
    </w:p>
    <w:p w14:paraId="6F8A0E34">
      <w:pPr>
        <w:pStyle w:val="22"/>
        <w:numPr>
          <w:ilvl w:val="1"/>
          <w:numId w:val="2"/>
        </w:numPr>
        <w:tabs>
          <w:tab w:val="left" w:pos="720"/>
          <w:tab w:val="left" w:pos="7920"/>
        </w:tabs>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Empirical Framework</w:t>
      </w:r>
      <w:r>
        <w:rPr>
          <w:rFonts w:ascii="Times New Roman" w:hAnsi="Times New Roman" w:cs="Times New Roman"/>
          <w:sz w:val="28"/>
          <w:szCs w:val="28"/>
        </w:rPr>
        <w:tab/>
      </w:r>
      <w:r>
        <w:rPr>
          <w:rFonts w:ascii="Times New Roman" w:hAnsi="Times New Roman" w:cs="Times New Roman"/>
          <w:sz w:val="28"/>
          <w:szCs w:val="28"/>
        </w:rPr>
        <w:t>34</w:t>
      </w:r>
    </w:p>
    <w:p w14:paraId="11732A46">
      <w:pPr>
        <w:pStyle w:val="22"/>
        <w:tabs>
          <w:tab w:val="left" w:pos="720"/>
          <w:tab w:val="left" w:pos="7920"/>
        </w:tabs>
        <w:spacing w:line="276" w:lineRule="auto"/>
        <w:jc w:val="both"/>
        <w:rPr>
          <w:rFonts w:ascii="Times New Roman" w:hAnsi="Times New Roman" w:cs="Times New Roman"/>
          <w:b/>
          <w:sz w:val="28"/>
          <w:szCs w:val="28"/>
        </w:rPr>
      </w:pPr>
      <w:r>
        <w:rPr>
          <w:rFonts w:ascii="Times New Roman" w:hAnsi="Times New Roman" w:cs="Times New Roman"/>
          <w:b/>
          <w:sz w:val="28"/>
          <w:szCs w:val="28"/>
        </w:rPr>
        <w:t>CHAPTER THREE</w:t>
      </w:r>
    </w:p>
    <w:p w14:paraId="1932EECF">
      <w:pPr>
        <w:pStyle w:val="22"/>
        <w:tabs>
          <w:tab w:val="left" w:pos="720"/>
          <w:tab w:val="left" w:pos="7920"/>
        </w:tabs>
        <w:spacing w:line="360" w:lineRule="auto"/>
        <w:jc w:val="both"/>
        <w:rPr>
          <w:rFonts w:ascii="Times New Roman" w:hAnsi="Times New Roman" w:cs="Times New Roman"/>
          <w:b/>
          <w:i/>
          <w:sz w:val="28"/>
          <w:szCs w:val="28"/>
        </w:rPr>
      </w:pPr>
      <w:r>
        <w:rPr>
          <w:rFonts w:ascii="Times New Roman" w:hAnsi="Times New Roman" w:cs="Times New Roman"/>
          <w:b/>
          <w:i/>
          <w:sz w:val="28"/>
          <w:szCs w:val="28"/>
        </w:rPr>
        <w:t>RESEARCH METHODOLOGY</w:t>
      </w:r>
      <w:r>
        <w:rPr>
          <w:rFonts w:ascii="Times New Roman" w:hAnsi="Times New Roman" w:cs="Times New Roman"/>
          <w:b/>
          <w:i/>
          <w:sz w:val="28"/>
          <w:szCs w:val="28"/>
        </w:rPr>
        <w:tab/>
      </w:r>
      <w:r>
        <w:rPr>
          <w:rFonts w:ascii="Times New Roman" w:hAnsi="Times New Roman" w:cs="Times New Roman"/>
          <w:b/>
          <w:i/>
          <w:sz w:val="28"/>
          <w:szCs w:val="28"/>
        </w:rPr>
        <w:t>39</w:t>
      </w:r>
    </w:p>
    <w:p w14:paraId="57A78802">
      <w:pPr>
        <w:pStyle w:val="22"/>
        <w:numPr>
          <w:ilvl w:val="1"/>
          <w:numId w:val="3"/>
        </w:numPr>
        <w:tabs>
          <w:tab w:val="left" w:pos="720"/>
          <w:tab w:val="left" w:pos="7920"/>
        </w:tabs>
        <w:spacing w:line="360" w:lineRule="auto"/>
        <w:ind w:hanging="720"/>
        <w:jc w:val="both"/>
        <w:rPr>
          <w:rFonts w:ascii="Times New Roman" w:hAnsi="Times New Roman" w:cs="Times New Roman"/>
          <w:sz w:val="28"/>
          <w:szCs w:val="28"/>
        </w:rPr>
      </w:pPr>
      <w:r>
        <w:rPr>
          <w:rFonts w:ascii="Times New Roman" w:hAnsi="Times New Roman" w:cs="Times New Roman"/>
          <w:sz w:val="28"/>
          <w:szCs w:val="28"/>
        </w:rPr>
        <w:t>Introduction</w:t>
      </w:r>
      <w:r>
        <w:rPr>
          <w:rFonts w:ascii="Times New Roman" w:hAnsi="Times New Roman" w:cs="Times New Roman"/>
          <w:sz w:val="28"/>
          <w:szCs w:val="28"/>
        </w:rPr>
        <w:tab/>
      </w:r>
      <w:r>
        <w:rPr>
          <w:rFonts w:ascii="Times New Roman" w:hAnsi="Times New Roman" w:cs="Times New Roman"/>
          <w:sz w:val="28"/>
          <w:szCs w:val="28"/>
        </w:rPr>
        <w:t>39</w:t>
      </w:r>
    </w:p>
    <w:p w14:paraId="14D5F066">
      <w:pPr>
        <w:pStyle w:val="22"/>
        <w:numPr>
          <w:ilvl w:val="1"/>
          <w:numId w:val="3"/>
        </w:numPr>
        <w:tabs>
          <w:tab w:val="left" w:pos="720"/>
          <w:tab w:val="left" w:pos="7920"/>
        </w:tabs>
        <w:spacing w:line="360" w:lineRule="auto"/>
        <w:ind w:hanging="720"/>
        <w:jc w:val="both"/>
        <w:rPr>
          <w:rFonts w:ascii="Times New Roman" w:hAnsi="Times New Roman" w:cs="Times New Roman"/>
          <w:sz w:val="28"/>
          <w:szCs w:val="28"/>
        </w:rPr>
      </w:pPr>
      <w:r>
        <w:rPr>
          <w:rFonts w:ascii="Times New Roman" w:hAnsi="Times New Roman" w:cs="Times New Roman"/>
          <w:sz w:val="28"/>
          <w:szCs w:val="28"/>
        </w:rPr>
        <w:t>Populations of the study</w:t>
      </w:r>
      <w:r>
        <w:rPr>
          <w:rFonts w:ascii="Times New Roman" w:hAnsi="Times New Roman" w:cs="Times New Roman"/>
          <w:sz w:val="28"/>
          <w:szCs w:val="28"/>
        </w:rPr>
        <w:tab/>
      </w:r>
      <w:r>
        <w:rPr>
          <w:rFonts w:ascii="Times New Roman" w:hAnsi="Times New Roman" w:cs="Times New Roman"/>
          <w:sz w:val="28"/>
          <w:szCs w:val="28"/>
        </w:rPr>
        <w:t>39</w:t>
      </w:r>
    </w:p>
    <w:p w14:paraId="4D33942C">
      <w:pPr>
        <w:pStyle w:val="22"/>
        <w:numPr>
          <w:ilvl w:val="1"/>
          <w:numId w:val="3"/>
        </w:numPr>
        <w:tabs>
          <w:tab w:val="left" w:pos="720"/>
          <w:tab w:val="left" w:pos="7920"/>
        </w:tabs>
        <w:spacing w:line="360" w:lineRule="auto"/>
        <w:ind w:hanging="720"/>
        <w:jc w:val="both"/>
        <w:rPr>
          <w:rFonts w:ascii="Times New Roman" w:hAnsi="Times New Roman" w:cs="Times New Roman"/>
          <w:sz w:val="28"/>
          <w:szCs w:val="28"/>
        </w:rPr>
      </w:pPr>
      <w:r>
        <w:rPr>
          <w:rFonts w:ascii="Times New Roman" w:hAnsi="Times New Roman" w:cs="Times New Roman"/>
          <w:sz w:val="28"/>
          <w:szCs w:val="28"/>
        </w:rPr>
        <w:t xml:space="preserve">Sampling size determination </w:t>
      </w:r>
      <w:r>
        <w:rPr>
          <w:rFonts w:ascii="Times New Roman" w:hAnsi="Times New Roman" w:cs="Times New Roman"/>
          <w:sz w:val="28"/>
          <w:szCs w:val="28"/>
        </w:rPr>
        <w:tab/>
      </w:r>
      <w:r>
        <w:rPr>
          <w:rFonts w:ascii="Times New Roman" w:hAnsi="Times New Roman" w:cs="Times New Roman"/>
          <w:sz w:val="28"/>
          <w:szCs w:val="28"/>
        </w:rPr>
        <w:t>39</w:t>
      </w:r>
    </w:p>
    <w:p w14:paraId="4C84DD14">
      <w:pPr>
        <w:pStyle w:val="22"/>
        <w:numPr>
          <w:ilvl w:val="1"/>
          <w:numId w:val="3"/>
        </w:numPr>
        <w:tabs>
          <w:tab w:val="left" w:pos="720"/>
          <w:tab w:val="left" w:pos="7920"/>
        </w:tabs>
        <w:spacing w:line="360" w:lineRule="auto"/>
        <w:ind w:hanging="720"/>
        <w:jc w:val="both"/>
        <w:rPr>
          <w:rFonts w:ascii="Times New Roman" w:hAnsi="Times New Roman" w:cs="Times New Roman"/>
          <w:sz w:val="28"/>
          <w:szCs w:val="28"/>
        </w:rPr>
      </w:pPr>
      <w:r>
        <w:rPr>
          <w:rFonts w:ascii="Times New Roman" w:hAnsi="Times New Roman" w:cs="Times New Roman"/>
          <w:sz w:val="28"/>
          <w:szCs w:val="28"/>
        </w:rPr>
        <w:t>Sources of data collection</w:t>
      </w:r>
      <w:r>
        <w:rPr>
          <w:rFonts w:ascii="Times New Roman" w:hAnsi="Times New Roman" w:cs="Times New Roman"/>
          <w:sz w:val="28"/>
          <w:szCs w:val="28"/>
        </w:rPr>
        <w:tab/>
      </w:r>
      <w:r>
        <w:rPr>
          <w:rFonts w:ascii="Times New Roman" w:hAnsi="Times New Roman" w:cs="Times New Roman"/>
          <w:sz w:val="28"/>
          <w:szCs w:val="28"/>
        </w:rPr>
        <w:t>40</w:t>
      </w:r>
    </w:p>
    <w:p w14:paraId="3C7CC4D9">
      <w:pPr>
        <w:pStyle w:val="22"/>
        <w:numPr>
          <w:ilvl w:val="1"/>
          <w:numId w:val="3"/>
        </w:numPr>
        <w:tabs>
          <w:tab w:val="left" w:pos="720"/>
          <w:tab w:val="left" w:pos="7920"/>
        </w:tabs>
        <w:spacing w:line="360" w:lineRule="auto"/>
        <w:ind w:hanging="720"/>
        <w:jc w:val="both"/>
        <w:rPr>
          <w:rFonts w:ascii="Times New Roman" w:hAnsi="Times New Roman" w:cs="Times New Roman"/>
          <w:sz w:val="28"/>
          <w:szCs w:val="28"/>
        </w:rPr>
      </w:pPr>
      <w:r>
        <w:rPr>
          <w:rFonts w:ascii="Times New Roman" w:hAnsi="Times New Roman" w:cs="Times New Roman"/>
          <w:sz w:val="28"/>
          <w:szCs w:val="28"/>
        </w:rPr>
        <w:t>Method of data collection</w:t>
      </w:r>
      <w:r>
        <w:rPr>
          <w:rFonts w:ascii="Times New Roman" w:hAnsi="Times New Roman" w:cs="Times New Roman"/>
          <w:sz w:val="28"/>
          <w:szCs w:val="28"/>
        </w:rPr>
        <w:tab/>
      </w:r>
      <w:r>
        <w:rPr>
          <w:rFonts w:ascii="Times New Roman" w:hAnsi="Times New Roman" w:cs="Times New Roman"/>
          <w:sz w:val="28"/>
          <w:szCs w:val="28"/>
        </w:rPr>
        <w:t>40</w:t>
      </w:r>
    </w:p>
    <w:p w14:paraId="5D48E221">
      <w:pPr>
        <w:pStyle w:val="22"/>
        <w:numPr>
          <w:ilvl w:val="1"/>
          <w:numId w:val="3"/>
        </w:numPr>
        <w:tabs>
          <w:tab w:val="left" w:pos="720"/>
          <w:tab w:val="left" w:pos="7920"/>
        </w:tabs>
        <w:spacing w:line="360" w:lineRule="auto"/>
        <w:ind w:hanging="720"/>
        <w:jc w:val="both"/>
        <w:rPr>
          <w:rFonts w:ascii="Times New Roman" w:hAnsi="Times New Roman" w:cs="Times New Roman"/>
          <w:sz w:val="28"/>
          <w:szCs w:val="28"/>
        </w:rPr>
      </w:pPr>
      <w:r>
        <w:rPr>
          <w:rFonts w:ascii="Times New Roman" w:hAnsi="Times New Roman" w:cs="Times New Roman"/>
          <w:sz w:val="28"/>
          <w:szCs w:val="28"/>
        </w:rPr>
        <w:t>Data presentation and analysis</w:t>
      </w:r>
      <w:r>
        <w:rPr>
          <w:rFonts w:ascii="Times New Roman" w:hAnsi="Times New Roman" w:cs="Times New Roman"/>
          <w:sz w:val="28"/>
          <w:szCs w:val="28"/>
        </w:rPr>
        <w:tab/>
      </w:r>
      <w:r>
        <w:rPr>
          <w:rFonts w:ascii="Times New Roman" w:hAnsi="Times New Roman" w:cs="Times New Roman"/>
          <w:sz w:val="28"/>
          <w:szCs w:val="28"/>
        </w:rPr>
        <w:t>40</w:t>
      </w:r>
    </w:p>
    <w:p w14:paraId="6E1C6FAB">
      <w:pPr>
        <w:pStyle w:val="22"/>
        <w:numPr>
          <w:ilvl w:val="1"/>
          <w:numId w:val="3"/>
        </w:numPr>
        <w:tabs>
          <w:tab w:val="left" w:pos="720"/>
          <w:tab w:val="left" w:pos="7920"/>
        </w:tabs>
        <w:spacing w:line="360" w:lineRule="auto"/>
        <w:ind w:hanging="720"/>
        <w:jc w:val="both"/>
        <w:rPr>
          <w:rFonts w:ascii="Times New Roman" w:hAnsi="Times New Roman" w:cs="Times New Roman"/>
          <w:sz w:val="28"/>
          <w:szCs w:val="28"/>
        </w:rPr>
      </w:pPr>
      <w:r>
        <w:rPr>
          <w:rFonts w:ascii="Times New Roman" w:hAnsi="Times New Roman" w:cs="Times New Roman"/>
          <w:sz w:val="28"/>
          <w:szCs w:val="28"/>
        </w:rPr>
        <w:t xml:space="preserve">Validity and reliability of instrument </w:t>
      </w:r>
      <w:r>
        <w:rPr>
          <w:rFonts w:ascii="Times New Roman" w:hAnsi="Times New Roman" w:cs="Times New Roman"/>
          <w:sz w:val="28"/>
          <w:szCs w:val="28"/>
        </w:rPr>
        <w:tab/>
      </w:r>
      <w:r>
        <w:rPr>
          <w:rFonts w:ascii="Times New Roman" w:hAnsi="Times New Roman" w:cs="Times New Roman"/>
          <w:sz w:val="28"/>
          <w:szCs w:val="28"/>
        </w:rPr>
        <w:t>41</w:t>
      </w:r>
    </w:p>
    <w:p w14:paraId="2E8BF3D7">
      <w:pPr>
        <w:pStyle w:val="22"/>
        <w:numPr>
          <w:ilvl w:val="1"/>
          <w:numId w:val="3"/>
        </w:numPr>
        <w:tabs>
          <w:tab w:val="left" w:pos="720"/>
          <w:tab w:val="left" w:pos="7920"/>
        </w:tabs>
        <w:spacing w:line="360" w:lineRule="auto"/>
        <w:ind w:hanging="720"/>
        <w:jc w:val="both"/>
        <w:rPr>
          <w:rFonts w:ascii="Times New Roman" w:hAnsi="Times New Roman" w:cs="Times New Roman"/>
          <w:sz w:val="28"/>
          <w:szCs w:val="28"/>
        </w:rPr>
      </w:pPr>
      <w:r>
        <w:rPr>
          <w:rFonts w:ascii="Times New Roman" w:hAnsi="Times New Roman" w:cs="Times New Roman"/>
          <w:sz w:val="28"/>
          <w:szCs w:val="28"/>
        </w:rPr>
        <w:t>Reliability of instrument</w:t>
      </w:r>
      <w:r>
        <w:rPr>
          <w:rFonts w:ascii="Times New Roman" w:hAnsi="Times New Roman" w:cs="Times New Roman"/>
          <w:sz w:val="28"/>
          <w:szCs w:val="28"/>
        </w:rPr>
        <w:tab/>
      </w:r>
      <w:r>
        <w:rPr>
          <w:rFonts w:ascii="Times New Roman" w:hAnsi="Times New Roman" w:cs="Times New Roman"/>
          <w:sz w:val="28"/>
          <w:szCs w:val="28"/>
        </w:rPr>
        <w:t>41</w:t>
      </w:r>
    </w:p>
    <w:p w14:paraId="1BBF0D6C">
      <w:pPr>
        <w:pStyle w:val="22"/>
        <w:tabs>
          <w:tab w:val="left" w:pos="720"/>
          <w:tab w:val="left" w:pos="7920"/>
        </w:tabs>
        <w:spacing w:line="360" w:lineRule="auto"/>
        <w:jc w:val="both"/>
        <w:rPr>
          <w:rFonts w:ascii="Times New Roman" w:hAnsi="Times New Roman" w:cs="Times New Roman"/>
          <w:b/>
          <w:sz w:val="28"/>
          <w:szCs w:val="28"/>
        </w:rPr>
      </w:pPr>
      <w:r>
        <w:rPr>
          <w:rFonts w:ascii="Times New Roman" w:hAnsi="Times New Roman" w:cs="Times New Roman"/>
          <w:b/>
          <w:sz w:val="28"/>
          <w:szCs w:val="28"/>
        </w:rPr>
        <w:t>CHAPTER FOUR</w:t>
      </w:r>
    </w:p>
    <w:p w14:paraId="544AE354">
      <w:pPr>
        <w:pStyle w:val="22"/>
        <w:numPr>
          <w:ilvl w:val="0"/>
          <w:numId w:val="4"/>
        </w:numPr>
        <w:tabs>
          <w:tab w:val="left" w:pos="720"/>
          <w:tab w:val="left" w:pos="7920"/>
        </w:tabs>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Introduction</w:t>
      </w:r>
      <w:r>
        <w:rPr>
          <w:rFonts w:ascii="Times New Roman" w:hAnsi="Times New Roman" w:cs="Times New Roman"/>
          <w:sz w:val="28"/>
          <w:szCs w:val="28"/>
        </w:rPr>
        <w:tab/>
      </w:r>
      <w:r>
        <w:rPr>
          <w:rFonts w:ascii="Times New Roman" w:hAnsi="Times New Roman" w:cs="Times New Roman"/>
          <w:sz w:val="28"/>
          <w:szCs w:val="28"/>
        </w:rPr>
        <w:t>43</w:t>
      </w:r>
    </w:p>
    <w:p w14:paraId="425D73C3">
      <w:pPr>
        <w:pStyle w:val="22"/>
        <w:numPr>
          <w:ilvl w:val="1"/>
          <w:numId w:val="4"/>
        </w:numPr>
        <w:tabs>
          <w:tab w:val="left" w:pos="720"/>
          <w:tab w:val="left" w:pos="7920"/>
        </w:tabs>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Descriptive statistic </w:t>
      </w:r>
      <w:r>
        <w:rPr>
          <w:rFonts w:ascii="Times New Roman" w:hAnsi="Times New Roman" w:cs="Times New Roman"/>
          <w:sz w:val="28"/>
          <w:szCs w:val="28"/>
        </w:rPr>
        <w:tab/>
      </w:r>
      <w:r>
        <w:rPr>
          <w:rFonts w:ascii="Times New Roman" w:hAnsi="Times New Roman" w:cs="Times New Roman"/>
          <w:sz w:val="28"/>
          <w:szCs w:val="28"/>
        </w:rPr>
        <w:t>43</w:t>
      </w:r>
    </w:p>
    <w:p w14:paraId="06F1F6A9">
      <w:pPr>
        <w:pStyle w:val="22"/>
        <w:numPr>
          <w:ilvl w:val="1"/>
          <w:numId w:val="4"/>
        </w:numPr>
        <w:tabs>
          <w:tab w:val="left" w:pos="720"/>
          <w:tab w:val="left" w:pos="7920"/>
        </w:tabs>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Hypothesis testing</w:t>
      </w:r>
      <w:r>
        <w:rPr>
          <w:rFonts w:ascii="Times New Roman" w:hAnsi="Times New Roman" w:cs="Times New Roman"/>
          <w:sz w:val="28"/>
          <w:szCs w:val="28"/>
        </w:rPr>
        <w:tab/>
      </w:r>
      <w:r>
        <w:rPr>
          <w:rFonts w:ascii="Times New Roman" w:hAnsi="Times New Roman" w:cs="Times New Roman"/>
          <w:sz w:val="28"/>
          <w:szCs w:val="28"/>
        </w:rPr>
        <w:t>48</w:t>
      </w:r>
    </w:p>
    <w:p w14:paraId="203A650C">
      <w:pPr>
        <w:pStyle w:val="22"/>
        <w:numPr>
          <w:ilvl w:val="1"/>
          <w:numId w:val="4"/>
        </w:numPr>
        <w:tabs>
          <w:tab w:val="left" w:pos="720"/>
          <w:tab w:val="left" w:pos="7920"/>
        </w:tabs>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Discussion of findings </w:t>
      </w:r>
      <w:r>
        <w:rPr>
          <w:rFonts w:ascii="Times New Roman" w:hAnsi="Times New Roman" w:cs="Times New Roman"/>
          <w:sz w:val="28"/>
          <w:szCs w:val="28"/>
        </w:rPr>
        <w:tab/>
      </w:r>
      <w:r>
        <w:rPr>
          <w:rFonts w:ascii="Times New Roman" w:hAnsi="Times New Roman" w:cs="Times New Roman"/>
          <w:sz w:val="28"/>
          <w:szCs w:val="28"/>
        </w:rPr>
        <w:t>56</w:t>
      </w:r>
    </w:p>
    <w:p w14:paraId="524EEC87">
      <w:pPr>
        <w:pStyle w:val="22"/>
        <w:tabs>
          <w:tab w:val="left" w:pos="720"/>
          <w:tab w:val="left" w:pos="7920"/>
        </w:tabs>
        <w:spacing w:line="360" w:lineRule="auto"/>
        <w:jc w:val="both"/>
        <w:rPr>
          <w:rFonts w:ascii="Times New Roman" w:hAnsi="Times New Roman" w:cs="Times New Roman"/>
          <w:b/>
          <w:sz w:val="28"/>
          <w:szCs w:val="28"/>
        </w:rPr>
      </w:pPr>
      <w:r>
        <w:rPr>
          <w:rFonts w:ascii="Times New Roman" w:hAnsi="Times New Roman" w:cs="Times New Roman"/>
          <w:b/>
          <w:sz w:val="28"/>
          <w:szCs w:val="28"/>
        </w:rPr>
        <w:t>CHAPTER FIVE</w:t>
      </w:r>
    </w:p>
    <w:p w14:paraId="28931EF7">
      <w:pPr>
        <w:pStyle w:val="22"/>
        <w:numPr>
          <w:ilvl w:val="0"/>
          <w:numId w:val="4"/>
        </w:numPr>
        <w:tabs>
          <w:tab w:val="left" w:pos="720"/>
          <w:tab w:val="left" w:pos="7920"/>
        </w:tabs>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Summary, conclusion and recommendations</w:t>
      </w:r>
      <w:r>
        <w:rPr>
          <w:rFonts w:ascii="Times New Roman" w:hAnsi="Times New Roman" w:cs="Times New Roman"/>
          <w:sz w:val="28"/>
          <w:szCs w:val="28"/>
        </w:rPr>
        <w:tab/>
      </w:r>
      <w:r>
        <w:rPr>
          <w:rFonts w:ascii="Times New Roman" w:hAnsi="Times New Roman" w:cs="Times New Roman"/>
          <w:sz w:val="28"/>
          <w:szCs w:val="28"/>
        </w:rPr>
        <w:t>59</w:t>
      </w:r>
    </w:p>
    <w:p w14:paraId="52CCA594">
      <w:pPr>
        <w:pStyle w:val="22"/>
        <w:numPr>
          <w:ilvl w:val="1"/>
          <w:numId w:val="4"/>
        </w:numPr>
        <w:tabs>
          <w:tab w:val="left" w:pos="720"/>
          <w:tab w:val="left" w:pos="7920"/>
        </w:tabs>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Summary of findings </w:t>
      </w:r>
      <w:r>
        <w:rPr>
          <w:rFonts w:ascii="Times New Roman" w:hAnsi="Times New Roman" w:cs="Times New Roman"/>
          <w:sz w:val="28"/>
          <w:szCs w:val="28"/>
        </w:rPr>
        <w:tab/>
      </w:r>
      <w:r>
        <w:rPr>
          <w:rFonts w:ascii="Times New Roman" w:hAnsi="Times New Roman" w:cs="Times New Roman"/>
          <w:sz w:val="28"/>
          <w:szCs w:val="28"/>
        </w:rPr>
        <w:t>59</w:t>
      </w:r>
    </w:p>
    <w:p w14:paraId="12245F07">
      <w:pPr>
        <w:pStyle w:val="22"/>
        <w:numPr>
          <w:ilvl w:val="1"/>
          <w:numId w:val="4"/>
        </w:numPr>
        <w:tabs>
          <w:tab w:val="left" w:pos="720"/>
          <w:tab w:val="left" w:pos="7920"/>
        </w:tabs>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Conclusion </w:t>
      </w:r>
      <w:r>
        <w:rPr>
          <w:rFonts w:ascii="Times New Roman" w:hAnsi="Times New Roman" w:cs="Times New Roman"/>
          <w:sz w:val="28"/>
          <w:szCs w:val="28"/>
        </w:rPr>
        <w:tab/>
      </w:r>
      <w:r>
        <w:rPr>
          <w:rFonts w:ascii="Times New Roman" w:hAnsi="Times New Roman" w:cs="Times New Roman"/>
          <w:sz w:val="28"/>
          <w:szCs w:val="28"/>
        </w:rPr>
        <w:t>60</w:t>
      </w:r>
    </w:p>
    <w:p w14:paraId="0F9928C0">
      <w:pPr>
        <w:pStyle w:val="22"/>
        <w:numPr>
          <w:ilvl w:val="1"/>
          <w:numId w:val="4"/>
        </w:numPr>
        <w:tabs>
          <w:tab w:val="left" w:pos="720"/>
          <w:tab w:val="left" w:pos="7920"/>
        </w:tabs>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Recommendations</w:t>
      </w:r>
      <w:r>
        <w:rPr>
          <w:rFonts w:ascii="Times New Roman" w:hAnsi="Times New Roman" w:cs="Times New Roman"/>
          <w:sz w:val="28"/>
          <w:szCs w:val="28"/>
        </w:rPr>
        <w:tab/>
      </w:r>
      <w:r>
        <w:rPr>
          <w:rFonts w:ascii="Times New Roman" w:hAnsi="Times New Roman" w:cs="Times New Roman"/>
          <w:sz w:val="28"/>
          <w:szCs w:val="28"/>
        </w:rPr>
        <w:t>61</w:t>
      </w:r>
    </w:p>
    <w:p w14:paraId="7D17E659">
      <w:pPr>
        <w:pStyle w:val="22"/>
        <w:tabs>
          <w:tab w:val="left" w:pos="720"/>
          <w:tab w:val="left" w:pos="7920"/>
        </w:tabs>
        <w:spacing w:line="360" w:lineRule="auto"/>
        <w:ind w:left="720"/>
        <w:jc w:val="both"/>
      </w:pPr>
      <w:r>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63</w:t>
      </w:r>
    </w:p>
    <w:p w14:paraId="4CEB90AA">
      <w:pPr>
        <w:spacing w:after="0" w:line="360" w:lineRule="auto"/>
        <w:jc w:val="center"/>
        <w:rPr>
          <w:rFonts w:ascii="Times New Roman" w:hAnsi="Times New Roman" w:cs="Times New Roman"/>
          <w:b/>
          <w:bCs/>
          <w:sz w:val="26"/>
          <w:szCs w:val="26"/>
        </w:rPr>
      </w:pPr>
      <w:r>
        <w:rPr>
          <w:rFonts w:ascii="Times New Roman" w:hAnsi="Times New Roman" w:cs="Times New Roman"/>
          <w:b/>
          <w:bCs/>
          <w:sz w:val="26"/>
          <w:szCs w:val="26"/>
        </w:rPr>
        <w:t>CHAPTER ONE</w:t>
      </w:r>
    </w:p>
    <w:p w14:paraId="0BC12B0C">
      <w:pPr>
        <w:spacing w:after="0" w:line="360" w:lineRule="auto"/>
        <w:ind w:left="720"/>
        <w:jc w:val="both"/>
        <w:rPr>
          <w:rFonts w:ascii="Times New Roman" w:hAnsi="Times New Roman" w:cs="Times New Roman"/>
          <w:b/>
          <w:bCs/>
          <w:sz w:val="26"/>
          <w:szCs w:val="26"/>
        </w:rPr>
      </w:pPr>
      <w:r>
        <w:rPr>
          <w:rFonts w:ascii="Times New Roman" w:hAnsi="Times New Roman" w:cs="Times New Roman"/>
          <w:b/>
          <w:bCs/>
          <w:sz w:val="26"/>
          <w:szCs w:val="26"/>
        </w:rPr>
        <w:t>INTRODUCTION</w:t>
      </w:r>
    </w:p>
    <w:p w14:paraId="117CE3C2">
      <w:pPr>
        <w:pStyle w:val="20"/>
        <w:numPr>
          <w:ilvl w:val="1"/>
          <w:numId w:val="5"/>
        </w:numPr>
        <w:spacing w:after="0" w:line="360" w:lineRule="auto"/>
        <w:contextualSpacing w:val="0"/>
        <w:jc w:val="both"/>
        <w:rPr>
          <w:rFonts w:ascii="Times New Roman" w:hAnsi="Times New Roman" w:cs="Times New Roman"/>
          <w:b/>
          <w:bCs/>
          <w:sz w:val="26"/>
          <w:szCs w:val="26"/>
        </w:rPr>
      </w:pPr>
      <w:r>
        <w:rPr>
          <w:rFonts w:ascii="Times New Roman" w:hAnsi="Times New Roman" w:cs="Times New Roman"/>
          <w:b/>
          <w:bCs/>
          <w:sz w:val="26"/>
          <w:szCs w:val="26"/>
        </w:rPr>
        <w:tab/>
      </w:r>
      <w:r>
        <w:rPr>
          <w:rFonts w:ascii="Times New Roman" w:hAnsi="Times New Roman" w:cs="Times New Roman"/>
          <w:b/>
          <w:bCs/>
          <w:sz w:val="26"/>
          <w:szCs w:val="26"/>
        </w:rPr>
        <w:t>BACKGROUND INFORMATION</w:t>
      </w:r>
    </w:p>
    <w:p w14:paraId="6FD9F0C9">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business environment has become very competitive in the 21st century due to the growth in technology, infrastructure and access to information around the globe. This has made the environment very complex and consumer preferences keep changing because of the low switching cost in the market. Due to this increasing demand of consumers in the market, management of business organizations have to increase their resources with attention focused more on attracting and retaining its customers (Kotler, 2003).</w:t>
      </w:r>
    </w:p>
    <w:p w14:paraId="7645A5F3">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ever increasing competition in the global market has prompted organizations to be determined and ensure satisfaction of customer needs and wants more efficiently and effectively than ones competitors (Kotler, 1988).Sales promotion is an initiative undertaken by organizations to promote and increase sales, usage or trial of a product or services (Aderemi, 2003). Sales promotion refers to the provision of incentives to customers or to the distribution channel to stimulate demand for a product. It is an important component of an organizations overall marketing strategy along with advertising, public relations and personal selling. Sales promotion acts as a competitive weapon by providing an extra incentive for the target audience to purchase or support one brand over the other. It is particularly effective in spurring product trials and unplanned purchases (Aderemi, 2003).</w:t>
      </w:r>
    </w:p>
    <w:p w14:paraId="6E0A9DBA">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Promotion is a marketing activity that adds to the basic value proposition behind a product (i.e. getting more for less) for a limited time in order to stimulate consumer purchasing, selling effectiveness or the effort of the sales force (Aderemi, 2003). This implies that, promotion may be directed either at end consumer or at selling intermediaries such as retailers or sales crews.</w:t>
      </w:r>
    </w:p>
    <w:p w14:paraId="03C4240E">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Promotion can be an effective tool in a highly competitive market, when the objective is to convince retailers to carry a new product or influence consumers to select it over those of competitors. More so, sales promotion tend to work best when it is applied to items whose features can be judged at the point of purchase, rather than more complex, expensive items that might require hands of demonstration (Kotler and Keller, 2006). Promotion includes communication activities that provide extra value or incentives to ultimate customers, wholesalers, retailers or other organizational customers. It also stimulates sales product trial (Kotler and Keller, 2006).</w:t>
      </w:r>
    </w:p>
    <w:p w14:paraId="0CBEC00F">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However, according to Keller (2003), consumer buying behavior is the process by which the individual search for, selects, purchase, use and dispose of goods and services, in satisfaction of their needs and wants. The consumers’ behavior has a direct effect on the success of the firm and therefore must ensure that they create a marketing mix that satisfies consumers. The consumer mostly goes through about five steps in taking one purchase decision. These include Problem recognition, Information search, Evaluating of alternatives, Purchase decisions, Purchase and Post Purchase evaluation. Actual purchasing is only one stage of the process and not all decision processes lead to a purchase. Also not all consumer decisions will include all the stages but will depend on the degree of complexity and risk involved.</w:t>
      </w:r>
    </w:p>
    <w:p w14:paraId="032BE78B">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There are however about four types of buying behaviors that consumers exhibit; these include a routine response which needs very little search and used when purchasing frequently purchased item, limited decisions which is used when purchasing low priced brands in a familiar product category, extensive decision which has a high degree of economic, performance and psychological risk which demands lot of time in seeking information and deciding and impulse buying which is spontaneous and needs no conscious planning.</w:t>
      </w:r>
    </w:p>
    <w:p w14:paraId="3C5C1532">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This study focuses on the effects of sales promotion on consumer buying behavior. The ultimate objective of every business is to increase the sale of goods that it deals in. Several methods can be adopted for the achievement of this goal; some direct while others indirect. Promotion is one of them. Promotion is defined as a “diverse collection of incentive tools, mostly, short term designed to stimulate quicker and/or greater purchase of particular products/services by consumers” (Kotler, 1998).</w:t>
      </w:r>
    </w:p>
    <w:p w14:paraId="507B4C4A">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According to Kotler (2003), Promotion is a key ingredient in marketing campaigns and consists of a diverse collection of incentive tools, mostly short term designed to stimulate quicker or greater purchase particular products or services by consumers. Promotionsprogrammes are those activities other than stimulate consumer purchase.</w:t>
      </w:r>
    </w:p>
    <w:p w14:paraId="18A7033C">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Promotion is one of the four aspects of promotional mix which is an element of the four marketing mix: product, price, promotion and distribution. It is normally considered as a tool consisting of short term incentives to encourage the purchase or sale of a product or service Examples of promotion are found everywhere e.g. In the aisle display in the local supermarket that tempts impulse buyers with a wall of coke cartons, an executive who buys a new Compaq laptop computer gets a free carrying case. Promotion includes a wide variety of promotion tools designed to stimulate earlier or stronger market response (Kotler 2003).</w:t>
      </w:r>
    </w:p>
    <w:p w14:paraId="7A4F0E82">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free samples are mainly directed to the sales consultants who in most cases, is hard to know if they extend the free samples to their customers or not, Secondly the free trial products are in one point office at the TSS Towers where it is hidden from human traffic so it becomes hard to communicate to the passerby’s or onlookers.</w:t>
      </w:r>
    </w:p>
    <w:p w14:paraId="46AD0333">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study seeks to find out the effects of these promotion tools, bearing the given demerits above, and also to see if it can implement better promotion techniques especially directly to consumers. The company sells its products through an independent sales force outside the traditional retail environment that it is operating in. Alabukun bakery as varieties of bread which generate more profit to the organization and to meet the organization aims and objective of being leading sales bakery Company in ilorin”</w:t>
      </w:r>
    </w:p>
    <w:p w14:paraId="057A119D">
      <w:pPr>
        <w:spacing w:after="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Small-scale business is an important element of the market economy, which influences rates of economic growth, structure and quality of the gross domestic product.</w:t>
      </w:r>
    </w:p>
    <w:p w14:paraId="5EB8D0C5">
      <w:pPr>
        <w:spacing w:after="0" w:line="360" w:lineRule="auto"/>
        <w:ind w:firstLine="720"/>
        <w:jc w:val="both"/>
        <w:rPr>
          <w:rFonts w:ascii="Times New Roman" w:hAnsi="Times New Roman" w:cs="Times New Roman"/>
          <w:sz w:val="26"/>
          <w:szCs w:val="26"/>
        </w:rPr>
      </w:pPr>
      <w:r>
        <w:rPr>
          <w:rFonts w:ascii="Times New Roman" w:hAnsi="Times New Roman" w:eastAsia="Times New Roman" w:cs="Times New Roman"/>
          <w:sz w:val="26"/>
          <w:szCs w:val="26"/>
        </w:rPr>
        <w:t xml:space="preserve">The high share of small business enterprises is an indispensable condition for well developed economy. Small enterprises are largely presented, and can play a significant role in the developing and designing new product. Small business has a great potential for attraction resources, does not demand big capital investments as, for example, heavy industry, and is the industry number one for creation of new jobs (BERR, 2003). </w:t>
      </w:r>
    </w:p>
    <w:p w14:paraId="27E44FD4">
      <w:pPr>
        <w:spacing w:after="0" w:line="360" w:lineRule="auto"/>
        <w:ind w:firstLine="720"/>
        <w:jc w:val="both"/>
        <w:rPr>
          <w:rFonts w:ascii="Times New Roman" w:hAnsi="Times New Roman" w:cs="Times New Roman"/>
          <w:sz w:val="26"/>
          <w:szCs w:val="26"/>
        </w:rPr>
      </w:pPr>
      <w:r>
        <w:rPr>
          <w:rStyle w:val="21"/>
          <w:rFonts w:ascii="Times New Roman" w:hAnsi="Times New Roman" w:cs="Times New Roman"/>
          <w:bCs/>
          <w:sz w:val="26"/>
          <w:szCs w:val="26"/>
        </w:rPr>
        <w:t>Small</w:t>
      </w:r>
      <w:r>
        <w:rPr>
          <w:rStyle w:val="21"/>
          <w:rFonts w:ascii="Times New Roman" w:hAnsi="Times New Roman" w:cs="Times New Roman"/>
          <w:sz w:val="26"/>
          <w:szCs w:val="26"/>
        </w:rPr>
        <w:t>-</w:t>
      </w:r>
      <w:r>
        <w:rPr>
          <w:rStyle w:val="21"/>
          <w:rFonts w:ascii="Times New Roman" w:hAnsi="Times New Roman" w:cs="Times New Roman"/>
          <w:bCs/>
          <w:sz w:val="26"/>
          <w:szCs w:val="26"/>
        </w:rPr>
        <w:t>scale business</w:t>
      </w:r>
      <w:r>
        <w:rPr>
          <w:rStyle w:val="21"/>
          <w:rFonts w:ascii="Times New Roman" w:hAnsi="Times New Roman" w:cs="Times New Roman"/>
          <w:sz w:val="26"/>
          <w:szCs w:val="26"/>
        </w:rPr>
        <w:t xml:space="preserve"> is an important element of the market economy, which influences rates of economic growth, structure and quality of the gross domestic product. The high share of </w:t>
      </w:r>
      <w:r>
        <w:rPr>
          <w:rStyle w:val="21"/>
          <w:rFonts w:ascii="Times New Roman" w:hAnsi="Times New Roman" w:cs="Times New Roman"/>
          <w:bCs/>
          <w:sz w:val="26"/>
          <w:szCs w:val="26"/>
        </w:rPr>
        <w:t>small business enterprises</w:t>
      </w:r>
      <w:r>
        <w:rPr>
          <w:rStyle w:val="21"/>
          <w:rFonts w:ascii="Times New Roman" w:hAnsi="Times New Roman" w:cs="Times New Roman"/>
          <w:sz w:val="26"/>
          <w:szCs w:val="26"/>
        </w:rPr>
        <w:t xml:space="preserve"> is an indispensable condition for well developed economy.</w:t>
      </w:r>
    </w:p>
    <w:p w14:paraId="5FA5A7BF">
      <w:pPr>
        <w:pStyle w:val="20"/>
        <w:numPr>
          <w:ilvl w:val="1"/>
          <w:numId w:val="5"/>
        </w:numPr>
        <w:spacing w:after="0" w:line="360" w:lineRule="auto"/>
        <w:ind w:left="720" w:hanging="720"/>
        <w:contextualSpacing w:val="0"/>
        <w:jc w:val="both"/>
        <w:rPr>
          <w:rFonts w:ascii="Times New Roman" w:hAnsi="Times New Roman" w:cs="Times New Roman"/>
          <w:b/>
          <w:bCs/>
          <w:sz w:val="26"/>
          <w:szCs w:val="26"/>
        </w:rPr>
      </w:pPr>
      <w:r>
        <w:rPr>
          <w:rFonts w:ascii="Times New Roman" w:hAnsi="Times New Roman" w:cs="Times New Roman"/>
          <w:b/>
          <w:bCs/>
          <w:sz w:val="26"/>
          <w:szCs w:val="26"/>
        </w:rPr>
        <w:t>STATEMENT OF THE PROBLEM</w:t>
      </w:r>
    </w:p>
    <w:p w14:paraId="2B16BB35">
      <w:pPr>
        <w:spacing w:after="0" w:line="360" w:lineRule="auto"/>
        <w:ind w:firstLine="720"/>
        <w:jc w:val="both"/>
        <w:rPr>
          <w:rFonts w:ascii="Times New Roman" w:hAnsi="Times New Roman" w:cs="Times New Roman"/>
          <w:bCs/>
          <w:sz w:val="26"/>
          <w:szCs w:val="26"/>
        </w:rPr>
      </w:pPr>
      <w:r>
        <w:rPr>
          <w:rFonts w:ascii="Times New Roman" w:hAnsi="Times New Roman" w:cs="Times New Roman"/>
          <w:sz w:val="26"/>
          <w:szCs w:val="26"/>
        </w:rPr>
        <w:t>Alabukun bakery</w:t>
      </w:r>
      <w:r>
        <w:rPr>
          <w:rFonts w:ascii="Times New Roman" w:hAnsi="Times New Roman" w:cs="Times New Roman"/>
          <w:bCs/>
          <w:sz w:val="26"/>
          <w:szCs w:val="26"/>
        </w:rPr>
        <w:t xml:space="preserve"> needs to provide offerings or products that satisfy consumer needs and expectations to ensure the company’s economic survival. In order to achieve this feat, they need to understand consumer buying behavior to help them evaluate their product offerings.</w:t>
      </w:r>
    </w:p>
    <w:p w14:paraId="4DED92CC">
      <w:pPr>
        <w:spacing w:after="0" w:line="360" w:lineRule="auto"/>
        <w:ind w:firstLine="720"/>
        <w:jc w:val="both"/>
        <w:rPr>
          <w:rFonts w:ascii="Times New Roman" w:hAnsi="Times New Roman" w:cs="Times New Roman"/>
          <w:bCs/>
          <w:sz w:val="26"/>
          <w:szCs w:val="26"/>
        </w:rPr>
      </w:pPr>
      <w:r>
        <w:rPr>
          <w:rFonts w:ascii="Times New Roman" w:hAnsi="Times New Roman" w:cs="Times New Roman"/>
          <w:bCs/>
          <w:sz w:val="26"/>
          <w:szCs w:val="26"/>
        </w:rPr>
        <w:t>Consumers go through a cycle of decision making processes before making a purchase decision which define their behavior in the consumption of the products they purchase from these companies. The consumer buying process is a complex matter as many internal and external factors impact on the buying decision of the consumer (Aderemi, 2003).</w:t>
      </w:r>
    </w:p>
    <w:p w14:paraId="28EE2A49">
      <w:pPr>
        <w:spacing w:after="0" w:line="360" w:lineRule="auto"/>
        <w:ind w:firstLine="720"/>
        <w:jc w:val="both"/>
        <w:rPr>
          <w:rFonts w:ascii="Times New Roman" w:hAnsi="Times New Roman" w:cs="Times New Roman"/>
          <w:bCs/>
          <w:sz w:val="26"/>
          <w:szCs w:val="26"/>
        </w:rPr>
      </w:pPr>
      <w:r>
        <w:rPr>
          <w:rFonts w:ascii="Times New Roman" w:hAnsi="Times New Roman" w:cs="Times New Roman"/>
          <w:bCs/>
          <w:sz w:val="26"/>
          <w:szCs w:val="26"/>
        </w:rPr>
        <w:t>The consumer makes a purchase decision by examining alternatives before making the purchase. Sometimes, the purchase may differ from the purchase decision reached earlier. There is always a post purchase evaluation by the consumers after purchasing and consumption of the product. Specific factors that may lead to altered consumer buying behavior are size and composition of the evoked set of alternatives, perceived risk, brand loyalty and attribution of dissatisfaction. The consumer determines whether he was satisfied or not with the services rendered. This actually will be an important information reference point to the consumer in determining their behavior in the next purchase (Kotler, 1996).</w:t>
      </w:r>
    </w:p>
    <w:p w14:paraId="4403913C">
      <w:pPr>
        <w:spacing w:after="0" w:line="360" w:lineRule="auto"/>
        <w:ind w:firstLine="720"/>
        <w:jc w:val="both"/>
        <w:rPr>
          <w:rFonts w:ascii="Times New Roman" w:hAnsi="Times New Roman" w:cs="Times New Roman"/>
          <w:bCs/>
          <w:sz w:val="26"/>
          <w:szCs w:val="26"/>
        </w:rPr>
      </w:pPr>
      <w:r>
        <w:rPr>
          <w:rFonts w:ascii="Times New Roman" w:hAnsi="Times New Roman" w:cs="Times New Roman"/>
          <w:sz w:val="26"/>
          <w:szCs w:val="26"/>
        </w:rPr>
        <w:t>Alabukun bakery</w:t>
      </w:r>
      <w:r>
        <w:rPr>
          <w:rFonts w:ascii="Times New Roman" w:hAnsi="Times New Roman" w:cs="Times New Roman"/>
          <w:bCs/>
          <w:sz w:val="26"/>
          <w:szCs w:val="26"/>
        </w:rPr>
        <w:t xml:space="preserve"> employs the use of some promotion tools like; free trial, where they invite prospect customers to try the products without cost. This method is ideal for products like white bread and chocolate bread since the results are immediate, but this technique is not very effective for items like; wheat flour products which usually takes longer period for the results to be seen. Another tool is the use of free samples of assorted white bread and chocolate bread, which is a technique only directed to the sales consultants who have accounts to purchase the products and sell at a profit to the customers.</w:t>
      </w:r>
    </w:p>
    <w:p w14:paraId="19A4FDC8">
      <w:pPr>
        <w:spacing w:after="0" w:line="360" w:lineRule="auto"/>
        <w:ind w:firstLine="720"/>
        <w:jc w:val="both"/>
        <w:rPr>
          <w:rFonts w:ascii="Times New Roman" w:hAnsi="Times New Roman" w:cs="Times New Roman"/>
          <w:bCs/>
          <w:sz w:val="26"/>
          <w:szCs w:val="26"/>
        </w:rPr>
      </w:pPr>
      <w:r>
        <w:rPr>
          <w:rFonts w:ascii="Times New Roman" w:hAnsi="Times New Roman" w:cs="Times New Roman"/>
          <w:bCs/>
          <w:sz w:val="26"/>
          <w:szCs w:val="26"/>
        </w:rPr>
        <w:t xml:space="preserve">Most of </w:t>
      </w:r>
      <w:r>
        <w:rPr>
          <w:rFonts w:ascii="Times New Roman" w:hAnsi="Times New Roman" w:cs="Times New Roman"/>
          <w:sz w:val="26"/>
          <w:szCs w:val="26"/>
        </w:rPr>
        <w:t>Alabukun bakery</w:t>
      </w:r>
      <w:r>
        <w:rPr>
          <w:rFonts w:ascii="Times New Roman" w:hAnsi="Times New Roman" w:cs="Times New Roman"/>
          <w:bCs/>
          <w:sz w:val="26"/>
          <w:szCs w:val="26"/>
        </w:rPr>
        <w:t xml:space="preserve"> promotion is usually directed to the sales consultants, it would be more effective if they implement better promotion tools that will be directed towards the consumers, since they are the end users of their products. And even if they use promotion tools to the consultants they should strategize them in a way that it will be effective on the general sales.</w:t>
      </w:r>
    </w:p>
    <w:p w14:paraId="4C37CA25">
      <w:pPr>
        <w:spacing w:after="0" w:line="360" w:lineRule="auto"/>
        <w:ind w:firstLine="720"/>
        <w:jc w:val="both"/>
        <w:rPr>
          <w:rFonts w:ascii="Times New Roman" w:hAnsi="Times New Roman" w:cs="Times New Roman"/>
          <w:sz w:val="26"/>
          <w:szCs w:val="26"/>
        </w:rPr>
      </w:pPr>
      <w:r>
        <w:rPr>
          <w:rFonts w:ascii="Times New Roman" w:hAnsi="Times New Roman" w:cs="Times New Roman"/>
          <w:bCs/>
          <w:sz w:val="26"/>
          <w:szCs w:val="26"/>
        </w:rPr>
        <w:t xml:space="preserve">This study, therefore, sought to determine the </w:t>
      </w:r>
      <w:r>
        <w:rPr>
          <w:rFonts w:ascii="Times New Roman" w:hAnsi="Times New Roman" w:cs="Times New Roman"/>
          <w:sz w:val="26"/>
          <w:szCs w:val="26"/>
        </w:rPr>
        <w:t>impact of promotion on performance of small scale business in Ilorin Township</w:t>
      </w:r>
      <w:r>
        <w:rPr>
          <w:rFonts w:ascii="Times New Roman" w:hAnsi="Times New Roman" w:cs="Times New Roman"/>
          <w:bCs/>
          <w:sz w:val="26"/>
          <w:szCs w:val="26"/>
        </w:rPr>
        <w:t xml:space="preserve">. </w:t>
      </w:r>
    </w:p>
    <w:p w14:paraId="583DEA1C">
      <w:pPr>
        <w:pStyle w:val="20"/>
        <w:numPr>
          <w:ilvl w:val="1"/>
          <w:numId w:val="5"/>
        </w:numPr>
        <w:spacing w:after="0" w:line="360" w:lineRule="auto"/>
        <w:ind w:left="720" w:hanging="720"/>
        <w:contextualSpacing w:val="0"/>
        <w:jc w:val="both"/>
        <w:rPr>
          <w:rFonts w:ascii="Times New Roman" w:hAnsi="Times New Roman" w:cs="Times New Roman"/>
          <w:b/>
          <w:bCs/>
          <w:sz w:val="26"/>
          <w:szCs w:val="26"/>
        </w:rPr>
      </w:pPr>
      <w:r>
        <w:rPr>
          <w:rFonts w:ascii="Times New Roman" w:hAnsi="Times New Roman" w:cs="Times New Roman"/>
          <w:b/>
          <w:bCs/>
          <w:sz w:val="26"/>
          <w:szCs w:val="26"/>
        </w:rPr>
        <w:t>OBJECTIVES OF THE STUDY</w:t>
      </w:r>
    </w:p>
    <w:p w14:paraId="6C10B4ED">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GENERAL OBJECTIVE</w:t>
      </w:r>
    </w:p>
    <w:p w14:paraId="0CA82491">
      <w:pPr>
        <w:spacing w:after="0" w:line="360" w:lineRule="auto"/>
        <w:ind w:firstLine="720"/>
        <w:jc w:val="both"/>
        <w:rPr>
          <w:rFonts w:ascii="Times New Roman" w:hAnsi="Times New Roman" w:cs="Times New Roman"/>
          <w:sz w:val="26"/>
          <w:szCs w:val="26"/>
        </w:rPr>
      </w:pPr>
      <w:r>
        <w:rPr>
          <w:rFonts w:ascii="Times New Roman" w:hAnsi="Times New Roman" w:eastAsia="Times New Roman" w:cs="Times New Roman"/>
          <w:sz w:val="26"/>
          <w:szCs w:val="26"/>
        </w:rPr>
        <w:t xml:space="preserve">The general objective of this study is to assess the effect of promotion on </w:t>
      </w:r>
      <w:r>
        <w:rPr>
          <w:rFonts w:ascii="Times New Roman" w:hAnsi="Times New Roman" w:cs="Times New Roman"/>
          <w:sz w:val="26"/>
          <w:szCs w:val="26"/>
        </w:rPr>
        <w:t>performance of small scale business in Ilorin Township</w:t>
      </w:r>
      <w:r>
        <w:rPr>
          <w:rFonts w:ascii="Times New Roman" w:hAnsi="Times New Roman" w:cs="Times New Roman"/>
          <w:bCs/>
          <w:sz w:val="26"/>
          <w:szCs w:val="26"/>
        </w:rPr>
        <w:t xml:space="preserve">. </w:t>
      </w:r>
      <w:r>
        <w:rPr>
          <w:rFonts w:ascii="Times New Roman" w:hAnsi="Times New Roman" w:cs="Times New Roman"/>
          <w:sz w:val="26"/>
          <w:szCs w:val="26"/>
        </w:rPr>
        <w:t>Alabukun bakery in particular.</w:t>
      </w:r>
    </w:p>
    <w:p w14:paraId="5EF45CF9">
      <w:pPr>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Specific objectives</w:t>
      </w:r>
    </w:p>
    <w:p w14:paraId="595550B2">
      <w:pPr>
        <w:pStyle w:val="20"/>
        <w:numPr>
          <w:ilvl w:val="0"/>
          <w:numId w:val="6"/>
        </w:numPr>
        <w:spacing w:after="0" w:line="360" w:lineRule="auto"/>
        <w:contextualSpacing w:val="0"/>
        <w:jc w:val="both"/>
        <w:rPr>
          <w:rFonts w:ascii="Times New Roman" w:hAnsi="Times New Roman" w:cs="Times New Roman"/>
          <w:sz w:val="26"/>
          <w:szCs w:val="26"/>
        </w:rPr>
      </w:pPr>
      <w:r>
        <w:rPr>
          <w:rFonts w:ascii="Times New Roman" w:hAnsi="Times New Roman" w:cs="Times New Roman"/>
          <w:sz w:val="26"/>
          <w:szCs w:val="26"/>
        </w:rPr>
        <w:t>To establish promotional tools used by Alabukun bakery.</w:t>
      </w:r>
    </w:p>
    <w:p w14:paraId="49BB57AA">
      <w:pPr>
        <w:pStyle w:val="20"/>
        <w:numPr>
          <w:ilvl w:val="0"/>
          <w:numId w:val="6"/>
        </w:numPr>
        <w:spacing w:after="0" w:line="360" w:lineRule="auto"/>
        <w:contextualSpacing w:val="0"/>
        <w:jc w:val="both"/>
        <w:rPr>
          <w:rFonts w:ascii="Times New Roman" w:hAnsi="Times New Roman" w:cs="Times New Roman"/>
          <w:sz w:val="26"/>
          <w:szCs w:val="26"/>
        </w:rPr>
      </w:pPr>
      <w:r>
        <w:rPr>
          <w:rFonts w:ascii="Times New Roman" w:hAnsi="Times New Roman" w:cs="Times New Roman"/>
          <w:sz w:val="26"/>
          <w:szCs w:val="26"/>
        </w:rPr>
        <w:t>To identify promotional strategies practiced by Alabukun bakery.</w:t>
      </w:r>
    </w:p>
    <w:p w14:paraId="5176B4D2">
      <w:pPr>
        <w:pStyle w:val="20"/>
        <w:numPr>
          <w:ilvl w:val="0"/>
          <w:numId w:val="6"/>
        </w:numPr>
        <w:spacing w:after="0" w:line="360" w:lineRule="auto"/>
        <w:contextualSpacing w:val="0"/>
        <w:jc w:val="both"/>
        <w:rPr>
          <w:rFonts w:ascii="Times New Roman" w:hAnsi="Times New Roman" w:cs="Times New Roman"/>
          <w:sz w:val="26"/>
          <w:szCs w:val="26"/>
        </w:rPr>
      </w:pPr>
      <w:r>
        <w:rPr>
          <w:rFonts w:ascii="Times New Roman" w:hAnsi="Times New Roman" w:cs="Times New Roman"/>
          <w:sz w:val="26"/>
          <w:szCs w:val="26"/>
        </w:rPr>
        <w:t>To find out thefactors that promotes or impairs the effectiveness of promotion.</w:t>
      </w:r>
    </w:p>
    <w:p w14:paraId="62D355AD">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1.4</w:t>
      </w:r>
      <w:r>
        <w:rPr>
          <w:rFonts w:ascii="Times New Roman" w:hAnsi="Times New Roman" w:cs="Times New Roman"/>
          <w:b/>
          <w:bCs/>
          <w:sz w:val="26"/>
          <w:szCs w:val="26"/>
        </w:rPr>
        <w:tab/>
      </w:r>
      <w:r>
        <w:rPr>
          <w:rFonts w:ascii="Times New Roman" w:hAnsi="Times New Roman" w:cs="Times New Roman"/>
          <w:b/>
          <w:bCs/>
          <w:sz w:val="26"/>
          <w:szCs w:val="26"/>
        </w:rPr>
        <w:t>RESEARCH QUESTIONS</w:t>
      </w:r>
    </w:p>
    <w:p w14:paraId="0892699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The following are the research questions:</w:t>
      </w:r>
    </w:p>
    <w:p w14:paraId="3DE27F7E">
      <w:pPr>
        <w:pStyle w:val="20"/>
        <w:numPr>
          <w:ilvl w:val="0"/>
          <w:numId w:val="7"/>
        </w:numPr>
        <w:spacing w:after="0" w:line="360" w:lineRule="auto"/>
        <w:contextualSpacing w:val="0"/>
        <w:jc w:val="both"/>
        <w:rPr>
          <w:rFonts w:ascii="Times New Roman" w:hAnsi="Times New Roman" w:cs="Times New Roman"/>
          <w:sz w:val="26"/>
          <w:szCs w:val="26"/>
        </w:rPr>
      </w:pPr>
      <w:r>
        <w:rPr>
          <w:rFonts w:ascii="Times New Roman" w:hAnsi="Times New Roman" w:cs="Times New Roman"/>
          <w:sz w:val="26"/>
          <w:szCs w:val="26"/>
        </w:rPr>
        <w:t>What are the promotional tools used by Alabukun bakery?</w:t>
      </w:r>
    </w:p>
    <w:p w14:paraId="4372F2C3">
      <w:pPr>
        <w:pStyle w:val="20"/>
        <w:numPr>
          <w:ilvl w:val="0"/>
          <w:numId w:val="7"/>
        </w:numPr>
        <w:spacing w:after="0" w:line="360" w:lineRule="auto"/>
        <w:contextualSpacing w:val="0"/>
        <w:jc w:val="both"/>
        <w:rPr>
          <w:rFonts w:ascii="Times New Roman" w:hAnsi="Times New Roman" w:cs="Times New Roman"/>
          <w:sz w:val="26"/>
          <w:szCs w:val="26"/>
        </w:rPr>
      </w:pPr>
      <w:r>
        <w:rPr>
          <w:rFonts w:ascii="Times New Roman" w:hAnsi="Times New Roman" w:cs="Times New Roman"/>
          <w:sz w:val="26"/>
          <w:szCs w:val="26"/>
        </w:rPr>
        <w:t>What are the promotions strategies practiced by Alabukun bakery?</w:t>
      </w:r>
    </w:p>
    <w:p w14:paraId="46C53024">
      <w:pPr>
        <w:pStyle w:val="20"/>
        <w:numPr>
          <w:ilvl w:val="0"/>
          <w:numId w:val="7"/>
        </w:numPr>
        <w:spacing w:after="0" w:line="360" w:lineRule="auto"/>
        <w:contextualSpacing w:val="0"/>
        <w:jc w:val="both"/>
        <w:rPr>
          <w:rStyle w:val="7"/>
          <w:rFonts w:ascii="Times New Roman" w:hAnsi="Times New Roman" w:cs="Times New Roman"/>
          <w:i w:val="0"/>
          <w:iCs w:val="0"/>
          <w:sz w:val="26"/>
          <w:szCs w:val="26"/>
        </w:rPr>
      </w:pPr>
      <w:r>
        <w:rPr>
          <w:rFonts w:ascii="Times New Roman" w:hAnsi="Times New Roman" w:cs="Times New Roman"/>
          <w:sz w:val="26"/>
          <w:szCs w:val="26"/>
        </w:rPr>
        <w:t>What are the factors that promote or impair the effectiveness of promotional tools?</w:t>
      </w:r>
    </w:p>
    <w:p w14:paraId="59AB04F8">
      <w:pPr>
        <w:rPr>
          <w:rStyle w:val="7"/>
          <w:rFonts w:ascii="Times New Roman" w:hAnsi="Times New Roman" w:cs="Times New Roman"/>
          <w:b/>
          <w:i w:val="0"/>
          <w:sz w:val="26"/>
          <w:szCs w:val="26"/>
        </w:rPr>
      </w:pPr>
      <w:r>
        <w:rPr>
          <w:rStyle w:val="7"/>
          <w:rFonts w:ascii="Times New Roman" w:hAnsi="Times New Roman" w:cs="Times New Roman"/>
          <w:b/>
          <w:i w:val="0"/>
          <w:sz w:val="26"/>
          <w:szCs w:val="26"/>
        </w:rPr>
        <w:br w:type="page"/>
      </w:r>
    </w:p>
    <w:p w14:paraId="1FAE2FE4">
      <w:pPr>
        <w:pStyle w:val="20"/>
        <w:numPr>
          <w:ilvl w:val="1"/>
          <w:numId w:val="8"/>
        </w:numPr>
        <w:spacing w:after="0" w:line="360" w:lineRule="auto"/>
        <w:ind w:left="720" w:hanging="720"/>
        <w:contextualSpacing w:val="0"/>
        <w:jc w:val="both"/>
        <w:rPr>
          <w:rStyle w:val="7"/>
          <w:rFonts w:ascii="Times New Roman" w:hAnsi="Times New Roman" w:cs="Times New Roman"/>
          <w:b/>
          <w:i w:val="0"/>
          <w:iCs w:val="0"/>
          <w:sz w:val="26"/>
          <w:szCs w:val="26"/>
        </w:rPr>
      </w:pPr>
      <w:r>
        <w:rPr>
          <w:rStyle w:val="7"/>
          <w:rFonts w:ascii="Times New Roman" w:hAnsi="Times New Roman" w:cs="Times New Roman"/>
          <w:b/>
          <w:i w:val="0"/>
          <w:sz w:val="26"/>
          <w:szCs w:val="26"/>
        </w:rPr>
        <w:t>HYPOTHESIS FORMULATION</w:t>
      </w:r>
    </w:p>
    <w:p w14:paraId="52FE42E8">
      <w:pPr>
        <w:pStyle w:val="20"/>
        <w:numPr>
          <w:ilvl w:val="0"/>
          <w:numId w:val="9"/>
        </w:numPr>
        <w:autoSpaceDE w:val="0"/>
        <w:autoSpaceDN w:val="0"/>
        <w:adjustRightInd w:val="0"/>
        <w:spacing w:after="0" w:line="360" w:lineRule="auto"/>
        <w:contextualSpacing w:val="0"/>
        <w:jc w:val="both"/>
        <w:rPr>
          <w:rFonts w:ascii="Times New Roman" w:hAnsi="Times New Roman" w:cs="Times New Roman"/>
          <w:sz w:val="26"/>
          <w:szCs w:val="26"/>
        </w:rPr>
      </w:pPr>
      <w:r>
        <w:rPr>
          <w:rFonts w:ascii="Times New Roman" w:hAnsi="Times New Roman" w:cs="Times New Roman"/>
          <w:b/>
          <w:bCs/>
          <w:sz w:val="26"/>
          <w:szCs w:val="26"/>
        </w:rPr>
        <w:t>H0</w:t>
      </w:r>
      <w:r>
        <w:rPr>
          <w:rFonts w:ascii="Times New Roman" w:hAnsi="Times New Roman" w:cs="Times New Roman"/>
          <w:sz w:val="26"/>
          <w:szCs w:val="26"/>
        </w:rPr>
        <w:t>– There is no significant evidence that promotion has impact on performance of small scale business in kwara State.</w:t>
      </w:r>
    </w:p>
    <w:p w14:paraId="56EE67F9">
      <w:pPr>
        <w:autoSpaceDE w:val="0"/>
        <w:autoSpaceDN w:val="0"/>
        <w:adjustRightInd w:val="0"/>
        <w:spacing w:after="0" w:line="360" w:lineRule="auto"/>
        <w:jc w:val="both"/>
        <w:rPr>
          <w:rFonts w:ascii="Times New Roman" w:hAnsi="Times New Roman" w:cs="Times New Roman"/>
          <w:sz w:val="26"/>
          <w:szCs w:val="26"/>
        </w:rPr>
      </w:pPr>
    </w:p>
    <w:p w14:paraId="2706FC5E">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H1: There is significant evidence that promotion has impact on performance of small scale business in Ilorin kwara State.</w:t>
      </w:r>
    </w:p>
    <w:p w14:paraId="625BD45D">
      <w:pPr>
        <w:autoSpaceDE w:val="0"/>
        <w:autoSpaceDN w:val="0"/>
        <w:adjustRightInd w:val="0"/>
        <w:spacing w:after="0" w:line="360" w:lineRule="auto"/>
        <w:jc w:val="both"/>
        <w:rPr>
          <w:rFonts w:ascii="Times New Roman" w:hAnsi="Times New Roman" w:cs="Times New Roman"/>
          <w:sz w:val="26"/>
          <w:szCs w:val="26"/>
        </w:rPr>
      </w:pPr>
    </w:p>
    <w:p w14:paraId="11F7A051">
      <w:pPr>
        <w:pStyle w:val="20"/>
        <w:numPr>
          <w:ilvl w:val="0"/>
          <w:numId w:val="9"/>
        </w:numPr>
        <w:spacing w:after="0" w:line="360" w:lineRule="auto"/>
        <w:contextualSpacing w:val="0"/>
        <w:jc w:val="both"/>
        <w:rPr>
          <w:rFonts w:ascii="Times New Roman" w:hAnsi="Times New Roman" w:eastAsia="Times New Roman" w:cs="Times New Roman"/>
          <w:sz w:val="26"/>
          <w:szCs w:val="26"/>
        </w:rPr>
      </w:pPr>
      <w:r>
        <w:rPr>
          <w:rFonts w:ascii="Times New Roman" w:hAnsi="Times New Roman" w:cs="Times New Roman"/>
          <w:b/>
          <w:bCs/>
          <w:sz w:val="26"/>
          <w:szCs w:val="26"/>
        </w:rPr>
        <w:t xml:space="preserve">H0 </w:t>
      </w:r>
      <w:r>
        <w:rPr>
          <w:rFonts w:ascii="Times New Roman" w:hAnsi="Times New Roman" w:cs="Times New Roman"/>
          <w:sz w:val="26"/>
          <w:szCs w:val="26"/>
        </w:rPr>
        <w:t xml:space="preserve">– </w:t>
      </w:r>
      <w:r>
        <w:rPr>
          <w:rFonts w:ascii="Times New Roman" w:hAnsi="Times New Roman" w:eastAsia="Times New Roman" w:cs="Times New Roman"/>
          <w:sz w:val="26"/>
          <w:szCs w:val="26"/>
        </w:rPr>
        <w:t xml:space="preserve">There is no prove to identify promotional strategies practiced by bakery industry </w:t>
      </w:r>
    </w:p>
    <w:p w14:paraId="1E4FBB77">
      <w:pPr>
        <w:pStyle w:val="20"/>
        <w:spacing w:after="0" w:line="360" w:lineRule="auto"/>
        <w:jc w:val="both"/>
        <w:rPr>
          <w:rFonts w:ascii="Times New Roman" w:hAnsi="Times New Roman" w:eastAsia="Times New Roman" w:cs="Times New Roman"/>
          <w:sz w:val="26"/>
          <w:szCs w:val="26"/>
        </w:rPr>
      </w:pPr>
      <w:r>
        <w:rPr>
          <w:rFonts w:ascii="Times New Roman" w:hAnsi="Times New Roman" w:cs="Times New Roman"/>
          <w:b/>
          <w:bCs/>
          <w:sz w:val="26"/>
          <w:szCs w:val="26"/>
        </w:rPr>
        <w:t>H1-</w:t>
      </w:r>
      <w:r>
        <w:rPr>
          <w:rFonts w:ascii="Times New Roman" w:hAnsi="Times New Roman" w:eastAsia="Times New Roman" w:cs="Times New Roman"/>
          <w:sz w:val="26"/>
          <w:szCs w:val="26"/>
        </w:rPr>
        <w:t xml:space="preserve"> There is prove to identify promotional strategies practiced by bakery industry</w:t>
      </w:r>
    </w:p>
    <w:p w14:paraId="32921DBD">
      <w:pPr>
        <w:pStyle w:val="20"/>
        <w:numPr>
          <w:ilvl w:val="0"/>
          <w:numId w:val="9"/>
        </w:numPr>
        <w:spacing w:after="0" w:line="360" w:lineRule="auto"/>
        <w:contextualSpacing w:val="0"/>
        <w:jc w:val="both"/>
        <w:rPr>
          <w:rFonts w:ascii="Times New Roman" w:hAnsi="Times New Roman" w:cs="Times New Roman"/>
          <w:sz w:val="26"/>
          <w:szCs w:val="26"/>
        </w:rPr>
      </w:pPr>
      <w:r>
        <w:rPr>
          <w:rFonts w:ascii="Times New Roman" w:hAnsi="Times New Roman" w:cs="Times New Roman"/>
          <w:sz w:val="26"/>
          <w:szCs w:val="26"/>
        </w:rPr>
        <w:t>H0-There is no positive influence that promotion find out the factors that promote or impair the effectiveness of bakery industry</w:t>
      </w:r>
    </w:p>
    <w:p w14:paraId="4172A354">
      <w:pPr>
        <w:pStyle w:val="20"/>
        <w:spacing w:after="0" w:line="360" w:lineRule="auto"/>
        <w:jc w:val="both"/>
        <w:rPr>
          <w:rFonts w:ascii="Times New Roman" w:hAnsi="Times New Roman" w:cs="Times New Roman"/>
          <w:sz w:val="26"/>
          <w:szCs w:val="26"/>
        </w:rPr>
      </w:pPr>
      <w:r>
        <w:rPr>
          <w:rFonts w:ascii="Times New Roman" w:hAnsi="Times New Roman" w:cs="Times New Roman"/>
          <w:sz w:val="26"/>
          <w:szCs w:val="26"/>
        </w:rPr>
        <w:t>H1- There is positive influence that promotion find out the factors that promote or impair the effectiveness of bakery industry</w:t>
      </w:r>
    </w:p>
    <w:p w14:paraId="198911A2">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1.6</w:t>
      </w:r>
      <w:r>
        <w:rPr>
          <w:rFonts w:ascii="Times New Roman" w:hAnsi="Times New Roman" w:cs="Times New Roman"/>
          <w:b/>
          <w:sz w:val="26"/>
          <w:szCs w:val="26"/>
        </w:rPr>
        <w:tab/>
      </w:r>
      <w:r>
        <w:rPr>
          <w:rFonts w:ascii="Times New Roman" w:hAnsi="Times New Roman" w:cs="Times New Roman"/>
          <w:b/>
          <w:sz w:val="26"/>
          <w:szCs w:val="26"/>
        </w:rPr>
        <w:t xml:space="preserve">SIGNIFICANCE OF THE STUDY </w:t>
      </w:r>
    </w:p>
    <w:p w14:paraId="0325E125">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research will have significance to the following different parties;</w:t>
      </w:r>
    </w:p>
    <w:p w14:paraId="1761C4B1">
      <w:pPr>
        <w:spacing w:after="0" w:line="360" w:lineRule="auto"/>
        <w:jc w:val="both"/>
        <w:rPr>
          <w:rFonts w:ascii="Times New Roman" w:hAnsi="Times New Roman" w:cs="Times New Roman"/>
          <w:b/>
          <w:bCs/>
          <w:i/>
          <w:sz w:val="26"/>
          <w:szCs w:val="26"/>
        </w:rPr>
      </w:pPr>
      <w:r>
        <w:rPr>
          <w:rFonts w:ascii="Times New Roman" w:hAnsi="Times New Roman" w:cs="Times New Roman"/>
          <w:b/>
          <w:bCs/>
          <w:i/>
          <w:sz w:val="26"/>
          <w:szCs w:val="26"/>
        </w:rPr>
        <w:t>The researcher</w:t>
      </w:r>
    </w:p>
    <w:p w14:paraId="0F52B45B">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Academically, the study will enlighten the researcher more on the influence of promotion on consumer buying behavior, thus being a good marketer.</w:t>
      </w:r>
    </w:p>
    <w:p w14:paraId="6FD43E2C">
      <w:pPr>
        <w:spacing w:after="0" w:line="360" w:lineRule="auto"/>
        <w:jc w:val="both"/>
        <w:rPr>
          <w:rFonts w:ascii="Times New Roman" w:hAnsi="Times New Roman" w:cs="Times New Roman"/>
          <w:b/>
          <w:bCs/>
          <w:i/>
          <w:sz w:val="26"/>
          <w:szCs w:val="26"/>
        </w:rPr>
      </w:pPr>
      <w:r>
        <w:rPr>
          <w:rFonts w:ascii="Times New Roman" w:hAnsi="Times New Roman" w:cs="Times New Roman"/>
          <w:b/>
          <w:i/>
          <w:sz w:val="26"/>
          <w:szCs w:val="26"/>
        </w:rPr>
        <w:t>Alabukun bakery ilorin</w:t>
      </w:r>
    </w:p>
    <w:p w14:paraId="04FCCF12">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This intensive research will highlight on promotion tools and techniques and also recommend on the ideal techniques to be employed by the company. The company can also use this research to know the merits and demerits of each promotional technique and unify these in order to achieve their goals.</w:t>
      </w:r>
    </w:p>
    <w:p w14:paraId="4C3435BE">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1.7</w:t>
      </w:r>
      <w:r>
        <w:rPr>
          <w:rFonts w:ascii="Times New Roman" w:hAnsi="Times New Roman" w:cs="Times New Roman"/>
          <w:b/>
          <w:bCs/>
          <w:sz w:val="26"/>
          <w:szCs w:val="26"/>
        </w:rPr>
        <w:tab/>
      </w:r>
      <w:r>
        <w:rPr>
          <w:rFonts w:ascii="Times New Roman" w:hAnsi="Times New Roman" w:cs="Times New Roman"/>
          <w:b/>
          <w:bCs/>
          <w:sz w:val="26"/>
          <w:szCs w:val="26"/>
        </w:rPr>
        <w:t>SCOPE OF THE STUDY</w:t>
      </w:r>
    </w:p>
    <w:p w14:paraId="765054EA">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study was carried out at Alabukun bakery main office in Ilorin which is located at along ajase- ipo road ita-alamu area, offa garage Ilorin kwara state. Conceptually,  the study examines  the effects of promotion in relation</w:t>
      </w:r>
      <w:r>
        <w:rPr>
          <w:rFonts w:ascii="Times New Roman" w:hAnsi="Times New Roman" w:eastAsia="Times New Roman" w:cs="Times New Roman"/>
          <w:sz w:val="26"/>
          <w:szCs w:val="26"/>
        </w:rPr>
        <w:t xml:space="preserve"> on </w:t>
      </w:r>
      <w:r>
        <w:rPr>
          <w:rFonts w:ascii="Times New Roman" w:hAnsi="Times New Roman" w:cs="Times New Roman"/>
          <w:sz w:val="26"/>
          <w:szCs w:val="26"/>
        </w:rPr>
        <w:t xml:space="preserve">performance of small scale business in Ilorin Township. </w:t>
      </w:r>
    </w:p>
    <w:p w14:paraId="28393C18">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1.8</w:t>
      </w:r>
      <w:r>
        <w:rPr>
          <w:rFonts w:ascii="Times New Roman" w:hAnsi="Times New Roman" w:cs="Times New Roman"/>
          <w:b/>
          <w:bCs/>
          <w:sz w:val="26"/>
          <w:szCs w:val="26"/>
        </w:rPr>
        <w:tab/>
      </w:r>
      <w:r>
        <w:rPr>
          <w:rFonts w:ascii="Times New Roman" w:hAnsi="Times New Roman" w:cs="Times New Roman"/>
          <w:b/>
          <w:bCs/>
          <w:sz w:val="26"/>
          <w:szCs w:val="26"/>
        </w:rPr>
        <w:t xml:space="preserve"> LIMITATIONS OF THE STUDY</w:t>
      </w:r>
    </w:p>
    <w:p w14:paraId="68818CF9">
      <w:pPr>
        <w:spacing w:after="0" w:line="360" w:lineRule="auto"/>
        <w:jc w:val="both"/>
        <w:rPr>
          <w:rFonts w:ascii="Times New Roman" w:hAnsi="Times New Roman" w:cs="Times New Roman"/>
          <w:b/>
          <w:color w:val="000000"/>
          <w:sz w:val="26"/>
          <w:szCs w:val="26"/>
        </w:rPr>
      </w:pPr>
      <w:r>
        <w:rPr>
          <w:rFonts w:ascii="Times New Roman" w:hAnsi="Times New Roman" w:cs="Times New Roman"/>
          <w:sz w:val="26"/>
          <w:szCs w:val="26"/>
        </w:rPr>
        <w:t>The following are the limitations that the researcher encountered while carrying out the study;</w:t>
      </w:r>
    </w:p>
    <w:p w14:paraId="3283BD00">
      <w:pPr>
        <w:spacing w:after="0" w:line="360" w:lineRule="auto"/>
        <w:ind w:left="720"/>
        <w:jc w:val="both"/>
        <w:rPr>
          <w:rFonts w:ascii="Times New Roman" w:hAnsi="Times New Roman" w:cs="Times New Roman"/>
          <w:sz w:val="26"/>
          <w:szCs w:val="26"/>
        </w:rPr>
      </w:pPr>
      <w:r>
        <w:rPr>
          <w:rFonts w:ascii="Times New Roman" w:hAnsi="Times New Roman" w:cs="Times New Roman"/>
          <w:b/>
          <w:color w:val="000000"/>
          <w:sz w:val="26"/>
          <w:szCs w:val="26"/>
        </w:rPr>
        <w:t>Time constraint</w:t>
      </w:r>
    </w:p>
    <w:p w14:paraId="61004110">
      <w:pPr>
        <w:spacing w:after="0" w:line="360" w:lineRule="auto"/>
        <w:ind w:left="720"/>
        <w:jc w:val="both"/>
        <w:rPr>
          <w:rFonts w:ascii="Times New Roman" w:hAnsi="Times New Roman" w:cs="Times New Roman"/>
          <w:color w:val="000000"/>
          <w:sz w:val="26"/>
          <w:szCs w:val="26"/>
        </w:rPr>
      </w:pPr>
      <w:r>
        <w:rPr>
          <w:rFonts w:ascii="Times New Roman" w:hAnsi="Times New Roman" w:cs="Times New Roman"/>
          <w:color w:val="000000"/>
          <w:sz w:val="26"/>
          <w:szCs w:val="26"/>
        </w:rPr>
        <w:t>Time allocated for this study was not adequate and at best stressful. This is because the researcher had seven other units to handle, a full time student, family and social commitments. This limitation was, however, overcome by proper planning. The lecturers were also very supportive and understanding and this made it easier to manage everything.</w:t>
      </w:r>
    </w:p>
    <w:p w14:paraId="058E3F8B">
      <w:pPr>
        <w:spacing w:after="0" w:line="360" w:lineRule="auto"/>
        <w:ind w:left="720"/>
        <w:jc w:val="both"/>
        <w:rPr>
          <w:rFonts w:ascii="Times New Roman" w:hAnsi="Times New Roman" w:cs="Times New Roman"/>
          <w:b/>
          <w:color w:val="000000"/>
          <w:sz w:val="26"/>
          <w:szCs w:val="26"/>
        </w:rPr>
      </w:pPr>
      <w:r>
        <w:rPr>
          <w:rFonts w:ascii="Times New Roman" w:hAnsi="Times New Roman" w:cs="Times New Roman"/>
          <w:b/>
          <w:color w:val="000000"/>
          <w:sz w:val="26"/>
          <w:szCs w:val="26"/>
        </w:rPr>
        <w:t>Confidentiality</w:t>
      </w:r>
    </w:p>
    <w:p w14:paraId="22C3C812">
      <w:pPr>
        <w:spacing w:after="0" w:line="360" w:lineRule="auto"/>
        <w:ind w:left="720"/>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There were some respondents who feared sharing out information for fear of being reprimanded by their managers for giving out information that they may have considered confidential. However, the researcher assured the respondents of the confidentiality of the information that they provided. The researcher also obtained permission from the management of </w:t>
      </w:r>
      <w:r>
        <w:rPr>
          <w:rFonts w:ascii="Times New Roman" w:hAnsi="Times New Roman" w:cs="Times New Roman"/>
          <w:sz w:val="26"/>
          <w:szCs w:val="26"/>
        </w:rPr>
        <w:t>Alabukun bakery</w:t>
      </w:r>
      <w:r>
        <w:rPr>
          <w:rFonts w:ascii="Times New Roman" w:hAnsi="Times New Roman" w:cs="Times New Roman"/>
          <w:color w:val="000000"/>
          <w:sz w:val="26"/>
          <w:szCs w:val="26"/>
        </w:rPr>
        <w:t xml:space="preserve"> to undertake the research in the organization.</w:t>
      </w:r>
    </w:p>
    <w:p w14:paraId="5125880F">
      <w:pPr>
        <w:spacing w:after="0" w:line="360" w:lineRule="auto"/>
        <w:jc w:val="both"/>
        <w:rPr>
          <w:rFonts w:ascii="Times New Roman" w:hAnsi="Times New Roman" w:cs="Times New Roman"/>
          <w:b/>
          <w:color w:val="000000"/>
          <w:sz w:val="26"/>
          <w:szCs w:val="26"/>
        </w:rPr>
      </w:pPr>
      <w:r>
        <w:rPr>
          <w:rFonts w:ascii="Times New Roman" w:hAnsi="Times New Roman" w:cs="Times New Roman"/>
          <w:b/>
          <w:color w:val="000000"/>
          <w:sz w:val="26"/>
          <w:szCs w:val="26"/>
        </w:rPr>
        <w:t>1.9</w:t>
      </w:r>
      <w:r>
        <w:rPr>
          <w:rFonts w:ascii="Times New Roman" w:hAnsi="Times New Roman" w:cs="Times New Roman"/>
          <w:b/>
          <w:color w:val="000000"/>
          <w:sz w:val="26"/>
          <w:szCs w:val="26"/>
        </w:rPr>
        <w:tab/>
      </w:r>
      <w:r>
        <w:rPr>
          <w:rFonts w:ascii="Times New Roman" w:hAnsi="Times New Roman" w:cs="Times New Roman"/>
          <w:b/>
          <w:color w:val="000000"/>
          <w:sz w:val="26"/>
          <w:szCs w:val="26"/>
        </w:rPr>
        <w:t>DEFINITION OT TERM</w:t>
      </w:r>
    </w:p>
    <w:p w14:paraId="32D6CE1E">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Some of the key words as used in this study are operationally defined as follows;</w:t>
      </w:r>
    </w:p>
    <w:p w14:paraId="4568988A">
      <w:pPr>
        <w:spacing w:after="0" w:line="360" w:lineRule="auto"/>
        <w:ind w:left="720" w:hanging="720"/>
        <w:jc w:val="both"/>
        <w:rPr>
          <w:rFonts w:ascii="Times New Roman" w:hAnsi="Times New Roman" w:cs="Times New Roman"/>
          <w:sz w:val="26"/>
          <w:szCs w:val="26"/>
        </w:rPr>
      </w:pPr>
      <w:r>
        <w:rPr>
          <w:rFonts w:ascii="Times New Roman" w:hAnsi="Times New Roman" w:cs="Times New Roman"/>
          <w:b/>
          <w:sz w:val="26"/>
          <w:szCs w:val="26"/>
        </w:rPr>
        <w:t>Promotion</w:t>
      </w:r>
      <w:r>
        <w:rPr>
          <w:rFonts w:ascii="Times New Roman" w:hAnsi="Times New Roman" w:cs="Times New Roman"/>
          <w:sz w:val="26"/>
          <w:szCs w:val="26"/>
        </w:rPr>
        <w:t>; refers to any type of marketing communication used to inform or persuade target audiences of the relative merits of a product, service, brand or issue. The aim of promotion is to increase awareness, create interest, generate sales or create brand loyalty.</w:t>
      </w:r>
    </w:p>
    <w:p w14:paraId="68694046">
      <w:pPr>
        <w:spacing w:after="0" w:line="360" w:lineRule="auto"/>
        <w:ind w:left="720" w:firstLine="720"/>
        <w:jc w:val="both"/>
        <w:rPr>
          <w:rFonts w:ascii="Times New Roman" w:hAnsi="Times New Roman" w:cs="Times New Roman"/>
          <w:sz w:val="26"/>
          <w:szCs w:val="26"/>
        </w:rPr>
      </w:pPr>
      <w:r>
        <w:rPr>
          <w:rFonts w:ascii="Times New Roman" w:hAnsi="Times New Roman" w:cs="Times New Roman"/>
          <w:sz w:val="26"/>
          <w:szCs w:val="26"/>
        </w:rPr>
        <w:t>Promotion is a marketing activity that adds to the basic value proposition behind a product (i.e. getting more for less) for a limited time in order to stimulate consumer purchasing</w:t>
      </w:r>
    </w:p>
    <w:p w14:paraId="2A7E6E9D">
      <w:pPr>
        <w:spacing w:after="0" w:line="360" w:lineRule="auto"/>
        <w:ind w:left="720" w:hanging="720"/>
        <w:jc w:val="both"/>
        <w:rPr>
          <w:rFonts w:ascii="Times New Roman" w:hAnsi="Times New Roman" w:cs="Times New Roman"/>
          <w:sz w:val="26"/>
          <w:szCs w:val="26"/>
        </w:rPr>
      </w:pPr>
      <w:r>
        <w:rPr>
          <w:rFonts w:ascii="Times New Roman" w:hAnsi="Times New Roman" w:eastAsia="Times New Roman" w:cs="Times New Roman"/>
          <w:b/>
          <w:sz w:val="26"/>
          <w:szCs w:val="26"/>
        </w:rPr>
        <w:t>Promotional mix</w:t>
      </w:r>
      <w:r>
        <w:rPr>
          <w:rFonts w:ascii="Times New Roman" w:hAnsi="Times New Roman" w:cs="Times New Roman"/>
          <w:sz w:val="26"/>
          <w:szCs w:val="26"/>
        </w:rPr>
        <w:t xml:space="preserve">: </w:t>
      </w:r>
      <w:r>
        <w:rPr>
          <w:rFonts w:ascii="Times New Roman" w:hAnsi="Times New Roman" w:eastAsia="Times New Roman" w:cs="Times New Roman"/>
          <w:sz w:val="26"/>
          <w:szCs w:val="26"/>
        </w:rPr>
        <w:t>In marketing, the promotional mix describes a blend of promotional variables chosen by marketers to help a firm reach its goals. It has been identified as a subset of the marketing mix</w:t>
      </w:r>
    </w:p>
    <w:p w14:paraId="46C110EF">
      <w:pPr>
        <w:spacing w:after="0" w:line="360" w:lineRule="auto"/>
        <w:ind w:left="720" w:hanging="720"/>
        <w:jc w:val="both"/>
        <w:rPr>
          <w:rFonts w:ascii="Times New Roman" w:hAnsi="Times New Roman" w:cs="Times New Roman"/>
          <w:sz w:val="26"/>
          <w:szCs w:val="26"/>
        </w:rPr>
      </w:pPr>
      <w:r>
        <w:rPr>
          <w:rFonts w:ascii="Times New Roman" w:hAnsi="Times New Roman" w:cs="Times New Roman"/>
          <w:b/>
          <w:sz w:val="26"/>
          <w:szCs w:val="26"/>
        </w:rPr>
        <w:t xml:space="preserve">Performance: </w:t>
      </w:r>
      <w:r>
        <w:rPr>
          <w:rFonts w:ascii="Times New Roman" w:hAnsi="Times New Roman" w:cs="Times New Roman"/>
          <w:sz w:val="26"/>
          <w:szCs w:val="26"/>
        </w:rPr>
        <w:t>This denotes to the success of SMEs measured in terms of service quality, sales revenue, sustainable development, market growth, job creation, economic development</w:t>
      </w:r>
    </w:p>
    <w:p w14:paraId="56546F00">
      <w:pPr>
        <w:spacing w:after="0" w:line="360" w:lineRule="auto"/>
        <w:ind w:left="720" w:hanging="720"/>
        <w:jc w:val="both"/>
        <w:rPr>
          <w:rStyle w:val="21"/>
          <w:rFonts w:ascii="Times New Roman" w:hAnsi="Times New Roman" w:cs="Times New Roman"/>
          <w:sz w:val="26"/>
          <w:szCs w:val="26"/>
        </w:rPr>
      </w:pPr>
      <w:r>
        <w:rPr>
          <w:rStyle w:val="21"/>
          <w:rFonts w:ascii="Times New Roman" w:hAnsi="Times New Roman" w:cs="Times New Roman"/>
          <w:b/>
          <w:bCs/>
          <w:sz w:val="26"/>
          <w:szCs w:val="26"/>
        </w:rPr>
        <w:t>Small scale business</w:t>
      </w:r>
      <w:r>
        <w:rPr>
          <w:rStyle w:val="21"/>
          <w:rFonts w:ascii="Times New Roman" w:hAnsi="Times New Roman" w:cs="Times New Roman"/>
          <w:sz w:val="26"/>
          <w:szCs w:val="26"/>
        </w:rPr>
        <w:t xml:space="preserve"> is a type of </w:t>
      </w:r>
      <w:r>
        <w:rPr>
          <w:rStyle w:val="21"/>
          <w:rFonts w:ascii="Times New Roman" w:hAnsi="Times New Roman" w:cs="Times New Roman"/>
          <w:b/>
          <w:bCs/>
          <w:sz w:val="26"/>
          <w:szCs w:val="26"/>
        </w:rPr>
        <w:t>business</w:t>
      </w:r>
      <w:r>
        <w:rPr>
          <w:rStyle w:val="21"/>
          <w:rFonts w:ascii="Times New Roman" w:hAnsi="Times New Roman" w:cs="Times New Roman"/>
          <w:sz w:val="26"/>
          <w:szCs w:val="26"/>
        </w:rPr>
        <w:t xml:space="preserve"> idea that requires little or no capital to start which can either be managed through sole proprietorship, Partnership, Private or Public Limited Companies.</w:t>
      </w:r>
    </w:p>
    <w:p w14:paraId="06C76FBA">
      <w:pPr>
        <w:spacing w:after="0" w:line="360" w:lineRule="auto"/>
        <w:ind w:left="720" w:hanging="720"/>
        <w:jc w:val="both"/>
        <w:rPr>
          <w:rFonts w:ascii="Times New Roman" w:hAnsi="Times New Roman" w:cs="Times New Roman"/>
          <w:sz w:val="26"/>
          <w:szCs w:val="26"/>
        </w:rPr>
      </w:pPr>
      <w:r>
        <w:rPr>
          <w:rFonts w:ascii="Times New Roman" w:hAnsi="Times New Roman" w:cs="Times New Roman"/>
          <w:b/>
          <w:sz w:val="26"/>
          <w:szCs w:val="26"/>
        </w:rPr>
        <w:t xml:space="preserve">Business Environment: </w:t>
      </w:r>
      <w:r>
        <w:rPr>
          <w:rFonts w:ascii="Times New Roman" w:hAnsi="Times New Roman" w:cs="Times New Roman"/>
          <w:sz w:val="26"/>
          <w:szCs w:val="26"/>
        </w:rPr>
        <w:t>This includes the internal and external environmental factors that have an effect on the business operations and performance.</w:t>
      </w:r>
    </w:p>
    <w:p w14:paraId="1E16F119">
      <w:pPr>
        <w:spacing w:after="0" w:line="360" w:lineRule="auto"/>
        <w:ind w:left="720" w:hanging="720"/>
        <w:jc w:val="both"/>
        <w:rPr>
          <w:rFonts w:ascii="Times New Roman" w:hAnsi="Times New Roman" w:cs="Times New Roman"/>
          <w:sz w:val="26"/>
          <w:szCs w:val="26"/>
        </w:rPr>
      </w:pPr>
      <w:r>
        <w:rPr>
          <w:rFonts w:ascii="Times New Roman" w:hAnsi="Times New Roman" w:cs="Times New Roman"/>
          <w:b/>
          <w:sz w:val="26"/>
          <w:szCs w:val="26"/>
        </w:rPr>
        <w:t xml:space="preserve">Government/Institutional support: </w:t>
      </w:r>
      <w:r>
        <w:rPr>
          <w:rFonts w:ascii="Times New Roman" w:hAnsi="Times New Roman" w:cs="Times New Roman"/>
          <w:sz w:val="26"/>
          <w:szCs w:val="26"/>
        </w:rPr>
        <w:t>This includes government, authorizes, and institutions whose decisions and support in form of financial and non-financial help, laws and regulation, brings about a lot of changes in the performance of business enterprises.</w:t>
      </w:r>
    </w:p>
    <w:p w14:paraId="0C43399D">
      <w:pPr>
        <w:spacing w:after="0" w:line="360" w:lineRule="auto"/>
        <w:ind w:left="720" w:hanging="720"/>
        <w:jc w:val="both"/>
        <w:rPr>
          <w:rFonts w:ascii="Times New Roman" w:hAnsi="Times New Roman" w:cs="Times New Roman"/>
          <w:sz w:val="26"/>
          <w:szCs w:val="26"/>
        </w:rPr>
      </w:pPr>
      <w:r>
        <w:rPr>
          <w:rFonts w:ascii="Times New Roman" w:hAnsi="Times New Roman" w:cs="Times New Roman"/>
          <w:b/>
          <w:sz w:val="26"/>
          <w:szCs w:val="26"/>
        </w:rPr>
        <w:t xml:space="preserve">Service Quality: </w:t>
      </w:r>
      <w:r>
        <w:rPr>
          <w:rFonts w:ascii="Times New Roman" w:hAnsi="Times New Roman" w:cs="Times New Roman"/>
          <w:sz w:val="26"/>
          <w:szCs w:val="26"/>
        </w:rPr>
        <w:t>This is referred to as how well a service delivered to a customer conforms to the customer’s expectation.</w:t>
      </w:r>
    </w:p>
    <w:p w14:paraId="6F68F649">
      <w:pPr>
        <w:spacing w:after="0" w:line="360" w:lineRule="auto"/>
        <w:ind w:left="720" w:hanging="720"/>
        <w:jc w:val="both"/>
        <w:rPr>
          <w:rFonts w:ascii="Times New Roman" w:hAnsi="Times New Roman" w:cs="Times New Roman"/>
          <w:sz w:val="26"/>
          <w:szCs w:val="26"/>
        </w:rPr>
      </w:pPr>
      <w:r>
        <w:rPr>
          <w:rFonts w:ascii="Times New Roman" w:hAnsi="Times New Roman" w:cs="Times New Roman"/>
          <w:b/>
          <w:sz w:val="26"/>
          <w:szCs w:val="26"/>
        </w:rPr>
        <w:t xml:space="preserve">Sale Revenue: </w:t>
      </w:r>
      <w:r>
        <w:rPr>
          <w:rFonts w:ascii="Times New Roman" w:hAnsi="Times New Roman" w:cs="Times New Roman"/>
          <w:sz w:val="26"/>
          <w:szCs w:val="26"/>
        </w:rPr>
        <w:t>This is the amount realized from the sale of goods and service in the operation of an enterprise in a specified period of time.</w:t>
      </w:r>
    </w:p>
    <w:p w14:paraId="3463F937">
      <w:pPr>
        <w:spacing w:after="0" w:line="360" w:lineRule="auto"/>
        <w:ind w:left="720" w:hanging="720"/>
        <w:jc w:val="both"/>
        <w:rPr>
          <w:rFonts w:ascii="Times New Roman" w:hAnsi="Times New Roman" w:cs="Times New Roman"/>
          <w:sz w:val="26"/>
          <w:szCs w:val="26"/>
        </w:rPr>
      </w:pPr>
      <w:r>
        <w:rPr>
          <w:rFonts w:ascii="Times New Roman" w:hAnsi="Times New Roman" w:cs="Times New Roman"/>
          <w:b/>
          <w:sz w:val="26"/>
          <w:szCs w:val="26"/>
        </w:rPr>
        <w:t xml:space="preserve">Market Growth: </w:t>
      </w:r>
      <w:r>
        <w:rPr>
          <w:rFonts w:ascii="Times New Roman" w:hAnsi="Times New Roman" w:cs="Times New Roman"/>
          <w:sz w:val="26"/>
          <w:szCs w:val="26"/>
        </w:rPr>
        <w:t>This denotes an increase in sales or size observed within a particular consumer group over a given time frame.</w:t>
      </w:r>
    </w:p>
    <w:p w14:paraId="6D1457BB">
      <w:pPr>
        <w:spacing w:after="0" w:line="360" w:lineRule="auto"/>
        <w:ind w:left="720" w:hanging="720"/>
        <w:jc w:val="both"/>
        <w:rPr>
          <w:rFonts w:ascii="Times New Roman" w:hAnsi="Times New Roman" w:cs="Times New Roman"/>
          <w:sz w:val="26"/>
          <w:szCs w:val="26"/>
        </w:rPr>
      </w:pPr>
      <w:r>
        <w:rPr>
          <w:rFonts w:ascii="Times New Roman" w:hAnsi="Times New Roman" w:cs="Times New Roman"/>
          <w:b/>
          <w:sz w:val="26"/>
          <w:szCs w:val="26"/>
        </w:rPr>
        <w:t xml:space="preserve">SME Sectors: </w:t>
      </w:r>
      <w:r>
        <w:rPr>
          <w:rFonts w:ascii="Times New Roman" w:hAnsi="Times New Roman" w:cs="Times New Roman"/>
          <w:sz w:val="26"/>
          <w:szCs w:val="26"/>
        </w:rPr>
        <w:t>This includes the various types of businesses that make up the small and medium enterprises.</w:t>
      </w:r>
    </w:p>
    <w:p w14:paraId="3A5C06E1">
      <w:pPr>
        <w:spacing w:after="0" w:line="360" w:lineRule="auto"/>
        <w:ind w:left="720" w:hanging="720"/>
        <w:jc w:val="both"/>
        <w:rPr>
          <w:rFonts w:ascii="Times New Roman" w:hAnsi="Times New Roman" w:cs="Times New Roman"/>
          <w:sz w:val="26"/>
          <w:szCs w:val="26"/>
        </w:rPr>
      </w:pPr>
      <w:r>
        <w:rPr>
          <w:rFonts w:ascii="Times New Roman" w:hAnsi="Times New Roman" w:cs="Times New Roman"/>
          <w:b/>
          <w:sz w:val="26"/>
          <w:szCs w:val="26"/>
        </w:rPr>
        <w:t xml:space="preserve">Manufacturing Sector: </w:t>
      </w:r>
      <w:r>
        <w:rPr>
          <w:rFonts w:ascii="Times New Roman" w:hAnsi="Times New Roman" w:cs="Times New Roman"/>
          <w:sz w:val="26"/>
          <w:szCs w:val="26"/>
        </w:rPr>
        <w:t>The manufacturing sector includes businesses that engage in the process of converting raw materials into finished goods that meets their customers’ specification.</w:t>
      </w:r>
    </w:p>
    <w:p w14:paraId="120EBA93">
      <w:pP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br w:type="page"/>
      </w:r>
    </w:p>
    <w:p w14:paraId="608210DF">
      <w:pPr>
        <w:spacing w:after="0" w:line="360" w:lineRule="auto"/>
        <w:jc w:val="center"/>
        <w:rPr>
          <w:rFonts w:ascii="Times New Roman" w:hAnsi="Times New Roman" w:cs="Times New Roman"/>
          <w:sz w:val="26"/>
          <w:szCs w:val="26"/>
        </w:rPr>
      </w:pPr>
      <w:r>
        <w:rPr>
          <w:rFonts w:ascii="Times New Roman" w:hAnsi="Times New Roman" w:cs="Times New Roman"/>
          <w:b/>
          <w:bCs/>
          <w:sz w:val="26"/>
          <w:szCs w:val="26"/>
        </w:rPr>
        <w:t>CHAPTER TWO</w:t>
      </w:r>
    </w:p>
    <w:p w14:paraId="5C8409DA">
      <w:pPr>
        <w:spacing w:after="0" w:line="360" w:lineRule="auto"/>
        <w:jc w:val="both"/>
        <w:rPr>
          <w:rFonts w:ascii="Times New Roman" w:hAnsi="Times New Roman" w:cs="Times New Roman"/>
          <w:sz w:val="26"/>
          <w:szCs w:val="26"/>
        </w:rPr>
      </w:pPr>
      <w:r>
        <w:rPr>
          <w:rFonts w:ascii="Times New Roman" w:hAnsi="Times New Roman" w:cs="Times New Roman"/>
          <w:b/>
          <w:bCs/>
          <w:sz w:val="26"/>
          <w:szCs w:val="26"/>
        </w:rPr>
        <w:t>LITERATURE REVIEW</w:t>
      </w:r>
    </w:p>
    <w:p w14:paraId="5CF81F8E">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2.0</w:t>
      </w:r>
      <w:r>
        <w:rPr>
          <w:rFonts w:ascii="Times New Roman" w:hAnsi="Times New Roman" w:cs="Times New Roman"/>
          <w:b/>
          <w:bCs/>
          <w:sz w:val="26"/>
          <w:szCs w:val="26"/>
        </w:rPr>
        <w:tab/>
      </w:r>
      <w:r>
        <w:rPr>
          <w:rFonts w:ascii="Times New Roman" w:hAnsi="Times New Roman" w:cs="Times New Roman"/>
          <w:b/>
          <w:bCs/>
          <w:sz w:val="26"/>
          <w:szCs w:val="26"/>
        </w:rPr>
        <w:t xml:space="preserve">INTRODUCTION </w:t>
      </w:r>
    </w:p>
    <w:p w14:paraId="243B8D67">
      <w:pPr>
        <w:spacing w:after="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This chapter provides a review of the existing literatures on the effect of promotion on the performances of small scale organization. The main sections included therein are: theoretical framework, conceptual framework, existing literature relevant to the study, marketing mix, promotion theory.</w:t>
      </w:r>
    </w:p>
    <w:p w14:paraId="37A77834">
      <w:pPr>
        <w:spacing w:after="0" w:line="360" w:lineRule="auto"/>
        <w:ind w:firstLine="720"/>
        <w:jc w:val="both"/>
        <w:rPr>
          <w:rFonts w:ascii="Times New Roman" w:hAnsi="Times New Roman" w:cs="Times New Roman"/>
          <w:sz w:val="26"/>
          <w:szCs w:val="26"/>
        </w:rPr>
      </w:pPr>
      <w:r>
        <w:rPr>
          <w:rFonts w:ascii="Times New Roman" w:hAnsi="Times New Roman" w:cs="Times New Roman"/>
          <w:bCs/>
          <w:sz w:val="26"/>
          <w:szCs w:val="26"/>
        </w:rPr>
        <w:t xml:space="preserve">Abdallat, M. and El-Emam, M. (2001) </w:t>
      </w:r>
      <w:r>
        <w:rPr>
          <w:rFonts w:ascii="Times New Roman" w:hAnsi="Times New Roman" w:cs="Times New Roman"/>
          <w:sz w:val="26"/>
          <w:szCs w:val="26"/>
        </w:rPr>
        <w:t>argue that promotion do not have impact on brand loyalty and brand equity. According to them even if the product or service is of good quality and the competitor present better products or services and better support services for the product among others, sales promotion will lead to little result (Sam and Buabeng, 2011). Again they argue that, if the product or service is generic, sales promotion is not likely to make much impact on brand loyalty and brand equity. Sales promotion connects the consumer with the company by prompting them for some actions. The consumer develops the brand loyalty over a period of repetitive buying, thus one can make a reasonable speculation that promotion has a direct influence on consumer buying behavior (Sam and Buabeng, 2011).</w:t>
      </w:r>
    </w:p>
    <w:p w14:paraId="1E7F3C85">
      <w:pPr>
        <w:rPr>
          <w:rFonts w:ascii="Times New Roman" w:hAnsi="Times New Roman" w:cs="Times New Roman"/>
          <w:b/>
          <w:bCs/>
          <w:sz w:val="26"/>
          <w:szCs w:val="26"/>
        </w:rPr>
      </w:pPr>
      <w:r>
        <w:rPr>
          <w:rFonts w:ascii="Times New Roman" w:hAnsi="Times New Roman" w:cs="Times New Roman"/>
          <w:b/>
          <w:bCs/>
          <w:sz w:val="26"/>
          <w:szCs w:val="26"/>
        </w:rPr>
        <w:br w:type="page"/>
      </w:r>
    </w:p>
    <w:p w14:paraId="0D067485">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2.1</w:t>
      </w:r>
      <w:r>
        <w:rPr>
          <w:rFonts w:ascii="Times New Roman" w:hAnsi="Times New Roman" w:cs="Times New Roman"/>
          <w:b/>
          <w:bCs/>
          <w:sz w:val="26"/>
          <w:szCs w:val="26"/>
        </w:rPr>
        <w:tab/>
      </w:r>
      <w:r>
        <w:rPr>
          <w:rFonts w:ascii="Times New Roman" w:hAnsi="Times New Roman" w:cs="Times New Roman"/>
          <w:b/>
          <w:bCs/>
          <w:sz w:val="26"/>
          <w:szCs w:val="26"/>
        </w:rPr>
        <w:t>CONCEPTUAL FRAMEWORK</w:t>
      </w:r>
    </w:p>
    <w:p w14:paraId="51ED6605">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Independent Variable</w:t>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Dependent Variable</w:t>
      </w:r>
    </w:p>
    <w:p w14:paraId="52109FBE">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mc:AlternateContent>
          <mc:Choice Requires="wps">
            <w:drawing>
              <wp:anchor distT="0" distB="0" distL="114300" distR="114300" simplePos="0" relativeHeight="251666432" behindDoc="0" locked="0" layoutInCell="1" allowOverlap="1">
                <wp:simplePos x="0" y="0"/>
                <wp:positionH relativeFrom="column">
                  <wp:posOffset>2105025</wp:posOffset>
                </wp:positionH>
                <wp:positionV relativeFrom="paragraph">
                  <wp:posOffset>363855</wp:posOffset>
                </wp:positionV>
                <wp:extent cx="0" cy="1762125"/>
                <wp:effectExtent l="4445" t="0" r="14605" b="9525"/>
                <wp:wrapNone/>
                <wp:docPr id="8" name="Straight Connector 21"/>
                <wp:cNvGraphicFramePr/>
                <a:graphic xmlns:a="http://schemas.openxmlformats.org/drawingml/2006/main">
                  <a:graphicData uri="http://schemas.microsoft.com/office/word/2010/wordprocessingShape">
                    <wps:wsp>
                      <wps:cNvSpPr/>
                      <wps:spPr>
                        <a:xfrm>
                          <a:off x="0" y="0"/>
                          <a:ext cx="0" cy="1762125"/>
                        </a:xfrm>
                        <a:prstGeom prst="line">
                          <a:avLst/>
                        </a:prstGeom>
                        <a:ln w="9525" cap="flat" cmpd="sng">
                          <a:solidFill>
                            <a:srgbClr val="4579B8"/>
                          </a:solidFill>
                          <a:prstDash val="solid"/>
                          <a:headEnd type="none" w="med" len="med"/>
                          <a:tailEnd type="none" w="med" len="med"/>
                        </a:ln>
                      </wps:spPr>
                      <wps:bodyPr upright="1"/>
                    </wps:wsp>
                  </a:graphicData>
                </a:graphic>
              </wp:anchor>
            </w:drawing>
          </mc:Choice>
          <mc:Fallback>
            <w:pict>
              <v:line id="Straight Connector 21" o:spid="_x0000_s1026" o:spt="20" style="position:absolute;left:0pt;margin-left:165.75pt;margin-top:28.65pt;height:138.75pt;width:0pt;z-index:251666432;mso-width-relative:page;mso-height-relative:margin;"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">
                <v:fill on="f" focussize="0,0"/>
                <v:stroke color="#4579B8" joinstyle="round"/>
                <v:imagedata o:title=""/>
                <o:lock v:ext="edit" aspectratio="f"/>
              </v:line>
            </w:pict>
          </mc:Fallback>
        </mc:AlternateContent>
      </w:r>
      <w:r>
        <w:rPr>
          <w:rFonts w:ascii="Times New Roman" w:hAnsi="Times New Roman" w:cs="Times New Roman"/>
          <w:b/>
          <w:bCs/>
          <w:sz w:val="26"/>
          <w:szCs w:val="26"/>
        </w:rPr>
        <mc:AlternateContent>
          <mc:Choice Requires="wps">
            <w:drawing>
              <wp:anchor distT="0" distB="0" distL="114300" distR="114300" simplePos="0" relativeHeight="251663360" behindDoc="0" locked="0" layoutInCell="1" allowOverlap="1">
                <wp:simplePos x="0" y="0"/>
                <wp:positionH relativeFrom="column">
                  <wp:posOffset>1028700</wp:posOffset>
                </wp:positionH>
                <wp:positionV relativeFrom="paragraph">
                  <wp:posOffset>360680</wp:posOffset>
                </wp:positionV>
                <wp:extent cx="1095375" cy="0"/>
                <wp:effectExtent l="0" t="4445" r="0" b="5080"/>
                <wp:wrapNone/>
                <wp:docPr id="5" name="Straight Connector 17"/>
                <wp:cNvGraphicFramePr/>
                <a:graphic xmlns:a="http://schemas.openxmlformats.org/drawingml/2006/main">
                  <a:graphicData uri="http://schemas.microsoft.com/office/word/2010/wordprocessingShape">
                    <wps:wsp>
                      <wps:cNvSpPr/>
                      <wps:spPr>
                        <a:xfrm>
                          <a:off x="0" y="0"/>
                          <a:ext cx="1095375" cy="0"/>
                        </a:xfrm>
                        <a:prstGeom prst="line">
                          <a:avLst/>
                        </a:prstGeom>
                        <a:ln w="9525" cap="flat" cmpd="sng">
                          <a:solidFill>
                            <a:srgbClr val="4579B8"/>
                          </a:solidFill>
                          <a:prstDash val="solid"/>
                          <a:headEnd type="none" w="med" len="med"/>
                          <a:tailEnd type="none" w="med" len="med"/>
                        </a:ln>
                      </wps:spPr>
                      <wps:bodyPr upright="1"/>
                    </wps:wsp>
                  </a:graphicData>
                </a:graphic>
              </wp:anchor>
            </w:drawing>
          </mc:Choice>
          <mc:Fallback>
            <w:pict>
              <v:line id="Straight Connector 17" o:spid="_x0000_s1026" o:spt="20" style="position:absolute;left:0pt;margin-left:81pt;margin-top:28.4pt;height:0pt;width:86.25pt;z-index:251663360;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">
                <v:fill on="f" focussize="0,0"/>
                <v:stroke color="#4579B8" joinstyle="round"/>
                <v:imagedata o:title=""/>
                <o:lock v:ext="edit" aspectratio="f"/>
              </v:line>
            </w:pict>
          </mc:Fallback>
        </mc:AlternateContent>
      </w:r>
      <w:r>
        <w:rPr>
          <w:rFonts w:ascii="Times New Roman" w:hAnsi="Times New Roman" w:cs="Times New Roman"/>
          <w:b/>
          <w:bCs/>
          <w:sz w:val="26"/>
          <w:szCs w:val="26"/>
        </w:rPr>
        <mc:AlternateContent>
          <mc:Choice Requires="wps">
            <w:drawing>
              <wp:anchor distT="0" distB="0" distL="114300" distR="114300" simplePos="0" relativeHeight="251659264" behindDoc="0" locked="0" layoutInCell="1" allowOverlap="1">
                <wp:simplePos x="0" y="0"/>
                <wp:positionH relativeFrom="column">
                  <wp:posOffset>-38100</wp:posOffset>
                </wp:positionH>
                <wp:positionV relativeFrom="paragraph">
                  <wp:posOffset>25400</wp:posOffset>
                </wp:positionV>
                <wp:extent cx="1066800" cy="685800"/>
                <wp:effectExtent l="12700" t="12700" r="25400" b="25400"/>
                <wp:wrapNone/>
                <wp:docPr id="1" name="Rectangle 3"/>
                <wp:cNvGraphicFramePr/>
                <a:graphic xmlns:a="http://schemas.openxmlformats.org/drawingml/2006/main">
                  <a:graphicData uri="http://schemas.microsoft.com/office/word/2010/wordprocessingShape">
                    <wps:wsp>
                      <wps:cNvSpPr/>
                      <wps:spPr>
                        <a:xfrm>
                          <a:off x="0" y="0"/>
                          <a:ext cx="1066800" cy="685800"/>
                        </a:xfrm>
                        <a:prstGeom prst="rect">
                          <a:avLst/>
                        </a:prstGeom>
                        <a:solidFill>
                          <a:srgbClr val="FFFFFF"/>
                        </a:solidFill>
                        <a:ln w="25400" cap="flat" cmpd="sng">
                          <a:solidFill>
                            <a:srgbClr val="F79646"/>
                          </a:solidFill>
                          <a:prstDash val="solid"/>
                          <a:miter/>
                          <a:headEnd type="none" w="med" len="med"/>
                          <a:tailEnd type="none" w="med" len="med"/>
                        </a:ln>
                      </wps:spPr>
                      <wps:txbx>
                        <w:txbxContent>
                          <w:p w14:paraId="5BE08668">
                            <w:pPr>
                              <w:jc w:val="center"/>
                            </w:pPr>
                            <w:r>
                              <w:t>PROMOTION TOOLS</w:t>
                            </w:r>
                          </w:p>
                        </w:txbxContent>
                      </wps:txbx>
                      <wps:bodyPr anchor="ctr" anchorCtr="0" upright="1"/>
                    </wps:wsp>
                  </a:graphicData>
                </a:graphic>
              </wp:anchor>
            </w:drawing>
          </mc:Choice>
          <mc:Fallback>
            <w:pict>
              <v:rect id="Rectangle 3" o:spid="_x0000_s1026" o:spt="1" style="position:absolute;left:0pt;margin-left:-3pt;margin-top:2pt;height:54pt;width:84pt;z-index:251659264;v-text-anchor:middle;mso-width-relative:margin;mso-height-relative:margin;" fillcolor="#FFFFFF"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">
                <v:fill on="t" focussize="0,0"/>
                <v:stroke weight="2pt" color="#F79646" joinstyle="miter"/>
                <v:imagedata o:title=""/>
                <o:lock v:ext="edit" aspectratio="f"/>
                <v:textbox>
                  <w:txbxContent>
                    <w:p w14:paraId="5BE08668">
                      <w:pPr>
                        <w:jc w:val="center"/>
                      </w:pPr>
                      <w:r>
                        <w:t>PROMOTION TOOLS</w:t>
                      </w:r>
                    </w:p>
                  </w:txbxContent>
                </v:textbox>
              </v:rect>
            </w:pict>
          </mc:Fallback>
        </mc:AlternateContent>
      </w:r>
    </w:p>
    <w:p w14:paraId="69D8CB72">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mc:AlternateContent>
          <mc:Choice Requires="wps">
            <w:drawing>
              <wp:anchor distT="0" distB="0" distL="114300" distR="114300" simplePos="0" relativeHeight="251660288" behindDoc="0" locked="0" layoutInCell="1" allowOverlap="1">
                <wp:simplePos x="0" y="0"/>
                <wp:positionH relativeFrom="column">
                  <wp:posOffset>2952750</wp:posOffset>
                </wp:positionH>
                <wp:positionV relativeFrom="paragraph">
                  <wp:posOffset>354965</wp:posOffset>
                </wp:positionV>
                <wp:extent cx="1666875" cy="857250"/>
                <wp:effectExtent l="12700" t="12700" r="15875" b="25400"/>
                <wp:wrapNone/>
                <wp:docPr id="2" name="Rectangle 2"/>
                <wp:cNvGraphicFramePr/>
                <a:graphic xmlns:a="http://schemas.openxmlformats.org/drawingml/2006/main">
                  <a:graphicData uri="http://schemas.microsoft.com/office/word/2010/wordprocessingShape">
                    <wps:wsp>
                      <wps:cNvSpPr/>
                      <wps:spPr>
                        <a:xfrm>
                          <a:off x="0" y="0"/>
                          <a:ext cx="1666875" cy="857250"/>
                        </a:xfrm>
                        <a:prstGeom prst="rect">
                          <a:avLst/>
                        </a:prstGeom>
                        <a:solidFill>
                          <a:srgbClr val="FFFFFF"/>
                        </a:solidFill>
                        <a:ln w="25400" cap="flat" cmpd="sng">
                          <a:solidFill>
                            <a:srgbClr val="F79646"/>
                          </a:solidFill>
                          <a:prstDash val="solid"/>
                          <a:miter/>
                          <a:headEnd type="none" w="med" len="med"/>
                          <a:tailEnd type="none" w="med" len="med"/>
                        </a:ln>
                      </wps:spPr>
                      <wps:txbx>
                        <w:txbxContent>
                          <w:p w14:paraId="564C28ED">
                            <w:pPr>
                              <w:jc w:val="center"/>
                            </w:pPr>
                            <w:r>
                              <w:t>Consumer behaviour</w:t>
                            </w:r>
                          </w:p>
                        </w:txbxContent>
                      </wps:txbx>
                      <wps:bodyPr anchor="ctr" anchorCtr="0" upright="1"/>
                    </wps:wsp>
                  </a:graphicData>
                </a:graphic>
              </wp:anchor>
            </w:drawing>
          </mc:Choice>
          <mc:Fallback>
            <w:pict>
              <v:rect id="Rectangle 2" o:spid="_x0000_s1026" o:spt="1" style="position:absolute;left:0pt;margin-left:232.5pt;margin-top:27.95pt;height:67.5pt;width:131.25pt;z-index:251660288;v-text-anchor:middle;mso-width-relative:margin;mso-height-relative:margin;" fillcolor="#FFFFFF"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">
                <v:fill on="t" focussize="0,0"/>
                <v:stroke weight="2pt" color="#F79646" joinstyle="miter"/>
                <v:imagedata o:title=""/>
                <o:lock v:ext="edit" aspectratio="f"/>
                <v:textbox>
                  <w:txbxContent>
                    <w:p w14:paraId="564C28ED">
                      <w:pPr>
                        <w:jc w:val="center"/>
                      </w:pPr>
                      <w:r>
                        <w:t>Consumer behaviour</w:t>
                      </w:r>
                    </w:p>
                  </w:txbxContent>
                </v:textbox>
              </v:rect>
            </w:pict>
          </mc:Fallback>
        </mc:AlternateContent>
      </w:r>
    </w:p>
    <w:p w14:paraId="259CED02">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mc:AlternateContent>
          <mc:Choice Requires="wps">
            <w:drawing>
              <wp:anchor distT="0" distB="0" distL="114300" distR="114300" simplePos="0" relativeHeight="251662336" behindDoc="0" locked="0" layoutInCell="1" allowOverlap="1">
                <wp:simplePos x="0" y="0"/>
                <wp:positionH relativeFrom="column">
                  <wp:posOffset>-19050</wp:posOffset>
                </wp:positionH>
                <wp:positionV relativeFrom="paragraph">
                  <wp:posOffset>76200</wp:posOffset>
                </wp:positionV>
                <wp:extent cx="1066800" cy="647700"/>
                <wp:effectExtent l="12700" t="12700" r="25400" b="25400"/>
                <wp:wrapNone/>
                <wp:docPr id="4" name="Rectangle 15"/>
                <wp:cNvGraphicFramePr/>
                <a:graphic xmlns:a="http://schemas.openxmlformats.org/drawingml/2006/main">
                  <a:graphicData uri="http://schemas.microsoft.com/office/word/2010/wordprocessingShape">
                    <wps:wsp>
                      <wps:cNvSpPr/>
                      <wps:spPr>
                        <a:xfrm>
                          <a:off x="0" y="0"/>
                          <a:ext cx="1066800" cy="647700"/>
                        </a:xfrm>
                        <a:prstGeom prst="rect">
                          <a:avLst/>
                        </a:prstGeom>
                        <a:solidFill>
                          <a:srgbClr val="FFFFFF"/>
                        </a:solidFill>
                        <a:ln w="25400" cap="flat" cmpd="sng">
                          <a:solidFill>
                            <a:srgbClr val="F79646"/>
                          </a:solidFill>
                          <a:prstDash val="solid"/>
                          <a:miter/>
                          <a:headEnd type="none" w="med" len="med"/>
                          <a:tailEnd type="none" w="med" len="med"/>
                        </a:ln>
                      </wps:spPr>
                      <wps:txbx>
                        <w:txbxContent>
                          <w:p w14:paraId="764B1CFD">
                            <w:pPr>
                              <w:jc w:val="center"/>
                            </w:pPr>
                            <w:r>
                              <w:t>PROMOTION STRATEGIES</w:t>
                            </w:r>
                          </w:p>
                        </w:txbxContent>
                      </wps:txbx>
                      <wps:bodyPr anchor="ctr" anchorCtr="0" upright="1"/>
                    </wps:wsp>
                  </a:graphicData>
                </a:graphic>
              </wp:anchor>
            </w:drawing>
          </mc:Choice>
          <mc:Fallback>
            <w:pict>
              <v:rect id="Rectangle 15" o:spid="_x0000_s1026" o:spt="1" style="position:absolute;left:0pt;margin-left:-1.5pt;margin-top:6pt;height:51pt;width:84pt;z-index:251662336;v-text-anchor:middle;mso-width-relative:margin;mso-height-relative:margin;" fillcolor="#FFFFFF"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">
                <v:fill on="t" focussize="0,0"/>
                <v:stroke weight="2pt" color="#F79646" joinstyle="miter"/>
                <v:imagedata o:title=""/>
                <o:lock v:ext="edit" aspectratio="f"/>
                <v:textbox>
                  <w:txbxContent>
                    <w:p w14:paraId="764B1CFD">
                      <w:pPr>
                        <w:jc w:val="center"/>
                      </w:pPr>
                      <w:r>
                        <w:t>PROMOTION STRATEGIES</w:t>
                      </w:r>
                    </w:p>
                  </w:txbxContent>
                </v:textbox>
              </v:rect>
            </w:pict>
          </mc:Fallback>
        </mc:AlternateContent>
      </w:r>
    </w:p>
    <w:p w14:paraId="10A8BA05">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mc:AlternateContent>
          <mc:Choice Requires="wps">
            <w:drawing>
              <wp:anchor distT="0" distB="0" distL="114300" distR="114300" simplePos="0" relativeHeight="251664384" behindDoc="0" locked="0" layoutInCell="1" allowOverlap="1">
                <wp:simplePos x="0" y="0"/>
                <wp:positionH relativeFrom="column">
                  <wp:posOffset>1047750</wp:posOffset>
                </wp:positionH>
                <wp:positionV relativeFrom="paragraph">
                  <wp:posOffset>41910</wp:posOffset>
                </wp:positionV>
                <wp:extent cx="1104900" cy="0"/>
                <wp:effectExtent l="0" t="4445" r="0" b="5080"/>
                <wp:wrapNone/>
                <wp:docPr id="6" name="Straight Connector 18"/>
                <wp:cNvGraphicFramePr/>
                <a:graphic xmlns:a="http://schemas.openxmlformats.org/drawingml/2006/main">
                  <a:graphicData uri="http://schemas.microsoft.com/office/word/2010/wordprocessingShape">
                    <wps:wsp>
                      <wps:cNvSpPr/>
                      <wps:spPr>
                        <a:xfrm>
                          <a:off x="0" y="0"/>
                          <a:ext cx="1104900" cy="0"/>
                        </a:xfrm>
                        <a:prstGeom prst="line">
                          <a:avLst/>
                        </a:prstGeom>
                        <a:ln w="9525" cap="flat" cmpd="sng">
                          <a:solidFill>
                            <a:srgbClr val="4579B8"/>
                          </a:solidFill>
                          <a:prstDash val="solid"/>
                          <a:headEnd type="none" w="med" len="med"/>
                          <a:tailEnd type="none" w="med" len="med"/>
                        </a:ln>
                      </wps:spPr>
                      <wps:bodyPr upright="1"/>
                    </wps:wsp>
                  </a:graphicData>
                </a:graphic>
              </wp:anchor>
            </w:drawing>
          </mc:Choice>
          <mc:Fallback>
            <w:pict>
              <v:line id="Straight Connector 18" o:spid="_x0000_s1026" o:spt="20" style="position:absolute;left:0pt;margin-left:82.5pt;margin-top:3.3pt;height:0pt;width:87pt;z-index:251664384;mso-width-relative:margin;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">
                <v:fill on="f" focussize="0,0"/>
                <v:stroke color="#4579B8" joinstyle="round"/>
                <v:imagedata o:title=""/>
                <o:lock v:ext="edit" aspectratio="f"/>
              </v:line>
            </w:pict>
          </mc:Fallback>
        </mc:AlternateContent>
      </w:r>
      <w:r>
        <w:rPr>
          <w:rFonts w:ascii="Times New Roman" w:hAnsi="Times New Roman" w:cs="Times New Roman"/>
          <w:b/>
          <w:bCs/>
          <w:sz w:val="26"/>
          <w:szCs w:val="26"/>
        </w:rPr>
        <mc:AlternateContent>
          <mc:Choice Requires="wps">
            <w:drawing>
              <wp:anchor distT="0" distB="0" distL="114300" distR="114300" simplePos="0" relativeHeight="251667456" behindDoc="0" locked="0" layoutInCell="1" allowOverlap="1">
                <wp:simplePos x="0" y="0"/>
                <wp:positionH relativeFrom="column">
                  <wp:posOffset>2105025</wp:posOffset>
                </wp:positionH>
                <wp:positionV relativeFrom="paragraph">
                  <wp:posOffset>38100</wp:posOffset>
                </wp:positionV>
                <wp:extent cx="828675" cy="0"/>
                <wp:effectExtent l="0" t="48895" r="9525" b="65405"/>
                <wp:wrapNone/>
                <wp:docPr id="9" name="Straight Arrow Connector 22"/>
                <wp:cNvGraphicFramePr/>
                <a:graphic xmlns:a="http://schemas.openxmlformats.org/drawingml/2006/main">
                  <a:graphicData uri="http://schemas.microsoft.com/office/word/2010/wordprocessingShape">
                    <wps:wsp>
                      <wps:cNvCnPr/>
                      <wps:spPr>
                        <a:xfrm>
                          <a:off x="0" y="0"/>
                          <a:ext cx="828675" cy="0"/>
                        </a:xfrm>
                        <a:prstGeom prst="straightConnector1">
                          <a:avLst/>
                        </a:prstGeom>
                        <a:ln w="9525" cap="flat" cmpd="sng">
                          <a:solidFill>
                            <a:srgbClr val="4579B8"/>
                          </a:solidFill>
                          <a:prstDash val="solid"/>
                          <a:headEnd type="none" w="med" len="med"/>
                          <a:tailEnd type="arrow" w="med" len="med"/>
                        </a:ln>
                      </wps:spPr>
                      <wps:bodyPr/>
                    </wps:wsp>
                  </a:graphicData>
                </a:graphic>
              </wp:anchor>
            </w:drawing>
          </mc:Choice>
          <mc:Fallback>
            <w:pict>
              <v:shape id="Straight Arrow Connector 22" o:spid="_x0000_s1026" o:spt="32" type="#_x0000_t32" style="position:absolute;left:0pt;margin-left:165.75pt;margin-top:3pt;height:0pt;width:65.25pt;z-index:251667456;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">
                <v:fill on="f" focussize="0,0"/>
                <v:stroke color="#4579B8" joinstyle="round" endarrow="open"/>
                <v:imagedata o:title=""/>
                <o:lock v:ext="edit" aspectratio="f"/>
              </v:shape>
            </w:pict>
          </mc:Fallback>
        </mc:AlternateContent>
      </w:r>
    </w:p>
    <w:p w14:paraId="6C2A82F7">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mc:AlternateContent>
          <mc:Choice Requires="wps">
            <w:drawing>
              <wp:anchor distT="0" distB="0" distL="114300" distR="114300" simplePos="0" relativeHeight="251661312" behindDoc="0" locked="0" layoutInCell="1" allowOverlap="1">
                <wp:simplePos x="0" y="0"/>
                <wp:positionH relativeFrom="column">
                  <wp:posOffset>-28575</wp:posOffset>
                </wp:positionH>
                <wp:positionV relativeFrom="paragraph">
                  <wp:posOffset>140335</wp:posOffset>
                </wp:positionV>
                <wp:extent cx="1057275" cy="685800"/>
                <wp:effectExtent l="12700" t="12700" r="15875" b="25400"/>
                <wp:wrapNone/>
                <wp:docPr id="3" name="Rectangle 5"/>
                <wp:cNvGraphicFramePr/>
                <a:graphic xmlns:a="http://schemas.openxmlformats.org/drawingml/2006/main">
                  <a:graphicData uri="http://schemas.microsoft.com/office/word/2010/wordprocessingShape">
                    <wps:wsp>
                      <wps:cNvSpPr/>
                      <wps:spPr>
                        <a:xfrm>
                          <a:off x="0" y="0"/>
                          <a:ext cx="1057275" cy="685800"/>
                        </a:xfrm>
                        <a:prstGeom prst="rect">
                          <a:avLst/>
                        </a:prstGeom>
                        <a:solidFill>
                          <a:srgbClr val="FFFFFF"/>
                        </a:solidFill>
                        <a:ln w="25400" cap="flat" cmpd="sng">
                          <a:solidFill>
                            <a:srgbClr val="F79646"/>
                          </a:solidFill>
                          <a:prstDash val="solid"/>
                          <a:miter/>
                          <a:headEnd type="none" w="med" len="med"/>
                          <a:tailEnd type="none" w="med" len="med"/>
                        </a:ln>
                      </wps:spPr>
                      <wps:txbx>
                        <w:txbxContent>
                          <w:p w14:paraId="04BF0EC7">
                            <w:pPr>
                              <w:jc w:val="center"/>
                            </w:pPr>
                            <w:r>
                              <w:t>PROMOTION FACTORS</w:t>
                            </w:r>
                          </w:p>
                        </w:txbxContent>
                      </wps:txbx>
                      <wps:bodyPr anchor="ctr" anchorCtr="0" upright="1"/>
                    </wps:wsp>
                  </a:graphicData>
                </a:graphic>
              </wp:anchor>
            </w:drawing>
          </mc:Choice>
          <mc:Fallback>
            <w:pict>
              <v:rect id="Rectangle 5" o:spid="_x0000_s1026" o:spt="1" style="position:absolute;left:0pt;margin-left:-2.25pt;margin-top:11.05pt;height:54pt;width:83.25pt;z-index:251661312;v-text-anchor:middle;mso-width-relative:margin;mso-height-relative:margin;" fillcolor="#FFFFFF"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">
                <v:fill on="t" focussize="0,0"/>
                <v:stroke weight="2pt" color="#F79646" joinstyle="miter"/>
                <v:imagedata o:title=""/>
                <o:lock v:ext="edit" aspectratio="f"/>
                <v:textbox>
                  <w:txbxContent>
                    <w:p w14:paraId="04BF0EC7">
                      <w:pPr>
                        <w:jc w:val="center"/>
                      </w:pPr>
                      <w:r>
                        <w:t>PROMOTION FACTORS</w:t>
                      </w:r>
                    </w:p>
                  </w:txbxContent>
                </v:textbox>
              </v:rect>
            </w:pict>
          </mc:Fallback>
        </mc:AlternateContent>
      </w:r>
    </w:p>
    <w:p w14:paraId="596DD98C">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mc:AlternateContent>
          <mc:Choice Requires="wps">
            <w:drawing>
              <wp:anchor distT="0" distB="0" distL="114300" distR="114300" simplePos="0" relativeHeight="251665408" behindDoc="0" locked="0" layoutInCell="1" allowOverlap="1">
                <wp:simplePos x="0" y="0"/>
                <wp:positionH relativeFrom="column">
                  <wp:posOffset>1019175</wp:posOffset>
                </wp:positionH>
                <wp:positionV relativeFrom="paragraph">
                  <wp:posOffset>175260</wp:posOffset>
                </wp:positionV>
                <wp:extent cx="1095375" cy="0"/>
                <wp:effectExtent l="0" t="4445" r="0" b="5080"/>
                <wp:wrapNone/>
                <wp:docPr id="7" name="Straight Connector 19"/>
                <wp:cNvGraphicFramePr/>
                <a:graphic xmlns:a="http://schemas.openxmlformats.org/drawingml/2006/main">
                  <a:graphicData uri="http://schemas.microsoft.com/office/word/2010/wordprocessingShape">
                    <wps:wsp>
                      <wps:cNvSpPr/>
                      <wps:spPr>
                        <a:xfrm>
                          <a:off x="0" y="0"/>
                          <a:ext cx="1095375" cy="0"/>
                        </a:xfrm>
                        <a:prstGeom prst="line">
                          <a:avLst/>
                        </a:prstGeom>
                        <a:ln w="9525" cap="flat" cmpd="sng">
                          <a:solidFill>
                            <a:srgbClr val="4579B8"/>
                          </a:solidFill>
                          <a:prstDash val="solid"/>
                          <a:headEnd type="none" w="med" len="med"/>
                          <a:tailEnd type="none" w="med" len="med"/>
                        </a:ln>
                      </wps:spPr>
                      <wps:bodyPr upright="1"/>
                    </wps:wsp>
                  </a:graphicData>
                </a:graphic>
              </wp:anchor>
            </w:drawing>
          </mc:Choice>
          <mc:Fallback>
            <w:pict>
              <v:line id="Straight Connector 19" o:spid="_x0000_s1026" o:spt="20" style="position:absolute;left:0pt;margin-left:80.25pt;margin-top:13.8pt;height:0pt;width:86.25pt;z-index:251665408;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">
                <v:fill on="f" focussize="0,0"/>
                <v:stroke color="#4579B8" joinstyle="round"/>
                <v:imagedata o:title=""/>
                <o:lock v:ext="edit" aspectratio="f"/>
              </v:line>
            </w:pict>
          </mc:Fallback>
        </mc:AlternateContent>
      </w:r>
      <w:r>
        <w:rPr>
          <w:rFonts w:ascii="Times New Roman" w:hAnsi="Times New Roman" w:cs="Times New Roman"/>
          <w:b/>
          <w:bCs/>
          <w:sz w:val="26"/>
          <w:szCs w:val="26"/>
        </w:rPr>
        <w:tab/>
      </w:r>
    </w:p>
    <w:p w14:paraId="38C8A361">
      <w:pPr>
        <w:spacing w:after="0" w:line="360" w:lineRule="auto"/>
        <w:jc w:val="both"/>
        <w:rPr>
          <w:rFonts w:ascii="Times New Roman" w:hAnsi="Times New Roman" w:eastAsia="Times New Roman" w:cs="Times New Roman"/>
          <w:b/>
          <w:sz w:val="26"/>
          <w:szCs w:val="26"/>
        </w:rPr>
      </w:pPr>
    </w:p>
    <w:p w14:paraId="2DD670EF">
      <w:pPr>
        <w:spacing w:after="0" w:line="360" w:lineRule="auto"/>
        <w:jc w:val="both"/>
        <w:rPr>
          <w:rFonts w:ascii="Times New Roman" w:hAnsi="Times New Roman" w:cs="Times New Roman"/>
          <w:b/>
          <w:bCs/>
          <w:sz w:val="26"/>
          <w:szCs w:val="26"/>
        </w:rPr>
      </w:pPr>
    </w:p>
    <w:p w14:paraId="0E0D9B67">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PROMOTION TOOLS</w:t>
      </w:r>
    </w:p>
    <w:p w14:paraId="07E01551">
      <w:pPr>
        <w:spacing w:after="0" w:line="360" w:lineRule="auto"/>
        <w:ind w:firstLine="720"/>
        <w:jc w:val="both"/>
        <w:rPr>
          <w:rFonts w:ascii="Times New Roman" w:hAnsi="Times New Roman" w:cs="Times New Roman"/>
          <w:bCs/>
          <w:sz w:val="26"/>
          <w:szCs w:val="26"/>
        </w:rPr>
      </w:pPr>
      <w:r>
        <w:rPr>
          <w:rFonts w:ascii="Times New Roman" w:hAnsi="Times New Roman" w:cs="Times New Roman"/>
          <w:bCs/>
          <w:sz w:val="26"/>
          <w:szCs w:val="26"/>
        </w:rPr>
        <w:t xml:space="preserve">Promotion according to Doyle and Saunders (1985) is most important in changing the timing rather than the level of purchasing because customers tend to buy earlier. Promotion is a marketing effort by any organization in trying to communicate to its customers. According to Kotler (1994), a good promotional strategy should encompass sales promotion, public relations, advertising and personal selling in order to communicate with their present and potential consumers. Promotion is responsible for moving the demand curve upward and to the right by utilizing some or all of the elements of the promotional mix. </w:t>
      </w:r>
    </w:p>
    <w:p w14:paraId="5C911A40">
      <w:pPr>
        <w:spacing w:after="0" w:line="360" w:lineRule="auto"/>
        <w:ind w:firstLine="720"/>
        <w:jc w:val="both"/>
        <w:rPr>
          <w:rFonts w:ascii="Times New Roman" w:hAnsi="Times New Roman" w:cs="Times New Roman"/>
          <w:bCs/>
          <w:sz w:val="26"/>
          <w:szCs w:val="26"/>
        </w:rPr>
      </w:pPr>
      <w:r>
        <w:rPr>
          <w:rFonts w:ascii="Times New Roman" w:hAnsi="Times New Roman" w:cs="Times New Roman"/>
          <w:bCs/>
          <w:sz w:val="26"/>
          <w:szCs w:val="26"/>
        </w:rPr>
        <w:t>Again, Pride and Ferrel (1989) also grouped promotion methods into two. Consumer promotional methods are directed towards consumers and they include coupons, contests, bonuses, vacations, shopping, gifts, free products and services, and free samples. Trade promotion methods focus on wholesalers, retailers and sales person. This includes sales contests, free merchandise, demonstrations, point-of purchase and displays (Pride and Ferrel, 1989). The purpose of promotion in the marketing mix in marketing events is to have a direct impact on the behavior of the firm’s consumers. Several authors have identified different categories of consumer- oriented promotion. According to the International Chamber of Commerce, International Code of promotion practices, consumer –oriented promotion encompasses the following tools:</w:t>
      </w:r>
    </w:p>
    <w:p w14:paraId="19CC0F44">
      <w:pPr>
        <w:spacing w:after="0" w:line="360" w:lineRule="auto"/>
        <w:ind w:firstLine="720"/>
        <w:jc w:val="both"/>
        <w:rPr>
          <w:rFonts w:ascii="Times New Roman" w:hAnsi="Times New Roman" w:cs="Times New Roman"/>
          <w:bCs/>
          <w:sz w:val="26"/>
          <w:szCs w:val="26"/>
        </w:rPr>
      </w:pPr>
      <w:r>
        <w:rPr>
          <w:rFonts w:ascii="Times New Roman" w:hAnsi="Times New Roman" w:eastAsia="Times New Roman" w:cs="Times New Roman"/>
          <w:b/>
          <w:sz w:val="26"/>
          <w:szCs w:val="26"/>
        </w:rPr>
        <w:t>Free samples:</w:t>
      </w:r>
      <w:r>
        <w:rPr>
          <w:rFonts w:ascii="Times New Roman" w:hAnsi="Times New Roman" w:eastAsia="Times New Roman" w:cs="Times New Roman"/>
          <w:sz w:val="26"/>
          <w:szCs w:val="26"/>
        </w:rPr>
        <w:t xml:space="preserve"> These are distributed to attract consumers to try out a new product and thereby create new customers (Kotler, 2003). Some businessmen distribute samples among selected persons in order to popularize the product common examples - bread, free home delivery of snacksetc. </w:t>
      </w:r>
      <w:r>
        <w:rPr>
          <w:rFonts w:ascii="Times New Roman" w:hAnsi="Times New Roman" w:cs="Times New Roman"/>
          <w:bCs/>
          <w:sz w:val="26"/>
          <w:szCs w:val="26"/>
        </w:rPr>
        <w:t>Sampling which by definition includes any method used to deliver an actual or trial size product to consumers. Sampling is generally considered the most effective way of generating trial, though it is the most expensive</w:t>
      </w:r>
    </w:p>
    <w:p w14:paraId="2D06C622">
      <w:pPr>
        <w:spacing w:after="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Pr>
        <w:t>Bonus offer or points:</w:t>
      </w:r>
      <w:r>
        <w:rPr>
          <w:rFonts w:ascii="Times New Roman" w:hAnsi="Times New Roman" w:eastAsia="Times New Roman" w:cs="Times New Roman"/>
          <w:sz w:val="26"/>
          <w:szCs w:val="26"/>
        </w:rPr>
        <w:t xml:space="preserve"> This is a reward given to the existing customers (Smith and Schultz, 2005). This tool will help increase the sales of the product among the existing customers itself. A certain retail shops will have a scheme which will rdedeequire the customer to be a member of the shop and to acquire membership card for the same. And every time the customer makes a purchase bonus points are added to the card and at the end of the year gifts are given for the points earned. </w:t>
      </w:r>
    </w:p>
    <w:p w14:paraId="7150DE18">
      <w:pPr>
        <w:spacing w:after="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Pr>
        <w:t xml:space="preserve">Exchange schemes: </w:t>
      </w:r>
      <w:r>
        <w:rPr>
          <w:rFonts w:ascii="Times New Roman" w:hAnsi="Times New Roman" w:eastAsia="Times New Roman" w:cs="Times New Roman"/>
          <w:sz w:val="26"/>
          <w:szCs w:val="26"/>
        </w:rPr>
        <w:t xml:space="preserve">According to Belch (1998), it refers to offering exchange of old product for a new product at a price less than the original price of the product. This is useful for drawing attention to product improvement. </w:t>
      </w:r>
    </w:p>
    <w:p w14:paraId="62923BE4">
      <w:pPr>
        <w:spacing w:after="0" w:line="360" w:lineRule="auto"/>
        <w:ind w:firstLine="720"/>
        <w:jc w:val="both"/>
        <w:rPr>
          <w:rFonts w:ascii="Times New Roman" w:hAnsi="Times New Roman" w:cs="Times New Roman"/>
          <w:bCs/>
          <w:sz w:val="26"/>
          <w:szCs w:val="26"/>
        </w:rPr>
      </w:pPr>
      <w:r>
        <w:rPr>
          <w:rFonts w:ascii="Times New Roman" w:hAnsi="Times New Roman" w:eastAsia="Times New Roman" w:cs="Times New Roman"/>
          <w:b/>
          <w:sz w:val="26"/>
          <w:szCs w:val="26"/>
        </w:rPr>
        <w:t>Price-off offer:</w:t>
      </w:r>
      <w:r>
        <w:rPr>
          <w:rFonts w:ascii="Times New Roman" w:hAnsi="Times New Roman" w:eastAsia="Times New Roman" w:cs="Times New Roman"/>
          <w:sz w:val="26"/>
          <w:szCs w:val="26"/>
        </w:rPr>
        <w:t xml:space="preserve"> Under this offer, products are sold at a price lower than the original price. This type of scheme is designed to boost up sales in off-season and sometimes while introducing a new product in the market. </w:t>
      </w:r>
      <w:r>
        <w:rPr>
          <w:rFonts w:ascii="Times New Roman" w:hAnsi="Times New Roman" w:cs="Times New Roman"/>
          <w:bCs/>
          <w:sz w:val="26"/>
          <w:szCs w:val="26"/>
        </w:rPr>
        <w:t>Price- off is a reduction in a brands regular price (Kotler, 2003).The major reason for marketers to use the price-off reduction is that this type of deal usually presents a readily apparent value to consumers especially when they reference price point for the brand, therefore they can recognize the value of the discount.</w:t>
      </w:r>
    </w:p>
    <w:p w14:paraId="14BBFBD4">
      <w:pPr>
        <w:spacing w:after="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Pr>
        <w:t xml:space="preserve">Coupons: </w:t>
      </w:r>
      <w:r>
        <w:rPr>
          <w:rFonts w:ascii="Times New Roman" w:hAnsi="Times New Roman" w:cs="Times New Roman"/>
          <w:bCs/>
          <w:sz w:val="26"/>
          <w:szCs w:val="26"/>
        </w:rPr>
        <w:t xml:space="preserve">A coupon is a promotional devise that provides cent-offs savings to consumers upon redeeming the coupon (Kotler and Keller, 2006). Coupons can be disseminated to consumers through newspapers, sales point, and radio stations among others. The organization could organize a raffle, competition or decide to reward loyal customers with coupons to get more of their products or any other product the organization will decide. </w:t>
      </w:r>
      <w:r>
        <w:rPr>
          <w:rFonts w:ascii="Times New Roman" w:hAnsi="Times New Roman" w:eastAsia="Times New Roman" w:cs="Times New Roman"/>
          <w:sz w:val="26"/>
          <w:szCs w:val="26"/>
        </w:rPr>
        <w:t>Coupons are issued by manufacturers either in the packet of a product or through an advertisement printed in the newspaper or magazine or through mail. These coupons can be presented to the retailer while buying the product. The holder of the coupon gets the product at a discount.</w:t>
      </w:r>
    </w:p>
    <w:p w14:paraId="32015F9F">
      <w:pPr>
        <w:spacing w:after="0" w:line="360" w:lineRule="auto"/>
        <w:ind w:firstLine="720"/>
        <w:jc w:val="both"/>
        <w:rPr>
          <w:rFonts w:ascii="Times New Roman" w:hAnsi="Times New Roman" w:eastAsia="Times New Roman" w:cs="Times New Roman"/>
          <w:sz w:val="26"/>
          <w:szCs w:val="26"/>
        </w:rPr>
      </w:pPr>
      <w:r>
        <w:rPr>
          <w:rFonts w:ascii="Times New Roman" w:hAnsi="Times New Roman" w:cs="Times New Roman"/>
          <w:b/>
          <w:bCs/>
          <w:sz w:val="26"/>
          <w:szCs w:val="26"/>
        </w:rPr>
        <w:t>Premium</w:t>
      </w:r>
      <w:r>
        <w:rPr>
          <w:rFonts w:ascii="Times New Roman" w:hAnsi="Times New Roman" w:cs="Times New Roman"/>
          <w:bCs/>
          <w:sz w:val="26"/>
          <w:szCs w:val="26"/>
        </w:rPr>
        <w:t xml:space="preserve"> is also another technique identified by the International Chamber of Commerce as a standard sales promotion technique. A premium is an offer of merchandise or services either free or at a low price that is used as an extra incentive for buyers (Belch et al, 1995). The three types of premium offers identified are free in the mail premiums, in and on pack premiums and self -liquidating premiums.</w:t>
      </w:r>
    </w:p>
    <w:p w14:paraId="562940EA">
      <w:pPr>
        <w:spacing w:after="0" w:line="360" w:lineRule="auto"/>
        <w:ind w:firstLine="720"/>
        <w:jc w:val="both"/>
        <w:rPr>
          <w:rFonts w:ascii="Times New Roman" w:hAnsi="Times New Roman" w:eastAsia="Times New Roman" w:cs="Times New Roman"/>
          <w:sz w:val="26"/>
          <w:szCs w:val="26"/>
        </w:rPr>
      </w:pPr>
      <w:r>
        <w:rPr>
          <w:rFonts w:ascii="Times New Roman" w:hAnsi="Times New Roman" w:cs="Times New Roman"/>
          <w:b/>
          <w:bCs/>
          <w:sz w:val="26"/>
          <w:szCs w:val="26"/>
        </w:rPr>
        <w:t>Refunds and Rebates</w:t>
      </w:r>
      <w:r>
        <w:rPr>
          <w:rFonts w:ascii="Times New Roman" w:hAnsi="Times New Roman" w:cs="Times New Roman"/>
          <w:bCs/>
          <w:sz w:val="26"/>
          <w:szCs w:val="26"/>
        </w:rPr>
        <w:t xml:space="preserve"> also refer to the practice by which manufacturers give cash discounts or reimbursements to consumers who submit proofs of purchase .Mostly the two sales promotional techniques provides users a delayed rather than an immediate value since the consumer has to wait to receive the reimbursement after consuming the service or products .This is evident in the Contest and Sweepstakes offer consumers the chance to win cash, merchandise or travel prizes. A contest is a promotion technique where consumers compete for prizes or money (Adcock, Halborg and Ross, 2001).</w:t>
      </w:r>
    </w:p>
    <w:p w14:paraId="16AE727C">
      <w:pPr>
        <w:spacing w:after="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Pr>
        <w:t>Fairs and Exhibitions:</w:t>
      </w:r>
      <w:r>
        <w:rPr>
          <w:rFonts w:ascii="Times New Roman" w:hAnsi="Times New Roman" w:eastAsia="Times New Roman" w:cs="Times New Roman"/>
          <w:sz w:val="26"/>
          <w:szCs w:val="26"/>
        </w:rPr>
        <w:t xml:space="preserve"> Fairs and exhibitions may be organized at local, regional, national or international level to introduce new products, demonstrate the products and to explain special features and usefulness of the products. Apart from this small stalls are also placed in popular locations where the products are sold in smaller quantity to attract more customers. </w:t>
      </w:r>
    </w:p>
    <w:p w14:paraId="59667F4D">
      <w:pPr>
        <w:spacing w:after="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Pr>
        <w:t>Money Back offer and Scratch &amp; win offer</w:t>
      </w:r>
      <w:r>
        <w:rPr>
          <w:rFonts w:ascii="Times New Roman" w:hAnsi="Times New Roman" w:eastAsia="Times New Roman" w:cs="Times New Roman"/>
          <w:sz w:val="26"/>
          <w:szCs w:val="26"/>
        </w:rPr>
        <w:t xml:space="preserve">: Under this scheme customers are given assurance that full value of the product will be returned to them if they are not satisfied after using the product. To induce the customer to buy a particular product scratch and win scheme is also offered. Under this scheme a customer scratch a specific marked area on the package of the product and gets the benefit according to the message written there. </w:t>
      </w:r>
    </w:p>
    <w:p w14:paraId="31E12870">
      <w:pPr>
        <w:spacing w:after="0" w:line="360" w:lineRule="auto"/>
        <w:ind w:firstLine="720"/>
        <w:jc w:val="both"/>
        <w:rPr>
          <w:rFonts w:ascii="Times New Roman" w:hAnsi="Times New Roman" w:eastAsia="Times New Roman" w:cs="Times New Roman"/>
          <w:sz w:val="26"/>
          <w:szCs w:val="26"/>
        </w:rPr>
      </w:pPr>
      <w:r>
        <w:rPr>
          <w:rFonts w:ascii="Times New Roman" w:hAnsi="Times New Roman" w:cs="Times New Roman"/>
          <w:b/>
          <w:bCs/>
          <w:sz w:val="26"/>
          <w:szCs w:val="26"/>
        </w:rPr>
        <w:t>Bonus Pack</w:t>
      </w:r>
      <w:r>
        <w:rPr>
          <w:rFonts w:ascii="Times New Roman" w:hAnsi="Times New Roman" w:cs="Times New Roman"/>
          <w:bCs/>
          <w:sz w:val="26"/>
          <w:szCs w:val="26"/>
        </w:rPr>
        <w:t xml:space="preserve"> is extra quantities of a product that a company offers to consumers at the regular price by providing larger containers or extra units (Cravens, 2000). Bonus packs results in a lower cost per unit for consumers and provides extra value as well as more products for the amount of money paid. </w:t>
      </w:r>
      <w:r>
        <w:rPr>
          <w:rFonts w:ascii="Times New Roman" w:hAnsi="Times New Roman" w:eastAsia="Times New Roman" w:cs="Times New Roman"/>
          <w:sz w:val="26"/>
          <w:szCs w:val="26"/>
        </w:rPr>
        <w:t>This creates confidence among the customers with regard to the quality of the product. This technique is particularly useful while introducing new products in the market.</w:t>
      </w:r>
    </w:p>
    <w:p w14:paraId="33354EC0">
      <w:pPr>
        <w:spacing w:before="240" w:after="0" w:line="360" w:lineRule="auto"/>
        <w:jc w:val="both"/>
        <w:rPr>
          <w:rFonts w:ascii="Times New Roman" w:hAnsi="Times New Roman" w:eastAsia="Times New Roman" w:cs="Times New Roman"/>
          <w:sz w:val="26"/>
          <w:szCs w:val="26"/>
        </w:rPr>
      </w:pPr>
      <w:r>
        <w:rPr>
          <w:rFonts w:ascii="Times New Roman" w:hAnsi="Times New Roman" w:cs="Times New Roman"/>
          <w:b/>
          <w:bCs/>
          <w:sz w:val="26"/>
          <w:szCs w:val="26"/>
        </w:rPr>
        <w:t>PROMOTION STRATEGIES</w:t>
      </w:r>
    </w:p>
    <w:p w14:paraId="4E991FE2">
      <w:pPr>
        <w:spacing w:after="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Pr>
        <w:t xml:space="preserve">Push strategy: </w:t>
      </w:r>
      <w:r>
        <w:rPr>
          <w:rFonts w:ascii="Times New Roman" w:hAnsi="Times New Roman" w:eastAsia="Times New Roman" w:cs="Times New Roman"/>
          <w:bCs/>
          <w:sz w:val="26"/>
          <w:szCs w:val="26"/>
        </w:rPr>
        <w:t xml:space="preserve">push </w:t>
      </w:r>
      <w:r>
        <w:rPr>
          <w:rFonts w:ascii="Times New Roman" w:hAnsi="Times New Roman" w:eastAsia="Times New Roman" w:cs="Times New Roman"/>
          <w:sz w:val="26"/>
          <w:szCs w:val="26"/>
        </w:rPr>
        <w:t>strategy involves convincing trade intermediary channel members to "push" the product through the distribution channels to the ultimate consumer via promotions and personal selling efforts (Schiffman and Kanuk, 2007). The company promotes the product through a reseller who in turn promotes it to yet another reseller or the final consumer. Trade-promotion objectives are to persuade retailers or wholesalers to carry a brand, give a brand shelf space, promote a brand in advertising, and/or push a brand to final consumers. Typical tactics employed in push strategy are: allowances, buy-back guarantees, free trials, contests, specialty advertising items, discounts, displays, and premiums.</w:t>
      </w:r>
    </w:p>
    <w:p w14:paraId="75EA9C80">
      <w:pPr>
        <w:spacing w:after="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b/>
          <w:bCs/>
          <w:sz w:val="26"/>
          <w:szCs w:val="26"/>
        </w:rPr>
        <w:t>Pull</w:t>
      </w:r>
      <w:r>
        <w:rPr>
          <w:rFonts w:ascii="Times New Roman" w:hAnsi="Times New Roman" w:eastAsia="Times New Roman" w:cs="Times New Roman"/>
          <w:b/>
          <w:sz w:val="26"/>
          <w:szCs w:val="26"/>
        </w:rPr>
        <w:t xml:space="preserve"> strategy</w:t>
      </w:r>
      <w:r>
        <w:rPr>
          <w:rFonts w:ascii="Times New Roman" w:hAnsi="Times New Roman" w:eastAsia="Times New Roman" w:cs="Times New Roman"/>
          <w:sz w:val="26"/>
          <w:szCs w:val="26"/>
        </w:rPr>
        <w:t xml:space="preserve"> attempts to get consumers to "pull" the product from the manufacturer through the marketing channel. The company focuses its marketing communications efforts on consumers in the hope that it stimulates interest and demand for the product at the end-user level. This strategy is often employed if distributors are reluctant to carry a product because it gets as many consumers as possible to go to retail outlets and request the product, thus pulling it through the channel (Schiffman and Kanuk, 2007).Consumer-promotion objectives are to entice consumers to try a new product, lure customers away from competitors’ products, get consumers to "load up" on a mature product, hold &amp; reward loyal customers, and build consumer relationships. Typical tactics employed in pull strategy are: samples, coupons, cash refunds and rebates, premiums, advertising specialties, loyalty programs/patronage rewards, contests, sweepstakes, games, and point-of-purchase (POP) displays.</w:t>
      </w:r>
    </w:p>
    <w:p w14:paraId="4C839697">
      <w:pPr>
        <w:spacing w:after="0" w:line="360" w:lineRule="auto"/>
        <w:ind w:firstLine="720"/>
        <w:jc w:val="both"/>
        <w:rPr>
          <w:rFonts w:ascii="Times New Roman" w:hAnsi="Times New Roman" w:eastAsia="Times New Roman" w:cs="Times New Roman"/>
          <w:sz w:val="26"/>
          <w:szCs w:val="26"/>
        </w:rPr>
      </w:pPr>
      <w:r>
        <w:rPr>
          <w:rFonts w:ascii="Times New Roman" w:hAnsi="Times New Roman" w:cs="Times New Roman"/>
          <w:b/>
          <w:bCs/>
          <w:sz w:val="26"/>
          <w:szCs w:val="26"/>
        </w:rPr>
        <w:t>Combination strategy</w:t>
      </w:r>
      <w:r>
        <w:rPr>
          <w:rFonts w:ascii="Times New Roman" w:hAnsi="Times New Roman" w:cs="Times New Roman"/>
          <w:bCs/>
          <w:sz w:val="26"/>
          <w:szCs w:val="26"/>
        </w:rPr>
        <w:t>: This strategy requires both of the above strategies working together. The "push" is used to get more products into the hands of retailers and wholesalers while advertising and product tie-ins with other products are used as a "pull" to get more people to want to buy the product</w:t>
      </w:r>
      <w:r>
        <w:rPr>
          <w:rFonts w:ascii="Times New Roman" w:hAnsi="Times New Roman" w:eastAsia="Times New Roman" w:cs="Times New Roman"/>
          <w:sz w:val="26"/>
          <w:szCs w:val="26"/>
        </w:rPr>
        <w:t>(Schiffman and Kanuk, 2007).</w:t>
      </w:r>
      <w:r>
        <w:rPr>
          <w:rFonts w:ascii="Times New Roman" w:hAnsi="Times New Roman" w:cs="Times New Roman"/>
          <w:bCs/>
          <w:sz w:val="26"/>
          <w:szCs w:val="26"/>
        </w:rPr>
        <w:t xml:space="preserve">. </w:t>
      </w:r>
    </w:p>
    <w:p w14:paraId="7021B8CC">
      <w:pPr>
        <w:spacing w:after="0" w:line="360" w:lineRule="auto"/>
        <w:jc w:val="both"/>
        <w:rPr>
          <w:rFonts w:ascii="Times New Roman" w:hAnsi="Times New Roman" w:eastAsia="Times New Roman" w:cs="Times New Roman"/>
          <w:sz w:val="26"/>
          <w:szCs w:val="26"/>
        </w:rPr>
      </w:pPr>
      <w:r>
        <w:rPr>
          <w:rFonts w:ascii="Times New Roman" w:hAnsi="Times New Roman" w:cs="Times New Roman"/>
          <w:b/>
          <w:bCs/>
          <w:sz w:val="26"/>
          <w:szCs w:val="26"/>
        </w:rPr>
        <w:t>FACTORS INFLUENCING PROMOTION</w:t>
      </w:r>
    </w:p>
    <w:p w14:paraId="2412B4BA">
      <w:pPr>
        <w:spacing w:after="0" w:line="360" w:lineRule="auto"/>
        <w:ind w:firstLine="720"/>
        <w:jc w:val="both"/>
        <w:rPr>
          <w:rFonts w:ascii="Times New Roman" w:hAnsi="Times New Roman" w:eastAsia="Times New Roman" w:cs="Times New Roman"/>
          <w:sz w:val="26"/>
          <w:szCs w:val="26"/>
        </w:rPr>
      </w:pPr>
      <w:r>
        <w:rPr>
          <w:rFonts w:ascii="Times New Roman" w:hAnsi="Times New Roman" w:cs="Times New Roman"/>
          <w:bCs/>
          <w:sz w:val="26"/>
          <w:szCs w:val="26"/>
        </w:rPr>
        <w:t>According to Kotler (2003), Promotion is a key ingredient in marketing campaigns and consists of a diverse collection of incentive tools, mostly short term designed to stimulate quicker or greater purchase particular products or services by consumers. Sales promotions programmes are those activities other than stimulate consumer purchase.</w:t>
      </w:r>
    </w:p>
    <w:p w14:paraId="7FFD1C65">
      <w:pPr>
        <w:spacing w:after="0" w:line="360" w:lineRule="auto"/>
        <w:ind w:firstLine="720"/>
        <w:jc w:val="both"/>
        <w:rPr>
          <w:rFonts w:ascii="Times New Roman" w:hAnsi="Times New Roman" w:eastAsia="Times New Roman" w:cs="Times New Roman"/>
          <w:sz w:val="26"/>
          <w:szCs w:val="26"/>
        </w:rPr>
      </w:pPr>
      <w:r>
        <w:rPr>
          <w:rFonts w:ascii="Times New Roman" w:hAnsi="Times New Roman" w:cs="Times New Roman"/>
          <w:bCs/>
          <w:sz w:val="26"/>
          <w:szCs w:val="26"/>
        </w:rPr>
        <w:t>The concept of promotion consists of diverse collection of incentive tools, mostly short term designed to stimulate quicker and/ or greater purchase of a particular product by consumers or the trade. It always offers an incentive to buy a product or service (Smith and Schultz, 2005). promotion efforts are directed at final consumers and designed to motivate, persuade and remind them of the goods and receives that are offered. There are therefore several reasons why firms are compelled to roll out promotional packages for its customers and potential customers.</w:t>
      </w:r>
    </w:p>
    <w:p w14:paraId="202CCAB4">
      <w:pPr>
        <w:spacing w:after="0" w:line="360" w:lineRule="auto"/>
        <w:ind w:firstLine="720"/>
        <w:jc w:val="both"/>
        <w:rPr>
          <w:rFonts w:ascii="Times New Roman" w:hAnsi="Times New Roman" w:eastAsia="Times New Roman" w:cs="Times New Roman"/>
          <w:sz w:val="26"/>
          <w:szCs w:val="26"/>
        </w:rPr>
      </w:pPr>
      <w:r>
        <w:rPr>
          <w:rFonts w:ascii="Times New Roman" w:hAnsi="Times New Roman" w:cs="Times New Roman"/>
          <w:bCs/>
          <w:sz w:val="26"/>
          <w:szCs w:val="26"/>
        </w:rPr>
        <w:t>Customers have become more price sensitive because of the increasing cost of living. The economic recession is likely to fuel this trend further, as consumers and dealers become more sensitive towards prices. Price offs or discounts for example discourage brand switching by users and new product launch by competitors (Smith and Schultz, 2005). Timely promotion according to them can keep consumers from trying new brands or keep the wind out of a competitor’s grand opening. Smith et al, (2005) however attributes the rationale for price offs to what they called trial. According to them, motivating consumers to try products or switch is crucial to conversion. For instance, consumers have become expectant of the purchase incentives and always look out for firms who will offer such benefits.</w:t>
      </w:r>
    </w:p>
    <w:p w14:paraId="4CF170B6">
      <w:pPr>
        <w:spacing w:after="0" w:line="360" w:lineRule="auto"/>
        <w:ind w:firstLine="720"/>
        <w:jc w:val="both"/>
        <w:rPr>
          <w:rFonts w:ascii="Times New Roman" w:hAnsi="Times New Roman" w:cs="Times New Roman"/>
          <w:bCs/>
          <w:sz w:val="26"/>
          <w:szCs w:val="26"/>
        </w:rPr>
      </w:pPr>
      <w:r>
        <w:rPr>
          <w:rFonts w:ascii="Times New Roman" w:hAnsi="Times New Roman" w:cs="Times New Roman"/>
          <w:bCs/>
          <w:sz w:val="26"/>
          <w:szCs w:val="26"/>
        </w:rPr>
        <w:t>Services and products standardization in the global market has also given rise to the increasing use of sales promotion in reaching out to its consumers and potential consumers. Brands and services especially in the telecom industry have been perceived by consumers to be more or less similar within a given price range due to firms inability to really differentiate its products. In view of this problem, the other promotional mixes are not able to influence the consumer’s perceptions and create brand franchise. As a result of these perceptions of similarity among brands, firms have no option than to compete with other competitors on the basis of the extra benefit offered through promotion.</w:t>
      </w:r>
    </w:p>
    <w:p w14:paraId="46179632">
      <w:pPr>
        <w:spacing w:after="0" w:line="360" w:lineRule="auto"/>
        <w:ind w:firstLine="720"/>
        <w:jc w:val="both"/>
        <w:rPr>
          <w:rFonts w:ascii="Times New Roman" w:hAnsi="Times New Roman" w:cs="Times New Roman"/>
          <w:bCs/>
          <w:sz w:val="26"/>
          <w:szCs w:val="26"/>
        </w:rPr>
      </w:pPr>
      <w:r>
        <w:rPr>
          <w:rFonts w:ascii="Times New Roman" w:hAnsi="Times New Roman" w:cs="Times New Roman"/>
          <w:bCs/>
          <w:sz w:val="26"/>
          <w:szCs w:val="26"/>
        </w:rPr>
        <w:t>Pressure from competitors and increased competition has also given rise to the need for promotion in recent times. The increased competition has left companies to differentiate their services and product on price and not the other features of the service or product. For instance if competitors offer price reduction, contest or other incentives, a firm may feel obliged to also come out with its own sales promotion for consumers to benefit from the service lest they face out of the competition. All these rationale ofpromotion, though unique from each other, has a long term effect on increasing the firm’s market share, improve sales volume, retain customers and reduce switching of customers.</w:t>
      </w:r>
    </w:p>
    <w:p w14:paraId="006E7881">
      <w:pPr>
        <w:spacing w:after="0" w:line="360" w:lineRule="auto"/>
        <w:ind w:firstLine="720"/>
        <w:jc w:val="both"/>
        <w:rPr>
          <w:rFonts w:ascii="Times New Roman" w:hAnsi="Times New Roman" w:cs="Times New Roman"/>
          <w:bCs/>
          <w:sz w:val="26"/>
          <w:szCs w:val="26"/>
        </w:rPr>
      </w:pPr>
      <w:r>
        <w:rPr>
          <w:rFonts w:ascii="Times New Roman" w:hAnsi="Times New Roman" w:cs="Times New Roman"/>
          <w:bCs/>
          <w:sz w:val="26"/>
          <w:szCs w:val="26"/>
        </w:rPr>
        <w:t>Adcock et al, (2001) assesses that when a purchase decision is made, the purchase decision can be affected by unanticipated situational factors. Some of these factors according to them could be directly associated with the purchase, for instance the outlet where the purchase is to be made, the quality to be bought, when and how to pay. Most instances, firms remove the need to make this decision by either including the essentials in the form of sales promotion tools like coupons, discounts, rebates and samples. The additional benefit whether in cash or in kind offered to consumers through promotion is highly likely to influence their purchase behavior or decision (Ngolanya,2006). After considering the possible options, the consumer makes a purchase decision and the consumer’s choice depends in part on the reason for the purchase (Kotler et al, 2003).</w:t>
      </w:r>
    </w:p>
    <w:p w14:paraId="0BBA0446">
      <w:pPr>
        <w:spacing w:after="0" w:line="360" w:lineRule="auto"/>
        <w:jc w:val="both"/>
        <w:rPr>
          <w:rFonts w:ascii="Times New Roman" w:hAnsi="Times New Roman" w:cs="Times New Roman"/>
          <w:bCs/>
          <w:sz w:val="26"/>
          <w:szCs w:val="26"/>
        </w:rPr>
      </w:pPr>
      <w:r>
        <w:rPr>
          <w:rFonts w:ascii="Times New Roman" w:hAnsi="Times New Roman" w:cs="Times New Roman"/>
          <w:b/>
          <w:bCs/>
          <w:sz w:val="26"/>
          <w:szCs w:val="26"/>
        </w:rPr>
        <w:t>DEPENDENT VARIABLE (CONSUMER BUYING BEHAVIOR)</w:t>
      </w:r>
    </w:p>
    <w:p w14:paraId="3E39A79C">
      <w:pPr>
        <w:spacing w:after="0" w:line="360" w:lineRule="auto"/>
        <w:ind w:firstLine="720"/>
        <w:jc w:val="both"/>
        <w:rPr>
          <w:rFonts w:ascii="Times New Roman" w:hAnsi="Times New Roman" w:cs="Times New Roman"/>
          <w:bCs/>
          <w:sz w:val="26"/>
          <w:szCs w:val="26"/>
        </w:rPr>
      </w:pPr>
      <w:r>
        <w:rPr>
          <w:rFonts w:ascii="Times New Roman" w:hAnsi="Times New Roman" w:cs="Times New Roman"/>
          <w:sz w:val="26"/>
          <w:szCs w:val="26"/>
        </w:rPr>
        <w:t>Kotler (2006) mentioned that the market for any product category is made up of consumers who differ in their responsiveness to deals. Some consumers are loyal to a single brand in a category and buy only that brand. These on-and off-deal consumers fall into two general categories, loyalists and switchers. Loyalists are consumers whose purchase patterns reflect that they buy the same brand over and over when no brands are on deal (when the category is off promotion). Switchers are the consumers who even when all brands in a category are off promotion nonetheless switch among different brands. Kotler (2003) refers that consumers have varying degrees of loyalty to specific brands stores, and other entities. Aderemi (1975) stated that Brand switching means that a consumer is induced to purchase a brand other than the one that would have been purchased had the promotion not been available. Purchase acceleration Purchase acceleration means that a consumer’s purchase timing or purchase quantity is influenced by promotion activities.</w:t>
      </w:r>
    </w:p>
    <w:p w14:paraId="51872425">
      <w:pPr>
        <w:autoSpaceDE w:val="0"/>
        <w:autoSpaceDN w:val="0"/>
        <w:adjustRightInd w:val="0"/>
        <w:spacing w:before="240" w:after="0"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2.1.1 MARKETING </w:t>
      </w:r>
    </w:p>
    <w:p w14:paraId="11AD2C57">
      <w:pPr>
        <w:pStyle w:val="11"/>
        <w:spacing w:after="0" w:afterAutospacing="0" w:line="360" w:lineRule="auto"/>
        <w:ind w:firstLine="720"/>
        <w:jc w:val="both"/>
        <w:rPr>
          <w:sz w:val="26"/>
          <w:szCs w:val="26"/>
        </w:rPr>
      </w:pPr>
      <w:r>
        <w:rPr>
          <w:sz w:val="26"/>
          <w:szCs w:val="26"/>
        </w:rPr>
        <w:t xml:space="preserve">Marketing is defined by the </w:t>
      </w:r>
      <w:r>
        <w:fldChar w:fldCharType="begin"/>
      </w:r>
      <w:r>
        <w:instrText xml:space="preserve"> HYPERLINK "https://en.wikipedia.org/wiki/American_Marketing_Association" \o "American Marketing Association" </w:instrText>
      </w:r>
      <w:r>
        <w:fldChar w:fldCharType="separate"/>
      </w:r>
      <w:r>
        <w:rPr>
          <w:rStyle w:val="10"/>
          <w:color w:val="auto"/>
          <w:sz w:val="26"/>
          <w:szCs w:val="26"/>
          <w:u w:val="none"/>
        </w:rPr>
        <w:t>American Marketing Association</w:t>
      </w:r>
      <w:r>
        <w:rPr>
          <w:rStyle w:val="10"/>
          <w:color w:val="auto"/>
          <w:sz w:val="26"/>
          <w:szCs w:val="26"/>
          <w:u w:val="none"/>
        </w:rPr>
        <w:fldChar w:fldCharType="end"/>
      </w:r>
      <w:r>
        <w:rPr>
          <w:sz w:val="26"/>
          <w:szCs w:val="26"/>
        </w:rPr>
        <w:t xml:space="preserve"> as </w:t>
      </w:r>
      <w:r>
        <w:rPr>
          <w:iCs/>
          <w:sz w:val="26"/>
          <w:szCs w:val="26"/>
        </w:rPr>
        <w:t>"the activity, set of institutions, and processes for creating, communicating, delivering, and exchanging offerings that have value for customers, clients, partners, and society at large.</w:t>
      </w:r>
      <w:r>
        <w:rPr>
          <w:sz w:val="26"/>
          <w:szCs w:val="26"/>
        </w:rPr>
        <w:t xml:space="preserve"> The term developed from the original meaning which referred literally to going to market with goods for sale. From a </w:t>
      </w:r>
      <w:r>
        <w:fldChar w:fldCharType="begin"/>
      </w:r>
      <w:r>
        <w:instrText xml:space="preserve"> HYPERLINK "https://en.wikipedia.org/wiki/Sales_process_engineering" \o "Sales process engineering" </w:instrText>
      </w:r>
      <w:r>
        <w:fldChar w:fldCharType="separate"/>
      </w:r>
      <w:r>
        <w:rPr>
          <w:rStyle w:val="10"/>
          <w:color w:val="auto"/>
          <w:sz w:val="26"/>
          <w:szCs w:val="26"/>
          <w:u w:val="none"/>
        </w:rPr>
        <w:t>sales process engineering</w:t>
      </w:r>
      <w:r>
        <w:rPr>
          <w:rStyle w:val="10"/>
          <w:color w:val="auto"/>
          <w:sz w:val="26"/>
          <w:szCs w:val="26"/>
          <w:u w:val="none"/>
        </w:rPr>
        <w:fldChar w:fldCharType="end"/>
      </w:r>
      <w:r>
        <w:rPr>
          <w:sz w:val="26"/>
          <w:szCs w:val="26"/>
        </w:rPr>
        <w:t xml:space="preserve"> perspective, marketing is </w:t>
      </w:r>
      <w:r>
        <w:rPr>
          <w:iCs/>
          <w:sz w:val="26"/>
          <w:szCs w:val="26"/>
        </w:rPr>
        <w:t>"a set of processes that are interconnected and interdependent with other functions"</w:t>
      </w:r>
      <w:r>
        <w:rPr>
          <w:sz w:val="26"/>
          <w:szCs w:val="26"/>
        </w:rPr>
        <w:t xml:space="preserve"> of a business aimed at achieving customer interest and satisfaction. </w:t>
      </w:r>
    </w:p>
    <w:p w14:paraId="2FB27301">
      <w:pPr>
        <w:pStyle w:val="11"/>
        <w:spacing w:after="0" w:afterAutospacing="0" w:line="360" w:lineRule="auto"/>
        <w:ind w:firstLine="720"/>
        <w:jc w:val="both"/>
        <w:rPr>
          <w:i/>
          <w:iCs/>
          <w:sz w:val="26"/>
          <w:szCs w:val="26"/>
        </w:rPr>
      </w:pPr>
      <w:r>
        <w:fldChar w:fldCharType="begin"/>
      </w:r>
      <w:r>
        <w:instrText xml:space="preserve"> HYPERLINK "https://en.wikipedia.org/wiki/Philip_Kotler" \o "Philip Kotler" </w:instrText>
      </w:r>
      <w:r>
        <w:fldChar w:fldCharType="separate"/>
      </w:r>
      <w:r>
        <w:rPr>
          <w:rStyle w:val="10"/>
          <w:color w:val="auto"/>
          <w:sz w:val="26"/>
          <w:szCs w:val="26"/>
          <w:u w:val="none"/>
        </w:rPr>
        <w:t>Philip Kotler</w:t>
      </w:r>
      <w:r>
        <w:rPr>
          <w:rStyle w:val="10"/>
          <w:color w:val="auto"/>
          <w:sz w:val="26"/>
          <w:szCs w:val="26"/>
          <w:u w:val="none"/>
        </w:rPr>
        <w:fldChar w:fldCharType="end"/>
      </w:r>
      <w:r>
        <w:rPr>
          <w:sz w:val="26"/>
          <w:szCs w:val="26"/>
        </w:rPr>
        <w:t xml:space="preserve"> defines marketing as </w:t>
      </w:r>
      <w:r>
        <w:rPr>
          <w:i/>
          <w:iCs/>
          <w:sz w:val="26"/>
          <w:szCs w:val="26"/>
        </w:rPr>
        <w:t>Satisfying needs and wants through an exchange process.</w:t>
      </w:r>
    </w:p>
    <w:p w14:paraId="6BAFCCD0">
      <w:pPr>
        <w:pStyle w:val="11"/>
        <w:spacing w:after="0" w:afterAutospacing="0" w:line="360" w:lineRule="auto"/>
        <w:ind w:firstLine="720"/>
        <w:jc w:val="both"/>
        <w:rPr>
          <w:i/>
          <w:iCs/>
          <w:sz w:val="26"/>
          <w:szCs w:val="26"/>
        </w:rPr>
      </w:pPr>
      <w:r>
        <w:rPr>
          <w:sz w:val="26"/>
          <w:szCs w:val="26"/>
        </w:rPr>
        <w:t xml:space="preserve">The </w:t>
      </w:r>
      <w:r>
        <w:fldChar w:fldCharType="begin"/>
      </w:r>
      <w:r>
        <w:instrText xml:space="preserve"> HYPERLINK "https://en.wikipedia.org/wiki/Chartered_Institute_of_Marketing" \o "Chartered Institute of Marketing" </w:instrText>
      </w:r>
      <w:r>
        <w:fldChar w:fldCharType="separate"/>
      </w:r>
      <w:r>
        <w:rPr>
          <w:rStyle w:val="10"/>
          <w:color w:val="auto"/>
          <w:sz w:val="26"/>
          <w:szCs w:val="26"/>
          <w:u w:val="none"/>
        </w:rPr>
        <w:t>Chartered Institute of Marketing</w:t>
      </w:r>
      <w:r>
        <w:rPr>
          <w:rStyle w:val="10"/>
          <w:color w:val="auto"/>
          <w:sz w:val="26"/>
          <w:szCs w:val="26"/>
          <w:u w:val="none"/>
        </w:rPr>
        <w:fldChar w:fldCharType="end"/>
      </w:r>
      <w:r>
        <w:rPr>
          <w:sz w:val="26"/>
          <w:szCs w:val="26"/>
        </w:rPr>
        <w:t xml:space="preserve"> defines marketing as </w:t>
      </w:r>
      <w:r>
        <w:rPr>
          <w:i/>
          <w:iCs/>
          <w:sz w:val="26"/>
          <w:szCs w:val="26"/>
        </w:rPr>
        <w:t>"the management process responsible for identifying, anticipating and satisfying customer requirements profitably.</w:t>
      </w:r>
      <w:r>
        <w:rPr>
          <w:sz w:val="26"/>
          <w:szCs w:val="26"/>
        </w:rPr>
        <w:t xml:space="preserve"> A similar concept is the </w:t>
      </w:r>
      <w:r>
        <w:fldChar w:fldCharType="begin"/>
      </w:r>
      <w:r>
        <w:instrText xml:space="preserve"> HYPERLINK "https://en.wikipedia.org/wiki/Value-based_marketing" \o "Value-based marketing" </w:instrText>
      </w:r>
      <w:r>
        <w:fldChar w:fldCharType="separate"/>
      </w:r>
      <w:r>
        <w:rPr>
          <w:rStyle w:val="10"/>
          <w:color w:val="auto"/>
          <w:sz w:val="26"/>
          <w:szCs w:val="26"/>
          <w:u w:val="none"/>
        </w:rPr>
        <w:t>value-based marketing</w:t>
      </w:r>
      <w:r>
        <w:rPr>
          <w:rStyle w:val="10"/>
          <w:color w:val="auto"/>
          <w:sz w:val="26"/>
          <w:szCs w:val="26"/>
          <w:u w:val="none"/>
        </w:rPr>
        <w:fldChar w:fldCharType="end"/>
      </w:r>
      <w:r>
        <w:rPr>
          <w:sz w:val="26"/>
          <w:szCs w:val="26"/>
        </w:rPr>
        <w:t xml:space="preserve"> which states the role of marketing to contribute to increasing </w:t>
      </w:r>
      <w:r>
        <w:fldChar w:fldCharType="begin"/>
      </w:r>
      <w:r>
        <w:instrText xml:space="preserve"> HYPERLINK "https://en.wikipedia.org/wiki/Shareholder_value" \o "Shareholder value" </w:instrText>
      </w:r>
      <w:r>
        <w:fldChar w:fldCharType="separate"/>
      </w:r>
      <w:r>
        <w:rPr>
          <w:rStyle w:val="10"/>
          <w:color w:val="auto"/>
          <w:sz w:val="26"/>
          <w:szCs w:val="26"/>
          <w:u w:val="none"/>
        </w:rPr>
        <w:t>shareholder value</w:t>
      </w:r>
      <w:r>
        <w:rPr>
          <w:rStyle w:val="10"/>
          <w:color w:val="auto"/>
          <w:sz w:val="26"/>
          <w:szCs w:val="26"/>
          <w:u w:val="none"/>
        </w:rPr>
        <w:fldChar w:fldCharType="end"/>
      </w:r>
      <w:r>
        <w:rPr>
          <w:sz w:val="26"/>
          <w:szCs w:val="26"/>
        </w:rPr>
        <w:t xml:space="preserve">. In this context, marketing can be defined as </w:t>
      </w:r>
      <w:r>
        <w:rPr>
          <w:i/>
          <w:iCs/>
          <w:sz w:val="26"/>
          <w:szCs w:val="26"/>
        </w:rPr>
        <w:t>"the management process that seeks to maximise returns to shareholders by developing relationships with valued customers and creating a competitive advantage.</w:t>
      </w:r>
    </w:p>
    <w:p w14:paraId="29F6BF4B">
      <w:pPr>
        <w:pStyle w:val="11"/>
        <w:spacing w:after="0" w:afterAutospacing="0" w:line="360" w:lineRule="auto"/>
        <w:ind w:firstLine="720"/>
        <w:jc w:val="both"/>
        <w:rPr>
          <w:sz w:val="26"/>
          <w:szCs w:val="26"/>
        </w:rPr>
      </w:pPr>
      <w:r>
        <w:rPr>
          <w:sz w:val="26"/>
          <w:szCs w:val="26"/>
        </w:rPr>
        <w:t xml:space="preserve">Marketing practice tended to be seen as a creative industry in the past, which included </w:t>
      </w:r>
      <w:r>
        <w:fldChar w:fldCharType="begin"/>
      </w:r>
      <w:r>
        <w:instrText xml:space="preserve"> HYPERLINK "https://en.wikipedia.org/wiki/Advertising" \o "Advertising" </w:instrText>
      </w:r>
      <w:r>
        <w:fldChar w:fldCharType="separate"/>
      </w:r>
      <w:r>
        <w:rPr>
          <w:rStyle w:val="10"/>
          <w:color w:val="auto"/>
          <w:sz w:val="26"/>
          <w:szCs w:val="26"/>
          <w:u w:val="none"/>
        </w:rPr>
        <w:t>advertising</w:t>
      </w:r>
      <w:r>
        <w:rPr>
          <w:rStyle w:val="10"/>
          <w:color w:val="auto"/>
          <w:sz w:val="26"/>
          <w:szCs w:val="26"/>
          <w:u w:val="none"/>
        </w:rPr>
        <w:fldChar w:fldCharType="end"/>
      </w:r>
      <w:r>
        <w:rPr>
          <w:sz w:val="26"/>
          <w:szCs w:val="26"/>
        </w:rPr>
        <w:t xml:space="preserve">, </w:t>
      </w:r>
      <w:r>
        <w:fldChar w:fldCharType="begin"/>
      </w:r>
      <w:r>
        <w:instrText xml:space="preserve"> HYPERLINK "https://en.wikipedia.org/wiki/Distribution_(business)" \o "Distribution (business)" </w:instrText>
      </w:r>
      <w:r>
        <w:fldChar w:fldCharType="separate"/>
      </w:r>
      <w:r>
        <w:rPr>
          <w:rStyle w:val="10"/>
          <w:color w:val="auto"/>
          <w:sz w:val="26"/>
          <w:szCs w:val="26"/>
          <w:u w:val="none"/>
        </w:rPr>
        <w:t>distribution</w:t>
      </w:r>
      <w:r>
        <w:rPr>
          <w:rStyle w:val="10"/>
          <w:color w:val="auto"/>
          <w:sz w:val="26"/>
          <w:szCs w:val="26"/>
          <w:u w:val="none"/>
        </w:rPr>
        <w:fldChar w:fldCharType="end"/>
      </w:r>
      <w:r>
        <w:rPr>
          <w:sz w:val="26"/>
          <w:szCs w:val="26"/>
        </w:rPr>
        <w:t xml:space="preserve"> and </w:t>
      </w:r>
      <w:r>
        <w:fldChar w:fldCharType="begin"/>
      </w:r>
      <w:r>
        <w:instrText xml:space="preserve"> HYPERLINK "https://en.wikipedia.org/wiki/Sales" \o "Sales" </w:instrText>
      </w:r>
      <w:r>
        <w:fldChar w:fldCharType="separate"/>
      </w:r>
      <w:r>
        <w:rPr>
          <w:rStyle w:val="10"/>
          <w:color w:val="auto"/>
          <w:sz w:val="26"/>
          <w:szCs w:val="26"/>
          <w:u w:val="none"/>
        </w:rPr>
        <w:t>selling</w:t>
      </w:r>
      <w:r>
        <w:rPr>
          <w:rStyle w:val="10"/>
          <w:color w:val="auto"/>
          <w:sz w:val="26"/>
          <w:szCs w:val="26"/>
          <w:u w:val="none"/>
        </w:rPr>
        <w:fldChar w:fldCharType="end"/>
      </w:r>
      <w:r>
        <w:rPr>
          <w:sz w:val="26"/>
          <w:szCs w:val="26"/>
        </w:rPr>
        <w:t xml:space="preserve">. However, because the academic study of marketing makes extensive use of </w:t>
      </w:r>
      <w:r>
        <w:fldChar w:fldCharType="begin"/>
      </w:r>
      <w:r>
        <w:instrText xml:space="preserve"> HYPERLINK "https://en.wikipedia.org/wiki/Social_sciences" \o "Social sciences" </w:instrText>
      </w:r>
      <w:r>
        <w:fldChar w:fldCharType="separate"/>
      </w:r>
      <w:r>
        <w:rPr>
          <w:rStyle w:val="10"/>
          <w:color w:val="auto"/>
          <w:sz w:val="26"/>
          <w:szCs w:val="26"/>
          <w:u w:val="none"/>
        </w:rPr>
        <w:t>social sciences</w:t>
      </w:r>
      <w:r>
        <w:rPr>
          <w:rStyle w:val="10"/>
          <w:color w:val="auto"/>
          <w:sz w:val="26"/>
          <w:szCs w:val="26"/>
          <w:u w:val="none"/>
        </w:rPr>
        <w:fldChar w:fldCharType="end"/>
      </w:r>
      <w:r>
        <w:rPr>
          <w:sz w:val="26"/>
          <w:szCs w:val="26"/>
        </w:rPr>
        <w:t xml:space="preserve">, </w:t>
      </w:r>
      <w:r>
        <w:fldChar w:fldCharType="begin"/>
      </w:r>
      <w:r>
        <w:instrText xml:space="preserve"> HYPERLINK "https://en.wikipedia.org/wiki/Psychology" \o "Psychology" </w:instrText>
      </w:r>
      <w:r>
        <w:fldChar w:fldCharType="separate"/>
      </w:r>
      <w:r>
        <w:rPr>
          <w:rStyle w:val="10"/>
          <w:color w:val="auto"/>
          <w:sz w:val="26"/>
          <w:szCs w:val="26"/>
          <w:u w:val="none"/>
        </w:rPr>
        <w:t>psychology</w:t>
      </w:r>
      <w:r>
        <w:rPr>
          <w:rStyle w:val="10"/>
          <w:color w:val="auto"/>
          <w:sz w:val="26"/>
          <w:szCs w:val="26"/>
          <w:u w:val="none"/>
        </w:rPr>
        <w:fldChar w:fldCharType="end"/>
      </w:r>
      <w:r>
        <w:rPr>
          <w:sz w:val="26"/>
          <w:szCs w:val="26"/>
        </w:rPr>
        <w:t xml:space="preserve">, </w:t>
      </w:r>
      <w:r>
        <w:fldChar w:fldCharType="begin"/>
      </w:r>
      <w:r>
        <w:instrText xml:space="preserve"> HYPERLINK "https://en.wikipedia.org/wiki/Sociology" \o "Sociology" </w:instrText>
      </w:r>
      <w:r>
        <w:fldChar w:fldCharType="separate"/>
      </w:r>
      <w:r>
        <w:rPr>
          <w:rStyle w:val="10"/>
          <w:color w:val="auto"/>
          <w:sz w:val="26"/>
          <w:szCs w:val="26"/>
          <w:u w:val="none"/>
        </w:rPr>
        <w:t>sociology</w:t>
      </w:r>
      <w:r>
        <w:rPr>
          <w:rStyle w:val="10"/>
          <w:color w:val="auto"/>
          <w:sz w:val="26"/>
          <w:szCs w:val="26"/>
          <w:u w:val="none"/>
        </w:rPr>
        <w:fldChar w:fldCharType="end"/>
      </w:r>
      <w:r>
        <w:rPr>
          <w:sz w:val="26"/>
          <w:szCs w:val="26"/>
        </w:rPr>
        <w:t xml:space="preserve">, </w:t>
      </w:r>
      <w:r>
        <w:fldChar w:fldCharType="begin"/>
      </w:r>
      <w:r>
        <w:instrText xml:space="preserve"> HYPERLINK "https://en.wikipedia.org/wiki/Mathematics" \o "Mathematics" </w:instrText>
      </w:r>
      <w:r>
        <w:fldChar w:fldCharType="separate"/>
      </w:r>
      <w:r>
        <w:rPr>
          <w:rStyle w:val="10"/>
          <w:color w:val="auto"/>
          <w:sz w:val="26"/>
          <w:szCs w:val="26"/>
          <w:u w:val="none"/>
        </w:rPr>
        <w:t>mathematics</w:t>
      </w:r>
      <w:r>
        <w:rPr>
          <w:rStyle w:val="10"/>
          <w:color w:val="auto"/>
          <w:sz w:val="26"/>
          <w:szCs w:val="26"/>
          <w:u w:val="none"/>
        </w:rPr>
        <w:fldChar w:fldCharType="end"/>
      </w:r>
      <w:r>
        <w:rPr>
          <w:sz w:val="26"/>
          <w:szCs w:val="26"/>
        </w:rPr>
        <w:t xml:space="preserve">, </w:t>
      </w:r>
      <w:r>
        <w:fldChar w:fldCharType="begin"/>
      </w:r>
      <w:r>
        <w:instrText xml:space="preserve"> HYPERLINK "https://en.wikipedia.org/wiki/Economics" \o "Economics" </w:instrText>
      </w:r>
      <w:r>
        <w:fldChar w:fldCharType="separate"/>
      </w:r>
      <w:r>
        <w:rPr>
          <w:rStyle w:val="10"/>
          <w:color w:val="auto"/>
          <w:sz w:val="26"/>
          <w:szCs w:val="26"/>
          <w:u w:val="none"/>
        </w:rPr>
        <w:t>economics</w:t>
      </w:r>
      <w:r>
        <w:rPr>
          <w:rStyle w:val="10"/>
          <w:color w:val="auto"/>
          <w:sz w:val="26"/>
          <w:szCs w:val="26"/>
          <w:u w:val="none"/>
        </w:rPr>
        <w:fldChar w:fldCharType="end"/>
      </w:r>
      <w:r>
        <w:rPr>
          <w:sz w:val="26"/>
          <w:szCs w:val="26"/>
        </w:rPr>
        <w:t xml:space="preserve">, </w:t>
      </w:r>
      <w:r>
        <w:fldChar w:fldCharType="begin"/>
      </w:r>
      <w:r>
        <w:instrText xml:space="preserve"> HYPERLINK "https://en.wikipedia.org/wiki/Anthropology" \o "Anthropology" </w:instrText>
      </w:r>
      <w:r>
        <w:fldChar w:fldCharType="separate"/>
      </w:r>
      <w:r>
        <w:rPr>
          <w:rStyle w:val="10"/>
          <w:color w:val="auto"/>
          <w:sz w:val="26"/>
          <w:szCs w:val="26"/>
          <w:u w:val="none"/>
        </w:rPr>
        <w:t>anthropology</w:t>
      </w:r>
      <w:r>
        <w:rPr>
          <w:rStyle w:val="10"/>
          <w:color w:val="auto"/>
          <w:sz w:val="26"/>
          <w:szCs w:val="26"/>
          <w:u w:val="none"/>
        </w:rPr>
        <w:fldChar w:fldCharType="end"/>
      </w:r>
      <w:r>
        <w:rPr>
          <w:sz w:val="26"/>
          <w:szCs w:val="26"/>
        </w:rPr>
        <w:t xml:space="preserve"> and </w:t>
      </w:r>
      <w:r>
        <w:fldChar w:fldCharType="begin"/>
      </w:r>
      <w:r>
        <w:instrText xml:space="preserve"> HYPERLINK "https://en.wikipedia.org/wiki/Neuroscience" \o "Neuroscience" </w:instrText>
      </w:r>
      <w:r>
        <w:fldChar w:fldCharType="separate"/>
      </w:r>
      <w:r>
        <w:rPr>
          <w:rStyle w:val="10"/>
          <w:color w:val="auto"/>
          <w:sz w:val="26"/>
          <w:szCs w:val="26"/>
          <w:u w:val="none"/>
        </w:rPr>
        <w:t>neuroscience</w:t>
      </w:r>
      <w:r>
        <w:rPr>
          <w:rStyle w:val="10"/>
          <w:color w:val="auto"/>
          <w:sz w:val="26"/>
          <w:szCs w:val="26"/>
          <w:u w:val="none"/>
        </w:rPr>
        <w:fldChar w:fldCharType="end"/>
      </w:r>
      <w:r>
        <w:rPr>
          <w:sz w:val="26"/>
          <w:szCs w:val="26"/>
        </w:rPr>
        <w:t>, the profession is now widely recognized as a science, allowing numerous universities to offer Master-of-Science (MSc) programs.</w:t>
      </w:r>
    </w:p>
    <w:p w14:paraId="0939460A">
      <w:pPr>
        <w:pStyle w:val="11"/>
        <w:spacing w:after="0" w:afterAutospacing="0" w:line="360" w:lineRule="auto"/>
        <w:ind w:firstLine="720"/>
        <w:jc w:val="both"/>
        <w:rPr>
          <w:sz w:val="26"/>
          <w:szCs w:val="26"/>
        </w:rPr>
      </w:pPr>
      <w:r>
        <w:rPr>
          <w:sz w:val="26"/>
          <w:szCs w:val="26"/>
        </w:rPr>
        <w:t xml:space="preserve">The process of marketing is that of bringing a product to market, which includes these steps: broad market research; market targeting and </w:t>
      </w:r>
      <w:r>
        <w:fldChar w:fldCharType="begin"/>
      </w:r>
      <w:r>
        <w:instrText xml:space="preserve"> HYPERLINK "https://en.wikipedia.org/wiki/Market_segmentation" \o "Market segmentation" </w:instrText>
      </w:r>
      <w:r>
        <w:fldChar w:fldCharType="separate"/>
      </w:r>
      <w:r>
        <w:rPr>
          <w:rStyle w:val="10"/>
          <w:color w:val="auto"/>
          <w:sz w:val="26"/>
          <w:szCs w:val="26"/>
          <w:u w:val="none"/>
        </w:rPr>
        <w:t>market segmentation</w:t>
      </w:r>
      <w:r>
        <w:rPr>
          <w:rStyle w:val="10"/>
          <w:color w:val="auto"/>
          <w:sz w:val="26"/>
          <w:szCs w:val="26"/>
          <w:u w:val="none"/>
        </w:rPr>
        <w:fldChar w:fldCharType="end"/>
      </w:r>
      <w:r>
        <w:rPr>
          <w:sz w:val="26"/>
          <w:szCs w:val="26"/>
        </w:rPr>
        <w:t xml:space="preserve">; determining distribution, pricing and promotion strategies; developing a communications strategy; budgeting; and visioning long-term market development goals. Many parts of the marketing process (e.g. </w:t>
      </w:r>
      <w:r>
        <w:fldChar w:fldCharType="begin"/>
      </w:r>
      <w:r>
        <w:instrText xml:space="preserve"> HYPERLINK "https://en.wikipedia.org/wiki/Product_design" \o "Product design" </w:instrText>
      </w:r>
      <w:r>
        <w:fldChar w:fldCharType="separate"/>
      </w:r>
      <w:r>
        <w:rPr>
          <w:rStyle w:val="10"/>
          <w:color w:val="auto"/>
          <w:sz w:val="26"/>
          <w:szCs w:val="26"/>
          <w:u w:val="none"/>
        </w:rPr>
        <w:t>product design</w:t>
      </w:r>
      <w:r>
        <w:rPr>
          <w:rStyle w:val="10"/>
          <w:color w:val="auto"/>
          <w:sz w:val="26"/>
          <w:szCs w:val="26"/>
          <w:u w:val="none"/>
        </w:rPr>
        <w:fldChar w:fldCharType="end"/>
      </w:r>
      <w:r>
        <w:rPr>
          <w:sz w:val="26"/>
          <w:szCs w:val="26"/>
        </w:rPr>
        <w:t xml:space="preserve">, </w:t>
      </w:r>
      <w:r>
        <w:fldChar w:fldCharType="begin"/>
      </w:r>
      <w:r>
        <w:instrText xml:space="preserve"> HYPERLINK "https://en.wikipedia.org/wiki/Art_director" \o "Art director" </w:instrText>
      </w:r>
      <w:r>
        <w:fldChar w:fldCharType="separate"/>
      </w:r>
      <w:r>
        <w:rPr>
          <w:rStyle w:val="10"/>
          <w:color w:val="auto"/>
          <w:sz w:val="26"/>
          <w:szCs w:val="26"/>
          <w:u w:val="none"/>
        </w:rPr>
        <w:t>art director</w:t>
      </w:r>
      <w:r>
        <w:rPr>
          <w:rStyle w:val="10"/>
          <w:color w:val="auto"/>
          <w:sz w:val="26"/>
          <w:szCs w:val="26"/>
          <w:u w:val="none"/>
        </w:rPr>
        <w:fldChar w:fldCharType="end"/>
      </w:r>
      <w:r>
        <w:rPr>
          <w:sz w:val="26"/>
          <w:szCs w:val="26"/>
        </w:rPr>
        <w:t xml:space="preserve">, </w:t>
      </w:r>
      <w:r>
        <w:fldChar w:fldCharType="begin"/>
      </w:r>
      <w:r>
        <w:instrText xml:space="preserve"> HYPERLINK "https://en.wikipedia.org/wiki/Brand_management" \o "Brand management" </w:instrText>
      </w:r>
      <w:r>
        <w:fldChar w:fldCharType="separate"/>
      </w:r>
      <w:r>
        <w:rPr>
          <w:rStyle w:val="10"/>
          <w:color w:val="auto"/>
          <w:sz w:val="26"/>
          <w:szCs w:val="26"/>
          <w:u w:val="none"/>
        </w:rPr>
        <w:t>brand management</w:t>
      </w:r>
      <w:r>
        <w:rPr>
          <w:rStyle w:val="10"/>
          <w:color w:val="auto"/>
          <w:sz w:val="26"/>
          <w:szCs w:val="26"/>
          <w:u w:val="none"/>
        </w:rPr>
        <w:fldChar w:fldCharType="end"/>
      </w:r>
      <w:r>
        <w:rPr>
          <w:sz w:val="26"/>
          <w:szCs w:val="26"/>
        </w:rPr>
        <w:t xml:space="preserve">, </w:t>
      </w:r>
      <w:r>
        <w:fldChar w:fldCharType="begin"/>
      </w:r>
      <w:r>
        <w:instrText xml:space="preserve"> HYPERLINK "https://en.wikipedia.org/wiki/Advertising" \o "Advertising" </w:instrText>
      </w:r>
      <w:r>
        <w:fldChar w:fldCharType="separate"/>
      </w:r>
      <w:r>
        <w:rPr>
          <w:rStyle w:val="10"/>
          <w:color w:val="auto"/>
          <w:sz w:val="26"/>
          <w:szCs w:val="26"/>
          <w:u w:val="none"/>
        </w:rPr>
        <w:t>advertising</w:t>
      </w:r>
      <w:r>
        <w:rPr>
          <w:rStyle w:val="10"/>
          <w:color w:val="auto"/>
          <w:sz w:val="26"/>
          <w:szCs w:val="26"/>
          <w:u w:val="none"/>
        </w:rPr>
        <w:fldChar w:fldCharType="end"/>
      </w:r>
      <w:r>
        <w:rPr>
          <w:sz w:val="26"/>
          <w:szCs w:val="26"/>
        </w:rPr>
        <w:t xml:space="preserve">, </w:t>
      </w:r>
      <w:r>
        <w:fldChar w:fldCharType="begin"/>
      </w:r>
      <w:r>
        <w:instrText xml:space="preserve"> HYPERLINK "https://en.wikipedia.org/wiki/Copywriting" \o "Copywriting" </w:instrText>
      </w:r>
      <w:r>
        <w:fldChar w:fldCharType="separate"/>
      </w:r>
      <w:r>
        <w:rPr>
          <w:rStyle w:val="10"/>
          <w:color w:val="auto"/>
          <w:sz w:val="26"/>
          <w:szCs w:val="26"/>
          <w:u w:val="none"/>
        </w:rPr>
        <w:t>copywriting</w:t>
      </w:r>
      <w:r>
        <w:rPr>
          <w:rStyle w:val="10"/>
          <w:color w:val="auto"/>
          <w:sz w:val="26"/>
          <w:szCs w:val="26"/>
          <w:u w:val="none"/>
        </w:rPr>
        <w:fldChar w:fldCharType="end"/>
      </w:r>
      <w:r>
        <w:rPr>
          <w:sz w:val="26"/>
          <w:szCs w:val="26"/>
        </w:rPr>
        <w:t xml:space="preserve"> etc.) involve use of the creative arts.</w:t>
      </w:r>
    </w:p>
    <w:p w14:paraId="1BE66CDD">
      <w:pPr>
        <w:pStyle w:val="11"/>
        <w:spacing w:before="0" w:beforeAutospacing="0" w:after="0" w:afterAutospacing="0" w:line="360" w:lineRule="auto"/>
        <w:jc w:val="both"/>
        <w:rPr>
          <w:b/>
          <w:sz w:val="26"/>
          <w:szCs w:val="26"/>
        </w:rPr>
      </w:pPr>
      <w:r>
        <w:rPr>
          <w:b/>
          <w:sz w:val="26"/>
          <w:szCs w:val="26"/>
        </w:rPr>
        <w:t>2.1.2 MARKETING MIX</w:t>
      </w:r>
    </w:p>
    <w:p w14:paraId="2A7676BF">
      <w:pPr>
        <w:pStyle w:val="11"/>
        <w:spacing w:before="0" w:beforeAutospacing="0" w:after="0" w:afterAutospacing="0" w:line="360" w:lineRule="auto"/>
        <w:ind w:firstLine="720"/>
        <w:jc w:val="both"/>
        <w:rPr>
          <w:sz w:val="26"/>
          <w:szCs w:val="26"/>
        </w:rPr>
      </w:pPr>
      <w:r>
        <w:rPr>
          <w:sz w:val="26"/>
          <w:szCs w:val="26"/>
        </w:rPr>
        <w:t>The original marketing mix, or 4 Ps, as originally proposed by marketer and academic</w:t>
      </w:r>
      <w:r>
        <w:fldChar w:fldCharType="begin"/>
      </w:r>
      <w:r>
        <w:instrText xml:space="preserve"> HYPERLINK "https://en.wikipedia.org/wiki/E._Jerome_McCarthy" \o "E. Jerome McCarthy" </w:instrText>
      </w:r>
      <w:r>
        <w:fldChar w:fldCharType="separate"/>
      </w:r>
      <w:r>
        <w:rPr>
          <w:sz w:val="26"/>
          <w:szCs w:val="26"/>
        </w:rPr>
        <w:t>E. Jerome McCarthy</w:t>
      </w:r>
      <w:r>
        <w:rPr>
          <w:sz w:val="26"/>
          <w:szCs w:val="26"/>
        </w:rPr>
        <w:fldChar w:fldCharType="end"/>
      </w:r>
      <w:r>
        <w:rPr>
          <w:sz w:val="26"/>
          <w:szCs w:val="26"/>
        </w:rPr>
        <w:t>, provides a framework for marketing decision-making McCarthy's marketing mix has since become one of the most enduring and widely accepted frameworks in marketing.</w:t>
      </w:r>
    </w:p>
    <w:p w14:paraId="50975204">
      <w:pPr>
        <w:rPr>
          <w:rFonts w:ascii="Times New Roman" w:hAnsi="Times New Roman" w:eastAsia="Times New Roman" w:cs="Times New Roman"/>
          <w:sz w:val="26"/>
          <w:szCs w:val="26"/>
        </w:rPr>
      </w:pPr>
      <w:r>
        <w:rPr>
          <w:rFonts w:ascii="Times New Roman" w:hAnsi="Times New Roman" w:eastAsia="Times New Roman" w:cs="Times New Roman"/>
          <w:sz w:val="26"/>
          <w:szCs w:val="26"/>
        </w:rPr>
        <w:br w:type="page"/>
      </w:r>
    </w:p>
    <w:p w14:paraId="53A5549F">
      <w:pPr>
        <w:spacing w:before="100" w:beforeAutospacing="1" w:after="0" w:line="360"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Table 1: Brief Outline of 4 Ps</w:t>
      </w:r>
    </w:p>
    <w:tbl>
      <w:tblPr>
        <w:tblStyle w:val="1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314"/>
        <w:gridCol w:w="3341"/>
        <w:gridCol w:w="4201"/>
      </w:tblGrid>
      <w:tr w14:paraId="1FCFA4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6EE3CB11">
            <w:pPr>
              <w:spacing w:after="0" w:line="276" w:lineRule="auto"/>
              <w:jc w:val="both"/>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rPr>
              <w:t xml:space="preserve">Category </w:t>
            </w:r>
          </w:p>
        </w:tc>
        <w:tc>
          <w:tcPr>
            <w:tcW w:w="0" w:type="auto"/>
          </w:tcPr>
          <w:p w14:paraId="11E4F4FD">
            <w:pPr>
              <w:spacing w:after="0" w:line="276" w:lineRule="auto"/>
              <w:jc w:val="both"/>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rPr>
              <w:t xml:space="preserve">Definition/ Explanation </w:t>
            </w:r>
          </w:p>
        </w:tc>
        <w:tc>
          <w:tcPr>
            <w:tcW w:w="0" w:type="auto"/>
          </w:tcPr>
          <w:p w14:paraId="7C903187">
            <w:pPr>
              <w:spacing w:after="0" w:line="276" w:lineRule="auto"/>
              <w:jc w:val="both"/>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rPr>
              <w:t xml:space="preserve">Typical Marketing Decisions </w:t>
            </w:r>
          </w:p>
        </w:tc>
      </w:tr>
      <w:tr w14:paraId="2160A3F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7C6E94EB">
            <w:pPr>
              <w:spacing w:after="0" w:line="276" w:lineRule="auto"/>
              <w:jc w:val="both"/>
              <w:rPr>
                <w:rFonts w:ascii="Times New Roman" w:hAnsi="Times New Roman" w:eastAsia="Times New Roman" w:cs="Times New Roman"/>
                <w:sz w:val="26"/>
                <w:szCs w:val="26"/>
              </w:rPr>
            </w:pPr>
            <w:r>
              <w:fldChar w:fldCharType="begin"/>
            </w:r>
            <w:r>
              <w:instrText xml:space="preserve"> HYPERLINK "https://en.wikipedia.org/wiki/Product_(business)" \o "Product (business)" </w:instrText>
            </w:r>
            <w:r>
              <w:fldChar w:fldCharType="separate"/>
            </w:r>
            <w:r>
              <w:rPr>
                <w:rFonts w:ascii="Times New Roman" w:hAnsi="Times New Roman" w:eastAsia="Times New Roman" w:cs="Times New Roman"/>
                <w:sz w:val="26"/>
                <w:szCs w:val="26"/>
              </w:rPr>
              <w:t>Product</w:t>
            </w:r>
            <w:r>
              <w:rPr>
                <w:rFonts w:ascii="Times New Roman" w:hAnsi="Times New Roman" w:eastAsia="Times New Roman" w:cs="Times New Roman"/>
                <w:sz w:val="26"/>
                <w:szCs w:val="26"/>
              </w:rPr>
              <w:fldChar w:fldCharType="end"/>
            </w:r>
          </w:p>
        </w:tc>
        <w:tc>
          <w:tcPr>
            <w:tcW w:w="0" w:type="auto"/>
          </w:tcPr>
          <w:p w14:paraId="2A75B6B4">
            <w:pPr>
              <w:spacing w:after="0" w:line="276"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A product refers to an item that satisfies the consumer's needs or wants. </w:t>
            </w:r>
          </w:p>
          <w:p w14:paraId="4887CD18">
            <w:pPr>
              <w:spacing w:after="0" w:line="276"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Products may be tangible (goods) or intangible (services, ideas or experiences). </w:t>
            </w:r>
          </w:p>
        </w:tc>
        <w:tc>
          <w:tcPr>
            <w:tcW w:w="0" w:type="auto"/>
          </w:tcPr>
          <w:p w14:paraId="215B2D47">
            <w:pPr>
              <w:numPr>
                <w:ilvl w:val="0"/>
                <w:numId w:val="10"/>
              </w:numPr>
              <w:tabs>
                <w:tab w:val="clear" w:pos="720"/>
              </w:tabs>
              <w:spacing w:after="0" w:line="276"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Product design – features, quality</w:t>
            </w:r>
          </w:p>
          <w:p w14:paraId="499E831A">
            <w:pPr>
              <w:numPr>
                <w:ilvl w:val="0"/>
                <w:numId w:val="10"/>
              </w:numPr>
              <w:tabs>
                <w:tab w:val="clear" w:pos="720"/>
              </w:tabs>
              <w:spacing w:after="0" w:line="276"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Product assortment – product range, product mix, product lines</w:t>
            </w:r>
          </w:p>
          <w:p w14:paraId="2B208196">
            <w:pPr>
              <w:numPr>
                <w:ilvl w:val="0"/>
                <w:numId w:val="10"/>
              </w:numPr>
              <w:tabs>
                <w:tab w:val="clear" w:pos="720"/>
              </w:tabs>
              <w:spacing w:after="0" w:line="276"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Branding</w:t>
            </w:r>
          </w:p>
          <w:p w14:paraId="6037F39A">
            <w:pPr>
              <w:numPr>
                <w:ilvl w:val="0"/>
                <w:numId w:val="10"/>
              </w:numPr>
              <w:tabs>
                <w:tab w:val="clear" w:pos="720"/>
              </w:tabs>
              <w:spacing w:after="0" w:line="276"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Packaging and labeling</w:t>
            </w:r>
          </w:p>
          <w:p w14:paraId="0E9B2AD4">
            <w:pPr>
              <w:numPr>
                <w:ilvl w:val="0"/>
                <w:numId w:val="10"/>
              </w:numPr>
              <w:tabs>
                <w:tab w:val="clear" w:pos="720"/>
              </w:tabs>
              <w:spacing w:after="0" w:line="276"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Services (complementary service, after-sales service, service level)</w:t>
            </w:r>
          </w:p>
          <w:p w14:paraId="57B68E42">
            <w:pPr>
              <w:numPr>
                <w:ilvl w:val="0"/>
                <w:numId w:val="10"/>
              </w:numPr>
              <w:tabs>
                <w:tab w:val="clear" w:pos="720"/>
              </w:tabs>
              <w:spacing w:after="0" w:line="276"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Guarantees and warranties</w:t>
            </w:r>
          </w:p>
          <w:p w14:paraId="3AA9E38E">
            <w:pPr>
              <w:numPr>
                <w:ilvl w:val="0"/>
                <w:numId w:val="10"/>
              </w:numPr>
              <w:tabs>
                <w:tab w:val="clear" w:pos="720"/>
              </w:tabs>
              <w:spacing w:after="0" w:line="276"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Returns</w:t>
            </w:r>
          </w:p>
          <w:p w14:paraId="2B180574">
            <w:pPr>
              <w:numPr>
                <w:ilvl w:val="0"/>
                <w:numId w:val="10"/>
              </w:numPr>
              <w:tabs>
                <w:tab w:val="clear" w:pos="720"/>
              </w:tabs>
              <w:spacing w:after="0" w:line="276"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Managing products through the </w:t>
            </w:r>
            <w:r>
              <w:fldChar w:fldCharType="begin"/>
            </w:r>
            <w:r>
              <w:instrText xml:space="preserve"> HYPERLINK "https://en.wikipedia.org/wiki/Product_life-cycle_theory" \o "Product life-cycle theory" </w:instrText>
            </w:r>
            <w:r>
              <w:fldChar w:fldCharType="separate"/>
            </w:r>
            <w:r>
              <w:rPr>
                <w:rFonts w:ascii="Times New Roman" w:hAnsi="Times New Roman" w:eastAsia="Times New Roman" w:cs="Times New Roman"/>
                <w:sz w:val="26"/>
                <w:szCs w:val="26"/>
              </w:rPr>
              <w:t>life-cycle</w:t>
            </w:r>
            <w:r>
              <w:rPr>
                <w:rFonts w:ascii="Times New Roman" w:hAnsi="Times New Roman" w:eastAsia="Times New Roman" w:cs="Times New Roman"/>
                <w:sz w:val="26"/>
                <w:szCs w:val="26"/>
              </w:rPr>
              <w:fldChar w:fldCharType="end"/>
            </w:r>
          </w:p>
        </w:tc>
      </w:tr>
      <w:tr w14:paraId="76DC209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61408772">
            <w:pPr>
              <w:spacing w:after="0" w:line="276" w:lineRule="auto"/>
              <w:jc w:val="both"/>
              <w:rPr>
                <w:rFonts w:ascii="Times New Roman" w:hAnsi="Times New Roman" w:eastAsia="Times New Roman" w:cs="Times New Roman"/>
                <w:sz w:val="26"/>
                <w:szCs w:val="26"/>
              </w:rPr>
            </w:pPr>
            <w:r>
              <w:fldChar w:fldCharType="begin"/>
            </w:r>
            <w:r>
              <w:instrText xml:space="preserve"> HYPERLINK "https://en.wikipedia.org/wiki/Pricing" \o "Pricing" </w:instrText>
            </w:r>
            <w:r>
              <w:fldChar w:fldCharType="separate"/>
            </w:r>
            <w:r>
              <w:rPr>
                <w:rFonts w:ascii="Times New Roman" w:hAnsi="Times New Roman" w:eastAsia="Times New Roman" w:cs="Times New Roman"/>
                <w:sz w:val="26"/>
                <w:szCs w:val="26"/>
              </w:rPr>
              <w:t>Price</w:t>
            </w:r>
            <w:r>
              <w:rPr>
                <w:rFonts w:ascii="Times New Roman" w:hAnsi="Times New Roman" w:eastAsia="Times New Roman" w:cs="Times New Roman"/>
                <w:sz w:val="26"/>
                <w:szCs w:val="26"/>
              </w:rPr>
              <w:fldChar w:fldCharType="end"/>
            </w:r>
          </w:p>
        </w:tc>
        <w:tc>
          <w:tcPr>
            <w:tcW w:w="0" w:type="auto"/>
          </w:tcPr>
          <w:p w14:paraId="1C5537C3">
            <w:pPr>
              <w:spacing w:after="0" w:line="276"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Price refers to the amount a customer pays for a product. </w:t>
            </w:r>
          </w:p>
          <w:p w14:paraId="18D7C917">
            <w:pPr>
              <w:spacing w:after="0" w:line="276"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Price may also refer to the sacrifice consumers are prepared to make to acquire a product. </w:t>
            </w:r>
          </w:p>
          <w:p w14:paraId="5322C822">
            <w:pPr>
              <w:spacing w:after="0" w:line="276"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(e.g. time or effort) </w:t>
            </w:r>
          </w:p>
          <w:p w14:paraId="28A92CD3">
            <w:pPr>
              <w:spacing w:after="0" w:line="276"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Price is the only variable that has implications for revenue. </w:t>
            </w:r>
          </w:p>
          <w:p w14:paraId="3FDFF64F">
            <w:pPr>
              <w:spacing w:after="0" w:line="276"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Price also includes considerations of </w:t>
            </w:r>
            <w:r>
              <w:fldChar w:fldCharType="begin"/>
            </w:r>
            <w:r>
              <w:instrText xml:space="preserve"> HYPERLINK "https://en.wikipedia.org/wiki/Customer_perceived_value" \o "Customer perceived value" </w:instrText>
            </w:r>
            <w:r>
              <w:fldChar w:fldCharType="separate"/>
            </w:r>
            <w:r>
              <w:rPr>
                <w:rFonts w:ascii="Times New Roman" w:hAnsi="Times New Roman" w:eastAsia="Times New Roman" w:cs="Times New Roman"/>
                <w:sz w:val="26"/>
                <w:szCs w:val="26"/>
              </w:rPr>
              <w:t>customer perceived value</w:t>
            </w:r>
            <w:r>
              <w:rPr>
                <w:rFonts w:ascii="Times New Roman" w:hAnsi="Times New Roman" w:eastAsia="Times New Roman" w:cs="Times New Roman"/>
                <w:sz w:val="26"/>
                <w:szCs w:val="26"/>
              </w:rPr>
              <w:fldChar w:fldCharType="end"/>
            </w:r>
            <w:r>
              <w:rPr>
                <w:rFonts w:ascii="Times New Roman" w:hAnsi="Times New Roman" w:eastAsia="Times New Roman" w:cs="Times New Roman"/>
                <w:sz w:val="26"/>
                <w:szCs w:val="26"/>
              </w:rPr>
              <w:t xml:space="preserve">. </w:t>
            </w:r>
          </w:p>
        </w:tc>
        <w:tc>
          <w:tcPr>
            <w:tcW w:w="0" w:type="auto"/>
          </w:tcPr>
          <w:p w14:paraId="4102782A">
            <w:pPr>
              <w:numPr>
                <w:ilvl w:val="0"/>
                <w:numId w:val="11"/>
              </w:numPr>
              <w:tabs>
                <w:tab w:val="clear" w:pos="720"/>
              </w:tabs>
              <w:spacing w:after="0" w:line="276"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Price strategy</w:t>
            </w:r>
          </w:p>
          <w:p w14:paraId="12EE34F5">
            <w:pPr>
              <w:numPr>
                <w:ilvl w:val="0"/>
                <w:numId w:val="11"/>
              </w:numPr>
              <w:tabs>
                <w:tab w:val="clear" w:pos="720"/>
              </w:tabs>
              <w:spacing w:after="0" w:line="276"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Price tactics</w:t>
            </w:r>
          </w:p>
          <w:p w14:paraId="1AA18EDD">
            <w:pPr>
              <w:numPr>
                <w:ilvl w:val="0"/>
                <w:numId w:val="11"/>
              </w:numPr>
              <w:tabs>
                <w:tab w:val="clear" w:pos="720"/>
              </w:tabs>
              <w:spacing w:after="0" w:line="276"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Price-setting</w:t>
            </w:r>
          </w:p>
          <w:p w14:paraId="4A54FA01">
            <w:pPr>
              <w:numPr>
                <w:ilvl w:val="0"/>
                <w:numId w:val="11"/>
              </w:numPr>
              <w:tabs>
                <w:tab w:val="clear" w:pos="720"/>
              </w:tabs>
              <w:spacing w:after="0" w:line="276"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Allowances – e.g. rebates for distributors</w:t>
            </w:r>
          </w:p>
          <w:p w14:paraId="782F925B">
            <w:pPr>
              <w:numPr>
                <w:ilvl w:val="0"/>
                <w:numId w:val="11"/>
              </w:numPr>
              <w:tabs>
                <w:tab w:val="clear" w:pos="720"/>
              </w:tabs>
              <w:spacing w:after="0" w:line="276"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Discounts – for customers</w:t>
            </w:r>
          </w:p>
          <w:p w14:paraId="75BD080C">
            <w:pPr>
              <w:numPr>
                <w:ilvl w:val="0"/>
                <w:numId w:val="11"/>
              </w:numPr>
              <w:tabs>
                <w:tab w:val="clear" w:pos="720"/>
              </w:tabs>
              <w:spacing w:after="0" w:line="276"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Payment terms – credit, payment methods</w:t>
            </w:r>
          </w:p>
        </w:tc>
      </w:tr>
      <w:tr w14:paraId="04045F7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1B069707">
            <w:pPr>
              <w:spacing w:after="0" w:line="276" w:lineRule="auto"/>
              <w:jc w:val="both"/>
              <w:rPr>
                <w:rFonts w:ascii="Times New Roman" w:hAnsi="Times New Roman" w:eastAsia="Times New Roman" w:cs="Times New Roman"/>
                <w:sz w:val="26"/>
                <w:szCs w:val="26"/>
              </w:rPr>
            </w:pPr>
            <w:r>
              <w:fldChar w:fldCharType="begin"/>
            </w:r>
            <w:r>
              <w:instrText xml:space="preserve"> HYPERLINK "https://en.wikipedia.org/wiki/Distribution_(business)" \o "Distribution (business)" </w:instrText>
            </w:r>
            <w:r>
              <w:fldChar w:fldCharType="separate"/>
            </w:r>
            <w:r>
              <w:rPr>
                <w:rFonts w:ascii="Times New Roman" w:hAnsi="Times New Roman" w:eastAsia="Times New Roman" w:cs="Times New Roman"/>
                <w:sz w:val="26"/>
                <w:szCs w:val="26"/>
              </w:rPr>
              <w:t>Place</w:t>
            </w:r>
            <w:r>
              <w:rPr>
                <w:rFonts w:ascii="Times New Roman" w:hAnsi="Times New Roman" w:eastAsia="Times New Roman" w:cs="Times New Roman"/>
                <w:sz w:val="26"/>
                <w:szCs w:val="26"/>
              </w:rPr>
              <w:fldChar w:fldCharType="end"/>
            </w:r>
          </w:p>
        </w:tc>
        <w:tc>
          <w:tcPr>
            <w:tcW w:w="0" w:type="auto"/>
          </w:tcPr>
          <w:p w14:paraId="31CA1662">
            <w:pPr>
              <w:spacing w:after="0" w:line="276"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Refers to providing customer access </w:t>
            </w:r>
          </w:p>
          <w:p w14:paraId="5820BED2">
            <w:pPr>
              <w:spacing w:after="0" w:line="276"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Considers providing convenience for consumer. </w:t>
            </w:r>
          </w:p>
        </w:tc>
        <w:tc>
          <w:tcPr>
            <w:tcW w:w="0" w:type="auto"/>
          </w:tcPr>
          <w:p w14:paraId="22FDEBA1">
            <w:pPr>
              <w:numPr>
                <w:ilvl w:val="0"/>
                <w:numId w:val="12"/>
              </w:numPr>
              <w:tabs>
                <w:tab w:val="clear" w:pos="720"/>
              </w:tabs>
              <w:spacing w:after="0" w:line="276" w:lineRule="auto"/>
              <w:jc w:val="both"/>
              <w:rPr>
                <w:rFonts w:ascii="Times New Roman" w:hAnsi="Times New Roman" w:eastAsia="Times New Roman" w:cs="Times New Roman"/>
                <w:sz w:val="26"/>
                <w:szCs w:val="26"/>
              </w:rPr>
            </w:pPr>
            <w:r>
              <w:fldChar w:fldCharType="begin"/>
            </w:r>
            <w:r>
              <w:instrText xml:space="preserve"> HYPERLINK "https://en.wikipedia.org/wiki/Marketing_channel" \o "Marketing channel" </w:instrText>
            </w:r>
            <w:r>
              <w:fldChar w:fldCharType="separate"/>
            </w:r>
            <w:r>
              <w:rPr>
                <w:rFonts w:ascii="Times New Roman" w:hAnsi="Times New Roman" w:eastAsia="Times New Roman" w:cs="Times New Roman"/>
                <w:sz w:val="26"/>
                <w:szCs w:val="26"/>
              </w:rPr>
              <w:t>Strategies</w:t>
            </w:r>
            <w:r>
              <w:rPr>
                <w:rFonts w:ascii="Times New Roman" w:hAnsi="Times New Roman" w:eastAsia="Times New Roman" w:cs="Times New Roman"/>
                <w:sz w:val="26"/>
                <w:szCs w:val="26"/>
              </w:rPr>
              <w:fldChar w:fldCharType="end"/>
            </w:r>
            <w:r>
              <w:rPr>
                <w:rFonts w:ascii="Times New Roman" w:hAnsi="Times New Roman" w:eastAsia="Times New Roman" w:cs="Times New Roman"/>
                <w:sz w:val="26"/>
                <w:szCs w:val="26"/>
              </w:rPr>
              <w:t xml:space="preserve"> such as intensive distribution, selective distribution, exclusive distribution </w:t>
            </w:r>
          </w:p>
          <w:p w14:paraId="175E10B3">
            <w:pPr>
              <w:numPr>
                <w:ilvl w:val="0"/>
                <w:numId w:val="12"/>
              </w:numPr>
              <w:tabs>
                <w:tab w:val="clear" w:pos="720"/>
              </w:tabs>
              <w:spacing w:after="0" w:line="276" w:lineRule="auto"/>
              <w:jc w:val="both"/>
              <w:rPr>
                <w:rFonts w:ascii="Times New Roman" w:hAnsi="Times New Roman" w:eastAsia="Times New Roman" w:cs="Times New Roman"/>
                <w:sz w:val="26"/>
                <w:szCs w:val="26"/>
              </w:rPr>
            </w:pPr>
            <w:r>
              <w:fldChar w:fldCharType="begin"/>
            </w:r>
            <w:r>
              <w:instrText xml:space="preserve"> HYPERLINK "https://en.wikipedia.org/wiki/Franchising" \o "Franchising" </w:instrText>
            </w:r>
            <w:r>
              <w:fldChar w:fldCharType="separate"/>
            </w:r>
            <w:r>
              <w:rPr>
                <w:rFonts w:ascii="Times New Roman" w:hAnsi="Times New Roman" w:eastAsia="Times New Roman" w:cs="Times New Roman"/>
                <w:sz w:val="26"/>
                <w:szCs w:val="26"/>
              </w:rPr>
              <w:t>Franchising</w:t>
            </w:r>
            <w:r>
              <w:rPr>
                <w:rFonts w:ascii="Times New Roman" w:hAnsi="Times New Roman" w:eastAsia="Times New Roman" w:cs="Times New Roman"/>
                <w:sz w:val="26"/>
                <w:szCs w:val="26"/>
              </w:rPr>
              <w:fldChar w:fldCharType="end"/>
            </w:r>
            <w:r>
              <w:rPr>
                <w:rFonts w:ascii="Times New Roman" w:hAnsi="Times New Roman" w:eastAsia="Times New Roman" w:cs="Times New Roman"/>
                <w:sz w:val="26"/>
                <w:szCs w:val="26"/>
              </w:rPr>
              <w:t>;</w:t>
            </w:r>
          </w:p>
          <w:p w14:paraId="2778804C">
            <w:pPr>
              <w:numPr>
                <w:ilvl w:val="0"/>
                <w:numId w:val="12"/>
              </w:numPr>
              <w:tabs>
                <w:tab w:val="clear" w:pos="720"/>
              </w:tabs>
              <w:spacing w:after="0" w:line="276"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Market coverage</w:t>
            </w:r>
          </w:p>
          <w:p w14:paraId="2B103A42">
            <w:pPr>
              <w:numPr>
                <w:ilvl w:val="0"/>
                <w:numId w:val="12"/>
              </w:numPr>
              <w:tabs>
                <w:tab w:val="clear" w:pos="720"/>
              </w:tabs>
              <w:spacing w:after="0" w:line="276"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Channel member selection and channel member relationships</w:t>
            </w:r>
          </w:p>
          <w:p w14:paraId="5D1B76C3">
            <w:pPr>
              <w:numPr>
                <w:ilvl w:val="0"/>
                <w:numId w:val="12"/>
              </w:numPr>
              <w:tabs>
                <w:tab w:val="clear" w:pos="720"/>
              </w:tabs>
              <w:spacing w:after="0" w:line="276"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Assortment</w:t>
            </w:r>
          </w:p>
          <w:p w14:paraId="3CA537B3">
            <w:pPr>
              <w:numPr>
                <w:ilvl w:val="0"/>
                <w:numId w:val="12"/>
              </w:numPr>
              <w:tabs>
                <w:tab w:val="clear" w:pos="720"/>
              </w:tabs>
              <w:spacing w:after="0" w:line="276"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Location decisions</w:t>
            </w:r>
          </w:p>
          <w:p w14:paraId="1FBA8A11">
            <w:pPr>
              <w:numPr>
                <w:ilvl w:val="0"/>
                <w:numId w:val="12"/>
              </w:numPr>
              <w:tabs>
                <w:tab w:val="clear" w:pos="720"/>
              </w:tabs>
              <w:spacing w:after="0" w:line="276"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Inventory</w:t>
            </w:r>
          </w:p>
          <w:p w14:paraId="1227BDF8">
            <w:pPr>
              <w:numPr>
                <w:ilvl w:val="0"/>
                <w:numId w:val="12"/>
              </w:numPr>
              <w:tabs>
                <w:tab w:val="clear" w:pos="720"/>
              </w:tabs>
              <w:spacing w:after="0" w:line="276"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Transport, warehousing and logistics</w:t>
            </w:r>
          </w:p>
        </w:tc>
      </w:tr>
      <w:tr w14:paraId="09DD28D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77A5C3C8">
            <w:pPr>
              <w:spacing w:after="0" w:line="276" w:lineRule="auto"/>
              <w:jc w:val="both"/>
              <w:rPr>
                <w:rFonts w:ascii="Times New Roman" w:hAnsi="Times New Roman" w:eastAsia="Times New Roman" w:cs="Times New Roman"/>
                <w:sz w:val="26"/>
                <w:szCs w:val="26"/>
              </w:rPr>
            </w:pPr>
            <w:r>
              <w:fldChar w:fldCharType="begin"/>
            </w:r>
            <w:r>
              <w:instrText xml:space="preserve"> HYPERLINK "https://en.wikipedia.org/wiki/Promotion_(marketing)" \o "Promotion (marketing)" </w:instrText>
            </w:r>
            <w:r>
              <w:fldChar w:fldCharType="separate"/>
            </w:r>
            <w:r>
              <w:rPr>
                <w:rFonts w:ascii="Times New Roman" w:hAnsi="Times New Roman" w:eastAsia="Times New Roman" w:cs="Times New Roman"/>
                <w:sz w:val="26"/>
                <w:szCs w:val="26"/>
              </w:rPr>
              <w:t>Promotion</w:t>
            </w:r>
            <w:r>
              <w:rPr>
                <w:rFonts w:ascii="Times New Roman" w:hAnsi="Times New Roman" w:eastAsia="Times New Roman" w:cs="Times New Roman"/>
                <w:sz w:val="26"/>
                <w:szCs w:val="26"/>
              </w:rPr>
              <w:fldChar w:fldCharType="end"/>
            </w:r>
          </w:p>
        </w:tc>
        <w:tc>
          <w:tcPr>
            <w:tcW w:w="0" w:type="auto"/>
          </w:tcPr>
          <w:p w14:paraId="359A7F9B">
            <w:pPr>
              <w:spacing w:after="0" w:line="276"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Promotion refers to marketing communications </w:t>
            </w:r>
          </w:p>
          <w:p w14:paraId="5DA1A372">
            <w:pPr>
              <w:spacing w:after="0" w:line="276"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May comprise elements such as: </w:t>
            </w:r>
            <w:r>
              <w:fldChar w:fldCharType="begin"/>
            </w:r>
            <w:r>
              <w:instrText xml:space="preserve"> HYPERLINK "https://en.wikipedia.org/wiki/Advertising" \o "Advertising" </w:instrText>
            </w:r>
            <w:r>
              <w:fldChar w:fldCharType="separate"/>
            </w:r>
            <w:r>
              <w:rPr>
                <w:rFonts w:ascii="Times New Roman" w:hAnsi="Times New Roman" w:eastAsia="Times New Roman" w:cs="Times New Roman"/>
                <w:sz w:val="26"/>
                <w:szCs w:val="26"/>
              </w:rPr>
              <w:t>advertising</w:t>
            </w:r>
            <w:r>
              <w:rPr>
                <w:rFonts w:ascii="Times New Roman" w:hAnsi="Times New Roman" w:eastAsia="Times New Roman" w:cs="Times New Roman"/>
                <w:sz w:val="26"/>
                <w:szCs w:val="26"/>
              </w:rPr>
              <w:fldChar w:fldCharType="end"/>
            </w:r>
            <w:r>
              <w:rPr>
                <w:rFonts w:ascii="Times New Roman" w:hAnsi="Times New Roman" w:eastAsia="Times New Roman" w:cs="Times New Roman"/>
                <w:sz w:val="26"/>
                <w:szCs w:val="26"/>
              </w:rPr>
              <w:t xml:space="preserve">, </w:t>
            </w:r>
            <w:r>
              <w:fldChar w:fldCharType="begin"/>
            </w:r>
            <w:r>
              <w:instrText xml:space="preserve"> HYPERLINK "https://en.wikipedia.org/wiki/Public_relations" \o "Public relations" </w:instrText>
            </w:r>
            <w:r>
              <w:fldChar w:fldCharType="separate"/>
            </w:r>
            <w:r>
              <w:rPr>
                <w:rFonts w:ascii="Times New Roman" w:hAnsi="Times New Roman" w:eastAsia="Times New Roman" w:cs="Times New Roman"/>
                <w:sz w:val="26"/>
                <w:szCs w:val="26"/>
              </w:rPr>
              <w:t>PR</w:t>
            </w:r>
            <w:r>
              <w:rPr>
                <w:rFonts w:ascii="Times New Roman" w:hAnsi="Times New Roman" w:eastAsia="Times New Roman" w:cs="Times New Roman"/>
                <w:sz w:val="26"/>
                <w:szCs w:val="26"/>
              </w:rPr>
              <w:fldChar w:fldCharType="end"/>
            </w:r>
            <w:r>
              <w:rPr>
                <w:rFonts w:ascii="Times New Roman" w:hAnsi="Times New Roman" w:eastAsia="Times New Roman" w:cs="Times New Roman"/>
                <w:sz w:val="26"/>
                <w:szCs w:val="26"/>
              </w:rPr>
              <w:t xml:space="preserve">, direct marketing and </w:t>
            </w:r>
            <w:r>
              <w:fldChar w:fldCharType="begin"/>
            </w:r>
            <w:r>
              <w:instrText xml:space="preserve"> HYPERLINK "https://en.wikipedia.org/wiki/Sales_promotion" \o "Sales promotion" </w:instrText>
            </w:r>
            <w:r>
              <w:fldChar w:fldCharType="separate"/>
            </w:r>
            <w:r>
              <w:rPr>
                <w:rFonts w:ascii="Times New Roman" w:hAnsi="Times New Roman" w:eastAsia="Times New Roman" w:cs="Times New Roman"/>
                <w:sz w:val="26"/>
                <w:szCs w:val="26"/>
              </w:rPr>
              <w:t>sales promotion</w:t>
            </w:r>
            <w:r>
              <w:rPr>
                <w:rFonts w:ascii="Times New Roman" w:hAnsi="Times New Roman" w:eastAsia="Times New Roman" w:cs="Times New Roman"/>
                <w:sz w:val="26"/>
                <w:szCs w:val="26"/>
              </w:rPr>
              <w:fldChar w:fldCharType="end"/>
            </w:r>
            <w:r>
              <w:rPr>
                <w:rFonts w:ascii="Times New Roman" w:hAnsi="Times New Roman" w:eastAsia="Times New Roman" w:cs="Times New Roman"/>
                <w:sz w:val="26"/>
                <w:szCs w:val="26"/>
              </w:rPr>
              <w:t xml:space="preserve">. </w:t>
            </w:r>
          </w:p>
        </w:tc>
        <w:tc>
          <w:tcPr>
            <w:tcW w:w="0" w:type="auto"/>
          </w:tcPr>
          <w:p w14:paraId="4489D874">
            <w:pPr>
              <w:numPr>
                <w:ilvl w:val="0"/>
                <w:numId w:val="13"/>
              </w:numPr>
              <w:tabs>
                <w:tab w:val="clear" w:pos="720"/>
              </w:tabs>
              <w:spacing w:after="0" w:line="276"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Promotional mix - appropriate balance of advertising, PR, direct marketing and sales promotion</w:t>
            </w:r>
          </w:p>
          <w:p w14:paraId="71927530">
            <w:pPr>
              <w:numPr>
                <w:ilvl w:val="0"/>
                <w:numId w:val="13"/>
              </w:numPr>
              <w:tabs>
                <w:tab w:val="clear" w:pos="720"/>
              </w:tabs>
              <w:spacing w:after="0" w:line="276"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Message strategy - what is to be communicated</w:t>
            </w:r>
          </w:p>
          <w:p w14:paraId="3DF88148">
            <w:pPr>
              <w:numPr>
                <w:ilvl w:val="0"/>
                <w:numId w:val="13"/>
              </w:numPr>
              <w:tabs>
                <w:tab w:val="clear" w:pos="720"/>
              </w:tabs>
              <w:spacing w:after="0" w:line="276"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Channel/ media strategy - how to reach the target audience</w:t>
            </w:r>
          </w:p>
          <w:p w14:paraId="51AD9F30">
            <w:pPr>
              <w:numPr>
                <w:ilvl w:val="0"/>
                <w:numId w:val="13"/>
              </w:numPr>
              <w:tabs>
                <w:tab w:val="clear" w:pos="720"/>
              </w:tabs>
              <w:spacing w:after="0" w:line="276"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Message Frequency - how often to communicate</w:t>
            </w:r>
          </w:p>
        </w:tc>
      </w:tr>
    </w:tbl>
    <w:p w14:paraId="40D824CA">
      <w:pPr>
        <w:spacing w:after="0" w:line="360" w:lineRule="auto"/>
        <w:jc w:val="both"/>
        <w:rPr>
          <w:rFonts w:ascii="Times New Roman" w:hAnsi="Times New Roman" w:eastAsia="Times New Roman" w:cs="Times New Roman"/>
          <w:sz w:val="26"/>
          <w:szCs w:val="26"/>
        </w:rPr>
      </w:pPr>
    </w:p>
    <w:p w14:paraId="5D30908C">
      <w:pPr>
        <w:spacing w:after="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The 4Ps have been the cornerstone of the managerial approach to marketing since the 1960s</w:t>
      </w:r>
    </w:p>
    <w:p w14:paraId="48FE34D6">
      <w:pPr>
        <w:spacing w:after="0" w:line="360" w:lineRule="auto"/>
        <w:ind w:left="720" w:hanging="720"/>
        <w:jc w:val="both"/>
        <w:rPr>
          <w:rFonts w:ascii="Times New Roman" w:hAnsi="Times New Roman" w:eastAsia="Times New Roman" w:cs="Times New Roman"/>
          <w:sz w:val="26"/>
          <w:szCs w:val="26"/>
        </w:rPr>
      </w:pPr>
      <w:r>
        <w:rPr>
          <w:rFonts w:ascii="Times New Roman" w:hAnsi="Times New Roman" w:eastAsia="Times New Roman" w:cs="Times New Roman"/>
          <w:b/>
          <w:bCs/>
          <w:sz w:val="26"/>
          <w:szCs w:val="26"/>
        </w:rPr>
        <w:t>Product</w:t>
      </w:r>
      <w:r>
        <w:rPr>
          <w:rFonts w:ascii="Times New Roman" w:hAnsi="Times New Roman" w:eastAsia="Times New Roman" w:cs="Times New Roman"/>
          <w:sz w:val="26"/>
          <w:szCs w:val="26"/>
        </w:rPr>
        <w:t xml:space="preserve"> refers to what the business offers for sale and may include products or services. Product decisions include the "quality, features, benefits, style, design, branding, packaging, services, warranties, guarantees, life cycles, investments and returns".</w:t>
      </w:r>
    </w:p>
    <w:p w14:paraId="310FC85A">
      <w:pPr>
        <w:spacing w:after="0" w:line="360" w:lineRule="auto"/>
        <w:ind w:left="720" w:hanging="720"/>
        <w:jc w:val="both"/>
        <w:rPr>
          <w:rFonts w:ascii="Times New Roman" w:hAnsi="Times New Roman" w:cs="Times New Roman"/>
          <w:sz w:val="26"/>
          <w:szCs w:val="26"/>
        </w:rPr>
      </w:pPr>
      <w:r>
        <w:rPr>
          <w:rFonts w:ascii="Times New Roman" w:hAnsi="Times New Roman" w:eastAsia="Times New Roman" w:cs="Times New Roman"/>
          <w:b/>
          <w:bCs/>
          <w:sz w:val="26"/>
          <w:szCs w:val="26"/>
        </w:rPr>
        <w:t>Price</w:t>
      </w:r>
      <w:r>
        <w:rPr>
          <w:rFonts w:ascii="Times New Roman" w:hAnsi="Times New Roman" w:eastAsia="Times New Roman" w:cs="Times New Roman"/>
          <w:sz w:val="26"/>
          <w:szCs w:val="26"/>
        </w:rPr>
        <w:t xml:space="preserve"> refers to decisions surrounding "list pricing, discount pricing, special offer pricing, credit payment or credit terms". Price refers to the total cost to customer to acquire the product, and may involve both monetary and psychological costs such as the time and effort spended in acquisition.</w:t>
      </w:r>
    </w:p>
    <w:p w14:paraId="5FF21CE9">
      <w:pPr>
        <w:spacing w:after="0" w:line="360" w:lineRule="auto"/>
        <w:ind w:left="720" w:hanging="720"/>
        <w:jc w:val="both"/>
        <w:rPr>
          <w:rFonts w:ascii="Times New Roman" w:hAnsi="Times New Roman" w:eastAsia="Times New Roman" w:cs="Times New Roman"/>
          <w:sz w:val="26"/>
          <w:szCs w:val="26"/>
        </w:rPr>
      </w:pPr>
      <w:r>
        <w:rPr>
          <w:rFonts w:ascii="Times New Roman" w:hAnsi="Times New Roman" w:eastAsia="Times New Roman" w:cs="Times New Roman"/>
          <w:b/>
          <w:bCs/>
          <w:sz w:val="26"/>
          <w:szCs w:val="26"/>
        </w:rPr>
        <w:t>Place</w:t>
      </w:r>
      <w:r>
        <w:rPr>
          <w:rFonts w:ascii="Times New Roman" w:hAnsi="Times New Roman" w:eastAsia="Times New Roman" w:cs="Times New Roman"/>
          <w:sz w:val="26"/>
          <w:szCs w:val="26"/>
        </w:rPr>
        <w:t xml:space="preserve"> is defined as the "direct or indirect channels to market, geographical distribution, territorial coverage, retail outlet, market location, catalogues, inventory, logistics and order fulfilment". Place refers either to the physical location where a business carries out business or the distribution channels used to reach markets. Place may refer to a retail outlet, but increasingly refers to virtual stores such as "a mail order catalogue, a telephone call centre or a website</w:t>
      </w:r>
    </w:p>
    <w:p w14:paraId="7DD937E5">
      <w:pPr>
        <w:spacing w:after="0" w:line="360" w:lineRule="auto"/>
        <w:ind w:left="720" w:hanging="720"/>
        <w:jc w:val="both"/>
        <w:rPr>
          <w:rFonts w:ascii="Times New Roman" w:hAnsi="Times New Roman" w:eastAsia="Times New Roman" w:cs="Times New Roman"/>
          <w:sz w:val="26"/>
          <w:szCs w:val="26"/>
        </w:rPr>
      </w:pPr>
      <w:r>
        <w:rPr>
          <w:rFonts w:ascii="Times New Roman" w:hAnsi="Times New Roman" w:eastAsia="Times New Roman" w:cs="Times New Roman"/>
          <w:b/>
          <w:bCs/>
          <w:sz w:val="26"/>
          <w:szCs w:val="26"/>
        </w:rPr>
        <w:t>Promotion</w:t>
      </w:r>
      <w:r>
        <w:rPr>
          <w:rFonts w:ascii="Times New Roman" w:hAnsi="Times New Roman" w:eastAsia="Times New Roman" w:cs="Times New Roman"/>
          <w:sz w:val="26"/>
          <w:szCs w:val="26"/>
        </w:rPr>
        <w:t xml:space="preserve"> refers to "the marketing communication used to make the offer known to potential customers and persuade them to investigate it further". Promotion elements include "advertising, public relations, direct selling and sales promotions. </w:t>
      </w:r>
    </w:p>
    <w:p w14:paraId="23CCEE76">
      <w:pPr>
        <w:spacing w:after="0" w:line="360" w:lineRule="auto"/>
        <w:ind w:left="720" w:hanging="720"/>
        <w:jc w:val="both"/>
        <w:rPr>
          <w:rFonts w:ascii="Times New Roman" w:hAnsi="Times New Roman" w:eastAsia="Times New Roman" w:cs="Times New Roman"/>
          <w:sz w:val="26"/>
          <w:szCs w:val="26"/>
        </w:rPr>
      </w:pPr>
      <w:r>
        <w:rPr>
          <w:rFonts w:ascii="Times New Roman" w:hAnsi="Times New Roman" w:eastAsia="Times New Roman" w:cs="Times New Roman"/>
          <w:b/>
          <w:bCs/>
          <w:sz w:val="26"/>
          <w:szCs w:val="26"/>
        </w:rPr>
        <w:t>Modified and expanded marketing mix: 7 Ps</w:t>
      </w:r>
    </w:p>
    <w:p w14:paraId="69233F3E">
      <w:pPr>
        <w:spacing w:after="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By the 1980s, a number of theorists were calling for an expanded and modified framework that would be more useful to service marketers. The prospect of expanding or modifying the marketing mix for services was a core discussion topic at the inaugural AMA Conference dedicated to Services Marketing in the early 1980s, and built on earlier theoretical works pointing to many important problems and limitations of the 4 Ps model. Taken collectively, the papers presented at that conference indicate that service marketers were thinking about a revision to the general marketing mix based on an understanding that services were fundamentally different to products, and therefore required different tools and strategies. In 1981, Booms and Bitner proposed a model of 7 Ps, comprising the original 4 Ps plus </w:t>
      </w:r>
      <w:r>
        <w:rPr>
          <w:rFonts w:ascii="Times New Roman" w:hAnsi="Times New Roman" w:eastAsia="Times New Roman" w:cs="Times New Roman"/>
          <w:i/>
          <w:iCs/>
          <w:sz w:val="26"/>
          <w:szCs w:val="26"/>
        </w:rPr>
        <w:t>process, people</w:t>
      </w:r>
      <w:r>
        <w:rPr>
          <w:rFonts w:ascii="Times New Roman" w:hAnsi="Times New Roman" w:eastAsia="Times New Roman" w:cs="Times New Roman"/>
          <w:sz w:val="26"/>
          <w:szCs w:val="26"/>
        </w:rPr>
        <w:t xml:space="preserve"> and </w:t>
      </w:r>
      <w:r>
        <w:rPr>
          <w:rFonts w:ascii="Times New Roman" w:hAnsi="Times New Roman" w:eastAsia="Times New Roman" w:cs="Times New Roman"/>
          <w:i/>
          <w:iCs/>
          <w:sz w:val="26"/>
          <w:szCs w:val="26"/>
        </w:rPr>
        <w:t>physical evidence</w:t>
      </w:r>
      <w:r>
        <w:rPr>
          <w:rFonts w:ascii="Times New Roman" w:hAnsi="Times New Roman" w:eastAsia="Times New Roman" w:cs="Times New Roman"/>
          <w:sz w:val="26"/>
          <w:szCs w:val="26"/>
        </w:rPr>
        <w:t>, as being more applicable for services marketing</w:t>
      </w:r>
    </w:p>
    <w:p w14:paraId="0E48A2DE">
      <w:pPr>
        <w:rPr>
          <w:rFonts w:ascii="Times New Roman" w:hAnsi="Times New Roman" w:eastAsia="Times New Roman" w:cs="Times New Roman"/>
          <w:sz w:val="26"/>
          <w:szCs w:val="26"/>
        </w:rPr>
      </w:pPr>
      <w:r>
        <w:rPr>
          <w:rFonts w:ascii="Times New Roman" w:hAnsi="Times New Roman" w:eastAsia="Times New Roman" w:cs="Times New Roman"/>
          <w:sz w:val="26"/>
          <w:szCs w:val="26"/>
        </w:rPr>
        <w:br w:type="page"/>
      </w:r>
    </w:p>
    <w:p w14:paraId="74FF42BB">
      <w:pPr>
        <w:spacing w:after="0" w:line="360"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 xml:space="preserve">Table 2: Outline of the Modified and Expanded Marketing Mix </w:t>
      </w:r>
    </w:p>
    <w:tbl>
      <w:tblPr>
        <w:tblStyle w:val="1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437"/>
        <w:gridCol w:w="3313"/>
        <w:gridCol w:w="4106"/>
      </w:tblGrid>
      <w:tr w14:paraId="49B12C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3E13F625">
            <w:pPr>
              <w:spacing w:after="0" w:line="276" w:lineRule="auto"/>
              <w:jc w:val="both"/>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rPr>
              <w:t xml:space="preserve">Category </w:t>
            </w:r>
          </w:p>
        </w:tc>
        <w:tc>
          <w:tcPr>
            <w:tcW w:w="0" w:type="auto"/>
          </w:tcPr>
          <w:p w14:paraId="644B74D1">
            <w:pPr>
              <w:spacing w:after="0" w:line="276" w:lineRule="auto"/>
              <w:jc w:val="both"/>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rPr>
              <w:t xml:space="preserve">Definition/ Explanation </w:t>
            </w:r>
          </w:p>
        </w:tc>
        <w:tc>
          <w:tcPr>
            <w:tcW w:w="0" w:type="auto"/>
          </w:tcPr>
          <w:p w14:paraId="5FC14269">
            <w:pPr>
              <w:spacing w:after="0" w:line="276" w:lineRule="auto"/>
              <w:jc w:val="both"/>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rPr>
              <w:t xml:space="preserve">Typical Marketing Decisions </w:t>
            </w:r>
          </w:p>
        </w:tc>
      </w:tr>
      <w:tr w14:paraId="03C95CF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0B864B52">
            <w:pPr>
              <w:spacing w:after="0" w:line="276"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Physical evidence </w:t>
            </w:r>
          </w:p>
        </w:tc>
        <w:tc>
          <w:tcPr>
            <w:tcW w:w="0" w:type="auto"/>
          </w:tcPr>
          <w:p w14:paraId="67300328">
            <w:pPr>
              <w:spacing w:after="0" w:line="276"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The environment in which service occurs. </w:t>
            </w:r>
          </w:p>
          <w:p w14:paraId="17F843CE">
            <w:pPr>
              <w:spacing w:after="0" w:line="276"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The space where customers and service personnel interact. </w:t>
            </w:r>
          </w:p>
          <w:p w14:paraId="29C8B031">
            <w:pPr>
              <w:spacing w:after="0" w:line="276"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Tangible commodities (e.g. equipment, furniture) that facilitate service performance. </w:t>
            </w:r>
          </w:p>
          <w:p w14:paraId="2DA5EE3C">
            <w:pPr>
              <w:spacing w:after="0" w:line="276"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Artifacts that remind customers of a service performance. </w:t>
            </w:r>
          </w:p>
        </w:tc>
        <w:tc>
          <w:tcPr>
            <w:tcW w:w="0" w:type="auto"/>
          </w:tcPr>
          <w:p w14:paraId="4E161128">
            <w:pPr>
              <w:numPr>
                <w:ilvl w:val="0"/>
                <w:numId w:val="14"/>
              </w:numPr>
              <w:tabs>
                <w:tab w:val="clear" w:pos="720"/>
              </w:tabs>
              <w:spacing w:after="0" w:line="276"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Facilities (e.g. furniture, equipment, access)</w:t>
            </w:r>
          </w:p>
          <w:p w14:paraId="0512D036">
            <w:pPr>
              <w:numPr>
                <w:ilvl w:val="0"/>
                <w:numId w:val="14"/>
              </w:numPr>
              <w:tabs>
                <w:tab w:val="clear" w:pos="720"/>
              </w:tabs>
              <w:spacing w:after="0" w:line="276"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Spatial layout (e.g. functionality, efficiency)</w:t>
            </w:r>
          </w:p>
          <w:p w14:paraId="37A18470">
            <w:pPr>
              <w:numPr>
                <w:ilvl w:val="0"/>
                <w:numId w:val="14"/>
              </w:numPr>
              <w:tabs>
                <w:tab w:val="clear" w:pos="720"/>
              </w:tabs>
              <w:spacing w:after="0" w:line="276"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Signage (e.g. directional signage, symbols, other signage)</w:t>
            </w:r>
          </w:p>
          <w:p w14:paraId="1F4D9016">
            <w:pPr>
              <w:numPr>
                <w:ilvl w:val="0"/>
                <w:numId w:val="14"/>
              </w:numPr>
              <w:tabs>
                <w:tab w:val="clear" w:pos="720"/>
              </w:tabs>
              <w:spacing w:after="0" w:line="276"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Interior design (e.g. furniture, color schemes)</w:t>
            </w:r>
          </w:p>
          <w:p w14:paraId="2F94BAD1">
            <w:pPr>
              <w:numPr>
                <w:ilvl w:val="0"/>
                <w:numId w:val="14"/>
              </w:numPr>
              <w:tabs>
                <w:tab w:val="clear" w:pos="720"/>
              </w:tabs>
              <w:spacing w:after="0" w:line="276"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Ambient conditions (e.g. noise, air, temperature)</w:t>
            </w:r>
          </w:p>
          <w:p w14:paraId="4A97FAAA">
            <w:pPr>
              <w:numPr>
                <w:ilvl w:val="0"/>
                <w:numId w:val="14"/>
              </w:numPr>
              <w:tabs>
                <w:tab w:val="clear" w:pos="720"/>
              </w:tabs>
              <w:spacing w:after="0" w:line="276"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Design of livery (e.g. stationery, brochures, menus, etc.)</w:t>
            </w:r>
          </w:p>
          <w:p w14:paraId="224C15B7">
            <w:pPr>
              <w:numPr>
                <w:ilvl w:val="0"/>
                <w:numId w:val="14"/>
              </w:numPr>
              <w:tabs>
                <w:tab w:val="clear" w:pos="720"/>
              </w:tabs>
              <w:spacing w:after="0" w:line="276"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Artifacts: (e.g. souvenirs, mementos, etc.)</w:t>
            </w:r>
          </w:p>
        </w:tc>
      </w:tr>
      <w:tr w14:paraId="30BBD91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0EC58B95">
            <w:pPr>
              <w:spacing w:after="0" w:line="276"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People </w:t>
            </w:r>
          </w:p>
        </w:tc>
        <w:tc>
          <w:tcPr>
            <w:tcW w:w="0" w:type="auto"/>
          </w:tcPr>
          <w:p w14:paraId="66B8D3AB">
            <w:pPr>
              <w:spacing w:after="0" w:line="276"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Human actors who participate in service delivery</w:t>
            </w:r>
            <w:r>
              <w:rPr>
                <w:rFonts w:ascii="Times New Roman" w:hAnsi="Times New Roman" w:eastAsia="Times New Roman" w:cs="Times New Roman"/>
                <w:sz w:val="26"/>
                <w:szCs w:val="26"/>
                <w:vertAlign w:val="superscript"/>
              </w:rPr>
              <w:t>.</w:t>
            </w:r>
          </w:p>
          <w:p w14:paraId="33056F2C">
            <w:pPr>
              <w:spacing w:after="0" w:line="276"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Service personnel who represent the company's values to customers. </w:t>
            </w:r>
          </w:p>
          <w:p w14:paraId="59D57D01">
            <w:pPr>
              <w:spacing w:after="0" w:line="276"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Interactions between customers. </w:t>
            </w:r>
          </w:p>
          <w:p w14:paraId="280BA37C">
            <w:pPr>
              <w:spacing w:after="0" w:line="276"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Interactions between employees and customers</w:t>
            </w:r>
          </w:p>
        </w:tc>
        <w:tc>
          <w:tcPr>
            <w:tcW w:w="0" w:type="auto"/>
          </w:tcPr>
          <w:p w14:paraId="44FC5314">
            <w:pPr>
              <w:numPr>
                <w:ilvl w:val="0"/>
                <w:numId w:val="15"/>
              </w:numPr>
              <w:tabs>
                <w:tab w:val="clear" w:pos="720"/>
              </w:tabs>
              <w:spacing w:after="0" w:line="276"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Staff recruitment and training</w:t>
            </w:r>
          </w:p>
          <w:p w14:paraId="13BD02C9">
            <w:pPr>
              <w:numPr>
                <w:ilvl w:val="0"/>
                <w:numId w:val="15"/>
              </w:numPr>
              <w:tabs>
                <w:tab w:val="clear" w:pos="720"/>
              </w:tabs>
              <w:spacing w:after="0" w:line="276"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Uniforms</w:t>
            </w:r>
          </w:p>
          <w:p w14:paraId="717AE609">
            <w:pPr>
              <w:numPr>
                <w:ilvl w:val="0"/>
                <w:numId w:val="15"/>
              </w:numPr>
              <w:tabs>
                <w:tab w:val="clear" w:pos="720"/>
              </w:tabs>
              <w:spacing w:after="0" w:line="276"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Scripting</w:t>
            </w:r>
          </w:p>
          <w:p w14:paraId="5C9B00F1">
            <w:pPr>
              <w:numPr>
                <w:ilvl w:val="0"/>
                <w:numId w:val="15"/>
              </w:numPr>
              <w:tabs>
                <w:tab w:val="clear" w:pos="720"/>
              </w:tabs>
              <w:spacing w:after="0" w:line="276"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Queuing systems, managing waits</w:t>
            </w:r>
          </w:p>
          <w:p w14:paraId="652AEB44">
            <w:pPr>
              <w:numPr>
                <w:ilvl w:val="0"/>
                <w:numId w:val="15"/>
              </w:numPr>
              <w:tabs>
                <w:tab w:val="clear" w:pos="720"/>
              </w:tabs>
              <w:spacing w:after="0" w:line="276"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Handling complaints, service failures</w:t>
            </w:r>
          </w:p>
          <w:p w14:paraId="11C354B1">
            <w:pPr>
              <w:numPr>
                <w:ilvl w:val="0"/>
                <w:numId w:val="15"/>
              </w:numPr>
              <w:tabs>
                <w:tab w:val="clear" w:pos="720"/>
              </w:tabs>
              <w:spacing w:after="0" w:line="276"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Managing social interactions</w:t>
            </w:r>
          </w:p>
        </w:tc>
      </w:tr>
      <w:tr w14:paraId="6BF5C0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648D2EBA">
            <w:pPr>
              <w:spacing w:after="0" w:line="276"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Process </w:t>
            </w:r>
          </w:p>
        </w:tc>
        <w:tc>
          <w:tcPr>
            <w:tcW w:w="0" w:type="auto"/>
          </w:tcPr>
          <w:p w14:paraId="000A8ABC">
            <w:pPr>
              <w:spacing w:after="0" w:line="276"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The procedures, mechanisms and flow of activities by which service is delivered. </w:t>
            </w:r>
          </w:p>
        </w:tc>
        <w:tc>
          <w:tcPr>
            <w:tcW w:w="0" w:type="auto"/>
          </w:tcPr>
          <w:p w14:paraId="2605E9F4">
            <w:pPr>
              <w:numPr>
                <w:ilvl w:val="0"/>
                <w:numId w:val="16"/>
              </w:numPr>
              <w:tabs>
                <w:tab w:val="clear" w:pos="720"/>
              </w:tabs>
              <w:spacing w:after="0" w:line="276"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Process design</w:t>
            </w:r>
          </w:p>
          <w:p w14:paraId="6E479E0D">
            <w:pPr>
              <w:numPr>
                <w:ilvl w:val="0"/>
                <w:numId w:val="16"/>
              </w:numPr>
              <w:tabs>
                <w:tab w:val="clear" w:pos="720"/>
              </w:tabs>
              <w:spacing w:after="0" w:line="276"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Blueprinting (i.e. flowcharting) service processes</w:t>
            </w:r>
          </w:p>
          <w:p w14:paraId="3BBB12EC">
            <w:pPr>
              <w:numPr>
                <w:ilvl w:val="0"/>
                <w:numId w:val="16"/>
              </w:numPr>
              <w:tabs>
                <w:tab w:val="clear" w:pos="720"/>
              </w:tabs>
              <w:spacing w:after="0" w:line="276"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Standardization vs customization decisions</w:t>
            </w:r>
          </w:p>
          <w:p w14:paraId="405E8536">
            <w:pPr>
              <w:numPr>
                <w:ilvl w:val="0"/>
                <w:numId w:val="16"/>
              </w:numPr>
              <w:tabs>
                <w:tab w:val="clear" w:pos="720"/>
              </w:tabs>
              <w:spacing w:after="0" w:line="276"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Diagnosing fail-points, critical incidents and system failures</w:t>
            </w:r>
          </w:p>
          <w:p w14:paraId="45B135AA">
            <w:pPr>
              <w:numPr>
                <w:ilvl w:val="0"/>
                <w:numId w:val="16"/>
              </w:numPr>
              <w:tabs>
                <w:tab w:val="clear" w:pos="720"/>
              </w:tabs>
              <w:spacing w:after="0" w:line="276"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Monitoring and tracking service performance</w:t>
            </w:r>
          </w:p>
          <w:p w14:paraId="66590C80">
            <w:pPr>
              <w:numPr>
                <w:ilvl w:val="0"/>
                <w:numId w:val="16"/>
              </w:numPr>
              <w:tabs>
                <w:tab w:val="clear" w:pos="720"/>
              </w:tabs>
              <w:spacing w:after="0" w:line="276"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Analysis of resource requirements and allocation</w:t>
            </w:r>
          </w:p>
          <w:p w14:paraId="35A94376">
            <w:pPr>
              <w:numPr>
                <w:ilvl w:val="0"/>
                <w:numId w:val="16"/>
              </w:numPr>
              <w:tabs>
                <w:tab w:val="clear" w:pos="720"/>
              </w:tabs>
              <w:spacing w:after="0" w:line="276"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Creation and measurement of key performance indicators (KPIs)</w:t>
            </w:r>
          </w:p>
          <w:p w14:paraId="04CD4DF7">
            <w:pPr>
              <w:numPr>
                <w:ilvl w:val="0"/>
                <w:numId w:val="16"/>
              </w:numPr>
              <w:tabs>
                <w:tab w:val="clear" w:pos="720"/>
              </w:tabs>
              <w:spacing w:after="0" w:line="276"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Alignment with Best Practices</w:t>
            </w:r>
          </w:p>
          <w:p w14:paraId="56F6008C">
            <w:pPr>
              <w:numPr>
                <w:ilvl w:val="0"/>
                <w:numId w:val="16"/>
              </w:numPr>
              <w:tabs>
                <w:tab w:val="clear" w:pos="720"/>
              </w:tabs>
              <w:spacing w:after="0" w:line="276"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Preparation of operations manuals</w:t>
            </w:r>
          </w:p>
        </w:tc>
      </w:tr>
    </w:tbl>
    <w:p w14:paraId="5A924FE2">
      <w:pPr>
        <w:spacing w:after="0" w:line="360" w:lineRule="auto"/>
        <w:ind w:firstLine="720"/>
        <w:jc w:val="both"/>
        <w:rPr>
          <w:rFonts w:ascii="Times New Roman" w:hAnsi="Times New Roman" w:eastAsia="Times New Roman" w:cs="Times New Roman"/>
          <w:sz w:val="26"/>
          <w:szCs w:val="26"/>
        </w:rPr>
      </w:pPr>
      <w:r>
        <w:fldChar w:fldCharType="begin"/>
      </w:r>
      <w:r>
        <w:instrText xml:space="preserve"> HYPERLINK "https://en.wikipedia.org/wiki/People" \o "People" </w:instrText>
      </w:r>
      <w:r>
        <w:fldChar w:fldCharType="separate"/>
      </w:r>
      <w:r>
        <w:rPr>
          <w:rFonts w:ascii="Times New Roman" w:hAnsi="Times New Roman" w:eastAsia="Times New Roman" w:cs="Times New Roman"/>
          <w:sz w:val="26"/>
          <w:szCs w:val="26"/>
        </w:rPr>
        <w:t>People</w:t>
      </w:r>
      <w:r>
        <w:rPr>
          <w:rFonts w:ascii="Times New Roman" w:hAnsi="Times New Roman" w:eastAsia="Times New Roman" w:cs="Times New Roman"/>
          <w:sz w:val="26"/>
          <w:szCs w:val="26"/>
        </w:rPr>
        <w:fldChar w:fldCharType="end"/>
      </w:r>
      <w:r>
        <w:rPr>
          <w:rFonts w:ascii="Times New Roman" w:hAnsi="Times New Roman" w:eastAsia="Times New Roman" w:cs="Times New Roman"/>
          <w:sz w:val="26"/>
          <w:szCs w:val="26"/>
        </w:rPr>
        <w:t xml:space="preserve"> are essential in the marketing of any product or service. Personnel stand for the service. In the professional, financial or hospitality service industry, people are not producers, but rather the products themselves. When people are the product, they impact public perception of an organization as much as any tangible consumer goods. From a marketing management perspective, it is important to ensure that employees represent the company in alignment with broader messaging strategies. This is easier to ensure when people feel as though they have been treated fairly and earn wages sufficient to support their daily lives. </w:t>
      </w:r>
    </w:p>
    <w:p w14:paraId="6E9507A8">
      <w:pPr>
        <w:spacing w:after="0" w:line="360" w:lineRule="auto"/>
        <w:ind w:firstLine="720"/>
        <w:jc w:val="both"/>
        <w:rPr>
          <w:rFonts w:ascii="Times New Roman" w:hAnsi="Times New Roman" w:eastAsia="Times New Roman" w:cs="Times New Roman"/>
          <w:sz w:val="26"/>
          <w:szCs w:val="26"/>
        </w:rPr>
      </w:pPr>
      <w:r>
        <w:fldChar w:fldCharType="begin"/>
      </w:r>
      <w:r>
        <w:instrText xml:space="preserve"> HYPERLINK "https://en.wikipedia.org/wiki/Business_process" \o "Business process" </w:instrText>
      </w:r>
      <w:r>
        <w:fldChar w:fldCharType="separate"/>
      </w:r>
      <w:r>
        <w:rPr>
          <w:rFonts w:ascii="Times New Roman" w:hAnsi="Times New Roman" w:eastAsia="Times New Roman" w:cs="Times New Roman"/>
          <w:sz w:val="26"/>
          <w:szCs w:val="26"/>
        </w:rPr>
        <w:t>Process</w:t>
      </w:r>
      <w:r>
        <w:rPr>
          <w:rFonts w:ascii="Times New Roman" w:hAnsi="Times New Roman" w:eastAsia="Times New Roman" w:cs="Times New Roman"/>
          <w:sz w:val="26"/>
          <w:szCs w:val="26"/>
        </w:rPr>
        <w:fldChar w:fldCharType="end"/>
      </w:r>
      <w:r>
        <w:rPr>
          <w:rFonts w:ascii="Times New Roman" w:hAnsi="Times New Roman" w:eastAsia="Times New Roman" w:cs="Times New Roman"/>
          <w:sz w:val="26"/>
          <w:szCs w:val="26"/>
        </w:rPr>
        <w:t xml:space="preserve"> refers to a "set of activities that results in delivery of the product benefits". A process could be a sequential order of tasks that an employee undertakes as a part of their job. It can represent sequential steps taken by a number of various employees while attempting to complete a task. Some people are responsible for managing multiple processes at once. For example, a restaurant manager should monitor the performance of employees, ensuring that processes are followed. They are also expected to supervise while customers are promptly greeted, seated, fed, and led out so that the next customer can begin this process</w:t>
      </w:r>
      <w:r>
        <w:rPr>
          <w:rFonts w:ascii="Times New Roman" w:hAnsi="Times New Roman" w:eastAsia="Times New Roman" w:cs="Times New Roman"/>
          <w:sz w:val="26"/>
          <w:szCs w:val="26"/>
          <w:vertAlign w:val="superscript"/>
        </w:rPr>
        <w:t>.</w:t>
      </w:r>
    </w:p>
    <w:p w14:paraId="00AF6C77">
      <w:pPr>
        <w:spacing w:after="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Physical evidence refers to the non-human elements of the service encounter, including equipment, furniture and facilities. It may also refer to the more abstract components of the environment in which the service encounter occurs including interior design, colour schemes and layout. Some aspects of physical evidence provide lasting proof that the service has occurred, such as souvenirs, mementos, invoices and other livery of artifacts</w:t>
      </w:r>
      <w:r>
        <w:rPr>
          <w:rFonts w:ascii="Times New Roman" w:hAnsi="Times New Roman" w:eastAsia="Times New Roman" w:cs="Times New Roman"/>
          <w:sz w:val="26"/>
          <w:szCs w:val="26"/>
          <w:vertAlign w:val="superscript"/>
        </w:rPr>
        <w:t xml:space="preserve">. </w:t>
      </w:r>
      <w:r>
        <w:rPr>
          <w:rFonts w:ascii="Times New Roman" w:hAnsi="Times New Roman" w:eastAsia="Times New Roman" w:cs="Times New Roman"/>
          <w:sz w:val="26"/>
          <w:szCs w:val="26"/>
        </w:rPr>
        <w:t xml:space="preserve">According to Booms and Bitner's framework, the physical evidence is "the service delivered and any tangible goods that facilitate the performance and communication of the service". Physical evidence is important to customers because the tangible goods are evidence that the seller has (or has not) provided what the customer was expecting. </w:t>
      </w:r>
    </w:p>
    <w:p w14:paraId="4D9295DD">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2.1.3</w:t>
      </w:r>
      <w:r>
        <w:rPr>
          <w:rFonts w:ascii="Times New Roman" w:hAnsi="Times New Roman" w:cs="Times New Roman"/>
          <w:b/>
          <w:sz w:val="26"/>
          <w:szCs w:val="26"/>
        </w:rPr>
        <w:tab/>
      </w:r>
      <w:r>
        <w:rPr>
          <w:rFonts w:ascii="Times New Roman" w:hAnsi="Times New Roman" w:cs="Times New Roman"/>
          <w:b/>
          <w:sz w:val="26"/>
          <w:szCs w:val="26"/>
        </w:rPr>
        <w:t>PROMOTION</w:t>
      </w:r>
    </w:p>
    <w:p w14:paraId="171B72C4">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Promotions refer to the entire set of activities, which communicate the product, brand or service to the user. The idea is to make people aware, attract and induce to buy the product, in preference over others. </w:t>
      </w:r>
    </w:p>
    <w:p w14:paraId="7AB10400">
      <w:pPr>
        <w:spacing w:after="0" w:line="360" w:lineRule="auto"/>
        <w:ind w:firstLine="720"/>
        <w:jc w:val="both"/>
        <w:rPr>
          <w:rFonts w:ascii="Times New Roman" w:hAnsi="Times New Roman" w:cs="Times New Roman"/>
          <w:sz w:val="26"/>
          <w:szCs w:val="26"/>
        </w:rPr>
      </w:pPr>
      <w:r>
        <w:rPr>
          <w:rFonts w:ascii="Times New Roman" w:hAnsi="Times New Roman" w:eastAsia="Times New Roman" w:cs="Times New Roman"/>
          <w:sz w:val="26"/>
          <w:szCs w:val="26"/>
        </w:rPr>
        <w:t xml:space="preserve">In marketing, </w:t>
      </w:r>
      <w:r>
        <w:rPr>
          <w:rFonts w:ascii="Times New Roman" w:hAnsi="Times New Roman" w:eastAsia="Times New Roman" w:cs="Times New Roman"/>
          <w:bCs/>
          <w:sz w:val="26"/>
          <w:szCs w:val="26"/>
        </w:rPr>
        <w:t>promotion</w:t>
      </w:r>
      <w:r>
        <w:rPr>
          <w:rFonts w:ascii="Times New Roman" w:hAnsi="Times New Roman" w:eastAsia="Times New Roman" w:cs="Times New Roman"/>
          <w:sz w:val="26"/>
          <w:szCs w:val="26"/>
        </w:rPr>
        <w:t xml:space="preserve">refers to any type of </w:t>
      </w:r>
      <w:r>
        <w:fldChar w:fldCharType="begin"/>
      </w:r>
      <w:r>
        <w:instrText xml:space="preserve"> HYPERLINK "https://en.wikipedia.org/wiki/Marketing_communications" \o "Marketing communications" </w:instrText>
      </w:r>
      <w:r>
        <w:fldChar w:fldCharType="separate"/>
      </w:r>
      <w:r>
        <w:rPr>
          <w:rFonts w:ascii="Times New Roman" w:hAnsi="Times New Roman" w:eastAsia="Times New Roman" w:cs="Times New Roman"/>
          <w:sz w:val="26"/>
          <w:szCs w:val="26"/>
        </w:rPr>
        <w:t>marketing communication</w:t>
      </w:r>
      <w:r>
        <w:rPr>
          <w:rFonts w:ascii="Times New Roman" w:hAnsi="Times New Roman" w:eastAsia="Times New Roman" w:cs="Times New Roman"/>
          <w:sz w:val="26"/>
          <w:szCs w:val="26"/>
        </w:rPr>
        <w:fldChar w:fldCharType="end"/>
      </w:r>
      <w:r>
        <w:rPr>
          <w:rFonts w:ascii="Times New Roman" w:hAnsi="Times New Roman" w:eastAsia="Times New Roman" w:cs="Times New Roman"/>
          <w:sz w:val="26"/>
          <w:szCs w:val="26"/>
        </w:rPr>
        <w:t xml:space="preserve"> used to inform or persuade target audiences of the relative merits of a product, service, brand or issue. The aim of promotion is to increase awareness, create interest, generate sales or create </w:t>
      </w:r>
      <w:r>
        <w:fldChar w:fldCharType="begin"/>
      </w:r>
      <w:r>
        <w:instrText xml:space="preserve"> HYPERLINK "https://en.wikipedia.org/wiki/Brand_loyalty" \o "Brand loyalty" </w:instrText>
      </w:r>
      <w:r>
        <w:fldChar w:fldCharType="separate"/>
      </w:r>
      <w:r>
        <w:rPr>
          <w:rFonts w:ascii="Times New Roman" w:hAnsi="Times New Roman" w:eastAsia="Times New Roman" w:cs="Times New Roman"/>
          <w:sz w:val="26"/>
          <w:szCs w:val="26"/>
        </w:rPr>
        <w:t>brand loyalty</w:t>
      </w:r>
      <w:r>
        <w:rPr>
          <w:rFonts w:ascii="Times New Roman" w:hAnsi="Times New Roman" w:eastAsia="Times New Roman" w:cs="Times New Roman"/>
          <w:sz w:val="26"/>
          <w:szCs w:val="26"/>
        </w:rPr>
        <w:fldChar w:fldCharType="end"/>
      </w:r>
      <w:r>
        <w:rPr>
          <w:rFonts w:ascii="Times New Roman" w:hAnsi="Times New Roman" w:eastAsia="Times New Roman" w:cs="Times New Roman"/>
          <w:sz w:val="26"/>
          <w:szCs w:val="26"/>
        </w:rPr>
        <w:t xml:space="preserve">. It is one of the basic elements of the </w:t>
      </w:r>
      <w:r>
        <w:fldChar w:fldCharType="begin"/>
      </w:r>
      <w:r>
        <w:instrText xml:space="preserve"> HYPERLINK "https://en.wikipedia.org/wiki/Market_mix" \o "Market mix" </w:instrText>
      </w:r>
      <w:r>
        <w:fldChar w:fldCharType="separate"/>
      </w:r>
      <w:r>
        <w:rPr>
          <w:rFonts w:ascii="Times New Roman" w:hAnsi="Times New Roman" w:eastAsia="Times New Roman" w:cs="Times New Roman"/>
          <w:sz w:val="26"/>
          <w:szCs w:val="26"/>
        </w:rPr>
        <w:t>market mix</w:t>
      </w:r>
      <w:r>
        <w:rPr>
          <w:rFonts w:ascii="Times New Roman" w:hAnsi="Times New Roman" w:eastAsia="Times New Roman" w:cs="Times New Roman"/>
          <w:sz w:val="26"/>
          <w:szCs w:val="26"/>
        </w:rPr>
        <w:fldChar w:fldCharType="end"/>
      </w:r>
      <w:r>
        <w:rPr>
          <w:rFonts w:ascii="Times New Roman" w:hAnsi="Times New Roman" w:eastAsia="Times New Roman" w:cs="Times New Roman"/>
          <w:sz w:val="26"/>
          <w:szCs w:val="26"/>
        </w:rPr>
        <w:t>, which includes the four P's ,i.e., Product, Price, Place, Promotion.</w:t>
      </w:r>
    </w:p>
    <w:p w14:paraId="73390EC1">
      <w:pPr>
        <w:spacing w:after="0" w:line="360" w:lineRule="auto"/>
        <w:ind w:firstLine="720"/>
        <w:jc w:val="both"/>
        <w:rPr>
          <w:rFonts w:ascii="Times New Roman" w:hAnsi="Times New Roman" w:cs="Times New Roman"/>
          <w:sz w:val="26"/>
          <w:szCs w:val="26"/>
        </w:rPr>
      </w:pPr>
      <w:r>
        <w:rPr>
          <w:rFonts w:ascii="Times New Roman" w:hAnsi="Times New Roman" w:eastAsia="Times New Roman" w:cs="Times New Roman"/>
          <w:sz w:val="26"/>
          <w:szCs w:val="26"/>
        </w:rPr>
        <w:t xml:space="preserve">Promotion is also one of the elements in the </w:t>
      </w:r>
      <w:r>
        <w:fldChar w:fldCharType="begin"/>
      </w:r>
      <w:r>
        <w:instrText xml:space="preserve"> HYPERLINK "https://en.wikipedia.org/wiki/Promotional_mix" \o "Promotional mix" </w:instrText>
      </w:r>
      <w:r>
        <w:fldChar w:fldCharType="separate"/>
      </w:r>
      <w:r>
        <w:rPr>
          <w:rFonts w:ascii="Times New Roman" w:hAnsi="Times New Roman" w:eastAsia="Times New Roman" w:cs="Times New Roman"/>
          <w:sz w:val="26"/>
          <w:szCs w:val="26"/>
        </w:rPr>
        <w:t>promotional mix</w:t>
      </w:r>
      <w:r>
        <w:rPr>
          <w:rFonts w:ascii="Times New Roman" w:hAnsi="Times New Roman" w:eastAsia="Times New Roman" w:cs="Times New Roman"/>
          <w:sz w:val="26"/>
          <w:szCs w:val="26"/>
        </w:rPr>
        <w:fldChar w:fldCharType="end"/>
      </w:r>
      <w:r>
        <w:rPr>
          <w:rFonts w:ascii="Times New Roman" w:hAnsi="Times New Roman" w:eastAsia="Times New Roman" w:cs="Times New Roman"/>
          <w:sz w:val="26"/>
          <w:szCs w:val="26"/>
        </w:rPr>
        <w:t xml:space="preserve"> or promotional plan. These are </w:t>
      </w:r>
      <w:r>
        <w:fldChar w:fldCharType="begin"/>
      </w:r>
      <w:r>
        <w:instrText xml:space="preserve"> HYPERLINK "https://en.wikipedia.org/wiki/Personal_selling" \o "Personal selling" </w:instrText>
      </w:r>
      <w:r>
        <w:fldChar w:fldCharType="separate"/>
      </w:r>
      <w:r>
        <w:rPr>
          <w:rFonts w:ascii="Times New Roman" w:hAnsi="Times New Roman" w:eastAsia="Times New Roman" w:cs="Times New Roman"/>
          <w:sz w:val="26"/>
          <w:szCs w:val="26"/>
        </w:rPr>
        <w:t>personal selling</w:t>
      </w:r>
      <w:r>
        <w:rPr>
          <w:rFonts w:ascii="Times New Roman" w:hAnsi="Times New Roman" w:eastAsia="Times New Roman" w:cs="Times New Roman"/>
          <w:sz w:val="26"/>
          <w:szCs w:val="26"/>
        </w:rPr>
        <w:fldChar w:fldCharType="end"/>
      </w:r>
      <w:r>
        <w:rPr>
          <w:rFonts w:ascii="Times New Roman" w:hAnsi="Times New Roman" w:eastAsia="Times New Roman" w:cs="Times New Roman"/>
          <w:sz w:val="26"/>
          <w:szCs w:val="26"/>
        </w:rPr>
        <w:t xml:space="preserve">, </w:t>
      </w:r>
      <w:r>
        <w:fldChar w:fldCharType="begin"/>
      </w:r>
      <w:r>
        <w:instrText xml:space="preserve"> HYPERLINK "https://en.wikipedia.org/wiki/Advertising" \o "Advertising" </w:instrText>
      </w:r>
      <w:r>
        <w:fldChar w:fldCharType="separate"/>
      </w:r>
      <w:r>
        <w:rPr>
          <w:rFonts w:ascii="Times New Roman" w:hAnsi="Times New Roman" w:eastAsia="Times New Roman" w:cs="Times New Roman"/>
          <w:sz w:val="26"/>
          <w:szCs w:val="26"/>
        </w:rPr>
        <w:t>advertising</w:t>
      </w:r>
      <w:r>
        <w:rPr>
          <w:rFonts w:ascii="Times New Roman" w:hAnsi="Times New Roman" w:eastAsia="Times New Roman" w:cs="Times New Roman"/>
          <w:sz w:val="26"/>
          <w:szCs w:val="26"/>
        </w:rPr>
        <w:fldChar w:fldCharType="end"/>
      </w:r>
      <w:r>
        <w:rPr>
          <w:rFonts w:ascii="Times New Roman" w:hAnsi="Times New Roman" w:eastAsia="Times New Roman" w:cs="Times New Roman"/>
          <w:sz w:val="26"/>
          <w:szCs w:val="26"/>
        </w:rPr>
        <w:t xml:space="preserve">, </w:t>
      </w:r>
      <w:r>
        <w:fldChar w:fldCharType="begin"/>
      </w:r>
      <w:r>
        <w:instrText xml:space="preserve"> HYPERLINK "https://en.wikipedia.org/wiki/Sales_promotion" \o "Sales promotion" </w:instrText>
      </w:r>
      <w:r>
        <w:fldChar w:fldCharType="separate"/>
      </w:r>
      <w:r>
        <w:rPr>
          <w:rFonts w:ascii="Times New Roman" w:hAnsi="Times New Roman" w:eastAsia="Times New Roman" w:cs="Times New Roman"/>
          <w:sz w:val="26"/>
          <w:szCs w:val="26"/>
        </w:rPr>
        <w:t>sales promotion</w:t>
      </w:r>
      <w:r>
        <w:rPr>
          <w:rFonts w:ascii="Times New Roman" w:hAnsi="Times New Roman" w:eastAsia="Times New Roman" w:cs="Times New Roman"/>
          <w:sz w:val="26"/>
          <w:szCs w:val="26"/>
        </w:rPr>
        <w:fldChar w:fldCharType="end"/>
      </w:r>
      <w:r>
        <w:rPr>
          <w:rFonts w:ascii="Times New Roman" w:hAnsi="Times New Roman" w:eastAsia="Times New Roman" w:cs="Times New Roman"/>
          <w:sz w:val="26"/>
          <w:szCs w:val="26"/>
        </w:rPr>
        <w:t xml:space="preserve">, </w:t>
      </w:r>
      <w:r>
        <w:fldChar w:fldCharType="begin"/>
      </w:r>
      <w:r>
        <w:instrText xml:space="preserve"> HYPERLINK "https://en.wikipedia.org/wiki/Direct_marketing" \o "Direct marketing" </w:instrText>
      </w:r>
      <w:r>
        <w:fldChar w:fldCharType="separate"/>
      </w:r>
      <w:r>
        <w:rPr>
          <w:rFonts w:ascii="Times New Roman" w:hAnsi="Times New Roman" w:eastAsia="Times New Roman" w:cs="Times New Roman"/>
          <w:sz w:val="26"/>
          <w:szCs w:val="26"/>
        </w:rPr>
        <w:t>direct marketing</w:t>
      </w:r>
      <w:r>
        <w:rPr>
          <w:rFonts w:ascii="Times New Roman" w:hAnsi="Times New Roman" w:eastAsia="Times New Roman" w:cs="Times New Roman"/>
          <w:sz w:val="26"/>
          <w:szCs w:val="26"/>
        </w:rPr>
        <w:fldChar w:fldCharType="end"/>
      </w:r>
      <w:r>
        <w:fldChar w:fldCharType="begin"/>
      </w:r>
      <w:r>
        <w:instrText xml:space="preserve"> HYPERLINK "https://en.wikipedia.org/wiki/Publicity" \o "Publicity" </w:instrText>
      </w:r>
      <w:r>
        <w:fldChar w:fldCharType="separate"/>
      </w:r>
      <w:r>
        <w:rPr>
          <w:rFonts w:ascii="Times New Roman" w:hAnsi="Times New Roman" w:eastAsia="Times New Roman" w:cs="Times New Roman"/>
          <w:sz w:val="26"/>
          <w:szCs w:val="26"/>
        </w:rPr>
        <w:t>publicity</w:t>
      </w:r>
      <w:r>
        <w:rPr>
          <w:rFonts w:ascii="Times New Roman" w:hAnsi="Times New Roman" w:eastAsia="Times New Roman" w:cs="Times New Roman"/>
          <w:sz w:val="26"/>
          <w:szCs w:val="26"/>
        </w:rPr>
        <w:fldChar w:fldCharType="end"/>
      </w:r>
      <w:r>
        <w:rPr>
          <w:rFonts w:ascii="Times New Roman" w:hAnsi="Times New Roman" w:eastAsia="Times New Roman" w:cs="Times New Roman"/>
          <w:sz w:val="26"/>
          <w:szCs w:val="26"/>
        </w:rPr>
        <w:t xml:space="preserve"> and may also include </w:t>
      </w:r>
      <w:r>
        <w:fldChar w:fldCharType="begin"/>
      </w:r>
      <w:r>
        <w:instrText xml:space="preserve"> HYPERLINK "https://en.wikipedia.org/wiki/Event-driven_marketing" \o "Event-driven marketing" </w:instrText>
      </w:r>
      <w:r>
        <w:fldChar w:fldCharType="separate"/>
      </w:r>
      <w:r>
        <w:rPr>
          <w:rFonts w:ascii="Times New Roman" w:hAnsi="Times New Roman" w:eastAsia="Times New Roman" w:cs="Times New Roman"/>
          <w:sz w:val="26"/>
          <w:szCs w:val="26"/>
        </w:rPr>
        <w:t>event marketing</w:t>
      </w:r>
      <w:r>
        <w:rPr>
          <w:rFonts w:ascii="Times New Roman" w:hAnsi="Times New Roman" w:eastAsia="Times New Roman" w:cs="Times New Roman"/>
          <w:sz w:val="26"/>
          <w:szCs w:val="26"/>
        </w:rPr>
        <w:fldChar w:fldCharType="end"/>
      </w:r>
      <w:r>
        <w:rPr>
          <w:rFonts w:ascii="Times New Roman" w:hAnsi="Times New Roman" w:eastAsia="Times New Roman" w:cs="Times New Roman"/>
          <w:sz w:val="26"/>
          <w:szCs w:val="26"/>
        </w:rPr>
        <w:t xml:space="preserve">, </w:t>
      </w:r>
      <w:r>
        <w:fldChar w:fldCharType="begin"/>
      </w:r>
      <w:r>
        <w:instrText xml:space="preserve"> HYPERLINK "https://en.wikipedia.org/wiki/Exhibition" \o "Exhibition" </w:instrText>
      </w:r>
      <w:r>
        <w:fldChar w:fldCharType="separate"/>
      </w:r>
      <w:r>
        <w:rPr>
          <w:rFonts w:ascii="Times New Roman" w:hAnsi="Times New Roman" w:eastAsia="Times New Roman" w:cs="Times New Roman"/>
          <w:sz w:val="26"/>
          <w:szCs w:val="26"/>
        </w:rPr>
        <w:t>exhibitions</w:t>
      </w:r>
      <w:r>
        <w:rPr>
          <w:rFonts w:ascii="Times New Roman" w:hAnsi="Times New Roman" w:eastAsia="Times New Roman" w:cs="Times New Roman"/>
          <w:sz w:val="26"/>
          <w:szCs w:val="26"/>
        </w:rPr>
        <w:fldChar w:fldCharType="end"/>
      </w:r>
      <w:r>
        <w:rPr>
          <w:rFonts w:ascii="Times New Roman" w:hAnsi="Times New Roman" w:eastAsia="Times New Roman" w:cs="Times New Roman"/>
          <w:sz w:val="26"/>
          <w:szCs w:val="26"/>
        </w:rPr>
        <w:t xml:space="preserve"> and trade shows. A promotional plan specifies how much attention to pay to each of the elements in the promotional mix, and what proportion of the budget should be allocated to each element. </w:t>
      </w:r>
    </w:p>
    <w:p w14:paraId="2255BEA1">
      <w:pPr>
        <w:spacing w:after="0" w:line="360" w:lineRule="auto"/>
        <w:ind w:firstLine="720"/>
        <w:jc w:val="both"/>
        <w:rPr>
          <w:rFonts w:ascii="Times New Roman" w:hAnsi="Times New Roman" w:cs="Times New Roman"/>
          <w:sz w:val="26"/>
          <w:szCs w:val="26"/>
        </w:rPr>
      </w:pPr>
      <w:r>
        <w:rPr>
          <w:rFonts w:ascii="Times New Roman" w:hAnsi="Times New Roman" w:eastAsia="Times New Roman" w:cs="Times New Roman"/>
          <w:sz w:val="26"/>
          <w:szCs w:val="26"/>
        </w:rPr>
        <w:t xml:space="preserve">Promotion covers the methods of communication that a marketer uses to provide information about its product. Information can be both verbal and visual. </w:t>
      </w:r>
    </w:p>
    <w:p w14:paraId="59901229">
      <w:pPr>
        <w:spacing w:after="0" w:line="360" w:lineRule="auto"/>
        <w:ind w:firstLine="720"/>
        <w:jc w:val="both"/>
        <w:rPr>
          <w:rFonts w:ascii="Times New Roman" w:hAnsi="Times New Roman" w:eastAsia="Times New Roman" w:cs="Times New Roman"/>
          <w:sz w:val="26"/>
          <w:szCs w:val="26"/>
        </w:rPr>
      </w:pPr>
      <w:r>
        <w:rPr>
          <w:rFonts w:ascii="Times New Roman" w:hAnsi="Times New Roman" w:cs="Times New Roman"/>
          <w:sz w:val="26"/>
          <w:szCs w:val="26"/>
        </w:rPr>
        <w:t>There are several types of promotions. Above the line promotions include advertising, press releases, consumer promotions (schemes, discounts, contests), while below the line include trade discounts, freebies, incentive trips, awards and so on. Sales promotion is a part of the overall promotion effort.</w:t>
      </w:r>
    </w:p>
    <w:p w14:paraId="7CE249FE">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b/>
          <w:bCs/>
          <w:sz w:val="26"/>
          <w:szCs w:val="26"/>
        </w:rPr>
        <w:t>Personal Selling</w:t>
      </w:r>
    </w:p>
    <w:p w14:paraId="3C2247BD">
      <w:pPr>
        <w:spacing w:after="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Personal selling is the oldest form of promotion. It takes place generally face to face or over the telephone, when a company representative speaks with someone in charge of purchasing decisions (such as a manger, consumer, or company buyer) and persuades them to place an order.</w:t>
      </w:r>
    </w:p>
    <w:p w14:paraId="2ED64482">
      <w:pPr>
        <w:spacing w:after="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The advantage of personal selling is that </w:t>
      </w:r>
      <w:r>
        <w:fldChar w:fldCharType="begin"/>
      </w:r>
      <w:r>
        <w:instrText xml:space="preserve"> HYPERLINK "http://www.marketingteacher.com/personal-selling/" </w:instrText>
      </w:r>
      <w:r>
        <w:fldChar w:fldCharType="separate"/>
      </w:r>
      <w:r>
        <w:rPr>
          <w:rFonts w:ascii="Times New Roman" w:hAnsi="Times New Roman" w:eastAsia="Times New Roman" w:cs="Times New Roman"/>
          <w:sz w:val="26"/>
          <w:szCs w:val="26"/>
        </w:rPr>
        <w:t>the message is always custom-tailored</w:t>
      </w:r>
      <w:r>
        <w:rPr>
          <w:rFonts w:ascii="Times New Roman" w:hAnsi="Times New Roman" w:eastAsia="Times New Roman" w:cs="Times New Roman"/>
          <w:sz w:val="26"/>
          <w:szCs w:val="26"/>
        </w:rPr>
        <w:fldChar w:fldCharType="end"/>
      </w:r>
      <w:r>
        <w:rPr>
          <w:rFonts w:ascii="Times New Roman" w:hAnsi="Times New Roman" w:eastAsia="Times New Roman" w:cs="Times New Roman"/>
          <w:sz w:val="26"/>
          <w:szCs w:val="26"/>
        </w:rPr>
        <w:t xml:space="preserve"> to the prospective customer. If the consumer doesn't understand or respond to one message, the sales rep can take a different approach in order to address the customer's needs better.</w:t>
      </w:r>
    </w:p>
    <w:p w14:paraId="119A0D02">
      <w:pPr>
        <w:spacing w:after="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Unfortunately, the in-person nature of personal selling can also be a major drawback. Personal selling is labour intensive and many sales reps have a personality that does not quite resonate with the client. Many people have experienced sales people who were overly aggressive, annoying, or repetitive in their pitch, and this can turn off customers.</w:t>
      </w:r>
    </w:p>
    <w:p w14:paraId="60102B8C">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b/>
          <w:bCs/>
          <w:sz w:val="26"/>
          <w:szCs w:val="26"/>
        </w:rPr>
        <w:t>Social Media Marketing</w:t>
      </w:r>
    </w:p>
    <w:p w14:paraId="74ABC085">
      <w:pPr>
        <w:spacing w:after="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Mastering social media is a must-have if you intend for your business to survive a competitive marketplace. Even if you feel like social channels are wasting too much time, you have no excuse.Nine out of 10 companies report they don’t have the requisite skills to leverage social media as a business tool</w:t>
      </w:r>
    </w:p>
    <w:p w14:paraId="6CBC3AB3">
      <w:pPr>
        <w:spacing w:after="0" w:line="360" w:lineRule="auto"/>
        <w:ind w:firstLine="720"/>
        <w:jc w:val="both"/>
        <w:rPr>
          <w:rFonts w:ascii="Times New Roman" w:hAnsi="Times New Roman" w:eastAsia="Times New Roman" w:cs="Times New Roman"/>
          <w:b/>
          <w:bCs/>
          <w:sz w:val="26"/>
          <w:szCs w:val="26"/>
        </w:rPr>
      </w:pPr>
      <w:r>
        <w:rPr>
          <w:rFonts w:ascii="Times New Roman" w:hAnsi="Times New Roman" w:eastAsia="Times New Roman" w:cs="Times New Roman"/>
          <w:sz w:val="26"/>
          <w:szCs w:val="26"/>
        </w:rPr>
        <w:t xml:space="preserve">If you want to grow followers, get likes, drive traffic and get shares on social media, I suggest you should try </w:t>
      </w:r>
      <w:r>
        <w:fldChar w:fldCharType="begin"/>
      </w:r>
      <w:r>
        <w:instrText xml:space="preserve"> HYPERLINK "https://digitalocto.io/" </w:instrText>
      </w:r>
      <w:r>
        <w:fldChar w:fldCharType="separate"/>
      </w:r>
      <w:r>
        <w:rPr>
          <w:rFonts w:ascii="Times New Roman" w:hAnsi="Times New Roman" w:eastAsia="Times New Roman" w:cs="Times New Roman"/>
          <w:sz w:val="26"/>
          <w:szCs w:val="26"/>
        </w:rPr>
        <w:t>DigitalOcto</w:t>
      </w:r>
      <w:r>
        <w:rPr>
          <w:rFonts w:ascii="Times New Roman" w:hAnsi="Times New Roman" w:eastAsia="Times New Roman" w:cs="Times New Roman"/>
          <w:sz w:val="26"/>
          <w:szCs w:val="26"/>
        </w:rPr>
        <w:fldChar w:fldCharType="end"/>
      </w:r>
      <w:r>
        <w:rPr>
          <w:rFonts w:ascii="Times New Roman" w:hAnsi="Times New Roman" w:eastAsia="Times New Roman" w:cs="Times New Roman"/>
          <w:sz w:val="26"/>
          <w:szCs w:val="26"/>
        </w:rPr>
        <w:t>. DigitalOcto.io is an amazing social media growth tool. You do not need to have any experience to start growing your social media pages. DigitalOcto has it all - you can create eye-catching, beautifully branded visual posts without any design skills and publish them to social media in as little as a few minutes. If you do not have an idea what to post, DigitalOcto has over 1500 editable design templates based on current social media trends, holidays and events. When I started using DigitalOcto, I was a bit skeptical. But gradually as I watched how social media channels were growing, I felt confident that this is the right way to go.</w:t>
      </w:r>
    </w:p>
    <w:p w14:paraId="1E1E5863">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b/>
          <w:bCs/>
          <w:sz w:val="26"/>
          <w:szCs w:val="26"/>
        </w:rPr>
        <w:t>Direct Marketing</w:t>
      </w:r>
    </w:p>
    <w:p w14:paraId="429952A2">
      <w:pPr>
        <w:spacing w:after="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Direct marketing is a form of promotion where the company reaches out directly to the prospective client using mail or other media. Direct mail is the best-known version of this, and it is often cheaper than traditional forms of advertising. Direct mail makes it possible to precisely tailor your message and laser-target your market. (Direct mail should always be selectively sent to people who are likely to buy, rather than shipped out to everyone in a database.)</w:t>
      </w:r>
    </w:p>
    <w:p w14:paraId="0DAEA29C">
      <w:pPr>
        <w:spacing w:after="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The advantage is that direct marketing promotions are easy and fast to roll out. It's often possible to design and mail a promotion within a few days or weeks. It's also an effective way to test out prices and products while keeping control of which customer receives which promotion or offer.</w:t>
      </w:r>
    </w:p>
    <w:p w14:paraId="4EEACE8B">
      <w:pPr>
        <w:spacing w:after="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Unfortunately, direct marketing, in particular direct mail, is often viewed by customers as "junk mail." Therefore, companies run the risk of being seen as obtrusive.</w:t>
      </w:r>
    </w:p>
    <w:p w14:paraId="7B1D18C4">
      <w:pPr>
        <w:spacing w:after="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b/>
          <w:bCs/>
          <w:sz w:val="26"/>
          <w:szCs w:val="26"/>
        </w:rPr>
        <w:t xml:space="preserve">General Advertising </w:t>
      </w:r>
    </w:p>
    <w:p w14:paraId="1BE1B184">
      <w:pPr>
        <w:spacing w:after="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Advertising refers to impersonal paid promotions which use mass media to deliver a message. These include things like newspaper or magazine space ads, TV spots, Internet banners, and outdoor billboards or posters.</w:t>
      </w:r>
    </w:p>
    <w:p w14:paraId="799AFCE9">
      <w:pPr>
        <w:spacing w:after="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The upside of advertising is it's an excellent way to reach a large numbers of people. Though it's not targeted, it can be an excellent way to do a branding campaign or boost awareness.</w:t>
      </w:r>
    </w:p>
    <w:p w14:paraId="4E5AEB0C">
      <w:pPr>
        <w:spacing w:after="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Unfortunately, because advertising is not very targeted the return on investment tends to be lower. In industries where everyone advertises, the ads may also get "lost in the noise."</w:t>
      </w:r>
    </w:p>
    <w:p w14:paraId="2AEC0EBD">
      <w:pPr>
        <w:spacing w:after="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b/>
          <w:bCs/>
          <w:sz w:val="26"/>
          <w:szCs w:val="26"/>
        </w:rPr>
        <w:t>Public Relations</w:t>
      </w:r>
    </w:p>
    <w:p w14:paraId="6342914E">
      <w:pPr>
        <w:spacing w:after="0" w:line="360" w:lineRule="auto"/>
        <w:ind w:firstLine="720"/>
        <w:jc w:val="both"/>
        <w:rPr>
          <w:rFonts w:ascii="Times New Roman" w:hAnsi="Times New Roman" w:eastAsia="Times New Roman" w:cs="Times New Roman"/>
          <w:sz w:val="26"/>
          <w:szCs w:val="26"/>
        </w:rPr>
      </w:pPr>
      <w:r>
        <w:fldChar w:fldCharType="begin"/>
      </w:r>
      <w:r>
        <w:instrText xml:space="preserve"> HYPERLINK "http://blog.ideacafe.com/3-small-business-public-relations-tips-supercharge-sales" </w:instrText>
      </w:r>
      <w:r>
        <w:fldChar w:fldCharType="separate"/>
      </w:r>
      <w:r>
        <w:rPr>
          <w:rFonts w:ascii="Times New Roman" w:hAnsi="Times New Roman" w:eastAsia="Times New Roman" w:cs="Times New Roman"/>
          <w:sz w:val="26"/>
          <w:szCs w:val="26"/>
        </w:rPr>
        <w:t>Public relations is the art of using non-paid media</w:t>
      </w:r>
      <w:r>
        <w:rPr>
          <w:rFonts w:ascii="Times New Roman" w:hAnsi="Times New Roman" w:eastAsia="Times New Roman" w:cs="Times New Roman"/>
          <w:sz w:val="26"/>
          <w:szCs w:val="26"/>
        </w:rPr>
        <w:fldChar w:fldCharType="end"/>
      </w:r>
      <w:r>
        <w:rPr>
          <w:rFonts w:ascii="Times New Roman" w:hAnsi="Times New Roman" w:eastAsia="Times New Roman" w:cs="Times New Roman"/>
          <w:sz w:val="26"/>
          <w:szCs w:val="26"/>
        </w:rPr>
        <w:t xml:space="preserve"> (such as news) to draw attention to the company. Sending out press releases announcing news is the best-known form of public relations, but there are many other methods also.</w:t>
      </w:r>
    </w:p>
    <w:p w14:paraId="37171C7C">
      <w:pPr>
        <w:spacing w:after="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The major benefit of public relations is the effect of a single "success" is much greater than nearly any other form of promotion. Third party sources like newspapers are seen as much more authoritative and trustworthy, and far more people read the articles in a newspaper than look at the ads.</w:t>
      </w:r>
    </w:p>
    <w:p w14:paraId="4499209A">
      <w:pPr>
        <w:spacing w:after="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However, traditional news is no longer as widely read by the public as it once was, so traditional PR efforts are also less effective.</w:t>
      </w:r>
    </w:p>
    <w:p w14:paraId="1E05ABD1">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b/>
          <w:bCs/>
          <w:sz w:val="26"/>
          <w:szCs w:val="26"/>
        </w:rPr>
        <w:t>Sponsorship</w:t>
      </w:r>
    </w:p>
    <w:p w14:paraId="7F622B17">
      <w:pPr>
        <w:spacing w:after="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Sponsorship generally involves supplying resources (such as money) to a group or an event in exchange for advertising or publicity. Companies will often help fund athletes, teams, or events in exchange for having their logo prominently visible, for example.</w:t>
      </w:r>
    </w:p>
    <w:p w14:paraId="0675C154">
      <w:pPr>
        <w:spacing w:after="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Sponsorship provides an excellent way to "buy" publicity and place the company logo somewhere people pay close attention -- such as on the clothing of a well-liked athlete. The downside is sponsorship is often extremely expensive and may not provide the ROI of other advertising methods, and there is a risk if the sponsored individual does something unpopular that it will reflect badly on the company.</w:t>
      </w:r>
    </w:p>
    <w:p w14:paraId="41ED7BC1">
      <w:pPr>
        <w:spacing w:after="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b/>
          <w:bCs/>
          <w:sz w:val="26"/>
          <w:szCs w:val="26"/>
        </w:rPr>
        <w:t>Sales Promotion</w:t>
      </w:r>
    </w:p>
    <w:p w14:paraId="60614718">
      <w:pPr>
        <w:spacing w:after="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Sales promotions use short-term offers or </w:t>
      </w:r>
      <w:r>
        <w:fldChar w:fldCharType="begin"/>
      </w:r>
      <w:r>
        <w:instrText xml:space="preserve"> HYPERLINK "http://penaustralia.com.au/promotional-pens/" </w:instrText>
      </w:r>
      <w:r>
        <w:fldChar w:fldCharType="separate"/>
      </w:r>
      <w:r>
        <w:rPr>
          <w:rFonts w:ascii="Times New Roman" w:hAnsi="Times New Roman" w:eastAsia="Times New Roman" w:cs="Times New Roman"/>
          <w:sz w:val="26"/>
          <w:szCs w:val="26"/>
        </w:rPr>
        <w:t>giveaways such as promotional pens</w:t>
      </w:r>
      <w:r>
        <w:rPr>
          <w:rFonts w:ascii="Times New Roman" w:hAnsi="Times New Roman" w:eastAsia="Times New Roman" w:cs="Times New Roman"/>
          <w:sz w:val="26"/>
          <w:szCs w:val="26"/>
        </w:rPr>
        <w:fldChar w:fldCharType="end"/>
      </w:r>
      <w:r>
        <w:rPr>
          <w:rFonts w:ascii="Times New Roman" w:hAnsi="Times New Roman" w:eastAsia="Times New Roman" w:cs="Times New Roman"/>
          <w:sz w:val="26"/>
          <w:szCs w:val="26"/>
        </w:rPr>
        <w:t xml:space="preserve"> to incentivize a purchase.</w:t>
      </w:r>
    </w:p>
    <w:p w14:paraId="736A3FD9">
      <w:pPr>
        <w:spacing w:after="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The idea is that customers will feel compelled to "act now" to take advantage of the limited time offer, or will be more likely to prefer a brand they've received something useful. However, too many short-term sales promotions can increase customer price sensitivity or eliminate the response.</w:t>
      </w:r>
    </w:p>
    <w:p w14:paraId="78991227">
      <w:pPr>
        <w:spacing w:after="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b/>
          <w:bCs/>
          <w:sz w:val="26"/>
          <w:szCs w:val="26"/>
        </w:rPr>
        <w:t>Digital Promotions</w:t>
      </w:r>
    </w:p>
    <w:p w14:paraId="70376FD2">
      <w:pPr>
        <w:spacing w:after="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All web/digital device-focused promotions fall under the category of digital promotion, from online advertising to social media to viral and "advergaming."</w:t>
      </w:r>
    </w:p>
    <w:p w14:paraId="34099B1B">
      <w:pPr>
        <w:spacing w:after="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Digital tends to be much cheaper and faster to create, however consumers are largely desensitized to digital methods due to a high level of "spam." The response rate of digital promotions tends to be low.</w:t>
      </w:r>
    </w:p>
    <w:p w14:paraId="5869A75D">
      <w:pPr>
        <w:spacing w:before="240" w:after="0" w:line="360" w:lineRule="auto"/>
        <w:jc w:val="both"/>
        <w:rPr>
          <w:rFonts w:ascii="Times New Roman" w:hAnsi="Times New Roman" w:eastAsia="Times New Roman" w:cs="Times New Roman"/>
          <w:sz w:val="26"/>
          <w:szCs w:val="26"/>
        </w:rPr>
      </w:pPr>
      <w:r>
        <w:rPr>
          <w:rFonts w:ascii="Times New Roman" w:hAnsi="Times New Roman" w:cs="Times New Roman"/>
          <w:b/>
          <w:bCs/>
          <w:sz w:val="26"/>
          <w:szCs w:val="26"/>
        </w:rPr>
        <w:t>2.2</w:t>
      </w:r>
      <w:r>
        <w:rPr>
          <w:rFonts w:ascii="Times New Roman" w:hAnsi="Times New Roman" w:cs="Times New Roman"/>
          <w:b/>
          <w:bCs/>
          <w:sz w:val="26"/>
          <w:szCs w:val="26"/>
        </w:rPr>
        <w:tab/>
      </w:r>
      <w:r>
        <w:rPr>
          <w:rFonts w:ascii="Times New Roman" w:hAnsi="Times New Roman" w:cs="Times New Roman"/>
          <w:b/>
          <w:bCs/>
          <w:sz w:val="26"/>
          <w:szCs w:val="26"/>
        </w:rPr>
        <w:t>THEORETICAL FRAME WORK</w:t>
      </w:r>
    </w:p>
    <w:p w14:paraId="0D7C3B28">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Theoretical framework as a </w:t>
      </w:r>
      <w:r>
        <w:rPr>
          <w:rFonts w:ascii="Times New Roman" w:hAnsi="Times New Roman" w:eastAsia="Times New Roman" w:cs="Times New Roman"/>
          <w:sz w:val="26"/>
          <w:szCs w:val="26"/>
        </w:rPr>
        <w:t>group of related ideas that provides guidance to a research project or business endeavors (</w:t>
      </w:r>
      <w:r>
        <w:rPr>
          <w:rStyle w:val="19"/>
          <w:rFonts w:ascii="Times New Roman" w:hAnsi="Times New Roman" w:cs="Times New Roman"/>
          <w:sz w:val="26"/>
          <w:szCs w:val="26"/>
        </w:rPr>
        <w:t>Thomas, 2007</w:t>
      </w:r>
      <w:r>
        <w:rPr>
          <w:rFonts w:ascii="Times New Roman" w:hAnsi="Times New Roman" w:eastAsia="Times New Roman" w:cs="Times New Roman"/>
          <w:sz w:val="26"/>
          <w:szCs w:val="26"/>
        </w:rPr>
        <w:t xml:space="preserve">). The appropriateness of a theoretical framework that sales and marketing department is using to promote] product image to the consuming public can be an important determinant of its ultimate success. In this study the theoretical framework </w:t>
      </w:r>
      <w:r>
        <w:rPr>
          <w:rFonts w:ascii="Times New Roman" w:hAnsi="Times New Roman" w:cs="Times New Roman"/>
          <w:sz w:val="26"/>
          <w:szCs w:val="26"/>
        </w:rPr>
        <w:t>highlights independent variables as; discounted prices</w:t>
      </w:r>
      <w:r>
        <w:rPr>
          <w:rFonts w:ascii="Times New Roman" w:hAnsi="Times New Roman" w:cs="Times New Roman"/>
          <w:b/>
          <w:sz w:val="26"/>
          <w:szCs w:val="26"/>
        </w:rPr>
        <w:t xml:space="preserve"> – </w:t>
      </w:r>
      <w:r>
        <w:rPr>
          <w:rFonts w:ascii="Times New Roman" w:hAnsi="Times New Roman" w:cs="Times New Roman"/>
          <w:sz w:val="26"/>
          <w:szCs w:val="26"/>
        </w:rPr>
        <w:t>the products are sold at a good/cheaper price which attracts many customers to buy and taste it which leads to awareness of the product. Product giveaways – is when some free branded items are given along every purchase to attract customers and make quick brand spread. loyalty points – it involves customer points acquiring which in the end allows acquisition of a gift as a result of being loyal to a product., demos and sampling</w:t>
      </w:r>
      <w:r>
        <w:rPr>
          <w:rFonts w:ascii="Times New Roman" w:hAnsi="Times New Roman" w:cs="Times New Roman"/>
          <w:b/>
          <w:sz w:val="26"/>
          <w:szCs w:val="26"/>
        </w:rPr>
        <w:t xml:space="preserve"> – </w:t>
      </w:r>
      <w:r>
        <w:rPr>
          <w:rFonts w:ascii="Times New Roman" w:hAnsi="Times New Roman" w:cs="Times New Roman"/>
          <w:sz w:val="26"/>
          <w:szCs w:val="26"/>
        </w:rPr>
        <w:t>this involves direct show and free physical image of the product after application so that to create awareness to public coming across that samplecauses and charity – it involves free giving of the product to the community so that the community may widely recognize the importance and presence of the concerned brand. The dependent variable was consumer buying behavior.</w:t>
      </w:r>
    </w:p>
    <w:p w14:paraId="6B3C18D2">
      <w:pPr>
        <w:spacing w:after="0" w:line="360" w:lineRule="auto"/>
        <w:jc w:val="both"/>
        <w:rPr>
          <w:rFonts w:ascii="Times New Roman" w:hAnsi="Times New Roman" w:eastAsia="Times New Roman" w:cs="Times New Roman"/>
          <w:sz w:val="26"/>
          <w:szCs w:val="26"/>
        </w:rPr>
      </w:pPr>
      <w:r>
        <w:rPr>
          <w:rFonts w:ascii="Times New Roman" w:hAnsi="Times New Roman" w:cs="Times New Roman"/>
          <w:b/>
          <w:bCs/>
          <w:sz w:val="26"/>
          <w:szCs w:val="26"/>
        </w:rPr>
        <w:t>2.2.1</w:t>
      </w:r>
      <w:r>
        <w:rPr>
          <w:rFonts w:ascii="Times New Roman" w:hAnsi="Times New Roman" w:cs="Times New Roman"/>
          <w:b/>
          <w:bCs/>
          <w:sz w:val="26"/>
          <w:szCs w:val="26"/>
        </w:rPr>
        <w:tab/>
      </w:r>
      <w:r>
        <w:rPr>
          <w:rFonts w:ascii="Times New Roman" w:hAnsi="Times New Roman" w:cs="Times New Roman"/>
          <w:b/>
          <w:sz w:val="26"/>
          <w:szCs w:val="26"/>
        </w:rPr>
        <w:t>PROMOTION THEORY</w:t>
      </w:r>
    </w:p>
    <w:p w14:paraId="6E598188">
      <w:pPr>
        <w:spacing w:after="0" w:line="360" w:lineRule="auto"/>
        <w:ind w:firstLine="720"/>
        <w:jc w:val="both"/>
        <w:rPr>
          <w:rFonts w:ascii="Times New Roman" w:hAnsi="Times New Roman" w:eastAsia="Times New Roman" w:cs="Times New Roman"/>
          <w:sz w:val="26"/>
          <w:szCs w:val="26"/>
        </w:rPr>
      </w:pPr>
      <w:r>
        <w:rPr>
          <w:rFonts w:ascii="Times New Roman" w:hAnsi="Times New Roman" w:cs="Times New Roman"/>
          <w:color w:val="000000"/>
          <w:sz w:val="26"/>
          <w:szCs w:val="26"/>
        </w:rPr>
        <w:t>Promotion is giving the customer something extra, rewarding them for their behavior on this particular purchasing occasion. There are several theories which support the concept of reward as a motivator. The conditions of promotion are classical and operant conditioning. Whereas classical conditioning is largely associated with advertising, operant conditioning is seen as an explanation for consumer behavior in relation to promotion. Operant conditioning suggests the response of the individual is likely to be affected by positive reinforcement (reward).</w:t>
      </w:r>
    </w:p>
    <w:p w14:paraId="0B2C4EBD">
      <w:pPr>
        <w:spacing w:after="0" w:line="360" w:lineRule="auto"/>
        <w:ind w:firstLine="720"/>
        <w:jc w:val="both"/>
        <w:rPr>
          <w:rFonts w:ascii="Times New Roman" w:hAnsi="Times New Roman" w:eastAsia="Times New Roman" w:cs="Times New Roman"/>
          <w:sz w:val="26"/>
          <w:szCs w:val="26"/>
        </w:rPr>
      </w:pPr>
      <w:r>
        <w:rPr>
          <w:rFonts w:ascii="Times New Roman" w:hAnsi="Times New Roman" w:cs="Times New Roman"/>
          <w:color w:val="000000"/>
          <w:sz w:val="26"/>
          <w:szCs w:val="26"/>
        </w:rPr>
        <w:t>Negative reinforcement (punishment) the affect is likely to cease when the reinforcements are taken away. Edward Thorndike suggested that the ‘law of effect’, which had to do with positive and negative consequences of actions, is also relevant to promotion. The law states that the consequences of behavior now will govern the consequences of that behavior in the future. In other words once a buying pattern is achieved it will continue into the future. John Watson, US psychologist and founding father of American behaviouralism, introduced the concept of shaping, chaining, and priming.</w:t>
      </w:r>
    </w:p>
    <w:p w14:paraId="75BD390C">
      <w:pPr>
        <w:spacing w:after="0" w:line="360" w:lineRule="auto"/>
        <w:ind w:firstLine="720"/>
        <w:jc w:val="both"/>
        <w:rPr>
          <w:rFonts w:ascii="Times New Roman" w:hAnsi="Times New Roman" w:eastAsia="Times New Roman" w:cs="Times New Roman"/>
          <w:sz w:val="26"/>
          <w:szCs w:val="26"/>
        </w:rPr>
      </w:pPr>
      <w:r>
        <w:rPr>
          <w:rFonts w:ascii="Times New Roman" w:hAnsi="Times New Roman" w:cs="Times New Roman"/>
          <w:b/>
          <w:color w:val="000000"/>
          <w:sz w:val="26"/>
          <w:szCs w:val="26"/>
        </w:rPr>
        <w:t xml:space="preserve">Shaping: </w:t>
      </w:r>
      <w:r>
        <w:rPr>
          <w:rFonts w:ascii="Times New Roman" w:hAnsi="Times New Roman" w:cs="Times New Roman"/>
          <w:color w:val="000000"/>
          <w:sz w:val="26"/>
          <w:szCs w:val="26"/>
        </w:rPr>
        <w:t>John Watson states shaping suggests that a final response can explained as ‘appearing after preceding acts which; taken together, constitute a chain of successive approximations’. Shaping breaks the desired behaviors in a series of stages and the parts are learnt in sequence.</w:t>
      </w:r>
    </w:p>
    <w:p w14:paraId="7376EF93">
      <w:pPr>
        <w:spacing w:after="0" w:line="360" w:lineRule="auto"/>
        <w:ind w:firstLine="720"/>
        <w:jc w:val="both"/>
        <w:rPr>
          <w:rFonts w:ascii="Times New Roman" w:hAnsi="Times New Roman" w:cs="Times New Roman"/>
          <w:color w:val="000000"/>
          <w:sz w:val="26"/>
          <w:szCs w:val="26"/>
        </w:rPr>
      </w:pPr>
      <w:r>
        <w:rPr>
          <w:rFonts w:ascii="Times New Roman" w:hAnsi="Times New Roman" w:cs="Times New Roman"/>
          <w:b/>
          <w:color w:val="000000"/>
          <w:sz w:val="26"/>
          <w:szCs w:val="26"/>
        </w:rPr>
        <w:t>Chaining</w:t>
      </w:r>
      <w:r>
        <w:rPr>
          <w:rFonts w:ascii="Times New Roman" w:hAnsi="Times New Roman" w:cs="Times New Roman"/>
          <w:color w:val="000000"/>
          <w:sz w:val="26"/>
          <w:szCs w:val="26"/>
        </w:rPr>
        <w:t>: Chaining suggests behavior emerges from sequences of actions in which the preceding action becomes the discriminative stimulus for the final response (inducement &gt; purchase).</w:t>
      </w:r>
    </w:p>
    <w:p w14:paraId="34E891CE">
      <w:pPr>
        <w:spacing w:after="0" w:line="360" w:lineRule="auto"/>
        <w:ind w:firstLine="720"/>
        <w:jc w:val="both"/>
        <w:rPr>
          <w:rFonts w:ascii="Times New Roman" w:hAnsi="Times New Roman" w:cs="Times New Roman"/>
          <w:color w:val="000000"/>
          <w:sz w:val="26"/>
          <w:szCs w:val="26"/>
        </w:rPr>
      </w:pPr>
      <w:r>
        <w:rPr>
          <w:rFonts w:ascii="Times New Roman" w:hAnsi="Times New Roman" w:cs="Times New Roman"/>
          <w:b/>
          <w:color w:val="000000"/>
          <w:sz w:val="26"/>
          <w:szCs w:val="26"/>
        </w:rPr>
        <w:t xml:space="preserve">Priming: </w:t>
      </w:r>
      <w:r>
        <w:rPr>
          <w:rFonts w:ascii="Times New Roman" w:hAnsi="Times New Roman" w:cs="Times New Roman"/>
          <w:color w:val="000000"/>
          <w:sz w:val="26"/>
          <w:szCs w:val="26"/>
        </w:rPr>
        <w:t>De Pelsmacker (2001) states, priming suggests that a short exposure to a particular stimulus can evoke an increased drive to consume more of a product. So this all theories offer reasons why we can motivate people to buy more by offering incentives although the continuation of these behaviors is open to doubt.</w:t>
      </w:r>
    </w:p>
    <w:p w14:paraId="36AD5E05">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Pull Theory</w:t>
      </w:r>
    </w:p>
    <w:p w14:paraId="14E4AFDB">
      <w:pPr>
        <w:spacing w:after="0" w:line="360" w:lineRule="auto"/>
        <w:ind w:firstLine="720"/>
        <w:jc w:val="both"/>
        <w:rPr>
          <w:rFonts w:ascii="Times New Roman" w:hAnsi="Times New Roman" w:cs="Times New Roman"/>
          <w:bCs/>
          <w:sz w:val="26"/>
          <w:szCs w:val="26"/>
        </w:rPr>
      </w:pPr>
      <w:r>
        <w:rPr>
          <w:rFonts w:ascii="Times New Roman" w:hAnsi="Times New Roman" w:cs="Times New Roman"/>
          <w:bCs/>
          <w:sz w:val="26"/>
          <w:szCs w:val="26"/>
        </w:rPr>
        <w:t>The Pull Theory is about trying to market directly to customers to increase their demand for your product. Advertising and tie-ins with other products or services is the key to this strategy. The theory goes that if you increase the demand for your product by consumers, they will in turn demand the product from retailers, retailers will demand more of your product from wholesalers and wholesalers will demand more products from you. This is a way to increase your sales without decreasing the sale value of your merchandise. Most of the costs are in advertising, so using a tie-in with a related product or service can disperse this cost across both companies.</w:t>
      </w:r>
    </w:p>
    <w:p w14:paraId="0D6A51DF">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Push Theory</w:t>
      </w:r>
    </w:p>
    <w:p w14:paraId="79136945">
      <w:pPr>
        <w:spacing w:after="0" w:line="360" w:lineRule="auto"/>
        <w:ind w:firstLine="720"/>
        <w:jc w:val="both"/>
        <w:rPr>
          <w:rFonts w:ascii="Times New Roman" w:hAnsi="Times New Roman" w:cs="Times New Roman"/>
          <w:b/>
          <w:bCs/>
          <w:sz w:val="26"/>
          <w:szCs w:val="26"/>
        </w:rPr>
      </w:pPr>
      <w:r>
        <w:rPr>
          <w:rFonts w:ascii="Times New Roman" w:hAnsi="Times New Roman" w:cs="Times New Roman"/>
          <w:bCs/>
          <w:sz w:val="26"/>
          <w:szCs w:val="26"/>
        </w:rPr>
        <w:t>Using the Push Theory, you can increase sales by creating incentives to wholesalers or retailers to sell more of your product. In this method you would offer discounts to wholesalers or retailers who buy your product in bulk. This leaves them with more of your merchandise on hand and drives them to sell more of your product. Giving them the discount "pushes" them to buy more of your product at a lower price to increase the amount of money they make. In turn they must "push" your products to customers because they will make a better return on them than on similar products supplied to them by your competitors.</w:t>
      </w:r>
    </w:p>
    <w:p w14:paraId="123924DA">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Combination Theory</w:t>
      </w:r>
    </w:p>
    <w:p w14:paraId="663B90C6">
      <w:pPr>
        <w:spacing w:after="0" w:line="360" w:lineRule="auto"/>
        <w:ind w:firstLine="720"/>
        <w:jc w:val="both"/>
        <w:rPr>
          <w:rFonts w:ascii="Times New Roman" w:hAnsi="Times New Roman" w:cs="Times New Roman"/>
          <w:b/>
          <w:bCs/>
          <w:sz w:val="26"/>
          <w:szCs w:val="26"/>
        </w:rPr>
      </w:pPr>
      <w:r>
        <w:rPr>
          <w:rFonts w:ascii="Times New Roman" w:hAnsi="Times New Roman" w:cs="Times New Roman"/>
          <w:bCs/>
          <w:sz w:val="26"/>
          <w:szCs w:val="26"/>
        </w:rPr>
        <w:t>This theory requires both of the above theories working together. The "push" is used to get more products into the hands of retailers and wholesalers while advertising and product tie-ins with other products are used as a "pull" to get more people to want to buy the product.</w:t>
      </w:r>
    </w:p>
    <w:p w14:paraId="6A0290FF">
      <w:pPr>
        <w:pStyle w:val="22"/>
        <w:spacing w:before="240" w:line="360" w:lineRule="auto"/>
        <w:jc w:val="both"/>
        <w:rPr>
          <w:rFonts w:ascii="Times New Roman" w:hAnsi="Times New Roman" w:cs="Times New Roman"/>
          <w:sz w:val="26"/>
          <w:szCs w:val="26"/>
        </w:rPr>
      </w:pPr>
      <w:r>
        <w:rPr>
          <w:rFonts w:ascii="Times New Roman" w:hAnsi="Times New Roman" w:cs="Times New Roman"/>
          <w:b/>
          <w:bCs/>
          <w:sz w:val="26"/>
          <w:szCs w:val="26"/>
        </w:rPr>
        <w:t>2.3</w:t>
      </w:r>
      <w:r>
        <w:rPr>
          <w:rFonts w:ascii="Times New Roman" w:hAnsi="Times New Roman" w:cs="Times New Roman"/>
          <w:b/>
          <w:bCs/>
          <w:sz w:val="26"/>
          <w:szCs w:val="26"/>
        </w:rPr>
        <w:tab/>
      </w:r>
      <w:r>
        <w:rPr>
          <w:rFonts w:ascii="Times New Roman" w:hAnsi="Times New Roman" w:cs="Times New Roman"/>
          <w:b/>
          <w:bCs/>
          <w:sz w:val="26"/>
          <w:szCs w:val="26"/>
        </w:rPr>
        <w:t>EMPIRICAL FRAMEWORK</w:t>
      </w:r>
    </w:p>
    <w:p w14:paraId="4260ABF0">
      <w:pPr>
        <w:pStyle w:val="22"/>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Oladele Joseph et al (2013) carryout a study on empirical study of packaging and its effect on consumer purchase decision in a food and beverages firm. The objectives of the study are to investigate the role of product attractiveness in stimulating consumer interest in a product, to examine who their product differentiation influence consumer or evaluation of the product.</w:t>
      </w:r>
    </w:p>
    <w:p w14:paraId="47A98ECA">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Methodology use for the study was field survey where sample were drawn from loyal customer, the data was analyzed using regression analysis to test the hypothesis. The study revealed that labeling can create consumer awareness, it also revealed that consumers are attracted to buy the product because of its shape, color and design of the product.</w:t>
      </w:r>
    </w:p>
    <w:p w14:paraId="4BECEED1">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It was concluded that packaging play a positive role in the consumer purchase decision. It was recommended that organization should pay attention to the information used.</w:t>
      </w:r>
    </w:p>
    <w:p w14:paraId="1D8FF3BA">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Sang &amp; Muhammad (2015) carryout the study on impact of product packaging on consumers buying behavior</w:t>
      </w:r>
    </w:p>
    <w:p w14:paraId="4D68376B">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 objective of this study is to determine role of packaging on consumer’s buying behavior, the primary research and data has been collected through questionnaire and for analysis purpose SPSS software has been used.</w:t>
      </w:r>
    </w:p>
    <w:p w14:paraId="21971691">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According to the finding of the study, it has been observed that the packaging is the most important factor, it is further concluded that the packaging element its color, packaging material, design of wrapper and innovation are more important factors when consumers making any buying decision. Finally it has also been concluded that the packaging is one of the most important and powerful factor, which influence consumer’s purchase decision.</w:t>
      </w:r>
    </w:p>
    <w:p w14:paraId="3D9C5A6C">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Achoyenusa (2018) make an investigated on influence of product packaging on purchase decision. The objective of this study is how big is the importance of package in marketing communications, especially in the point of sales and how much does it influence consumer’s purchase decision.</w:t>
      </w:r>
    </w:p>
    <w:p w14:paraId="3842D017">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Data for this study were collected through the questionnaire as a method of qualitative research. Predicated outcome of research is that package performs an important role in purchase decision.</w:t>
      </w:r>
    </w:p>
    <w:p w14:paraId="3F68ECAB">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Mahyar K &amp;Masoumeh S.A (2014) carryout the study on the effort ofpackaging of the product on consumer’s willingness to buy in gum industry. The study aimed to evaluate the impact of packaging of the product on consumer willingness to buy gum industry. The data was carried out using questionnaire, finally, the study was concluded that the functional characteristics of the product packaging have an impact on the willingness of consumers to purchase it.</w:t>
      </w:r>
    </w:p>
    <w:p w14:paraId="24911C86">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Nigel </w:t>
      </w:r>
      <w:r>
        <w:rPr>
          <w:rFonts w:ascii="Times New Roman" w:hAnsi="Times New Roman" w:cs="Times New Roman"/>
          <w:i/>
          <w:sz w:val="26"/>
          <w:szCs w:val="26"/>
        </w:rPr>
        <w:t>et al</w:t>
      </w:r>
      <w:r>
        <w:rPr>
          <w:rFonts w:ascii="Times New Roman" w:hAnsi="Times New Roman" w:cs="Times New Roman"/>
          <w:sz w:val="26"/>
          <w:szCs w:val="26"/>
        </w:rPr>
        <w:t>., (2017) the study made investigation on the consumer response to packaging design. The study was investigate whether and how packaging sustainability influences consumer perception, inferences and attitudes towards packaged products. A framework is tested in a empirical study among 249 student using soup product varying in packaging material and graphics.</w:t>
      </w:r>
    </w:p>
    <w:p w14:paraId="493C5959">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 findings show that (packaging) sustainability is highly salient association but is only moderately important for consumer attitude. At the same time, consumer’s sustainability assessment are also highly influenced by more graphical packaging cue that have no obvious actual sustainability consequences.</w:t>
      </w:r>
    </w:p>
    <w:p w14:paraId="251450E3">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Nawaz </w:t>
      </w:r>
      <w:r>
        <w:rPr>
          <w:rFonts w:ascii="Times New Roman" w:hAnsi="Times New Roman" w:cs="Times New Roman"/>
          <w:i/>
          <w:sz w:val="26"/>
          <w:szCs w:val="26"/>
        </w:rPr>
        <w:t>et al</w:t>
      </w:r>
      <w:r>
        <w:rPr>
          <w:rFonts w:ascii="Times New Roman" w:hAnsi="Times New Roman" w:cs="Times New Roman"/>
          <w:sz w:val="26"/>
          <w:szCs w:val="26"/>
        </w:rPr>
        <w:t>., (2012) the study was conducted on the effect of product packaging in consumer buying decision. Due to increasing self-service and changing consumer lifestyles, the internet in packaging as a tool of sales promotion and stimulator of impulsive buying behavior is growing increasingly. This study was conducted keeping in view the importance of product packaging and the great impact it can make on the purchase decision, after studying different aspects and components of packaging, it was found that the colors of packaging is the most important and significant features at 1%, followed by a picture or image of the purchasing which is significant at 10%.</w:t>
      </w:r>
    </w:p>
    <w:p w14:paraId="23C8D604">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Jeffrey S.; Jay S.; Lynn E.; Jeffrey D. the study was carryout on the impact of consumer product packaging quality on consumption satisfaction, brand perceptions, consumer investment and behavior.</w:t>
      </w:r>
    </w:p>
    <w:p w14:paraId="535B9B91">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 study examines the role of bottle quality in the bottled-water consumption satisfaction and its subsequent impact on brand attribute perceptions, consumer brand relationship investment and behavioral intentions. The study use qualitative, experimental and structural modeling analysis techniques to establish a fundamental role of packaging quality in consumer product satisfaction.</w:t>
      </w:r>
    </w:p>
    <w:p w14:paraId="7C859787">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 study finally conclude that packaging quality has a critical role to play in building profitable consumer-brand relationships, which should redefine the packaging cost-benefit equation to include the value of consumer loyalty as a balance to non-consumption packaging considerations.</w:t>
      </w:r>
    </w:p>
    <w:p w14:paraId="1F24B728">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Rizulan R &amp; Vishnu P. (2014)carryout the study on impact of product packaging on consumer’s buying behavior.</w:t>
      </w:r>
    </w:p>
    <w:p w14:paraId="6E73CF8A">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 objectives of this study is to determine role of packaging on consumers buying behavior, this study also identified the relationship between the dependent variable.</w:t>
      </w:r>
    </w:p>
    <w:p w14:paraId="7F907752">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 research and data was collected through questionnaire and for analysis purpose SPSS software has been used.</w:t>
      </w:r>
    </w:p>
    <w:p w14:paraId="421BEDA8">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 finding of the study, it has been observed that the packaging is the most important factor. It is further concluded that the packaging elements like its color, packaging material, design of wrapper and innovation are more important factors when consumers making any buying decision. Finally it has also been concluded that the packaging is one of the most important and powerful factor, which influence consumer’s purchase decision.</w:t>
      </w:r>
    </w:p>
    <w:p w14:paraId="6E243A4C">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Adeola O. (2017) carryout the study on effect of product packaging on Nigeria consumer’s behavior</w:t>
      </w:r>
    </w:p>
    <w:p w14:paraId="7B77DE1C">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 total of 270 questionnaires were distributed to respondents but only 222 questionnaires turned out valid. Correlation and significance (2 tailed) were used as statistical tools. The study recommended that marketers should know and understand the importance of product packaging because of its benefit as Nigerian consumers consider the packaging of products at the time of purchase.</w:t>
      </w:r>
    </w:p>
    <w:p w14:paraId="622E7FFD">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Morten H. &amp;Svein O carryout the study on influence of packaging attributes on consumer evaluation of fresh cod.</w:t>
      </w:r>
    </w:p>
    <w:p w14:paraId="3BFD8456">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In the study, Conjoint and Cluster analysis were used to investigate the importance of visual attributes (packaging shape and colour) and informational attributes (freshness indicators, shelf life and freshness statements, convenience and taste information) for fresh cod. The result of an ANOVA performed on the measurements of the individual characteristics revealed significant differences among the segment profiles.</w:t>
      </w:r>
    </w:p>
    <w:p w14:paraId="58DE1B32">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 findings of the study can be used by the seafood industry to design packaging for cod products that better match consumer’s needs and expectations.</w:t>
      </w:r>
    </w:p>
    <w:p w14:paraId="453C25EE">
      <w:pPr>
        <w:rPr>
          <w:rFonts w:ascii="Times New Roman" w:hAnsi="Times New Roman" w:cs="Times New Roman"/>
          <w:sz w:val="26"/>
          <w:szCs w:val="26"/>
        </w:rPr>
      </w:pPr>
      <w:r>
        <w:rPr>
          <w:rFonts w:ascii="Times New Roman" w:hAnsi="Times New Roman" w:cs="Times New Roman"/>
          <w:sz w:val="26"/>
          <w:szCs w:val="26"/>
        </w:rPr>
        <w:br w:type="page"/>
      </w:r>
    </w:p>
    <w:p w14:paraId="3BC49C23">
      <w:pPr>
        <w:spacing w:after="0" w:line="360" w:lineRule="auto"/>
        <w:jc w:val="center"/>
        <w:rPr>
          <w:rFonts w:ascii="Times New Roman" w:hAnsi="Times New Roman" w:cs="Times New Roman"/>
          <w:b/>
          <w:bCs/>
          <w:sz w:val="26"/>
          <w:szCs w:val="26"/>
        </w:rPr>
      </w:pPr>
      <w:r>
        <w:rPr>
          <w:rFonts w:ascii="Times New Roman" w:hAnsi="Times New Roman" w:cs="Times New Roman"/>
          <w:b/>
          <w:bCs/>
          <w:sz w:val="26"/>
          <w:szCs w:val="26"/>
        </w:rPr>
        <w:t>CHAPTER THREE</w:t>
      </w:r>
    </w:p>
    <w:p w14:paraId="5C031782">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RESEARCH DESIGN AND METHODOLOGY</w:t>
      </w:r>
    </w:p>
    <w:p w14:paraId="294FD47F">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3.1</w:t>
      </w:r>
      <w:r>
        <w:rPr>
          <w:rFonts w:ascii="Times New Roman" w:hAnsi="Times New Roman" w:cs="Times New Roman"/>
          <w:b/>
          <w:bCs/>
          <w:sz w:val="26"/>
          <w:szCs w:val="26"/>
        </w:rPr>
        <w:tab/>
      </w:r>
      <w:r>
        <w:rPr>
          <w:rFonts w:ascii="Times New Roman" w:hAnsi="Times New Roman" w:cs="Times New Roman"/>
          <w:b/>
          <w:bCs/>
          <w:sz w:val="26"/>
          <w:szCs w:val="26"/>
        </w:rPr>
        <w:t xml:space="preserve">RESEARCH DESIGN </w:t>
      </w:r>
    </w:p>
    <w:p w14:paraId="742CECD2">
      <w:pPr>
        <w:spacing w:before="240" w:after="0" w:line="360" w:lineRule="auto"/>
        <w:ind w:firstLine="375"/>
        <w:jc w:val="both"/>
        <w:rPr>
          <w:rFonts w:ascii="Times New Roman" w:hAnsi="Times New Roman" w:cs="Times New Roman"/>
          <w:bCs/>
          <w:sz w:val="26"/>
          <w:szCs w:val="26"/>
        </w:rPr>
      </w:pPr>
      <w:r>
        <w:rPr>
          <w:rFonts w:ascii="Times New Roman" w:hAnsi="Times New Roman" w:cs="Times New Roman"/>
          <w:bCs/>
          <w:sz w:val="26"/>
          <w:szCs w:val="26"/>
        </w:rPr>
        <w:t>The study employed descriptive research design. The purpose of descriptive research design is to describe the state of affairs as it exists. The research technique is the most appropriate when the purpose of the study is to explore and create a detail description of a phenomenon .Thus making it suitable for this study because the researcher was fairly knowledgeable about the aspects of the phenomenon, but little was known regarding their nature. The descriptive research design formulates the problem for more precise investigation and in this case was to explore the effects of promotion on the performances of small scale business (Kothari, 2008).</w:t>
      </w:r>
    </w:p>
    <w:p w14:paraId="14114B1D">
      <w:pPr>
        <w:pStyle w:val="20"/>
        <w:numPr>
          <w:ilvl w:val="1"/>
          <w:numId w:val="17"/>
        </w:numPr>
        <w:spacing w:after="0" w:line="360" w:lineRule="auto"/>
        <w:ind w:left="720" w:hanging="720"/>
        <w:contextualSpacing w:val="0"/>
        <w:jc w:val="both"/>
        <w:rPr>
          <w:rFonts w:ascii="Times New Roman" w:hAnsi="Times New Roman" w:cs="Times New Roman"/>
          <w:b/>
          <w:bCs/>
          <w:sz w:val="26"/>
          <w:szCs w:val="26"/>
        </w:rPr>
      </w:pPr>
      <w:r>
        <w:rPr>
          <w:rFonts w:ascii="Times New Roman" w:hAnsi="Times New Roman" w:cs="Times New Roman"/>
          <w:b/>
          <w:bCs/>
          <w:sz w:val="26"/>
          <w:szCs w:val="26"/>
        </w:rPr>
        <w:t>POPULATION</w:t>
      </w:r>
    </w:p>
    <w:p w14:paraId="4D78E9A4">
      <w:pPr>
        <w:spacing w:before="240" w:after="0" w:line="360" w:lineRule="auto"/>
        <w:jc w:val="both"/>
        <w:rPr>
          <w:rFonts w:ascii="Times New Roman" w:hAnsi="Times New Roman" w:cs="Times New Roman"/>
          <w:bCs/>
          <w:sz w:val="26"/>
          <w:szCs w:val="26"/>
        </w:rPr>
      </w:pPr>
      <w:r>
        <w:rPr>
          <w:rFonts w:ascii="Times New Roman" w:hAnsi="Times New Roman" w:cs="Times New Roman"/>
          <w:bCs/>
          <w:sz w:val="26"/>
          <w:szCs w:val="26"/>
        </w:rPr>
        <w:t>The targeted population of the study is the consumers of bread within in Ilorin metropolis</w:t>
      </w:r>
    </w:p>
    <w:p w14:paraId="2EB6CEA0">
      <w:pPr>
        <w:spacing w:before="240"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.3</w:t>
      </w:r>
      <w:r>
        <w:rPr>
          <w:rFonts w:ascii="Times New Roman" w:hAnsi="Times New Roman" w:cs="Times New Roman"/>
          <w:b/>
          <w:bCs/>
          <w:sz w:val="26"/>
          <w:szCs w:val="26"/>
        </w:rPr>
        <w:tab/>
      </w:r>
      <w:r>
        <w:rPr>
          <w:rFonts w:ascii="Times New Roman" w:hAnsi="Times New Roman" w:cs="Times New Roman"/>
          <w:b/>
          <w:bCs/>
          <w:sz w:val="26"/>
          <w:szCs w:val="26"/>
        </w:rPr>
        <w:t xml:space="preserve">SAMPLING SIZE </w:t>
      </w:r>
    </w:p>
    <w:p w14:paraId="55DA4702">
      <w:pPr>
        <w:spacing w:after="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The general goal of the sampling method is to obtain a sample that is representation of the target population. In a simple random sample of a given size, all such subsets of the frame are given an equal probability. Each element of the frame, thus, has an equal probability of selection (Mugenda, 2003). In order to collect primary data the questionnaire survey technique were used and the type of sampling used was simple random sampling.</w:t>
      </w:r>
    </w:p>
    <w:p w14:paraId="53C839B3">
      <w:pPr>
        <w:spacing w:after="0" w:line="360" w:lineRule="auto"/>
        <w:jc w:val="both"/>
        <w:rPr>
          <w:rFonts w:ascii="Times New Roman" w:hAnsi="Times New Roman" w:cs="Times New Roman"/>
          <w:b/>
          <w:bCs/>
          <w:sz w:val="26"/>
          <w:szCs w:val="26"/>
        </w:rPr>
      </w:pPr>
    </w:p>
    <w:p w14:paraId="390237EF">
      <w:pPr>
        <w:spacing w:after="0" w:line="360" w:lineRule="auto"/>
        <w:jc w:val="both"/>
        <w:rPr>
          <w:rFonts w:ascii="Times New Roman" w:hAnsi="Times New Roman" w:cs="Times New Roman"/>
          <w:b/>
          <w:bCs/>
          <w:sz w:val="26"/>
          <w:szCs w:val="26"/>
        </w:rPr>
      </w:pPr>
    </w:p>
    <w:p w14:paraId="486569E3">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3.4</w:t>
      </w:r>
      <w:r>
        <w:rPr>
          <w:rFonts w:ascii="Times New Roman" w:hAnsi="Times New Roman" w:cs="Times New Roman"/>
          <w:b/>
          <w:bCs/>
          <w:sz w:val="26"/>
          <w:szCs w:val="26"/>
        </w:rPr>
        <w:tab/>
      </w:r>
      <w:r>
        <w:rPr>
          <w:rFonts w:ascii="Times New Roman" w:hAnsi="Times New Roman" w:cs="Times New Roman"/>
          <w:b/>
          <w:bCs/>
          <w:sz w:val="26"/>
          <w:szCs w:val="26"/>
        </w:rPr>
        <w:t>SOURCE OF DATA COLLECTION</w:t>
      </w:r>
    </w:p>
    <w:p w14:paraId="17C1A65B">
      <w:pPr>
        <w:spacing w:after="0" w:line="360" w:lineRule="auto"/>
        <w:ind w:firstLine="720"/>
        <w:jc w:val="both"/>
        <w:rPr>
          <w:rFonts w:ascii="Times New Roman" w:hAnsi="Times New Roman" w:cs="Times New Roman"/>
          <w:b/>
          <w:bCs/>
          <w:sz w:val="26"/>
          <w:szCs w:val="26"/>
        </w:rPr>
      </w:pPr>
      <w:r>
        <w:rPr>
          <w:rFonts w:ascii="Times New Roman" w:hAnsi="Times New Roman" w:eastAsia="Times New Roman" w:cs="Times New Roman"/>
          <w:sz w:val="26"/>
          <w:szCs w:val="26"/>
        </w:rPr>
        <w:t>Mugenda (2003) states that data collection is gathering of empirical evidence in order to gain new insight about a situation and answer questions that prompted the undertaking of the research. For the purpose of this research and in order to achieve the objectives of the study, both primary and secondary data was collected. The secondary data contributes towards formation of background information in order to constructively build the research project. Primary data was collected by use of questionnaires. Kothari (2008) defines a questionnaire as a self-report instrument used for gathering information about variables of interest to an investigation. The researcher also used questionnaires to obtain data from the respondents.</w:t>
      </w:r>
    </w:p>
    <w:p w14:paraId="6BA2ED8D">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3.5</w:t>
      </w:r>
      <w:r>
        <w:rPr>
          <w:rFonts w:ascii="Times New Roman" w:hAnsi="Times New Roman" w:cs="Times New Roman"/>
          <w:b/>
          <w:bCs/>
          <w:sz w:val="26"/>
          <w:szCs w:val="26"/>
        </w:rPr>
        <w:tab/>
      </w:r>
      <w:r>
        <w:rPr>
          <w:rFonts w:ascii="Times New Roman" w:hAnsi="Times New Roman" w:cs="Times New Roman"/>
          <w:b/>
          <w:bCs/>
          <w:sz w:val="26"/>
          <w:szCs w:val="26"/>
        </w:rPr>
        <w:t xml:space="preserve">METHOD OF DATA COLLECTION </w:t>
      </w:r>
    </w:p>
    <w:p w14:paraId="44A2B989">
      <w:pPr>
        <w:spacing w:after="0" w:line="360" w:lineRule="auto"/>
        <w:ind w:firstLine="720"/>
        <w:jc w:val="both"/>
        <w:rPr>
          <w:rFonts w:ascii="Times New Roman" w:hAnsi="Times New Roman" w:cs="Times New Roman"/>
          <w:b/>
          <w:bCs/>
          <w:sz w:val="26"/>
          <w:szCs w:val="26"/>
        </w:rPr>
      </w:pPr>
      <w:r>
        <w:rPr>
          <w:rFonts w:ascii="Times New Roman" w:hAnsi="Times New Roman" w:cs="Times New Roman"/>
          <w:bCs/>
          <w:sz w:val="26"/>
          <w:szCs w:val="26"/>
        </w:rPr>
        <w:t>The researcher used the following method of data collection:</w:t>
      </w:r>
    </w:p>
    <w:p w14:paraId="3EAED14A">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QUESTIONNAIRES</w:t>
      </w:r>
    </w:p>
    <w:p w14:paraId="121F3AC8">
      <w:pPr>
        <w:spacing w:after="0" w:line="360" w:lineRule="auto"/>
        <w:ind w:firstLine="720"/>
        <w:jc w:val="both"/>
        <w:rPr>
          <w:rFonts w:ascii="Times New Roman" w:hAnsi="Times New Roman" w:cs="Times New Roman"/>
          <w:b/>
          <w:bCs/>
          <w:sz w:val="26"/>
          <w:szCs w:val="26"/>
        </w:rPr>
      </w:pPr>
      <w:r>
        <w:rPr>
          <w:rFonts w:ascii="Times New Roman" w:hAnsi="Times New Roman" w:cs="Times New Roman"/>
          <w:bCs/>
          <w:sz w:val="26"/>
          <w:szCs w:val="26"/>
        </w:rPr>
        <w:t>The questionnaires were developed and hand delivered to the respondents in their respective departments by the help of managers. The questionnaires were formulated to address the study subject which they were then collected back by the researcher after two weeks upon which the researcher acted on the information collected to come up with findings.</w:t>
      </w:r>
    </w:p>
    <w:p w14:paraId="76D14649">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PILOT TEST</w:t>
      </w:r>
    </w:p>
    <w:p w14:paraId="4CF6DBD1">
      <w:pPr>
        <w:spacing w:after="0" w:line="360" w:lineRule="auto"/>
        <w:ind w:firstLine="720"/>
        <w:jc w:val="both"/>
        <w:rPr>
          <w:rFonts w:ascii="Times New Roman" w:hAnsi="Times New Roman" w:cs="Times New Roman"/>
          <w:b/>
          <w:bCs/>
          <w:sz w:val="26"/>
          <w:szCs w:val="26"/>
        </w:rPr>
      </w:pPr>
      <w:r>
        <w:rPr>
          <w:rFonts w:ascii="Times New Roman" w:hAnsi="Times New Roman" w:cs="Times New Roman"/>
          <w:sz w:val="26"/>
          <w:szCs w:val="26"/>
        </w:rPr>
        <w:t>Prior to the implementation of an activity in a community it is common to collect baseline information using a pre-test (Mugenda, 2003). Such a survey brings to the light the weaknesses if any, of the questionnaire and also of the survey techniques (Kothari, 2008). This would be therefore, call for an improvement in the tools to be used. A questionnaire was used to measure the validity and valuability of the questionnaire.</w:t>
      </w:r>
    </w:p>
    <w:p w14:paraId="36D04AA9">
      <w:pPr>
        <w:spacing w:after="0" w:line="360" w:lineRule="auto"/>
        <w:jc w:val="both"/>
        <w:rPr>
          <w:rFonts w:ascii="Times New Roman" w:hAnsi="Times New Roman" w:cs="Times New Roman"/>
          <w:b/>
          <w:bCs/>
          <w:sz w:val="26"/>
          <w:szCs w:val="26"/>
        </w:rPr>
      </w:pPr>
    </w:p>
    <w:p w14:paraId="57BFAB26">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3.6</w:t>
      </w:r>
      <w:r>
        <w:rPr>
          <w:rFonts w:ascii="Times New Roman" w:hAnsi="Times New Roman" w:cs="Times New Roman"/>
          <w:b/>
          <w:bCs/>
          <w:sz w:val="26"/>
          <w:szCs w:val="26"/>
        </w:rPr>
        <w:tab/>
      </w:r>
      <w:r>
        <w:rPr>
          <w:rFonts w:ascii="Times New Roman" w:hAnsi="Times New Roman" w:cs="Times New Roman"/>
          <w:b/>
          <w:bCs/>
          <w:sz w:val="26"/>
          <w:szCs w:val="26"/>
        </w:rPr>
        <w:t>DATA PRESENTATION AND ANALYSIS</w:t>
      </w:r>
    </w:p>
    <w:p w14:paraId="23AA4B06">
      <w:pPr>
        <w:spacing w:after="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The research data collected through questionnaires was analyzed both quantitatively and qualitatively and presented by use of tables and pie charts where necessary which helped in understanding the reports.</w:t>
      </w:r>
    </w:p>
    <w:p w14:paraId="746FB3A4">
      <w:pPr>
        <w:pStyle w:val="20"/>
        <w:numPr>
          <w:ilvl w:val="1"/>
          <w:numId w:val="18"/>
        </w:numPr>
        <w:spacing w:after="0" w:line="360" w:lineRule="auto"/>
        <w:ind w:left="720" w:hanging="720"/>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Pr>
        <w:t>VALIBILTY AND RELIABILTY OF THE INSTRUMENT</w:t>
      </w:r>
      <w:r>
        <w:rPr>
          <w:rFonts w:ascii="Times New Roman" w:hAnsi="Times New Roman" w:eastAsia="Times New Roman" w:cs="Times New Roman"/>
          <w:sz w:val="26"/>
          <w:szCs w:val="26"/>
        </w:rPr>
        <w:t>.</w:t>
      </w:r>
    </w:p>
    <w:p w14:paraId="2D81F2F6">
      <w:pPr>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Validity of Research Instrument</w:t>
      </w:r>
    </w:p>
    <w:p w14:paraId="1D3945E1">
      <w:pPr>
        <w:spacing w:before="240" w:after="0" w:line="360" w:lineRule="auto"/>
        <w:ind w:firstLine="720"/>
        <w:jc w:val="both"/>
        <w:rPr>
          <w:rFonts w:ascii="Times New Roman" w:hAnsi="Times New Roman" w:cs="Times New Roman"/>
          <w:b/>
          <w:sz w:val="26"/>
          <w:szCs w:val="26"/>
        </w:rPr>
      </w:pPr>
      <w:r>
        <w:rPr>
          <w:rFonts w:ascii="Times New Roman" w:hAnsi="Times New Roman" w:cs="Times New Roman"/>
          <w:sz w:val="26"/>
          <w:szCs w:val="26"/>
        </w:rPr>
        <w:t xml:space="preserve">The face </w:t>
      </w:r>
      <w:r>
        <w:fldChar w:fldCharType="begin"/>
      </w:r>
      <w:r>
        <w:instrText xml:space="preserve"> HYPERLINK "http://www.statistics.com/resources/glossary/v/validity.php" </w:instrText>
      </w:r>
      <w:r>
        <w:fldChar w:fldCharType="separate"/>
      </w:r>
      <w:r>
        <w:rPr>
          <w:rStyle w:val="10"/>
          <w:rFonts w:ascii="Times New Roman" w:hAnsi="Times New Roman" w:cs="Times New Roman"/>
          <w:sz w:val="26"/>
          <w:szCs w:val="26"/>
        </w:rPr>
        <w:t xml:space="preserve">validity </w:t>
      </w:r>
      <w:r>
        <w:rPr>
          <w:rStyle w:val="10"/>
          <w:rFonts w:ascii="Times New Roman" w:hAnsi="Times New Roman" w:cs="Times New Roman"/>
          <w:sz w:val="26"/>
          <w:szCs w:val="26"/>
        </w:rPr>
        <w:fldChar w:fldCharType="end"/>
      </w:r>
      <w:r>
        <w:rPr>
          <w:rFonts w:ascii="Times New Roman" w:hAnsi="Times New Roman" w:cs="Times New Roman"/>
          <w:sz w:val="26"/>
          <w:szCs w:val="26"/>
        </w:rPr>
        <w:t xml:space="preserve">of the research instrument was carried out. This was assessed by a cursory review of the items (questions) by trained individuals in the field of Bakery industry. The individuals make their judgments on whether the items are relevant. The face validity is a qualitative measure of validity; it is not quantified with statistical methods. Of all validity measures, the face validity is normally considered as the least scientific, because trained individuals chosen on the basis of convenience are involved, and because this measure is subjective and not quantifiable. To demonstrate the content validity of the research instrument, the researcher sought the help of the experts in the field of Bakery industry and small business development to ensure that the selection procedure yielded a representative sample for the study. In </w:t>
      </w:r>
      <w:r>
        <w:rPr>
          <w:rStyle w:val="12"/>
          <w:rFonts w:ascii="Times New Roman" w:hAnsi="Times New Roman" w:cs="Times New Roman"/>
          <w:sz w:val="26"/>
          <w:szCs w:val="26"/>
        </w:rPr>
        <w:t>content validity</w:t>
      </w:r>
      <w:r>
        <w:rPr>
          <w:rFonts w:ascii="Times New Roman" w:hAnsi="Times New Roman" w:cs="Times New Roman"/>
          <w:sz w:val="26"/>
          <w:szCs w:val="26"/>
        </w:rPr>
        <w:t xml:space="preserve">, the researcher essentially checked the operationalization against the relevant content domain for the construct. Also, criteria related validity was performed; to measure </w:t>
      </w:r>
      <w:r>
        <w:rPr>
          <w:rStyle w:val="12"/>
          <w:rFonts w:ascii="Times New Roman" w:hAnsi="Times New Roman" w:cs="Times New Roman"/>
          <w:sz w:val="26"/>
          <w:szCs w:val="26"/>
        </w:rPr>
        <w:t>criteria-related validity,</w:t>
      </w:r>
      <w:r>
        <w:rPr>
          <w:rFonts w:ascii="Times New Roman" w:hAnsi="Times New Roman" w:cs="Times New Roman"/>
          <w:sz w:val="26"/>
          <w:szCs w:val="26"/>
        </w:rPr>
        <w:t xml:space="preserve"> the researcher checked the performance of the research instrument operationalization against certain criterion. In other words, the instrument was assessed by ensuring that its operationalizing</w:t>
      </w:r>
      <w:r>
        <w:rPr>
          <w:rStyle w:val="7"/>
          <w:rFonts w:ascii="Times New Roman" w:hAnsi="Times New Roman" w:cs="Times New Roman"/>
          <w:sz w:val="26"/>
          <w:szCs w:val="26"/>
        </w:rPr>
        <w:t>ability</w:t>
      </w:r>
      <w:r>
        <w:rPr>
          <w:rFonts w:ascii="Times New Roman" w:hAnsi="Times New Roman" w:cs="Times New Roman"/>
          <w:sz w:val="26"/>
          <w:szCs w:val="26"/>
        </w:rPr>
        <w:t xml:space="preserve"> was not in doubt and the research instrument </w:t>
      </w:r>
      <w:r>
        <w:rPr>
          <w:rStyle w:val="7"/>
          <w:rFonts w:ascii="Times New Roman" w:hAnsi="Times New Roman" w:cs="Times New Roman"/>
          <w:sz w:val="26"/>
          <w:szCs w:val="26"/>
        </w:rPr>
        <w:t>predicted what it should theoretically be able to predict</w:t>
      </w:r>
      <w:r>
        <w:rPr>
          <w:rFonts w:ascii="Times New Roman" w:hAnsi="Times New Roman" w:cs="Times New Roman"/>
          <w:sz w:val="26"/>
          <w:szCs w:val="26"/>
        </w:rPr>
        <w:t xml:space="preserve">. This is done by administering the questionnaire on experienced Bakery industry to determine if there is a high degree of correlation between scores on the measure and customers’ perceptions on the impact of </w:t>
      </w:r>
      <w:r>
        <w:rPr>
          <w:rStyle w:val="21"/>
          <w:rFonts w:ascii="Times New Roman" w:hAnsi="Times New Roman" w:cs="Times New Roman"/>
          <w:bCs/>
          <w:sz w:val="26"/>
          <w:szCs w:val="26"/>
        </w:rPr>
        <w:t>small</w:t>
      </w:r>
      <w:r>
        <w:rPr>
          <w:rStyle w:val="21"/>
          <w:rFonts w:ascii="Times New Roman" w:hAnsi="Times New Roman" w:cs="Times New Roman"/>
          <w:sz w:val="26"/>
          <w:szCs w:val="26"/>
        </w:rPr>
        <w:t>-</w:t>
      </w:r>
      <w:r>
        <w:rPr>
          <w:rStyle w:val="21"/>
          <w:rFonts w:ascii="Times New Roman" w:hAnsi="Times New Roman" w:cs="Times New Roman"/>
          <w:bCs/>
          <w:sz w:val="26"/>
          <w:szCs w:val="26"/>
        </w:rPr>
        <w:t>scale business</w:t>
      </w:r>
      <w:r>
        <w:rPr>
          <w:rFonts w:ascii="Times New Roman" w:hAnsi="Times New Roman" w:cs="Times New Roman"/>
          <w:sz w:val="26"/>
          <w:szCs w:val="26"/>
        </w:rPr>
        <w:t xml:space="preserve">. </w:t>
      </w:r>
    </w:p>
    <w:p w14:paraId="428901D2">
      <w:pPr>
        <w:spacing w:before="240" w:after="0" w:line="360" w:lineRule="auto"/>
        <w:jc w:val="both"/>
        <w:rPr>
          <w:rFonts w:ascii="Times New Roman" w:hAnsi="Times New Roman" w:cs="Times New Roman"/>
          <w:b/>
          <w:i/>
          <w:sz w:val="26"/>
          <w:szCs w:val="26"/>
        </w:rPr>
      </w:pPr>
      <w:r>
        <w:rPr>
          <w:rFonts w:ascii="Times New Roman" w:hAnsi="Times New Roman" w:cs="Times New Roman"/>
          <w:b/>
          <w:sz w:val="26"/>
          <w:szCs w:val="26"/>
        </w:rPr>
        <w:t>3.8</w:t>
      </w:r>
      <w:r>
        <w:rPr>
          <w:rFonts w:ascii="Times New Roman" w:hAnsi="Times New Roman" w:cs="Times New Roman"/>
          <w:b/>
          <w:sz w:val="26"/>
          <w:szCs w:val="26"/>
        </w:rPr>
        <w:tab/>
      </w:r>
      <w:r>
        <w:rPr>
          <w:rFonts w:ascii="Times New Roman" w:hAnsi="Times New Roman" w:cs="Times New Roman"/>
          <w:b/>
          <w:sz w:val="26"/>
          <w:szCs w:val="26"/>
        </w:rPr>
        <w:t>RELIABILITY OF INSTRUMENT</w:t>
      </w:r>
    </w:p>
    <w:p w14:paraId="0F0AD170">
      <w:pPr>
        <w:pStyle w:val="22"/>
        <w:spacing w:line="480" w:lineRule="auto"/>
        <w:ind w:firstLine="720"/>
        <w:jc w:val="both"/>
        <w:rPr>
          <w:rFonts w:ascii="Times New Roman" w:hAnsi="Times New Roman" w:cs="Times New Roman"/>
          <w:b/>
          <w:sz w:val="26"/>
          <w:szCs w:val="26"/>
        </w:rPr>
      </w:pPr>
      <w:r>
        <w:rPr>
          <w:rFonts w:ascii="Times New Roman" w:hAnsi="Times New Roman" w:cs="Times New Roman"/>
          <w:sz w:val="26"/>
          <w:szCs w:val="26"/>
        </w:rPr>
        <w:t>A test-retest reliability of the research instrument was carried out in Alabukun bakery. Over 90% of the items had moderate or better levels of reliability (consistency over time). Four items had inadequate reliability. Cronbach’s Alpha is considered the most appropriate statistical test for reliability, given the nature of responses used to construct the scales. For this kind of data, this is equivalent to the Kuder-Richardson formula 20 (KR20) coefficient. These evaluations are a more rigorous approach than traditional split-half statistics. Cronbach’s Alpha ranges in value from 0 to 1. A coefficient equal to or greater than .6 is considered a minimum acceptable level, although some authorities argue for a stronger standard of at least 70. The internal consistency for this instrument is considered high.</w:t>
      </w:r>
    </w:p>
    <w:p w14:paraId="3A156827">
      <w:pPr>
        <w:rPr>
          <w:rFonts w:ascii="Times New Roman" w:hAnsi="Times New Roman" w:cs="Times New Roman" w:eastAsiaTheme="minorHAnsi"/>
          <w:b/>
          <w:sz w:val="26"/>
          <w:szCs w:val="26"/>
        </w:rPr>
      </w:pPr>
      <w:r>
        <w:rPr>
          <w:rFonts w:ascii="Times New Roman" w:hAnsi="Times New Roman" w:cs="Times New Roman"/>
          <w:b/>
          <w:sz w:val="26"/>
          <w:szCs w:val="26"/>
        </w:rPr>
        <w:br w:type="page"/>
      </w:r>
    </w:p>
    <w:p w14:paraId="4B28C210">
      <w:pPr>
        <w:pStyle w:val="22"/>
        <w:spacing w:line="480" w:lineRule="auto"/>
        <w:jc w:val="center"/>
        <w:rPr>
          <w:rFonts w:ascii="Times New Roman" w:hAnsi="Times New Roman" w:cs="Times New Roman"/>
          <w:b/>
          <w:sz w:val="26"/>
          <w:szCs w:val="26"/>
        </w:rPr>
      </w:pPr>
      <w:r>
        <w:rPr>
          <w:rFonts w:ascii="Times New Roman" w:hAnsi="Times New Roman" w:cs="Times New Roman"/>
          <w:b/>
          <w:sz w:val="26"/>
          <w:szCs w:val="26"/>
        </w:rPr>
        <w:t>CHAPTER FOUR</w:t>
      </w:r>
    </w:p>
    <w:p w14:paraId="156E7E05">
      <w:pPr>
        <w:pStyle w:val="22"/>
        <w:spacing w:line="360" w:lineRule="auto"/>
        <w:jc w:val="both"/>
        <w:rPr>
          <w:rFonts w:ascii="Times New Roman" w:hAnsi="Times New Roman" w:cs="Times New Roman"/>
          <w:b/>
          <w:sz w:val="26"/>
          <w:szCs w:val="26"/>
        </w:rPr>
      </w:pPr>
      <w:r>
        <w:rPr>
          <w:rFonts w:ascii="Times New Roman" w:hAnsi="Times New Roman" w:cs="Times New Roman"/>
          <w:b/>
          <w:sz w:val="26"/>
          <w:szCs w:val="26"/>
        </w:rPr>
        <w:t>4.0</w:t>
      </w:r>
      <w:r>
        <w:rPr>
          <w:rFonts w:ascii="Times New Roman" w:hAnsi="Times New Roman" w:cs="Times New Roman"/>
          <w:b/>
          <w:sz w:val="26"/>
          <w:szCs w:val="26"/>
        </w:rPr>
        <w:tab/>
      </w:r>
      <w:r>
        <w:rPr>
          <w:rFonts w:ascii="Times New Roman" w:hAnsi="Times New Roman" w:cs="Times New Roman"/>
          <w:b/>
          <w:sz w:val="26"/>
          <w:szCs w:val="26"/>
        </w:rPr>
        <w:t>INTRODUCTION</w:t>
      </w:r>
    </w:p>
    <w:p w14:paraId="6ECB2B3F">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This chapter includes a systematic presentation of data obtained from the survey about the relevance of packaging in marketing consumer goods.</w:t>
      </w:r>
    </w:p>
    <w:p w14:paraId="1E8D44B0">
      <w:pPr>
        <w:pStyle w:val="22"/>
        <w:spacing w:line="360" w:lineRule="auto"/>
        <w:jc w:val="both"/>
        <w:rPr>
          <w:rFonts w:ascii="Times New Roman" w:hAnsi="Times New Roman" w:cs="Times New Roman"/>
          <w:b/>
          <w:sz w:val="26"/>
          <w:szCs w:val="26"/>
        </w:rPr>
      </w:pPr>
      <w:r>
        <w:rPr>
          <w:rFonts w:ascii="Times New Roman" w:hAnsi="Times New Roman" w:cs="Times New Roman"/>
          <w:b/>
          <w:sz w:val="26"/>
          <w:szCs w:val="26"/>
        </w:rPr>
        <w:t>4.1</w:t>
      </w:r>
      <w:r>
        <w:rPr>
          <w:rFonts w:ascii="Times New Roman" w:hAnsi="Times New Roman" w:cs="Times New Roman"/>
          <w:b/>
          <w:sz w:val="26"/>
          <w:szCs w:val="26"/>
        </w:rPr>
        <w:tab/>
      </w:r>
      <w:r>
        <w:rPr>
          <w:rFonts w:ascii="Times New Roman" w:hAnsi="Times New Roman" w:cs="Times New Roman"/>
          <w:b/>
          <w:sz w:val="26"/>
          <w:szCs w:val="26"/>
        </w:rPr>
        <w:t>DESCRIPTIVE STATISTICS</w:t>
      </w:r>
    </w:p>
    <w:p w14:paraId="3C8ACDD9">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 structured questionnaire was sent to 270 respondents, but 259 responded it. Thus, the respondent’s rate is about 96%. Table 1 shows the number of respondents and their demographic characteristics that participated in the survey.</w:t>
      </w:r>
    </w:p>
    <w:p w14:paraId="0E75F3E7">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 study included different age group, different occupation, and educational qualification of the respondents. There were 259 valid participants who responded to 10 questions of the structured questionnaire.</w:t>
      </w:r>
    </w:p>
    <w:p w14:paraId="1E88F76D">
      <w:pPr>
        <w:pStyle w:val="22"/>
        <w:spacing w:line="360" w:lineRule="auto"/>
        <w:jc w:val="both"/>
        <w:rPr>
          <w:rFonts w:ascii="Times New Roman" w:hAnsi="Times New Roman" w:cs="Times New Roman"/>
          <w:sz w:val="26"/>
          <w:szCs w:val="26"/>
        </w:rPr>
      </w:pPr>
    </w:p>
    <w:p w14:paraId="34010C35">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Table 1: Respondent based on demographic characteristic</w:t>
      </w:r>
    </w:p>
    <w:tbl>
      <w:tblPr>
        <w:tblStyle w:val="1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266"/>
        <w:gridCol w:w="2061"/>
        <w:gridCol w:w="1885"/>
        <w:gridCol w:w="2418"/>
      </w:tblGrid>
      <w:tr w14:paraId="52AB0AC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6" w:type="dxa"/>
          </w:tcPr>
          <w:p w14:paraId="72A13872">
            <w:pPr>
              <w:pStyle w:val="22"/>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DEMOGRAPHIC </w:t>
            </w:r>
          </w:p>
        </w:tc>
        <w:tc>
          <w:tcPr>
            <w:tcW w:w="2061" w:type="dxa"/>
          </w:tcPr>
          <w:p w14:paraId="3A702C4C">
            <w:pPr>
              <w:pStyle w:val="22"/>
              <w:spacing w:line="360" w:lineRule="auto"/>
              <w:jc w:val="both"/>
              <w:rPr>
                <w:rFonts w:ascii="Times New Roman" w:hAnsi="Times New Roman" w:cs="Times New Roman"/>
                <w:b/>
                <w:sz w:val="26"/>
                <w:szCs w:val="26"/>
              </w:rPr>
            </w:pPr>
            <w:r>
              <w:rPr>
                <w:rFonts w:ascii="Times New Roman" w:hAnsi="Times New Roman" w:cs="Times New Roman"/>
                <w:b/>
                <w:sz w:val="26"/>
                <w:szCs w:val="26"/>
              </w:rPr>
              <w:t>ANTECEDENT</w:t>
            </w:r>
          </w:p>
        </w:tc>
        <w:tc>
          <w:tcPr>
            <w:tcW w:w="1885" w:type="dxa"/>
          </w:tcPr>
          <w:p w14:paraId="42E52519">
            <w:pPr>
              <w:pStyle w:val="22"/>
              <w:spacing w:line="360" w:lineRule="auto"/>
              <w:jc w:val="both"/>
              <w:rPr>
                <w:rFonts w:ascii="Times New Roman" w:hAnsi="Times New Roman" w:cs="Times New Roman"/>
                <w:b/>
                <w:sz w:val="26"/>
                <w:szCs w:val="26"/>
              </w:rPr>
            </w:pPr>
            <w:r>
              <w:rPr>
                <w:rFonts w:ascii="Times New Roman" w:hAnsi="Times New Roman" w:cs="Times New Roman"/>
                <w:b/>
                <w:sz w:val="26"/>
                <w:szCs w:val="26"/>
              </w:rPr>
              <w:t>FREQUENCY</w:t>
            </w:r>
          </w:p>
        </w:tc>
        <w:tc>
          <w:tcPr>
            <w:tcW w:w="2418" w:type="dxa"/>
          </w:tcPr>
          <w:p w14:paraId="4F11FF6E">
            <w:pPr>
              <w:pStyle w:val="22"/>
              <w:spacing w:line="360" w:lineRule="auto"/>
              <w:jc w:val="both"/>
              <w:rPr>
                <w:rFonts w:ascii="Times New Roman" w:hAnsi="Times New Roman" w:cs="Times New Roman"/>
                <w:b/>
                <w:sz w:val="26"/>
                <w:szCs w:val="26"/>
              </w:rPr>
            </w:pPr>
            <w:r>
              <w:rPr>
                <w:rFonts w:ascii="Times New Roman" w:hAnsi="Times New Roman" w:cs="Times New Roman"/>
                <w:b/>
                <w:sz w:val="26"/>
                <w:szCs w:val="26"/>
              </w:rPr>
              <w:t>% OF RESPOND</w:t>
            </w:r>
          </w:p>
        </w:tc>
      </w:tr>
      <w:tr w14:paraId="25E7FA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6" w:type="dxa"/>
          </w:tcPr>
          <w:p w14:paraId="3C59B7AC">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Gender</w:t>
            </w:r>
          </w:p>
        </w:tc>
        <w:tc>
          <w:tcPr>
            <w:tcW w:w="2061" w:type="dxa"/>
          </w:tcPr>
          <w:p w14:paraId="5E3B3F6C">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Male</w:t>
            </w:r>
          </w:p>
          <w:p w14:paraId="6AEEF8AA">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Female</w:t>
            </w:r>
          </w:p>
        </w:tc>
        <w:tc>
          <w:tcPr>
            <w:tcW w:w="1885" w:type="dxa"/>
          </w:tcPr>
          <w:p w14:paraId="79FDACE4">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147</w:t>
            </w:r>
          </w:p>
          <w:p w14:paraId="33268619">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112</w:t>
            </w:r>
          </w:p>
        </w:tc>
        <w:tc>
          <w:tcPr>
            <w:tcW w:w="2418" w:type="dxa"/>
          </w:tcPr>
          <w:p w14:paraId="220C60CC">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56.7</w:t>
            </w:r>
          </w:p>
          <w:p w14:paraId="1A876E98">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43.2</w:t>
            </w:r>
          </w:p>
        </w:tc>
      </w:tr>
      <w:tr w14:paraId="0ADB29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55" w:hRule="atLeast"/>
        </w:trPr>
        <w:tc>
          <w:tcPr>
            <w:tcW w:w="2266" w:type="dxa"/>
          </w:tcPr>
          <w:p w14:paraId="3DA1FF93">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Age</w:t>
            </w:r>
          </w:p>
        </w:tc>
        <w:tc>
          <w:tcPr>
            <w:tcW w:w="2061" w:type="dxa"/>
          </w:tcPr>
          <w:p w14:paraId="41233AD9">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18-23</w:t>
            </w:r>
          </w:p>
          <w:p w14:paraId="16EC8849">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24-29</w:t>
            </w:r>
          </w:p>
          <w:p w14:paraId="5DADDE54">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30-35</w:t>
            </w:r>
          </w:p>
          <w:p w14:paraId="51B25E37">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36-41</w:t>
            </w:r>
          </w:p>
          <w:p w14:paraId="01D0ACA4">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42 and above</w:t>
            </w:r>
          </w:p>
        </w:tc>
        <w:tc>
          <w:tcPr>
            <w:tcW w:w="1885" w:type="dxa"/>
          </w:tcPr>
          <w:p w14:paraId="7B3BA225">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131</w:t>
            </w:r>
          </w:p>
          <w:p w14:paraId="0047BE47">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44</w:t>
            </w:r>
          </w:p>
          <w:p w14:paraId="628C3BEE">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34</w:t>
            </w:r>
          </w:p>
          <w:p w14:paraId="65CDE77D">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32</w:t>
            </w:r>
          </w:p>
          <w:p w14:paraId="679EFDAD">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18</w:t>
            </w:r>
          </w:p>
        </w:tc>
        <w:tc>
          <w:tcPr>
            <w:tcW w:w="2418" w:type="dxa"/>
          </w:tcPr>
          <w:p w14:paraId="6D3CA092">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50.5</w:t>
            </w:r>
          </w:p>
          <w:p w14:paraId="09ADE619">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16.9</w:t>
            </w:r>
          </w:p>
          <w:p w14:paraId="5A0A06C2">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13.1</w:t>
            </w:r>
          </w:p>
          <w:p w14:paraId="74C0971B">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12.4</w:t>
            </w:r>
          </w:p>
          <w:p w14:paraId="7C040238">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6.9</w:t>
            </w:r>
          </w:p>
        </w:tc>
      </w:tr>
    </w:tbl>
    <w:p w14:paraId="54CECF67">
      <w:pPr>
        <w:pStyle w:val="22"/>
        <w:spacing w:line="360" w:lineRule="auto"/>
        <w:jc w:val="both"/>
        <w:rPr>
          <w:rFonts w:ascii="Times New Roman" w:hAnsi="Times New Roman" w:cs="Times New Roman"/>
          <w:b/>
          <w:i/>
          <w:sz w:val="26"/>
          <w:szCs w:val="26"/>
        </w:rPr>
      </w:pPr>
      <w:r>
        <w:rPr>
          <w:rFonts w:ascii="Times New Roman" w:hAnsi="Times New Roman" w:cs="Times New Roman"/>
          <w:b/>
          <w:i/>
          <w:sz w:val="26"/>
          <w:szCs w:val="26"/>
        </w:rPr>
        <w:t>Source: Field survey, 2023</w:t>
      </w:r>
    </w:p>
    <w:p w14:paraId="4495C848">
      <w:pPr>
        <w:pStyle w:val="22"/>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40 years and above were 18 in number with a percentage of 6.9%. The table above depicts that 9 of the respondent have not completed secondary school with a percentage of 3.5%. 37 respondents are have completed secondary school only, accounting for 14.3%. Majority of the respondents are undergraduate students, with a percentage of 60.6% 56 respondents have graduate degrees, with a percentage of 21.6%. Also, the table shows the representation of respondents based on their marital status. A number of 171 respondents are single and account for 66% of total number of respondent (259). 66 respondents out of 259 respondents are married with a percentage of 25.5. A number of 22 respondents are divorced, they account for 8.5% of the population.</w:t>
      </w:r>
    </w:p>
    <w:p w14:paraId="3E9821E5">
      <w:pPr>
        <w:pStyle w:val="22"/>
        <w:spacing w:line="360" w:lineRule="auto"/>
        <w:ind w:left="720" w:hanging="720"/>
        <w:jc w:val="both"/>
        <w:rPr>
          <w:rFonts w:ascii="Times New Roman" w:hAnsi="Times New Roman" w:cs="Times New Roman"/>
          <w:i/>
          <w:sz w:val="26"/>
          <w:szCs w:val="26"/>
        </w:rPr>
      </w:pPr>
      <w:r>
        <w:rPr>
          <w:rFonts w:ascii="Times New Roman" w:hAnsi="Times New Roman" w:cs="Times New Roman"/>
          <w:b/>
          <w:sz w:val="26"/>
          <w:szCs w:val="26"/>
        </w:rPr>
        <w:t>Table 2:</w:t>
      </w:r>
      <w:r>
        <w:rPr>
          <w:rFonts w:ascii="Times New Roman" w:hAnsi="Times New Roman" w:cs="Times New Roman"/>
          <w:i/>
          <w:sz w:val="26"/>
          <w:szCs w:val="26"/>
        </w:rPr>
        <w:t xml:space="preserve"> Promotion enhancing the performance of new product among bakery ownership in Ilorin Township</w:t>
      </w:r>
    </w:p>
    <w:tbl>
      <w:tblPr>
        <w:tblStyle w:val="1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08"/>
        <w:gridCol w:w="2520"/>
        <w:gridCol w:w="1177"/>
        <w:gridCol w:w="1990"/>
        <w:gridCol w:w="2161"/>
      </w:tblGrid>
      <w:tr w14:paraId="4CB5C3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08" w:type="dxa"/>
          </w:tcPr>
          <w:p w14:paraId="2ABCE480">
            <w:pPr>
              <w:pStyle w:val="22"/>
              <w:spacing w:line="360" w:lineRule="auto"/>
              <w:jc w:val="both"/>
              <w:rPr>
                <w:rFonts w:ascii="Times New Roman" w:hAnsi="Times New Roman" w:cs="Times New Roman"/>
                <w:b/>
                <w:sz w:val="26"/>
                <w:szCs w:val="26"/>
              </w:rPr>
            </w:pPr>
          </w:p>
        </w:tc>
        <w:tc>
          <w:tcPr>
            <w:tcW w:w="2520" w:type="dxa"/>
          </w:tcPr>
          <w:p w14:paraId="0F6B5C79">
            <w:pPr>
              <w:pStyle w:val="22"/>
              <w:spacing w:line="360" w:lineRule="auto"/>
              <w:jc w:val="both"/>
              <w:rPr>
                <w:rFonts w:ascii="Times New Roman" w:hAnsi="Times New Roman" w:cs="Times New Roman"/>
                <w:b/>
                <w:sz w:val="26"/>
                <w:szCs w:val="26"/>
              </w:rPr>
            </w:pPr>
            <w:r>
              <w:rPr>
                <w:rFonts w:ascii="Times New Roman" w:hAnsi="Times New Roman" w:cs="Times New Roman"/>
                <w:b/>
                <w:sz w:val="26"/>
                <w:szCs w:val="26"/>
              </w:rPr>
              <w:t>RATING VARIABLE</w:t>
            </w:r>
          </w:p>
        </w:tc>
        <w:tc>
          <w:tcPr>
            <w:tcW w:w="1177" w:type="dxa"/>
          </w:tcPr>
          <w:p w14:paraId="6F2F369E">
            <w:pPr>
              <w:pStyle w:val="22"/>
              <w:spacing w:line="360" w:lineRule="auto"/>
              <w:jc w:val="both"/>
              <w:rPr>
                <w:rFonts w:ascii="Times New Roman" w:hAnsi="Times New Roman" w:cs="Times New Roman"/>
                <w:b/>
                <w:sz w:val="26"/>
                <w:szCs w:val="26"/>
              </w:rPr>
            </w:pPr>
          </w:p>
        </w:tc>
        <w:tc>
          <w:tcPr>
            <w:tcW w:w="1990" w:type="dxa"/>
          </w:tcPr>
          <w:p w14:paraId="4A66E33A">
            <w:pPr>
              <w:pStyle w:val="22"/>
              <w:spacing w:line="360" w:lineRule="auto"/>
              <w:jc w:val="both"/>
              <w:rPr>
                <w:rFonts w:ascii="Times New Roman" w:hAnsi="Times New Roman" w:cs="Times New Roman"/>
                <w:b/>
                <w:sz w:val="26"/>
                <w:szCs w:val="26"/>
              </w:rPr>
            </w:pPr>
            <w:r>
              <w:rPr>
                <w:rFonts w:ascii="Times New Roman" w:hAnsi="Times New Roman" w:cs="Times New Roman"/>
                <w:b/>
                <w:sz w:val="26"/>
                <w:szCs w:val="26"/>
              </w:rPr>
              <w:t>FREQUENCY</w:t>
            </w:r>
          </w:p>
        </w:tc>
        <w:tc>
          <w:tcPr>
            <w:tcW w:w="2161" w:type="dxa"/>
          </w:tcPr>
          <w:p w14:paraId="1A13F793">
            <w:pPr>
              <w:pStyle w:val="22"/>
              <w:spacing w:line="360" w:lineRule="auto"/>
              <w:jc w:val="both"/>
              <w:rPr>
                <w:rFonts w:ascii="Times New Roman" w:hAnsi="Times New Roman" w:cs="Times New Roman"/>
                <w:b/>
                <w:sz w:val="26"/>
                <w:szCs w:val="26"/>
              </w:rPr>
            </w:pPr>
            <w:r>
              <w:rPr>
                <w:rFonts w:ascii="Times New Roman" w:hAnsi="Times New Roman" w:cs="Times New Roman"/>
                <w:b/>
                <w:sz w:val="26"/>
                <w:szCs w:val="26"/>
              </w:rPr>
              <w:t>PERCENTAGE</w:t>
            </w:r>
          </w:p>
        </w:tc>
      </w:tr>
      <w:tr w14:paraId="1F09A1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08" w:type="dxa"/>
          </w:tcPr>
          <w:p w14:paraId="4349E180">
            <w:pPr>
              <w:pStyle w:val="22"/>
              <w:spacing w:line="360" w:lineRule="auto"/>
              <w:jc w:val="both"/>
              <w:rPr>
                <w:rFonts w:ascii="Times New Roman" w:hAnsi="Times New Roman" w:cs="Times New Roman"/>
                <w:sz w:val="26"/>
                <w:szCs w:val="26"/>
              </w:rPr>
            </w:pPr>
          </w:p>
        </w:tc>
        <w:tc>
          <w:tcPr>
            <w:tcW w:w="2520" w:type="dxa"/>
          </w:tcPr>
          <w:p w14:paraId="58F34597">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Strongly</w:t>
            </w:r>
          </w:p>
        </w:tc>
        <w:tc>
          <w:tcPr>
            <w:tcW w:w="1177" w:type="dxa"/>
          </w:tcPr>
          <w:p w14:paraId="11C26AD6">
            <w:pPr>
              <w:pStyle w:val="22"/>
              <w:spacing w:line="360" w:lineRule="auto"/>
              <w:jc w:val="both"/>
              <w:rPr>
                <w:rFonts w:ascii="Times New Roman" w:hAnsi="Times New Roman" w:cs="Times New Roman"/>
                <w:sz w:val="26"/>
                <w:szCs w:val="26"/>
              </w:rPr>
            </w:pPr>
          </w:p>
        </w:tc>
        <w:tc>
          <w:tcPr>
            <w:tcW w:w="1990" w:type="dxa"/>
          </w:tcPr>
          <w:p w14:paraId="1C9098CB">
            <w:pPr>
              <w:pStyle w:val="22"/>
              <w:spacing w:line="360" w:lineRule="auto"/>
              <w:jc w:val="both"/>
              <w:rPr>
                <w:rFonts w:ascii="Times New Roman" w:hAnsi="Times New Roman" w:cs="Times New Roman"/>
                <w:sz w:val="26"/>
                <w:szCs w:val="26"/>
              </w:rPr>
            </w:pPr>
          </w:p>
        </w:tc>
        <w:tc>
          <w:tcPr>
            <w:tcW w:w="2161" w:type="dxa"/>
          </w:tcPr>
          <w:p w14:paraId="43647944">
            <w:pPr>
              <w:pStyle w:val="22"/>
              <w:spacing w:line="360" w:lineRule="auto"/>
              <w:jc w:val="both"/>
              <w:rPr>
                <w:rFonts w:ascii="Times New Roman" w:hAnsi="Times New Roman" w:cs="Times New Roman"/>
                <w:sz w:val="26"/>
                <w:szCs w:val="26"/>
              </w:rPr>
            </w:pPr>
          </w:p>
        </w:tc>
      </w:tr>
      <w:tr w14:paraId="6C40DD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08" w:type="dxa"/>
          </w:tcPr>
          <w:p w14:paraId="624DDF19">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Valid</w:t>
            </w:r>
          </w:p>
        </w:tc>
        <w:tc>
          <w:tcPr>
            <w:tcW w:w="2520" w:type="dxa"/>
          </w:tcPr>
          <w:p w14:paraId="5FBA66EF">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Disagree</w:t>
            </w:r>
          </w:p>
        </w:tc>
        <w:tc>
          <w:tcPr>
            <w:tcW w:w="1177" w:type="dxa"/>
          </w:tcPr>
          <w:p w14:paraId="4CA65486">
            <w:pPr>
              <w:pStyle w:val="22"/>
              <w:spacing w:line="360" w:lineRule="auto"/>
              <w:jc w:val="both"/>
              <w:rPr>
                <w:rFonts w:ascii="Times New Roman" w:hAnsi="Times New Roman" w:cs="Times New Roman"/>
                <w:sz w:val="26"/>
                <w:szCs w:val="26"/>
              </w:rPr>
            </w:pPr>
          </w:p>
        </w:tc>
        <w:tc>
          <w:tcPr>
            <w:tcW w:w="1990" w:type="dxa"/>
          </w:tcPr>
          <w:p w14:paraId="15FD0059">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22</w:t>
            </w:r>
          </w:p>
        </w:tc>
        <w:tc>
          <w:tcPr>
            <w:tcW w:w="2161" w:type="dxa"/>
          </w:tcPr>
          <w:p w14:paraId="583FE486">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8.5</w:t>
            </w:r>
          </w:p>
        </w:tc>
      </w:tr>
      <w:tr w14:paraId="7CB734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08" w:type="dxa"/>
          </w:tcPr>
          <w:p w14:paraId="23BD1DAA">
            <w:pPr>
              <w:pStyle w:val="22"/>
              <w:spacing w:line="360" w:lineRule="auto"/>
              <w:jc w:val="both"/>
              <w:rPr>
                <w:rFonts w:ascii="Times New Roman" w:hAnsi="Times New Roman" w:cs="Times New Roman"/>
                <w:sz w:val="26"/>
                <w:szCs w:val="26"/>
              </w:rPr>
            </w:pPr>
          </w:p>
        </w:tc>
        <w:tc>
          <w:tcPr>
            <w:tcW w:w="2520" w:type="dxa"/>
          </w:tcPr>
          <w:p w14:paraId="74E02C84">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Disagree</w:t>
            </w:r>
          </w:p>
        </w:tc>
        <w:tc>
          <w:tcPr>
            <w:tcW w:w="1177" w:type="dxa"/>
          </w:tcPr>
          <w:p w14:paraId="0800ABF1">
            <w:pPr>
              <w:pStyle w:val="22"/>
              <w:spacing w:line="360" w:lineRule="auto"/>
              <w:jc w:val="both"/>
              <w:rPr>
                <w:rFonts w:ascii="Times New Roman" w:hAnsi="Times New Roman" w:cs="Times New Roman"/>
                <w:sz w:val="26"/>
                <w:szCs w:val="26"/>
              </w:rPr>
            </w:pPr>
          </w:p>
        </w:tc>
        <w:tc>
          <w:tcPr>
            <w:tcW w:w="1990" w:type="dxa"/>
          </w:tcPr>
          <w:p w14:paraId="640F1391">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30</w:t>
            </w:r>
          </w:p>
        </w:tc>
        <w:tc>
          <w:tcPr>
            <w:tcW w:w="2161" w:type="dxa"/>
          </w:tcPr>
          <w:p w14:paraId="7F964720">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11.6</w:t>
            </w:r>
          </w:p>
        </w:tc>
      </w:tr>
      <w:tr w14:paraId="01DC303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08" w:type="dxa"/>
          </w:tcPr>
          <w:p w14:paraId="242AF314">
            <w:pPr>
              <w:pStyle w:val="22"/>
              <w:spacing w:line="360" w:lineRule="auto"/>
              <w:jc w:val="both"/>
              <w:rPr>
                <w:rFonts w:ascii="Times New Roman" w:hAnsi="Times New Roman" w:cs="Times New Roman"/>
                <w:sz w:val="26"/>
                <w:szCs w:val="26"/>
              </w:rPr>
            </w:pPr>
          </w:p>
        </w:tc>
        <w:tc>
          <w:tcPr>
            <w:tcW w:w="2520" w:type="dxa"/>
          </w:tcPr>
          <w:p w14:paraId="0C41E293">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Normal</w:t>
            </w:r>
          </w:p>
        </w:tc>
        <w:tc>
          <w:tcPr>
            <w:tcW w:w="1177" w:type="dxa"/>
          </w:tcPr>
          <w:p w14:paraId="7BFB10E0">
            <w:pPr>
              <w:pStyle w:val="22"/>
              <w:spacing w:line="360" w:lineRule="auto"/>
              <w:jc w:val="both"/>
              <w:rPr>
                <w:rFonts w:ascii="Times New Roman" w:hAnsi="Times New Roman" w:cs="Times New Roman"/>
                <w:sz w:val="26"/>
                <w:szCs w:val="26"/>
              </w:rPr>
            </w:pPr>
          </w:p>
        </w:tc>
        <w:tc>
          <w:tcPr>
            <w:tcW w:w="1990" w:type="dxa"/>
          </w:tcPr>
          <w:p w14:paraId="6405B1AC">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23</w:t>
            </w:r>
          </w:p>
        </w:tc>
        <w:tc>
          <w:tcPr>
            <w:tcW w:w="2161" w:type="dxa"/>
          </w:tcPr>
          <w:p w14:paraId="2EA9227E">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8.9</w:t>
            </w:r>
          </w:p>
        </w:tc>
      </w:tr>
      <w:tr w14:paraId="227DA89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08" w:type="dxa"/>
          </w:tcPr>
          <w:p w14:paraId="46D15968">
            <w:pPr>
              <w:pStyle w:val="22"/>
              <w:spacing w:line="360" w:lineRule="auto"/>
              <w:jc w:val="both"/>
              <w:rPr>
                <w:rFonts w:ascii="Times New Roman" w:hAnsi="Times New Roman" w:cs="Times New Roman"/>
                <w:sz w:val="26"/>
                <w:szCs w:val="26"/>
              </w:rPr>
            </w:pPr>
          </w:p>
        </w:tc>
        <w:tc>
          <w:tcPr>
            <w:tcW w:w="2520" w:type="dxa"/>
          </w:tcPr>
          <w:p w14:paraId="766D5DAD">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Agree</w:t>
            </w:r>
          </w:p>
        </w:tc>
        <w:tc>
          <w:tcPr>
            <w:tcW w:w="1177" w:type="dxa"/>
          </w:tcPr>
          <w:p w14:paraId="09997EDF">
            <w:pPr>
              <w:pStyle w:val="22"/>
              <w:spacing w:line="360" w:lineRule="auto"/>
              <w:jc w:val="both"/>
              <w:rPr>
                <w:rFonts w:ascii="Times New Roman" w:hAnsi="Times New Roman" w:cs="Times New Roman"/>
                <w:sz w:val="26"/>
                <w:szCs w:val="26"/>
              </w:rPr>
            </w:pPr>
          </w:p>
        </w:tc>
        <w:tc>
          <w:tcPr>
            <w:tcW w:w="1990" w:type="dxa"/>
          </w:tcPr>
          <w:p w14:paraId="4A05DFC5">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80</w:t>
            </w:r>
          </w:p>
        </w:tc>
        <w:tc>
          <w:tcPr>
            <w:tcW w:w="2161" w:type="dxa"/>
          </w:tcPr>
          <w:p w14:paraId="3DC31423">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30.9</w:t>
            </w:r>
          </w:p>
        </w:tc>
      </w:tr>
      <w:tr w14:paraId="7149A6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08" w:type="dxa"/>
          </w:tcPr>
          <w:p w14:paraId="4EE4C1F6">
            <w:pPr>
              <w:pStyle w:val="22"/>
              <w:spacing w:line="360" w:lineRule="auto"/>
              <w:jc w:val="both"/>
              <w:rPr>
                <w:rFonts w:ascii="Times New Roman" w:hAnsi="Times New Roman" w:cs="Times New Roman"/>
                <w:sz w:val="26"/>
                <w:szCs w:val="26"/>
              </w:rPr>
            </w:pPr>
          </w:p>
        </w:tc>
        <w:tc>
          <w:tcPr>
            <w:tcW w:w="2520" w:type="dxa"/>
          </w:tcPr>
          <w:p w14:paraId="4530EA3D">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Strongly agree</w:t>
            </w:r>
          </w:p>
        </w:tc>
        <w:tc>
          <w:tcPr>
            <w:tcW w:w="1177" w:type="dxa"/>
          </w:tcPr>
          <w:p w14:paraId="482E10E9">
            <w:pPr>
              <w:pStyle w:val="22"/>
              <w:spacing w:line="360" w:lineRule="auto"/>
              <w:jc w:val="both"/>
              <w:rPr>
                <w:rFonts w:ascii="Times New Roman" w:hAnsi="Times New Roman" w:cs="Times New Roman"/>
                <w:sz w:val="26"/>
                <w:szCs w:val="26"/>
              </w:rPr>
            </w:pPr>
          </w:p>
        </w:tc>
        <w:tc>
          <w:tcPr>
            <w:tcW w:w="1990" w:type="dxa"/>
          </w:tcPr>
          <w:p w14:paraId="1BE70A05">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104</w:t>
            </w:r>
          </w:p>
        </w:tc>
        <w:tc>
          <w:tcPr>
            <w:tcW w:w="2161" w:type="dxa"/>
          </w:tcPr>
          <w:p w14:paraId="6B8A58AF">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40.2</w:t>
            </w:r>
          </w:p>
        </w:tc>
      </w:tr>
      <w:tr w14:paraId="2E44B9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08" w:type="dxa"/>
          </w:tcPr>
          <w:p w14:paraId="522DF819">
            <w:pPr>
              <w:pStyle w:val="22"/>
              <w:spacing w:line="360" w:lineRule="auto"/>
              <w:jc w:val="both"/>
              <w:rPr>
                <w:rFonts w:ascii="Times New Roman" w:hAnsi="Times New Roman" w:cs="Times New Roman"/>
                <w:sz w:val="26"/>
                <w:szCs w:val="26"/>
              </w:rPr>
            </w:pPr>
          </w:p>
        </w:tc>
        <w:tc>
          <w:tcPr>
            <w:tcW w:w="2520" w:type="dxa"/>
          </w:tcPr>
          <w:p w14:paraId="6CAEA498">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1177" w:type="dxa"/>
          </w:tcPr>
          <w:p w14:paraId="2F144C9B">
            <w:pPr>
              <w:pStyle w:val="22"/>
              <w:spacing w:line="360" w:lineRule="auto"/>
              <w:jc w:val="both"/>
              <w:rPr>
                <w:rFonts w:ascii="Times New Roman" w:hAnsi="Times New Roman" w:cs="Times New Roman"/>
                <w:sz w:val="26"/>
                <w:szCs w:val="26"/>
              </w:rPr>
            </w:pPr>
          </w:p>
        </w:tc>
        <w:tc>
          <w:tcPr>
            <w:tcW w:w="1990" w:type="dxa"/>
          </w:tcPr>
          <w:p w14:paraId="298B5D69">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259</w:t>
            </w:r>
          </w:p>
        </w:tc>
        <w:tc>
          <w:tcPr>
            <w:tcW w:w="2161" w:type="dxa"/>
          </w:tcPr>
          <w:p w14:paraId="4755CCE9">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100</w:t>
            </w:r>
          </w:p>
        </w:tc>
      </w:tr>
    </w:tbl>
    <w:p w14:paraId="3AF4F2D8">
      <w:pPr>
        <w:pStyle w:val="22"/>
        <w:spacing w:line="360" w:lineRule="auto"/>
        <w:jc w:val="both"/>
        <w:rPr>
          <w:rFonts w:ascii="Times New Roman" w:hAnsi="Times New Roman" w:cs="Times New Roman"/>
          <w:b/>
          <w:i/>
          <w:sz w:val="26"/>
          <w:szCs w:val="26"/>
        </w:rPr>
      </w:pPr>
      <w:r>
        <w:rPr>
          <w:rFonts w:ascii="Times New Roman" w:hAnsi="Times New Roman" w:cs="Times New Roman"/>
          <w:b/>
          <w:i/>
          <w:sz w:val="26"/>
          <w:szCs w:val="26"/>
        </w:rPr>
        <w:t>Source: Field survey, 2023</w:t>
      </w:r>
    </w:p>
    <w:p w14:paraId="48232B98">
      <w:pPr>
        <w:pStyle w:val="22"/>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From the above table, it shows that 104 respondent strongly Agree at the rate of 40.2 while 80 respondent responded at the rate of 30.9.30 respondent disagree at the rate of 11.6 respectively.</w:t>
      </w:r>
    </w:p>
    <w:p w14:paraId="0A6DC660">
      <w:pPr>
        <w:pStyle w:val="22"/>
        <w:spacing w:line="360" w:lineRule="auto"/>
        <w:jc w:val="both"/>
        <w:rPr>
          <w:rFonts w:ascii="Times New Roman" w:hAnsi="Times New Roman" w:cs="Times New Roman"/>
          <w:sz w:val="26"/>
          <w:szCs w:val="26"/>
        </w:rPr>
      </w:pPr>
    </w:p>
    <w:p w14:paraId="2C4F6D8B">
      <w:pPr>
        <w:rPr>
          <w:rFonts w:ascii="Times New Roman" w:hAnsi="Times New Roman" w:cs="Times New Roman" w:eastAsiaTheme="minorHAnsi"/>
          <w:b/>
          <w:sz w:val="26"/>
          <w:szCs w:val="26"/>
        </w:rPr>
      </w:pPr>
      <w:r>
        <w:rPr>
          <w:rFonts w:ascii="Times New Roman" w:hAnsi="Times New Roman" w:cs="Times New Roman"/>
          <w:b/>
          <w:sz w:val="26"/>
          <w:szCs w:val="26"/>
        </w:rPr>
        <w:br w:type="page"/>
      </w:r>
    </w:p>
    <w:p w14:paraId="5A1FB767">
      <w:pPr>
        <w:pStyle w:val="22"/>
        <w:spacing w:line="360" w:lineRule="auto"/>
        <w:jc w:val="both"/>
        <w:rPr>
          <w:rFonts w:ascii="Times New Roman" w:hAnsi="Times New Roman" w:cs="Times New Roman"/>
          <w:i/>
          <w:sz w:val="26"/>
          <w:szCs w:val="26"/>
        </w:rPr>
      </w:pPr>
      <w:r>
        <w:rPr>
          <w:rFonts w:ascii="Times New Roman" w:hAnsi="Times New Roman" w:cs="Times New Roman"/>
          <w:b/>
          <w:sz w:val="26"/>
          <w:szCs w:val="26"/>
        </w:rPr>
        <w:t>Table 3:</w:t>
      </w:r>
      <w:r>
        <w:rPr>
          <w:rFonts w:ascii="Times New Roman" w:hAnsi="Times New Roman" w:cs="Times New Roman"/>
          <w:i/>
          <w:sz w:val="26"/>
          <w:szCs w:val="26"/>
        </w:rPr>
        <w:t xml:space="preserve"> Promotion increase the market share of an organization</w:t>
      </w:r>
    </w:p>
    <w:tbl>
      <w:tblPr>
        <w:tblStyle w:val="1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861"/>
        <w:gridCol w:w="2879"/>
        <w:gridCol w:w="2890"/>
      </w:tblGrid>
      <w:tr w14:paraId="667ED8D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61" w:type="dxa"/>
          </w:tcPr>
          <w:p w14:paraId="7D5F609E">
            <w:pPr>
              <w:pStyle w:val="22"/>
              <w:spacing w:line="360" w:lineRule="auto"/>
              <w:jc w:val="both"/>
              <w:rPr>
                <w:rFonts w:ascii="Times New Roman" w:hAnsi="Times New Roman" w:cs="Times New Roman"/>
                <w:b/>
                <w:sz w:val="26"/>
                <w:szCs w:val="26"/>
              </w:rPr>
            </w:pPr>
            <w:r>
              <w:rPr>
                <w:rFonts w:ascii="Times New Roman" w:hAnsi="Times New Roman" w:cs="Times New Roman"/>
                <w:b/>
                <w:sz w:val="26"/>
                <w:szCs w:val="26"/>
              </w:rPr>
              <w:t>RATING VARIABLE</w:t>
            </w:r>
          </w:p>
        </w:tc>
        <w:tc>
          <w:tcPr>
            <w:tcW w:w="2879" w:type="dxa"/>
          </w:tcPr>
          <w:p w14:paraId="22257DCC">
            <w:pPr>
              <w:pStyle w:val="22"/>
              <w:spacing w:line="360" w:lineRule="auto"/>
              <w:jc w:val="both"/>
              <w:rPr>
                <w:rFonts w:ascii="Times New Roman" w:hAnsi="Times New Roman" w:cs="Times New Roman"/>
                <w:b/>
                <w:sz w:val="26"/>
                <w:szCs w:val="26"/>
              </w:rPr>
            </w:pPr>
            <w:r>
              <w:rPr>
                <w:rFonts w:ascii="Times New Roman" w:hAnsi="Times New Roman" w:cs="Times New Roman"/>
                <w:b/>
                <w:sz w:val="26"/>
                <w:szCs w:val="26"/>
              </w:rPr>
              <w:t>FREQUENCY</w:t>
            </w:r>
          </w:p>
        </w:tc>
        <w:tc>
          <w:tcPr>
            <w:tcW w:w="2890" w:type="dxa"/>
          </w:tcPr>
          <w:p w14:paraId="6365F35B">
            <w:pPr>
              <w:pStyle w:val="22"/>
              <w:spacing w:line="360" w:lineRule="auto"/>
              <w:jc w:val="both"/>
              <w:rPr>
                <w:rFonts w:ascii="Times New Roman" w:hAnsi="Times New Roman" w:cs="Times New Roman"/>
                <w:b/>
                <w:sz w:val="26"/>
                <w:szCs w:val="26"/>
              </w:rPr>
            </w:pPr>
            <w:r>
              <w:rPr>
                <w:rFonts w:ascii="Times New Roman" w:hAnsi="Times New Roman" w:cs="Times New Roman"/>
                <w:b/>
                <w:sz w:val="26"/>
                <w:szCs w:val="26"/>
              </w:rPr>
              <w:t>PERCENTAGE (%)</w:t>
            </w:r>
          </w:p>
        </w:tc>
      </w:tr>
      <w:tr w14:paraId="1EE9531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61" w:type="dxa"/>
          </w:tcPr>
          <w:p w14:paraId="26C6A9F6">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Strongly disagree</w:t>
            </w:r>
          </w:p>
        </w:tc>
        <w:tc>
          <w:tcPr>
            <w:tcW w:w="2879" w:type="dxa"/>
          </w:tcPr>
          <w:p w14:paraId="012C80C6">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2890" w:type="dxa"/>
          </w:tcPr>
          <w:p w14:paraId="3F5BE13B">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3.9</w:t>
            </w:r>
          </w:p>
        </w:tc>
      </w:tr>
      <w:tr w14:paraId="0A8142E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61" w:type="dxa"/>
          </w:tcPr>
          <w:p w14:paraId="103C23D5">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Disagree</w:t>
            </w:r>
          </w:p>
        </w:tc>
        <w:tc>
          <w:tcPr>
            <w:tcW w:w="2879" w:type="dxa"/>
          </w:tcPr>
          <w:p w14:paraId="03AE102E">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35</w:t>
            </w:r>
          </w:p>
        </w:tc>
        <w:tc>
          <w:tcPr>
            <w:tcW w:w="2890" w:type="dxa"/>
          </w:tcPr>
          <w:p w14:paraId="3E116EBA">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13.5</w:t>
            </w:r>
          </w:p>
        </w:tc>
      </w:tr>
      <w:tr w14:paraId="43A5E8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61" w:type="dxa"/>
          </w:tcPr>
          <w:p w14:paraId="6EFD6B2E">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Normal</w:t>
            </w:r>
          </w:p>
        </w:tc>
        <w:tc>
          <w:tcPr>
            <w:tcW w:w="2879" w:type="dxa"/>
          </w:tcPr>
          <w:p w14:paraId="4D1F30DC">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25</w:t>
            </w:r>
          </w:p>
        </w:tc>
        <w:tc>
          <w:tcPr>
            <w:tcW w:w="2890" w:type="dxa"/>
          </w:tcPr>
          <w:p w14:paraId="17094896">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9.6</w:t>
            </w:r>
          </w:p>
        </w:tc>
      </w:tr>
      <w:tr w14:paraId="150D4F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61" w:type="dxa"/>
          </w:tcPr>
          <w:p w14:paraId="3375CEFA">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Agree</w:t>
            </w:r>
          </w:p>
        </w:tc>
        <w:tc>
          <w:tcPr>
            <w:tcW w:w="2879" w:type="dxa"/>
          </w:tcPr>
          <w:p w14:paraId="603AAB89">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107</w:t>
            </w:r>
          </w:p>
        </w:tc>
        <w:tc>
          <w:tcPr>
            <w:tcW w:w="2890" w:type="dxa"/>
          </w:tcPr>
          <w:p w14:paraId="55418382">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41.3</w:t>
            </w:r>
          </w:p>
        </w:tc>
      </w:tr>
      <w:tr w14:paraId="7DD718F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61" w:type="dxa"/>
          </w:tcPr>
          <w:p w14:paraId="463D14B8">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Strongly agree</w:t>
            </w:r>
          </w:p>
        </w:tc>
        <w:tc>
          <w:tcPr>
            <w:tcW w:w="2879" w:type="dxa"/>
          </w:tcPr>
          <w:p w14:paraId="6A6CEA5F">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82</w:t>
            </w:r>
          </w:p>
        </w:tc>
        <w:tc>
          <w:tcPr>
            <w:tcW w:w="2890" w:type="dxa"/>
          </w:tcPr>
          <w:p w14:paraId="27771C6D">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1.6</w:t>
            </w:r>
          </w:p>
        </w:tc>
      </w:tr>
      <w:tr w14:paraId="49F09B9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61" w:type="dxa"/>
          </w:tcPr>
          <w:p w14:paraId="328B6555">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2879" w:type="dxa"/>
          </w:tcPr>
          <w:p w14:paraId="14744BC2">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259</w:t>
            </w:r>
          </w:p>
        </w:tc>
        <w:tc>
          <w:tcPr>
            <w:tcW w:w="2890" w:type="dxa"/>
          </w:tcPr>
          <w:p w14:paraId="2FB2E31A">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100</w:t>
            </w:r>
          </w:p>
        </w:tc>
      </w:tr>
    </w:tbl>
    <w:p w14:paraId="188F0698">
      <w:pPr>
        <w:pStyle w:val="22"/>
        <w:spacing w:line="360" w:lineRule="auto"/>
        <w:jc w:val="both"/>
        <w:rPr>
          <w:rFonts w:ascii="Times New Roman" w:hAnsi="Times New Roman" w:cs="Times New Roman"/>
          <w:b/>
          <w:i/>
          <w:sz w:val="26"/>
          <w:szCs w:val="26"/>
        </w:rPr>
      </w:pPr>
      <w:r>
        <w:rPr>
          <w:rFonts w:ascii="Times New Roman" w:hAnsi="Times New Roman" w:cs="Times New Roman"/>
          <w:b/>
          <w:i/>
          <w:sz w:val="26"/>
          <w:szCs w:val="26"/>
        </w:rPr>
        <w:t>Source: Field survey, 2023</w:t>
      </w:r>
    </w:p>
    <w:p w14:paraId="19B67657">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From the result obtained and presented in the above table shows that 41.3% agree that the label is important on buying behavior and 31.6% strongly agree with this statement. Only 3.9% of respondents strongly disagree with this statement.</w:t>
      </w:r>
    </w:p>
    <w:p w14:paraId="522B6518">
      <w:pPr>
        <w:pStyle w:val="22"/>
        <w:spacing w:line="360" w:lineRule="auto"/>
        <w:jc w:val="both"/>
        <w:rPr>
          <w:rFonts w:ascii="Times New Roman" w:hAnsi="Times New Roman" w:cs="Times New Roman"/>
          <w:sz w:val="26"/>
          <w:szCs w:val="26"/>
        </w:rPr>
      </w:pPr>
    </w:p>
    <w:p w14:paraId="4E8F0D65">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Table 4: use of promotion influence sales performance</w:t>
      </w:r>
    </w:p>
    <w:tbl>
      <w:tblPr>
        <w:tblStyle w:val="1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458"/>
        <w:gridCol w:w="2970"/>
        <w:gridCol w:w="2214"/>
        <w:gridCol w:w="2214"/>
      </w:tblGrid>
      <w:tr w14:paraId="149AA29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58" w:type="dxa"/>
          </w:tcPr>
          <w:p w14:paraId="609142C9">
            <w:pPr>
              <w:pStyle w:val="22"/>
              <w:spacing w:line="360" w:lineRule="auto"/>
              <w:jc w:val="both"/>
              <w:rPr>
                <w:rFonts w:ascii="Times New Roman" w:hAnsi="Times New Roman" w:cs="Times New Roman"/>
                <w:b/>
                <w:sz w:val="26"/>
                <w:szCs w:val="26"/>
              </w:rPr>
            </w:pPr>
          </w:p>
        </w:tc>
        <w:tc>
          <w:tcPr>
            <w:tcW w:w="2970" w:type="dxa"/>
          </w:tcPr>
          <w:p w14:paraId="74B1372D">
            <w:pPr>
              <w:pStyle w:val="22"/>
              <w:spacing w:line="360" w:lineRule="auto"/>
              <w:jc w:val="both"/>
              <w:rPr>
                <w:rFonts w:ascii="Times New Roman" w:hAnsi="Times New Roman" w:cs="Times New Roman"/>
                <w:b/>
                <w:sz w:val="26"/>
                <w:szCs w:val="26"/>
              </w:rPr>
            </w:pPr>
            <w:r>
              <w:rPr>
                <w:rFonts w:ascii="Times New Roman" w:hAnsi="Times New Roman" w:cs="Times New Roman"/>
                <w:b/>
                <w:sz w:val="26"/>
                <w:szCs w:val="26"/>
              </w:rPr>
              <w:t>RATING VARIABLE</w:t>
            </w:r>
          </w:p>
        </w:tc>
        <w:tc>
          <w:tcPr>
            <w:tcW w:w="2214" w:type="dxa"/>
          </w:tcPr>
          <w:p w14:paraId="637F67A6">
            <w:pPr>
              <w:pStyle w:val="22"/>
              <w:spacing w:line="360" w:lineRule="auto"/>
              <w:jc w:val="both"/>
              <w:rPr>
                <w:rFonts w:ascii="Times New Roman" w:hAnsi="Times New Roman" w:cs="Times New Roman"/>
                <w:b/>
                <w:sz w:val="26"/>
                <w:szCs w:val="26"/>
              </w:rPr>
            </w:pPr>
            <w:r>
              <w:rPr>
                <w:rFonts w:ascii="Times New Roman" w:hAnsi="Times New Roman" w:cs="Times New Roman"/>
                <w:b/>
                <w:sz w:val="26"/>
                <w:szCs w:val="26"/>
              </w:rPr>
              <w:t>FREQUENCY</w:t>
            </w:r>
          </w:p>
        </w:tc>
        <w:tc>
          <w:tcPr>
            <w:tcW w:w="2214" w:type="dxa"/>
          </w:tcPr>
          <w:p w14:paraId="64F385F3">
            <w:pPr>
              <w:pStyle w:val="22"/>
              <w:spacing w:line="360" w:lineRule="auto"/>
              <w:jc w:val="both"/>
              <w:rPr>
                <w:rFonts w:ascii="Times New Roman" w:hAnsi="Times New Roman" w:cs="Times New Roman"/>
                <w:b/>
                <w:sz w:val="26"/>
                <w:szCs w:val="26"/>
              </w:rPr>
            </w:pPr>
            <w:r>
              <w:rPr>
                <w:rFonts w:ascii="Times New Roman" w:hAnsi="Times New Roman" w:cs="Times New Roman"/>
                <w:b/>
                <w:sz w:val="26"/>
                <w:szCs w:val="26"/>
              </w:rPr>
              <w:t>PERCENTAGE</w:t>
            </w:r>
          </w:p>
        </w:tc>
      </w:tr>
      <w:tr w14:paraId="3DD1DFB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58" w:type="dxa"/>
          </w:tcPr>
          <w:p w14:paraId="06DECDC1">
            <w:pPr>
              <w:pStyle w:val="22"/>
              <w:spacing w:line="360" w:lineRule="auto"/>
              <w:jc w:val="both"/>
              <w:rPr>
                <w:rFonts w:ascii="Times New Roman" w:hAnsi="Times New Roman" w:cs="Times New Roman"/>
                <w:sz w:val="26"/>
                <w:szCs w:val="26"/>
              </w:rPr>
            </w:pPr>
          </w:p>
        </w:tc>
        <w:tc>
          <w:tcPr>
            <w:tcW w:w="2970" w:type="dxa"/>
          </w:tcPr>
          <w:p w14:paraId="7433765B">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Strongly disagree</w:t>
            </w:r>
          </w:p>
        </w:tc>
        <w:tc>
          <w:tcPr>
            <w:tcW w:w="2214" w:type="dxa"/>
          </w:tcPr>
          <w:p w14:paraId="6276E136">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12</w:t>
            </w:r>
          </w:p>
        </w:tc>
        <w:tc>
          <w:tcPr>
            <w:tcW w:w="2214" w:type="dxa"/>
          </w:tcPr>
          <w:p w14:paraId="28DA8305">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4.6</w:t>
            </w:r>
          </w:p>
        </w:tc>
      </w:tr>
      <w:tr w14:paraId="6CB6C9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58" w:type="dxa"/>
          </w:tcPr>
          <w:p w14:paraId="3AACEA4E">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Valid</w:t>
            </w:r>
          </w:p>
        </w:tc>
        <w:tc>
          <w:tcPr>
            <w:tcW w:w="2970" w:type="dxa"/>
          </w:tcPr>
          <w:p w14:paraId="488B7CDE">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Disagree</w:t>
            </w:r>
          </w:p>
        </w:tc>
        <w:tc>
          <w:tcPr>
            <w:tcW w:w="2214" w:type="dxa"/>
          </w:tcPr>
          <w:p w14:paraId="415FE048">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21</w:t>
            </w:r>
          </w:p>
        </w:tc>
        <w:tc>
          <w:tcPr>
            <w:tcW w:w="2214" w:type="dxa"/>
          </w:tcPr>
          <w:p w14:paraId="69E0B643">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8.1</w:t>
            </w:r>
          </w:p>
        </w:tc>
      </w:tr>
      <w:tr w14:paraId="261002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58" w:type="dxa"/>
          </w:tcPr>
          <w:p w14:paraId="782EB870">
            <w:pPr>
              <w:pStyle w:val="22"/>
              <w:spacing w:line="360" w:lineRule="auto"/>
              <w:jc w:val="both"/>
              <w:rPr>
                <w:rFonts w:ascii="Times New Roman" w:hAnsi="Times New Roman" w:cs="Times New Roman"/>
                <w:sz w:val="26"/>
                <w:szCs w:val="26"/>
              </w:rPr>
            </w:pPr>
          </w:p>
        </w:tc>
        <w:tc>
          <w:tcPr>
            <w:tcW w:w="2970" w:type="dxa"/>
          </w:tcPr>
          <w:p w14:paraId="40E02773">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Normal</w:t>
            </w:r>
          </w:p>
        </w:tc>
        <w:tc>
          <w:tcPr>
            <w:tcW w:w="2214" w:type="dxa"/>
          </w:tcPr>
          <w:p w14:paraId="0CF63065">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28</w:t>
            </w:r>
          </w:p>
        </w:tc>
        <w:tc>
          <w:tcPr>
            <w:tcW w:w="2214" w:type="dxa"/>
          </w:tcPr>
          <w:p w14:paraId="54A44A4D">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10.8</w:t>
            </w:r>
          </w:p>
        </w:tc>
      </w:tr>
      <w:tr w14:paraId="790075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58" w:type="dxa"/>
          </w:tcPr>
          <w:p w14:paraId="59947E49">
            <w:pPr>
              <w:pStyle w:val="22"/>
              <w:spacing w:line="360" w:lineRule="auto"/>
              <w:jc w:val="both"/>
              <w:rPr>
                <w:rFonts w:ascii="Times New Roman" w:hAnsi="Times New Roman" w:cs="Times New Roman"/>
                <w:sz w:val="26"/>
                <w:szCs w:val="26"/>
              </w:rPr>
            </w:pPr>
          </w:p>
        </w:tc>
        <w:tc>
          <w:tcPr>
            <w:tcW w:w="2970" w:type="dxa"/>
          </w:tcPr>
          <w:p w14:paraId="0D3CC31C">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Agree</w:t>
            </w:r>
          </w:p>
        </w:tc>
        <w:tc>
          <w:tcPr>
            <w:tcW w:w="2214" w:type="dxa"/>
          </w:tcPr>
          <w:p w14:paraId="57B49610">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105</w:t>
            </w:r>
          </w:p>
        </w:tc>
        <w:tc>
          <w:tcPr>
            <w:tcW w:w="2214" w:type="dxa"/>
          </w:tcPr>
          <w:p w14:paraId="104F0BA8">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40.5</w:t>
            </w:r>
          </w:p>
        </w:tc>
      </w:tr>
      <w:tr w14:paraId="12EB86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58" w:type="dxa"/>
          </w:tcPr>
          <w:p w14:paraId="42B791B3">
            <w:pPr>
              <w:pStyle w:val="22"/>
              <w:spacing w:line="360" w:lineRule="auto"/>
              <w:jc w:val="both"/>
              <w:rPr>
                <w:rFonts w:ascii="Times New Roman" w:hAnsi="Times New Roman" w:cs="Times New Roman"/>
                <w:sz w:val="26"/>
                <w:szCs w:val="26"/>
              </w:rPr>
            </w:pPr>
          </w:p>
        </w:tc>
        <w:tc>
          <w:tcPr>
            <w:tcW w:w="2970" w:type="dxa"/>
          </w:tcPr>
          <w:p w14:paraId="415E1731">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Strongly agree</w:t>
            </w:r>
          </w:p>
        </w:tc>
        <w:tc>
          <w:tcPr>
            <w:tcW w:w="2214" w:type="dxa"/>
          </w:tcPr>
          <w:p w14:paraId="3F4D3377">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93</w:t>
            </w:r>
          </w:p>
        </w:tc>
        <w:tc>
          <w:tcPr>
            <w:tcW w:w="2214" w:type="dxa"/>
          </w:tcPr>
          <w:p w14:paraId="3D15F51E">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35.9</w:t>
            </w:r>
          </w:p>
        </w:tc>
      </w:tr>
      <w:tr w14:paraId="6720B10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58" w:type="dxa"/>
          </w:tcPr>
          <w:p w14:paraId="3369314F">
            <w:pPr>
              <w:pStyle w:val="22"/>
              <w:spacing w:line="360" w:lineRule="auto"/>
              <w:jc w:val="both"/>
              <w:rPr>
                <w:rFonts w:ascii="Times New Roman" w:hAnsi="Times New Roman" w:cs="Times New Roman"/>
                <w:sz w:val="26"/>
                <w:szCs w:val="26"/>
              </w:rPr>
            </w:pPr>
          </w:p>
        </w:tc>
        <w:tc>
          <w:tcPr>
            <w:tcW w:w="2970" w:type="dxa"/>
          </w:tcPr>
          <w:p w14:paraId="33344614">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2214" w:type="dxa"/>
          </w:tcPr>
          <w:p w14:paraId="469523C7">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259</w:t>
            </w:r>
          </w:p>
        </w:tc>
        <w:tc>
          <w:tcPr>
            <w:tcW w:w="2214" w:type="dxa"/>
          </w:tcPr>
          <w:p w14:paraId="17AA88FA">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100</w:t>
            </w:r>
          </w:p>
        </w:tc>
      </w:tr>
    </w:tbl>
    <w:p w14:paraId="187247E3">
      <w:pPr>
        <w:pStyle w:val="22"/>
        <w:spacing w:line="360" w:lineRule="auto"/>
        <w:jc w:val="both"/>
        <w:rPr>
          <w:rFonts w:ascii="Times New Roman" w:hAnsi="Times New Roman" w:cs="Times New Roman"/>
          <w:b/>
          <w:i/>
          <w:sz w:val="26"/>
          <w:szCs w:val="26"/>
        </w:rPr>
      </w:pPr>
      <w:r>
        <w:rPr>
          <w:rFonts w:ascii="Times New Roman" w:hAnsi="Times New Roman" w:cs="Times New Roman"/>
          <w:sz w:val="26"/>
          <w:szCs w:val="26"/>
        </w:rPr>
        <w:tab/>
      </w:r>
      <w:r>
        <w:rPr>
          <w:rFonts w:ascii="Times New Roman" w:hAnsi="Times New Roman" w:cs="Times New Roman"/>
          <w:b/>
          <w:i/>
          <w:sz w:val="26"/>
          <w:szCs w:val="26"/>
        </w:rPr>
        <w:t>Source: Field survey, 2023</w:t>
      </w:r>
    </w:p>
    <w:p w14:paraId="697889D5">
      <w:pPr>
        <w:pStyle w:val="22"/>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From the result obtained and presented and the distribution of the respondent’s responses, about 40.5% agree that the printed information helps on buying behavior and 35.9% strongly agree with this statement. Only.6% of the respondents strongly disagree with this statement.</w:t>
      </w:r>
    </w:p>
    <w:p w14:paraId="5AAD7047">
      <w:pPr>
        <w:pStyle w:val="22"/>
        <w:spacing w:line="360" w:lineRule="auto"/>
        <w:ind w:left="720" w:hanging="720"/>
        <w:jc w:val="both"/>
        <w:rPr>
          <w:rFonts w:ascii="Times New Roman" w:hAnsi="Times New Roman" w:cs="Times New Roman"/>
          <w:i/>
          <w:sz w:val="26"/>
          <w:szCs w:val="26"/>
        </w:rPr>
      </w:pPr>
      <w:r>
        <w:rPr>
          <w:rFonts w:ascii="Times New Roman" w:hAnsi="Times New Roman" w:cs="Times New Roman"/>
          <w:b/>
          <w:sz w:val="26"/>
          <w:szCs w:val="26"/>
        </w:rPr>
        <w:t xml:space="preserve">Table 5: </w:t>
      </w:r>
      <w:r>
        <w:rPr>
          <w:rFonts w:ascii="Times New Roman" w:hAnsi="Times New Roman" w:cs="Times New Roman"/>
          <w:i/>
          <w:sz w:val="26"/>
          <w:szCs w:val="26"/>
        </w:rPr>
        <w:t>promotion as a catalyst for enhancing profitability of bakery in Ilorin Township</w:t>
      </w:r>
    </w:p>
    <w:tbl>
      <w:tblPr>
        <w:tblStyle w:val="1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952"/>
        <w:gridCol w:w="2952"/>
        <w:gridCol w:w="2952"/>
      </w:tblGrid>
      <w:tr w14:paraId="7AC64DE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52" w:type="dxa"/>
          </w:tcPr>
          <w:p w14:paraId="1A294C0E">
            <w:pPr>
              <w:pStyle w:val="22"/>
              <w:spacing w:line="276" w:lineRule="auto"/>
              <w:jc w:val="both"/>
              <w:rPr>
                <w:rFonts w:ascii="Times New Roman" w:hAnsi="Times New Roman" w:cs="Times New Roman"/>
                <w:b/>
                <w:sz w:val="26"/>
                <w:szCs w:val="26"/>
              </w:rPr>
            </w:pPr>
            <w:r>
              <w:rPr>
                <w:rFonts w:ascii="Times New Roman" w:hAnsi="Times New Roman" w:cs="Times New Roman"/>
                <w:b/>
                <w:sz w:val="26"/>
                <w:szCs w:val="26"/>
              </w:rPr>
              <w:t>RATING VARIABLE</w:t>
            </w:r>
          </w:p>
        </w:tc>
        <w:tc>
          <w:tcPr>
            <w:tcW w:w="2952" w:type="dxa"/>
          </w:tcPr>
          <w:p w14:paraId="0A8C9B6B">
            <w:pPr>
              <w:pStyle w:val="22"/>
              <w:spacing w:line="276" w:lineRule="auto"/>
              <w:jc w:val="both"/>
              <w:rPr>
                <w:rFonts w:ascii="Times New Roman" w:hAnsi="Times New Roman" w:cs="Times New Roman"/>
                <w:b/>
                <w:sz w:val="26"/>
                <w:szCs w:val="26"/>
              </w:rPr>
            </w:pPr>
            <w:r>
              <w:rPr>
                <w:rFonts w:ascii="Times New Roman" w:hAnsi="Times New Roman" w:cs="Times New Roman"/>
                <w:b/>
                <w:sz w:val="26"/>
                <w:szCs w:val="26"/>
              </w:rPr>
              <w:t>FREQUENCY</w:t>
            </w:r>
          </w:p>
        </w:tc>
        <w:tc>
          <w:tcPr>
            <w:tcW w:w="2952" w:type="dxa"/>
          </w:tcPr>
          <w:p w14:paraId="7FA5AA2E">
            <w:pPr>
              <w:pStyle w:val="22"/>
              <w:spacing w:line="276" w:lineRule="auto"/>
              <w:jc w:val="both"/>
              <w:rPr>
                <w:rFonts w:ascii="Times New Roman" w:hAnsi="Times New Roman" w:cs="Times New Roman"/>
                <w:b/>
                <w:sz w:val="26"/>
                <w:szCs w:val="26"/>
              </w:rPr>
            </w:pPr>
            <w:r>
              <w:rPr>
                <w:rFonts w:ascii="Times New Roman" w:hAnsi="Times New Roman" w:cs="Times New Roman"/>
                <w:b/>
                <w:sz w:val="26"/>
                <w:szCs w:val="26"/>
              </w:rPr>
              <w:t>PERCENTAGE (%)</w:t>
            </w:r>
          </w:p>
        </w:tc>
      </w:tr>
      <w:tr w14:paraId="3E9EB6E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52" w:type="dxa"/>
          </w:tcPr>
          <w:p w14:paraId="1296A193">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Strongly disagree</w:t>
            </w:r>
          </w:p>
        </w:tc>
        <w:tc>
          <w:tcPr>
            <w:tcW w:w="2952" w:type="dxa"/>
          </w:tcPr>
          <w:p w14:paraId="5D6BD2DC">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30</w:t>
            </w:r>
          </w:p>
        </w:tc>
        <w:tc>
          <w:tcPr>
            <w:tcW w:w="2952" w:type="dxa"/>
          </w:tcPr>
          <w:p w14:paraId="220A58C3">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11.6%</w:t>
            </w:r>
          </w:p>
        </w:tc>
      </w:tr>
      <w:tr w14:paraId="39527F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52" w:type="dxa"/>
          </w:tcPr>
          <w:p w14:paraId="46A809F4">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Disagree</w:t>
            </w:r>
          </w:p>
        </w:tc>
        <w:tc>
          <w:tcPr>
            <w:tcW w:w="2952" w:type="dxa"/>
          </w:tcPr>
          <w:p w14:paraId="6421CC57">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20</w:t>
            </w:r>
          </w:p>
        </w:tc>
        <w:tc>
          <w:tcPr>
            <w:tcW w:w="2952" w:type="dxa"/>
          </w:tcPr>
          <w:p w14:paraId="3F3F86EC">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7.7%</w:t>
            </w:r>
          </w:p>
        </w:tc>
      </w:tr>
      <w:tr w14:paraId="6A5C50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52" w:type="dxa"/>
          </w:tcPr>
          <w:p w14:paraId="2B9A0B6D">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Normal</w:t>
            </w:r>
          </w:p>
        </w:tc>
        <w:tc>
          <w:tcPr>
            <w:tcW w:w="2952" w:type="dxa"/>
          </w:tcPr>
          <w:p w14:paraId="08CBB6FE">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9</w:t>
            </w:r>
          </w:p>
        </w:tc>
        <w:tc>
          <w:tcPr>
            <w:tcW w:w="2952" w:type="dxa"/>
          </w:tcPr>
          <w:p w14:paraId="585FA814">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3.5%</w:t>
            </w:r>
          </w:p>
        </w:tc>
      </w:tr>
      <w:tr w14:paraId="359047B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52" w:type="dxa"/>
          </w:tcPr>
          <w:p w14:paraId="6EA696D8">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Agree</w:t>
            </w:r>
          </w:p>
        </w:tc>
        <w:tc>
          <w:tcPr>
            <w:tcW w:w="2952" w:type="dxa"/>
          </w:tcPr>
          <w:p w14:paraId="54458589">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120</w:t>
            </w:r>
          </w:p>
        </w:tc>
        <w:tc>
          <w:tcPr>
            <w:tcW w:w="2952" w:type="dxa"/>
          </w:tcPr>
          <w:p w14:paraId="396655C1">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46.3%</w:t>
            </w:r>
          </w:p>
        </w:tc>
      </w:tr>
      <w:tr w14:paraId="6D17C2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52" w:type="dxa"/>
          </w:tcPr>
          <w:p w14:paraId="60DCF619">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Strongly agree</w:t>
            </w:r>
          </w:p>
        </w:tc>
        <w:tc>
          <w:tcPr>
            <w:tcW w:w="2952" w:type="dxa"/>
          </w:tcPr>
          <w:p w14:paraId="0B93C659">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80</w:t>
            </w:r>
          </w:p>
        </w:tc>
        <w:tc>
          <w:tcPr>
            <w:tcW w:w="2952" w:type="dxa"/>
          </w:tcPr>
          <w:p w14:paraId="3D75FC48">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30.8%</w:t>
            </w:r>
          </w:p>
        </w:tc>
      </w:tr>
      <w:tr w14:paraId="653DE9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52" w:type="dxa"/>
          </w:tcPr>
          <w:p w14:paraId="0D6C4F3F">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2952" w:type="dxa"/>
          </w:tcPr>
          <w:p w14:paraId="5B6C3239">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259</w:t>
            </w:r>
          </w:p>
        </w:tc>
        <w:tc>
          <w:tcPr>
            <w:tcW w:w="2952" w:type="dxa"/>
          </w:tcPr>
          <w:p w14:paraId="78F28940">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100</w:t>
            </w:r>
          </w:p>
        </w:tc>
      </w:tr>
    </w:tbl>
    <w:p w14:paraId="5A1C610E">
      <w:pPr>
        <w:pStyle w:val="22"/>
        <w:spacing w:line="360" w:lineRule="auto"/>
        <w:jc w:val="both"/>
        <w:rPr>
          <w:rFonts w:ascii="Times New Roman" w:hAnsi="Times New Roman" w:cs="Times New Roman"/>
          <w:b/>
          <w:i/>
          <w:sz w:val="26"/>
          <w:szCs w:val="26"/>
        </w:rPr>
      </w:pPr>
      <w:r>
        <w:rPr>
          <w:rFonts w:ascii="Times New Roman" w:hAnsi="Times New Roman" w:cs="Times New Roman"/>
          <w:b/>
          <w:i/>
          <w:sz w:val="26"/>
          <w:szCs w:val="26"/>
        </w:rPr>
        <w:t xml:space="preserve"> Source: Field survey, 2023</w:t>
      </w:r>
    </w:p>
    <w:p w14:paraId="207B5DE4">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 table above shows that 120 respondents is 46.3% while 80 respectively is 30.8% and 30 respondents is 11.6% it shows that innovative and practically is important in consumer buying process.</w:t>
      </w:r>
    </w:p>
    <w:p w14:paraId="2B869043">
      <w:pPr>
        <w:pStyle w:val="22"/>
        <w:spacing w:line="360" w:lineRule="auto"/>
        <w:jc w:val="both"/>
        <w:rPr>
          <w:rFonts w:ascii="Times New Roman" w:hAnsi="Times New Roman" w:cs="Times New Roman"/>
          <w:b/>
          <w:sz w:val="26"/>
          <w:szCs w:val="26"/>
        </w:rPr>
      </w:pPr>
    </w:p>
    <w:p w14:paraId="3C7F3918">
      <w:pPr>
        <w:pStyle w:val="22"/>
        <w:spacing w:line="360" w:lineRule="auto"/>
        <w:jc w:val="both"/>
        <w:rPr>
          <w:rFonts w:ascii="Times New Roman" w:hAnsi="Times New Roman" w:cs="Times New Roman"/>
          <w:i/>
          <w:sz w:val="26"/>
          <w:szCs w:val="26"/>
        </w:rPr>
      </w:pPr>
      <w:r>
        <w:rPr>
          <w:rFonts w:ascii="Times New Roman" w:hAnsi="Times New Roman" w:cs="Times New Roman"/>
          <w:b/>
          <w:sz w:val="26"/>
          <w:szCs w:val="26"/>
        </w:rPr>
        <w:t>Table 6:</w:t>
      </w:r>
      <w:r>
        <w:rPr>
          <w:rFonts w:ascii="Times New Roman" w:hAnsi="Times New Roman" w:cs="Times New Roman"/>
          <w:i/>
          <w:sz w:val="26"/>
          <w:szCs w:val="26"/>
        </w:rPr>
        <w:t xml:space="preserve"> Promotion highlight the utility of new product</w:t>
      </w:r>
    </w:p>
    <w:tbl>
      <w:tblPr>
        <w:tblStyle w:val="1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728"/>
        <w:gridCol w:w="2880"/>
        <w:gridCol w:w="2034"/>
        <w:gridCol w:w="2214"/>
      </w:tblGrid>
      <w:tr w14:paraId="1D5FD57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28" w:type="dxa"/>
          </w:tcPr>
          <w:p w14:paraId="081AF1BB">
            <w:pPr>
              <w:pStyle w:val="22"/>
              <w:spacing w:line="360" w:lineRule="auto"/>
              <w:jc w:val="both"/>
              <w:rPr>
                <w:rFonts w:ascii="Times New Roman" w:hAnsi="Times New Roman" w:cs="Times New Roman"/>
                <w:b/>
                <w:sz w:val="26"/>
                <w:szCs w:val="26"/>
              </w:rPr>
            </w:pPr>
          </w:p>
        </w:tc>
        <w:tc>
          <w:tcPr>
            <w:tcW w:w="2880" w:type="dxa"/>
          </w:tcPr>
          <w:p w14:paraId="5DA4FD33">
            <w:pPr>
              <w:pStyle w:val="22"/>
              <w:spacing w:line="360" w:lineRule="auto"/>
              <w:jc w:val="both"/>
              <w:rPr>
                <w:rFonts w:ascii="Times New Roman" w:hAnsi="Times New Roman" w:cs="Times New Roman"/>
                <w:b/>
                <w:sz w:val="26"/>
                <w:szCs w:val="26"/>
              </w:rPr>
            </w:pPr>
            <w:r>
              <w:rPr>
                <w:rFonts w:ascii="Times New Roman" w:hAnsi="Times New Roman" w:cs="Times New Roman"/>
                <w:b/>
                <w:sz w:val="26"/>
                <w:szCs w:val="26"/>
              </w:rPr>
              <w:t>RATING VARIABLE</w:t>
            </w:r>
          </w:p>
        </w:tc>
        <w:tc>
          <w:tcPr>
            <w:tcW w:w="2034" w:type="dxa"/>
          </w:tcPr>
          <w:p w14:paraId="27996198">
            <w:pPr>
              <w:pStyle w:val="22"/>
              <w:spacing w:line="360" w:lineRule="auto"/>
              <w:jc w:val="both"/>
              <w:rPr>
                <w:rFonts w:ascii="Times New Roman" w:hAnsi="Times New Roman" w:cs="Times New Roman"/>
                <w:b/>
                <w:sz w:val="26"/>
                <w:szCs w:val="26"/>
              </w:rPr>
            </w:pPr>
            <w:r>
              <w:rPr>
                <w:rFonts w:ascii="Times New Roman" w:hAnsi="Times New Roman" w:cs="Times New Roman"/>
                <w:b/>
                <w:sz w:val="26"/>
                <w:szCs w:val="26"/>
              </w:rPr>
              <w:t>FREQUENCY</w:t>
            </w:r>
          </w:p>
        </w:tc>
        <w:tc>
          <w:tcPr>
            <w:tcW w:w="2214" w:type="dxa"/>
          </w:tcPr>
          <w:p w14:paraId="554044DF">
            <w:pPr>
              <w:pStyle w:val="22"/>
              <w:spacing w:line="360" w:lineRule="auto"/>
              <w:jc w:val="both"/>
              <w:rPr>
                <w:rFonts w:ascii="Times New Roman" w:hAnsi="Times New Roman" w:cs="Times New Roman"/>
                <w:b/>
                <w:sz w:val="26"/>
                <w:szCs w:val="26"/>
              </w:rPr>
            </w:pPr>
            <w:r>
              <w:rPr>
                <w:rFonts w:ascii="Times New Roman" w:hAnsi="Times New Roman" w:cs="Times New Roman"/>
                <w:b/>
                <w:sz w:val="26"/>
                <w:szCs w:val="26"/>
              </w:rPr>
              <w:t>PERCENTAGE</w:t>
            </w:r>
          </w:p>
        </w:tc>
      </w:tr>
      <w:tr w14:paraId="6DEE00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28" w:type="dxa"/>
          </w:tcPr>
          <w:p w14:paraId="18F07CC0">
            <w:pPr>
              <w:pStyle w:val="22"/>
              <w:spacing w:line="360" w:lineRule="auto"/>
              <w:jc w:val="both"/>
              <w:rPr>
                <w:rFonts w:ascii="Times New Roman" w:hAnsi="Times New Roman" w:cs="Times New Roman"/>
                <w:sz w:val="26"/>
                <w:szCs w:val="26"/>
              </w:rPr>
            </w:pPr>
          </w:p>
        </w:tc>
        <w:tc>
          <w:tcPr>
            <w:tcW w:w="2880" w:type="dxa"/>
          </w:tcPr>
          <w:p w14:paraId="3CA11F87">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Agree</w:t>
            </w:r>
          </w:p>
        </w:tc>
        <w:tc>
          <w:tcPr>
            <w:tcW w:w="2034" w:type="dxa"/>
          </w:tcPr>
          <w:p w14:paraId="1B2ACC3E">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90</w:t>
            </w:r>
          </w:p>
        </w:tc>
        <w:tc>
          <w:tcPr>
            <w:tcW w:w="2214" w:type="dxa"/>
          </w:tcPr>
          <w:p w14:paraId="65024D17">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34.7%</w:t>
            </w:r>
          </w:p>
        </w:tc>
      </w:tr>
      <w:tr w14:paraId="2B8F6F4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28" w:type="dxa"/>
          </w:tcPr>
          <w:p w14:paraId="7DCC023B">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VALID</w:t>
            </w:r>
          </w:p>
        </w:tc>
        <w:tc>
          <w:tcPr>
            <w:tcW w:w="2880" w:type="dxa"/>
          </w:tcPr>
          <w:p w14:paraId="6A01C463">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Strongly agree</w:t>
            </w:r>
          </w:p>
        </w:tc>
        <w:tc>
          <w:tcPr>
            <w:tcW w:w="2034" w:type="dxa"/>
          </w:tcPr>
          <w:p w14:paraId="7F8F8AB8">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130</w:t>
            </w:r>
          </w:p>
        </w:tc>
        <w:tc>
          <w:tcPr>
            <w:tcW w:w="2214" w:type="dxa"/>
          </w:tcPr>
          <w:p w14:paraId="0C200798">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50.2%</w:t>
            </w:r>
          </w:p>
        </w:tc>
      </w:tr>
      <w:tr w14:paraId="392F1EB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28" w:type="dxa"/>
          </w:tcPr>
          <w:p w14:paraId="7587CBF6">
            <w:pPr>
              <w:pStyle w:val="22"/>
              <w:spacing w:line="360" w:lineRule="auto"/>
              <w:jc w:val="both"/>
              <w:rPr>
                <w:rFonts w:ascii="Times New Roman" w:hAnsi="Times New Roman" w:cs="Times New Roman"/>
                <w:sz w:val="26"/>
                <w:szCs w:val="26"/>
              </w:rPr>
            </w:pPr>
          </w:p>
        </w:tc>
        <w:tc>
          <w:tcPr>
            <w:tcW w:w="2880" w:type="dxa"/>
          </w:tcPr>
          <w:p w14:paraId="5DC59214">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Disagree</w:t>
            </w:r>
          </w:p>
        </w:tc>
        <w:tc>
          <w:tcPr>
            <w:tcW w:w="2034" w:type="dxa"/>
          </w:tcPr>
          <w:p w14:paraId="275F2E3B">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25</w:t>
            </w:r>
          </w:p>
        </w:tc>
        <w:tc>
          <w:tcPr>
            <w:tcW w:w="2214" w:type="dxa"/>
          </w:tcPr>
          <w:p w14:paraId="6360E7E1">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9.7%</w:t>
            </w:r>
          </w:p>
        </w:tc>
      </w:tr>
      <w:tr w14:paraId="147A5A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28" w:type="dxa"/>
          </w:tcPr>
          <w:p w14:paraId="615E456C">
            <w:pPr>
              <w:pStyle w:val="22"/>
              <w:spacing w:line="360" w:lineRule="auto"/>
              <w:jc w:val="both"/>
              <w:rPr>
                <w:rFonts w:ascii="Times New Roman" w:hAnsi="Times New Roman" w:cs="Times New Roman"/>
                <w:sz w:val="26"/>
                <w:szCs w:val="26"/>
              </w:rPr>
            </w:pPr>
          </w:p>
        </w:tc>
        <w:tc>
          <w:tcPr>
            <w:tcW w:w="2880" w:type="dxa"/>
          </w:tcPr>
          <w:p w14:paraId="4D4B0709">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Strongly disagree</w:t>
            </w:r>
          </w:p>
        </w:tc>
        <w:tc>
          <w:tcPr>
            <w:tcW w:w="2034" w:type="dxa"/>
          </w:tcPr>
          <w:p w14:paraId="388768F3">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14</w:t>
            </w:r>
          </w:p>
        </w:tc>
        <w:tc>
          <w:tcPr>
            <w:tcW w:w="2214" w:type="dxa"/>
          </w:tcPr>
          <w:p w14:paraId="7E3BE3D0">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5.4%</w:t>
            </w:r>
          </w:p>
        </w:tc>
      </w:tr>
      <w:tr w14:paraId="30B17CB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28" w:type="dxa"/>
          </w:tcPr>
          <w:p w14:paraId="66C62BB9">
            <w:pPr>
              <w:pStyle w:val="22"/>
              <w:spacing w:line="360" w:lineRule="auto"/>
              <w:jc w:val="both"/>
              <w:rPr>
                <w:rFonts w:ascii="Times New Roman" w:hAnsi="Times New Roman" w:cs="Times New Roman"/>
                <w:sz w:val="26"/>
                <w:szCs w:val="26"/>
              </w:rPr>
            </w:pPr>
          </w:p>
        </w:tc>
        <w:tc>
          <w:tcPr>
            <w:tcW w:w="2880" w:type="dxa"/>
          </w:tcPr>
          <w:p w14:paraId="5FEF7921">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2034" w:type="dxa"/>
          </w:tcPr>
          <w:p w14:paraId="0078BEE9">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259</w:t>
            </w:r>
          </w:p>
        </w:tc>
        <w:tc>
          <w:tcPr>
            <w:tcW w:w="2214" w:type="dxa"/>
          </w:tcPr>
          <w:p w14:paraId="0C7EE8C2">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100</w:t>
            </w:r>
          </w:p>
        </w:tc>
      </w:tr>
    </w:tbl>
    <w:p w14:paraId="665EA9A0">
      <w:pPr>
        <w:pStyle w:val="22"/>
        <w:spacing w:line="360" w:lineRule="auto"/>
        <w:jc w:val="both"/>
        <w:rPr>
          <w:rFonts w:ascii="Times New Roman" w:hAnsi="Times New Roman" w:cs="Times New Roman"/>
          <w:b/>
          <w:i/>
          <w:sz w:val="26"/>
          <w:szCs w:val="26"/>
        </w:rPr>
      </w:pPr>
      <w:r>
        <w:rPr>
          <w:rFonts w:ascii="Times New Roman" w:hAnsi="Times New Roman" w:cs="Times New Roman"/>
          <w:b/>
          <w:i/>
          <w:sz w:val="26"/>
          <w:szCs w:val="26"/>
        </w:rPr>
        <w:t>Source: Field survey, 2023</w:t>
      </w:r>
    </w:p>
    <w:p w14:paraId="2F7A1316">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 table above shows that 130 respondents responded at the rate of 50.2% while 90 responded at the rate of 34.7% and 25 respondent 9.7% respectively</w:t>
      </w:r>
    </w:p>
    <w:p w14:paraId="3599ABFE">
      <w:pPr>
        <w:pStyle w:val="22"/>
        <w:spacing w:line="360" w:lineRule="auto"/>
        <w:jc w:val="both"/>
        <w:rPr>
          <w:rFonts w:ascii="Times New Roman" w:hAnsi="Times New Roman" w:cs="Times New Roman"/>
          <w:b/>
          <w:sz w:val="26"/>
          <w:szCs w:val="26"/>
        </w:rPr>
      </w:pPr>
    </w:p>
    <w:p w14:paraId="05F7BAE2">
      <w:pPr>
        <w:pStyle w:val="22"/>
        <w:spacing w:line="360" w:lineRule="auto"/>
        <w:jc w:val="both"/>
        <w:rPr>
          <w:rFonts w:ascii="Times New Roman" w:hAnsi="Times New Roman" w:cs="Times New Roman"/>
          <w:i/>
          <w:sz w:val="26"/>
          <w:szCs w:val="26"/>
        </w:rPr>
      </w:pPr>
      <w:r>
        <w:rPr>
          <w:rFonts w:ascii="Times New Roman" w:hAnsi="Times New Roman" w:cs="Times New Roman"/>
          <w:b/>
          <w:sz w:val="26"/>
          <w:szCs w:val="26"/>
        </w:rPr>
        <w:t>Table 7:</w:t>
      </w:r>
      <w:r>
        <w:rPr>
          <w:rFonts w:ascii="Times New Roman" w:hAnsi="Times New Roman" w:cs="Times New Roman"/>
          <w:i/>
          <w:sz w:val="26"/>
          <w:szCs w:val="26"/>
        </w:rPr>
        <w:t xml:space="preserve"> Promotion stabilize volume among bakeryownership in Ilorin Township</w:t>
      </w:r>
    </w:p>
    <w:tbl>
      <w:tblPr>
        <w:tblStyle w:val="1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952"/>
        <w:gridCol w:w="2952"/>
        <w:gridCol w:w="2952"/>
      </w:tblGrid>
      <w:tr w14:paraId="3A80B2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52" w:type="dxa"/>
          </w:tcPr>
          <w:p w14:paraId="7483F4DC">
            <w:pPr>
              <w:pStyle w:val="22"/>
              <w:spacing w:line="276" w:lineRule="auto"/>
              <w:jc w:val="both"/>
              <w:rPr>
                <w:rFonts w:ascii="Times New Roman" w:hAnsi="Times New Roman" w:cs="Times New Roman"/>
                <w:b/>
                <w:sz w:val="26"/>
                <w:szCs w:val="26"/>
              </w:rPr>
            </w:pPr>
            <w:r>
              <w:rPr>
                <w:rFonts w:ascii="Times New Roman" w:hAnsi="Times New Roman" w:cs="Times New Roman"/>
                <w:b/>
                <w:sz w:val="26"/>
                <w:szCs w:val="26"/>
              </w:rPr>
              <w:t>RATING VARIABLE</w:t>
            </w:r>
          </w:p>
        </w:tc>
        <w:tc>
          <w:tcPr>
            <w:tcW w:w="2952" w:type="dxa"/>
          </w:tcPr>
          <w:p w14:paraId="7929D1AC">
            <w:pPr>
              <w:pStyle w:val="22"/>
              <w:spacing w:line="276" w:lineRule="auto"/>
              <w:jc w:val="both"/>
              <w:rPr>
                <w:rFonts w:ascii="Times New Roman" w:hAnsi="Times New Roman" w:cs="Times New Roman"/>
                <w:b/>
                <w:sz w:val="26"/>
                <w:szCs w:val="26"/>
              </w:rPr>
            </w:pPr>
            <w:r>
              <w:rPr>
                <w:rFonts w:ascii="Times New Roman" w:hAnsi="Times New Roman" w:cs="Times New Roman"/>
                <w:b/>
                <w:sz w:val="26"/>
                <w:szCs w:val="26"/>
              </w:rPr>
              <w:t>FREQUENCY</w:t>
            </w:r>
          </w:p>
        </w:tc>
        <w:tc>
          <w:tcPr>
            <w:tcW w:w="2952" w:type="dxa"/>
          </w:tcPr>
          <w:p w14:paraId="7DADE665">
            <w:pPr>
              <w:pStyle w:val="22"/>
              <w:spacing w:line="276" w:lineRule="auto"/>
              <w:jc w:val="both"/>
              <w:rPr>
                <w:rFonts w:ascii="Times New Roman" w:hAnsi="Times New Roman" w:cs="Times New Roman"/>
                <w:b/>
                <w:sz w:val="26"/>
                <w:szCs w:val="26"/>
              </w:rPr>
            </w:pPr>
            <w:r>
              <w:rPr>
                <w:rFonts w:ascii="Times New Roman" w:hAnsi="Times New Roman" w:cs="Times New Roman"/>
                <w:b/>
                <w:sz w:val="26"/>
                <w:szCs w:val="26"/>
              </w:rPr>
              <w:t>PERCENTAGE (%)</w:t>
            </w:r>
          </w:p>
        </w:tc>
      </w:tr>
      <w:tr w14:paraId="78814A1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52" w:type="dxa"/>
          </w:tcPr>
          <w:p w14:paraId="1522BEB8">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Strongly disagree</w:t>
            </w:r>
          </w:p>
        </w:tc>
        <w:tc>
          <w:tcPr>
            <w:tcW w:w="2952" w:type="dxa"/>
          </w:tcPr>
          <w:p w14:paraId="3C906339">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6</w:t>
            </w:r>
          </w:p>
        </w:tc>
        <w:tc>
          <w:tcPr>
            <w:tcW w:w="2952" w:type="dxa"/>
          </w:tcPr>
          <w:p w14:paraId="3BC96F63">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2.3%</w:t>
            </w:r>
          </w:p>
        </w:tc>
      </w:tr>
      <w:tr w14:paraId="68637F3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52" w:type="dxa"/>
          </w:tcPr>
          <w:p w14:paraId="0EBC6E8F">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Disagree</w:t>
            </w:r>
          </w:p>
        </w:tc>
        <w:tc>
          <w:tcPr>
            <w:tcW w:w="2952" w:type="dxa"/>
          </w:tcPr>
          <w:p w14:paraId="17C72FB1">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3</w:t>
            </w:r>
          </w:p>
        </w:tc>
        <w:tc>
          <w:tcPr>
            <w:tcW w:w="2952" w:type="dxa"/>
          </w:tcPr>
          <w:p w14:paraId="24107E0F">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1.6%</w:t>
            </w:r>
          </w:p>
        </w:tc>
      </w:tr>
      <w:tr w14:paraId="04636BD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52" w:type="dxa"/>
          </w:tcPr>
          <w:p w14:paraId="53194938">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Normal</w:t>
            </w:r>
          </w:p>
        </w:tc>
        <w:tc>
          <w:tcPr>
            <w:tcW w:w="2952" w:type="dxa"/>
          </w:tcPr>
          <w:p w14:paraId="5938B7ED">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2952" w:type="dxa"/>
          </w:tcPr>
          <w:p w14:paraId="6EFD8F61">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3.9%</w:t>
            </w:r>
          </w:p>
        </w:tc>
      </w:tr>
      <w:tr w14:paraId="68DED52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52" w:type="dxa"/>
          </w:tcPr>
          <w:p w14:paraId="2349E700">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Agree</w:t>
            </w:r>
          </w:p>
        </w:tc>
        <w:tc>
          <w:tcPr>
            <w:tcW w:w="2952" w:type="dxa"/>
          </w:tcPr>
          <w:p w14:paraId="21F3388E">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80</w:t>
            </w:r>
          </w:p>
        </w:tc>
        <w:tc>
          <w:tcPr>
            <w:tcW w:w="2952" w:type="dxa"/>
          </w:tcPr>
          <w:p w14:paraId="028C6AA2">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30.8%</w:t>
            </w:r>
          </w:p>
        </w:tc>
      </w:tr>
      <w:tr w14:paraId="4F10604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52" w:type="dxa"/>
          </w:tcPr>
          <w:p w14:paraId="233C6DCE">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Strongly agree</w:t>
            </w:r>
          </w:p>
        </w:tc>
        <w:tc>
          <w:tcPr>
            <w:tcW w:w="2952" w:type="dxa"/>
          </w:tcPr>
          <w:p w14:paraId="0FBE5624">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160</w:t>
            </w:r>
          </w:p>
        </w:tc>
        <w:tc>
          <w:tcPr>
            <w:tcW w:w="2952" w:type="dxa"/>
          </w:tcPr>
          <w:p w14:paraId="2ED2F003">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61.7%</w:t>
            </w:r>
          </w:p>
        </w:tc>
      </w:tr>
      <w:tr w14:paraId="5E11F7C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52" w:type="dxa"/>
          </w:tcPr>
          <w:p w14:paraId="0DA8C091">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2952" w:type="dxa"/>
          </w:tcPr>
          <w:p w14:paraId="1A0DF125">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259</w:t>
            </w:r>
          </w:p>
        </w:tc>
        <w:tc>
          <w:tcPr>
            <w:tcW w:w="2952" w:type="dxa"/>
          </w:tcPr>
          <w:p w14:paraId="24FFC8D1">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100</w:t>
            </w:r>
          </w:p>
        </w:tc>
      </w:tr>
    </w:tbl>
    <w:p w14:paraId="32707842">
      <w:pPr>
        <w:pStyle w:val="22"/>
        <w:spacing w:line="360" w:lineRule="auto"/>
        <w:jc w:val="both"/>
        <w:rPr>
          <w:rFonts w:ascii="Times New Roman" w:hAnsi="Times New Roman" w:cs="Times New Roman"/>
          <w:b/>
          <w:i/>
          <w:sz w:val="26"/>
          <w:szCs w:val="26"/>
        </w:rPr>
      </w:pPr>
      <w:r>
        <w:rPr>
          <w:rFonts w:ascii="Times New Roman" w:hAnsi="Times New Roman" w:cs="Times New Roman"/>
          <w:b/>
          <w:i/>
          <w:sz w:val="26"/>
          <w:szCs w:val="26"/>
        </w:rPr>
        <w:t xml:space="preserve"> Source: Field survey, 2023</w:t>
      </w:r>
    </w:p>
    <w:p w14:paraId="427C9371">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 table above revealed that 160 respondents strongly agree at the rate of 61.7% while 80 respondent responded at the rate of 30.9%, 10 responded to be normal at the rate of 3.9%. This shows that 160 respondent out of 259 agree with the above question.</w:t>
      </w:r>
    </w:p>
    <w:p w14:paraId="0231D8AC">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Table 8: promotion influence sales performance</w:t>
      </w:r>
    </w:p>
    <w:tbl>
      <w:tblPr>
        <w:tblStyle w:val="1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214"/>
        <w:gridCol w:w="2214"/>
        <w:gridCol w:w="2214"/>
        <w:gridCol w:w="2214"/>
      </w:tblGrid>
      <w:tr w14:paraId="4784B49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14" w:type="dxa"/>
          </w:tcPr>
          <w:p w14:paraId="15CC0837">
            <w:pPr>
              <w:pStyle w:val="22"/>
              <w:spacing w:line="360" w:lineRule="auto"/>
              <w:jc w:val="both"/>
              <w:rPr>
                <w:rFonts w:ascii="Times New Roman" w:hAnsi="Times New Roman" w:cs="Times New Roman"/>
                <w:b/>
                <w:sz w:val="26"/>
                <w:szCs w:val="26"/>
              </w:rPr>
            </w:pPr>
          </w:p>
        </w:tc>
        <w:tc>
          <w:tcPr>
            <w:tcW w:w="2214" w:type="dxa"/>
          </w:tcPr>
          <w:p w14:paraId="28324EFC">
            <w:pPr>
              <w:pStyle w:val="22"/>
              <w:spacing w:line="360" w:lineRule="auto"/>
              <w:jc w:val="both"/>
              <w:rPr>
                <w:rFonts w:ascii="Times New Roman" w:hAnsi="Times New Roman" w:cs="Times New Roman"/>
                <w:b/>
                <w:sz w:val="26"/>
                <w:szCs w:val="26"/>
              </w:rPr>
            </w:pPr>
            <w:r>
              <w:rPr>
                <w:rFonts w:ascii="Times New Roman" w:hAnsi="Times New Roman" w:cs="Times New Roman"/>
                <w:b/>
                <w:sz w:val="26"/>
                <w:szCs w:val="26"/>
              </w:rPr>
              <w:t>RATING VARIABLE</w:t>
            </w:r>
          </w:p>
        </w:tc>
        <w:tc>
          <w:tcPr>
            <w:tcW w:w="2214" w:type="dxa"/>
          </w:tcPr>
          <w:p w14:paraId="09533342">
            <w:pPr>
              <w:pStyle w:val="22"/>
              <w:spacing w:line="360" w:lineRule="auto"/>
              <w:jc w:val="both"/>
              <w:rPr>
                <w:rFonts w:ascii="Times New Roman" w:hAnsi="Times New Roman" w:cs="Times New Roman"/>
                <w:b/>
                <w:sz w:val="26"/>
                <w:szCs w:val="26"/>
              </w:rPr>
            </w:pPr>
            <w:r>
              <w:rPr>
                <w:rFonts w:ascii="Times New Roman" w:hAnsi="Times New Roman" w:cs="Times New Roman"/>
                <w:b/>
                <w:sz w:val="26"/>
                <w:szCs w:val="26"/>
              </w:rPr>
              <w:t>FREQUENCY</w:t>
            </w:r>
          </w:p>
        </w:tc>
        <w:tc>
          <w:tcPr>
            <w:tcW w:w="2214" w:type="dxa"/>
          </w:tcPr>
          <w:p w14:paraId="415F9781">
            <w:pPr>
              <w:pStyle w:val="22"/>
              <w:spacing w:line="360" w:lineRule="auto"/>
              <w:jc w:val="both"/>
              <w:rPr>
                <w:rFonts w:ascii="Times New Roman" w:hAnsi="Times New Roman" w:cs="Times New Roman"/>
                <w:b/>
                <w:sz w:val="26"/>
                <w:szCs w:val="26"/>
              </w:rPr>
            </w:pPr>
            <w:r>
              <w:rPr>
                <w:rFonts w:ascii="Times New Roman" w:hAnsi="Times New Roman" w:cs="Times New Roman"/>
                <w:b/>
                <w:sz w:val="26"/>
                <w:szCs w:val="26"/>
              </w:rPr>
              <w:t>PERCENTAGE</w:t>
            </w:r>
          </w:p>
        </w:tc>
      </w:tr>
      <w:tr w14:paraId="0D71C0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14" w:type="dxa"/>
          </w:tcPr>
          <w:p w14:paraId="35B71348">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VALID</w:t>
            </w:r>
          </w:p>
        </w:tc>
        <w:tc>
          <w:tcPr>
            <w:tcW w:w="2214" w:type="dxa"/>
          </w:tcPr>
          <w:p w14:paraId="5AE23F1F">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Yes</w:t>
            </w:r>
          </w:p>
        </w:tc>
        <w:tc>
          <w:tcPr>
            <w:tcW w:w="2214" w:type="dxa"/>
          </w:tcPr>
          <w:p w14:paraId="6D377E23">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207.2</w:t>
            </w:r>
          </w:p>
        </w:tc>
        <w:tc>
          <w:tcPr>
            <w:tcW w:w="2214" w:type="dxa"/>
          </w:tcPr>
          <w:p w14:paraId="38AFA14F">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80%</w:t>
            </w:r>
          </w:p>
        </w:tc>
      </w:tr>
      <w:tr w14:paraId="3EB34C0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14" w:type="dxa"/>
          </w:tcPr>
          <w:p w14:paraId="0F4CD46F">
            <w:pPr>
              <w:pStyle w:val="22"/>
              <w:spacing w:line="360" w:lineRule="auto"/>
              <w:jc w:val="both"/>
              <w:rPr>
                <w:rFonts w:ascii="Times New Roman" w:hAnsi="Times New Roman" w:cs="Times New Roman"/>
                <w:sz w:val="26"/>
                <w:szCs w:val="26"/>
              </w:rPr>
            </w:pPr>
          </w:p>
        </w:tc>
        <w:tc>
          <w:tcPr>
            <w:tcW w:w="2214" w:type="dxa"/>
          </w:tcPr>
          <w:p w14:paraId="064404D6">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No</w:t>
            </w:r>
          </w:p>
        </w:tc>
        <w:tc>
          <w:tcPr>
            <w:tcW w:w="2214" w:type="dxa"/>
          </w:tcPr>
          <w:p w14:paraId="2BDF0BA2">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51.8</w:t>
            </w:r>
          </w:p>
        </w:tc>
        <w:tc>
          <w:tcPr>
            <w:tcW w:w="2214" w:type="dxa"/>
          </w:tcPr>
          <w:p w14:paraId="19842340">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20%</w:t>
            </w:r>
          </w:p>
        </w:tc>
      </w:tr>
      <w:tr w14:paraId="257B52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14" w:type="dxa"/>
          </w:tcPr>
          <w:p w14:paraId="20F23169">
            <w:pPr>
              <w:pStyle w:val="22"/>
              <w:spacing w:line="360" w:lineRule="auto"/>
              <w:jc w:val="both"/>
              <w:rPr>
                <w:rFonts w:ascii="Times New Roman" w:hAnsi="Times New Roman" w:cs="Times New Roman"/>
                <w:sz w:val="26"/>
                <w:szCs w:val="26"/>
              </w:rPr>
            </w:pPr>
          </w:p>
        </w:tc>
        <w:tc>
          <w:tcPr>
            <w:tcW w:w="2214" w:type="dxa"/>
          </w:tcPr>
          <w:p w14:paraId="557B7EAD">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2214" w:type="dxa"/>
          </w:tcPr>
          <w:p w14:paraId="466427C8">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259</w:t>
            </w:r>
          </w:p>
        </w:tc>
        <w:tc>
          <w:tcPr>
            <w:tcW w:w="2214" w:type="dxa"/>
          </w:tcPr>
          <w:p w14:paraId="2B5D9501">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100</w:t>
            </w:r>
          </w:p>
        </w:tc>
      </w:tr>
    </w:tbl>
    <w:p w14:paraId="560590A2">
      <w:pPr>
        <w:pStyle w:val="22"/>
        <w:spacing w:line="360" w:lineRule="auto"/>
        <w:jc w:val="both"/>
        <w:rPr>
          <w:rFonts w:ascii="Times New Roman" w:hAnsi="Times New Roman" w:cs="Times New Roman"/>
          <w:b/>
          <w:i/>
          <w:sz w:val="26"/>
          <w:szCs w:val="26"/>
        </w:rPr>
      </w:pPr>
      <w:r>
        <w:rPr>
          <w:rFonts w:ascii="Times New Roman" w:hAnsi="Times New Roman" w:cs="Times New Roman"/>
          <w:b/>
          <w:i/>
          <w:sz w:val="26"/>
          <w:szCs w:val="26"/>
        </w:rPr>
        <w:t>Source: Field survey, 2023</w:t>
      </w:r>
    </w:p>
    <w:p w14:paraId="022621F3">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The table above shows that people purchase goods as advised by their family more often the decision they make by themselves, the table presented show yes is 207.2 at the rate of 8% while no is 51.8 at the rate of 20%.</w:t>
      </w:r>
    </w:p>
    <w:p w14:paraId="3D9C31FB">
      <w:pPr>
        <w:rPr>
          <w:rFonts w:ascii="Times New Roman" w:hAnsi="Times New Roman" w:cs="Times New Roman" w:eastAsiaTheme="minorHAnsi"/>
          <w:b/>
          <w:sz w:val="26"/>
          <w:szCs w:val="26"/>
        </w:rPr>
      </w:pPr>
      <w:r>
        <w:rPr>
          <w:rFonts w:ascii="Times New Roman" w:hAnsi="Times New Roman" w:cs="Times New Roman"/>
          <w:b/>
          <w:sz w:val="26"/>
          <w:szCs w:val="26"/>
        </w:rPr>
        <w:br w:type="page"/>
      </w:r>
    </w:p>
    <w:p w14:paraId="5E55E34B">
      <w:pPr>
        <w:pStyle w:val="22"/>
        <w:spacing w:line="360" w:lineRule="auto"/>
        <w:jc w:val="both"/>
        <w:rPr>
          <w:rFonts w:ascii="Times New Roman" w:hAnsi="Times New Roman" w:cs="Times New Roman"/>
          <w:b/>
          <w:sz w:val="26"/>
          <w:szCs w:val="26"/>
        </w:rPr>
      </w:pPr>
      <w:r>
        <w:rPr>
          <w:rFonts w:ascii="Times New Roman" w:hAnsi="Times New Roman" w:cs="Times New Roman"/>
          <w:b/>
          <w:sz w:val="26"/>
          <w:szCs w:val="26"/>
        </w:rPr>
        <w:t>Table 9: Which bread did you prefer most?</w:t>
      </w:r>
    </w:p>
    <w:tbl>
      <w:tblPr>
        <w:tblStyle w:val="1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214"/>
        <w:gridCol w:w="2214"/>
        <w:gridCol w:w="2214"/>
        <w:gridCol w:w="2214"/>
      </w:tblGrid>
      <w:tr w14:paraId="77BF03C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14" w:type="dxa"/>
          </w:tcPr>
          <w:p w14:paraId="1B93ED02">
            <w:pPr>
              <w:pStyle w:val="22"/>
              <w:spacing w:line="276" w:lineRule="auto"/>
              <w:jc w:val="both"/>
              <w:rPr>
                <w:rFonts w:ascii="Times New Roman" w:hAnsi="Times New Roman" w:cs="Times New Roman"/>
                <w:b/>
                <w:sz w:val="26"/>
                <w:szCs w:val="26"/>
              </w:rPr>
            </w:pPr>
          </w:p>
        </w:tc>
        <w:tc>
          <w:tcPr>
            <w:tcW w:w="2214" w:type="dxa"/>
          </w:tcPr>
          <w:p w14:paraId="1F893E3A">
            <w:pPr>
              <w:pStyle w:val="22"/>
              <w:spacing w:line="276" w:lineRule="auto"/>
              <w:jc w:val="both"/>
              <w:rPr>
                <w:rFonts w:ascii="Times New Roman" w:hAnsi="Times New Roman" w:cs="Times New Roman"/>
                <w:b/>
                <w:sz w:val="26"/>
                <w:szCs w:val="26"/>
              </w:rPr>
            </w:pPr>
            <w:r>
              <w:rPr>
                <w:rFonts w:ascii="Times New Roman" w:hAnsi="Times New Roman" w:cs="Times New Roman"/>
                <w:b/>
                <w:sz w:val="26"/>
                <w:szCs w:val="26"/>
              </w:rPr>
              <w:t>NAMES OF BREAD</w:t>
            </w:r>
          </w:p>
        </w:tc>
        <w:tc>
          <w:tcPr>
            <w:tcW w:w="2214" w:type="dxa"/>
          </w:tcPr>
          <w:p w14:paraId="16343A17">
            <w:pPr>
              <w:pStyle w:val="22"/>
              <w:spacing w:line="276" w:lineRule="auto"/>
              <w:jc w:val="both"/>
              <w:rPr>
                <w:rFonts w:ascii="Times New Roman" w:hAnsi="Times New Roman" w:cs="Times New Roman"/>
                <w:b/>
                <w:sz w:val="26"/>
                <w:szCs w:val="26"/>
              </w:rPr>
            </w:pPr>
            <w:r>
              <w:rPr>
                <w:rFonts w:ascii="Times New Roman" w:hAnsi="Times New Roman" w:cs="Times New Roman"/>
                <w:b/>
                <w:sz w:val="26"/>
                <w:szCs w:val="26"/>
              </w:rPr>
              <w:t>FREQUENCY</w:t>
            </w:r>
          </w:p>
        </w:tc>
        <w:tc>
          <w:tcPr>
            <w:tcW w:w="2214" w:type="dxa"/>
          </w:tcPr>
          <w:p w14:paraId="4433DEAA">
            <w:pPr>
              <w:pStyle w:val="22"/>
              <w:spacing w:line="276" w:lineRule="auto"/>
              <w:jc w:val="both"/>
              <w:rPr>
                <w:rFonts w:ascii="Times New Roman" w:hAnsi="Times New Roman" w:cs="Times New Roman"/>
                <w:b/>
                <w:sz w:val="26"/>
                <w:szCs w:val="26"/>
              </w:rPr>
            </w:pPr>
            <w:r>
              <w:rPr>
                <w:rFonts w:ascii="Times New Roman" w:hAnsi="Times New Roman" w:cs="Times New Roman"/>
                <w:b/>
                <w:sz w:val="26"/>
                <w:szCs w:val="26"/>
              </w:rPr>
              <w:t>PERCENTAGE</w:t>
            </w:r>
          </w:p>
        </w:tc>
      </w:tr>
      <w:tr w14:paraId="1C6D8A7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14" w:type="dxa"/>
          </w:tcPr>
          <w:p w14:paraId="61D7E1CC">
            <w:pPr>
              <w:pStyle w:val="22"/>
              <w:spacing w:line="276" w:lineRule="auto"/>
              <w:jc w:val="both"/>
              <w:rPr>
                <w:rFonts w:ascii="Times New Roman" w:hAnsi="Times New Roman" w:cs="Times New Roman"/>
                <w:sz w:val="26"/>
                <w:szCs w:val="26"/>
              </w:rPr>
            </w:pPr>
          </w:p>
        </w:tc>
        <w:tc>
          <w:tcPr>
            <w:tcW w:w="2214" w:type="dxa"/>
          </w:tcPr>
          <w:p w14:paraId="5F377212">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Captain cook</w:t>
            </w:r>
          </w:p>
        </w:tc>
        <w:tc>
          <w:tcPr>
            <w:tcW w:w="2214" w:type="dxa"/>
          </w:tcPr>
          <w:p w14:paraId="4FF3926C">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90</w:t>
            </w:r>
          </w:p>
        </w:tc>
        <w:tc>
          <w:tcPr>
            <w:tcW w:w="2214" w:type="dxa"/>
          </w:tcPr>
          <w:p w14:paraId="105CC006">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34.7%</w:t>
            </w:r>
          </w:p>
        </w:tc>
      </w:tr>
      <w:tr w14:paraId="1083BA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14" w:type="dxa"/>
          </w:tcPr>
          <w:p w14:paraId="2BA41A56">
            <w:pPr>
              <w:pStyle w:val="22"/>
              <w:spacing w:line="276" w:lineRule="auto"/>
              <w:jc w:val="both"/>
              <w:rPr>
                <w:rFonts w:ascii="Times New Roman" w:hAnsi="Times New Roman" w:cs="Times New Roman"/>
                <w:sz w:val="26"/>
                <w:szCs w:val="26"/>
              </w:rPr>
            </w:pPr>
          </w:p>
        </w:tc>
        <w:tc>
          <w:tcPr>
            <w:tcW w:w="2214" w:type="dxa"/>
          </w:tcPr>
          <w:p w14:paraId="49242E1C">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Sisi bread</w:t>
            </w:r>
          </w:p>
        </w:tc>
        <w:tc>
          <w:tcPr>
            <w:tcW w:w="2214" w:type="dxa"/>
          </w:tcPr>
          <w:p w14:paraId="6CE7E79A">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70</w:t>
            </w:r>
          </w:p>
        </w:tc>
        <w:tc>
          <w:tcPr>
            <w:tcW w:w="2214" w:type="dxa"/>
          </w:tcPr>
          <w:p w14:paraId="6E3CCECF">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27.0%</w:t>
            </w:r>
          </w:p>
        </w:tc>
      </w:tr>
      <w:tr w14:paraId="710200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14" w:type="dxa"/>
          </w:tcPr>
          <w:p w14:paraId="3EDD6B79">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VALID</w:t>
            </w:r>
          </w:p>
        </w:tc>
        <w:tc>
          <w:tcPr>
            <w:tcW w:w="2214" w:type="dxa"/>
          </w:tcPr>
          <w:p w14:paraId="38C7AC5E">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Alabukun</w:t>
            </w:r>
          </w:p>
          <w:p w14:paraId="262F003F">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Bread</w:t>
            </w:r>
          </w:p>
        </w:tc>
        <w:tc>
          <w:tcPr>
            <w:tcW w:w="2214" w:type="dxa"/>
          </w:tcPr>
          <w:p w14:paraId="1038A080">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80</w:t>
            </w:r>
          </w:p>
        </w:tc>
        <w:tc>
          <w:tcPr>
            <w:tcW w:w="2214" w:type="dxa"/>
          </w:tcPr>
          <w:p w14:paraId="42C51471">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30.9%</w:t>
            </w:r>
          </w:p>
        </w:tc>
      </w:tr>
      <w:tr w14:paraId="43B671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14" w:type="dxa"/>
          </w:tcPr>
          <w:p w14:paraId="3EBBBE25">
            <w:pPr>
              <w:pStyle w:val="22"/>
              <w:spacing w:line="276" w:lineRule="auto"/>
              <w:jc w:val="both"/>
              <w:rPr>
                <w:rFonts w:ascii="Times New Roman" w:hAnsi="Times New Roman" w:cs="Times New Roman"/>
                <w:sz w:val="26"/>
                <w:szCs w:val="26"/>
              </w:rPr>
            </w:pPr>
          </w:p>
        </w:tc>
        <w:tc>
          <w:tcPr>
            <w:tcW w:w="2214" w:type="dxa"/>
          </w:tcPr>
          <w:p w14:paraId="6554B46C">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Limelight bread</w:t>
            </w:r>
          </w:p>
        </w:tc>
        <w:tc>
          <w:tcPr>
            <w:tcW w:w="2214" w:type="dxa"/>
          </w:tcPr>
          <w:p w14:paraId="0F5B24C6">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17</w:t>
            </w:r>
          </w:p>
        </w:tc>
        <w:tc>
          <w:tcPr>
            <w:tcW w:w="2214" w:type="dxa"/>
          </w:tcPr>
          <w:p w14:paraId="36745680">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6.6%</w:t>
            </w:r>
          </w:p>
        </w:tc>
      </w:tr>
      <w:tr w14:paraId="1BE473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14" w:type="dxa"/>
          </w:tcPr>
          <w:p w14:paraId="477F6D24">
            <w:pPr>
              <w:pStyle w:val="22"/>
              <w:spacing w:line="276" w:lineRule="auto"/>
              <w:jc w:val="both"/>
              <w:rPr>
                <w:rFonts w:ascii="Times New Roman" w:hAnsi="Times New Roman" w:cs="Times New Roman"/>
                <w:sz w:val="26"/>
                <w:szCs w:val="26"/>
              </w:rPr>
            </w:pPr>
          </w:p>
        </w:tc>
        <w:tc>
          <w:tcPr>
            <w:tcW w:w="2214" w:type="dxa"/>
          </w:tcPr>
          <w:p w14:paraId="25D4673F">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Other</w:t>
            </w:r>
          </w:p>
        </w:tc>
        <w:tc>
          <w:tcPr>
            <w:tcW w:w="2214" w:type="dxa"/>
          </w:tcPr>
          <w:p w14:paraId="240E7DD6">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2</w:t>
            </w:r>
          </w:p>
        </w:tc>
        <w:tc>
          <w:tcPr>
            <w:tcW w:w="2214" w:type="dxa"/>
          </w:tcPr>
          <w:p w14:paraId="5C460D46">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1</w:t>
            </w:r>
          </w:p>
        </w:tc>
      </w:tr>
      <w:tr w14:paraId="622F35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14" w:type="dxa"/>
          </w:tcPr>
          <w:p w14:paraId="46E7B831">
            <w:pPr>
              <w:pStyle w:val="22"/>
              <w:spacing w:line="276" w:lineRule="auto"/>
              <w:jc w:val="both"/>
              <w:rPr>
                <w:rFonts w:ascii="Times New Roman" w:hAnsi="Times New Roman" w:cs="Times New Roman"/>
                <w:sz w:val="26"/>
                <w:szCs w:val="26"/>
              </w:rPr>
            </w:pPr>
          </w:p>
        </w:tc>
        <w:tc>
          <w:tcPr>
            <w:tcW w:w="2214" w:type="dxa"/>
          </w:tcPr>
          <w:p w14:paraId="5E1D8A3D">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2214" w:type="dxa"/>
          </w:tcPr>
          <w:p w14:paraId="678364F8">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259</w:t>
            </w:r>
          </w:p>
        </w:tc>
        <w:tc>
          <w:tcPr>
            <w:tcW w:w="2214" w:type="dxa"/>
          </w:tcPr>
          <w:p w14:paraId="5C998E6A">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100</w:t>
            </w:r>
          </w:p>
        </w:tc>
      </w:tr>
    </w:tbl>
    <w:p w14:paraId="21E9F4A5">
      <w:pPr>
        <w:pStyle w:val="22"/>
        <w:spacing w:line="360" w:lineRule="auto"/>
        <w:jc w:val="both"/>
        <w:rPr>
          <w:rFonts w:ascii="Times New Roman" w:hAnsi="Times New Roman" w:cs="Times New Roman"/>
          <w:b/>
          <w:i/>
          <w:sz w:val="26"/>
          <w:szCs w:val="26"/>
        </w:rPr>
      </w:pPr>
      <w:r>
        <w:rPr>
          <w:rFonts w:ascii="Times New Roman" w:hAnsi="Times New Roman" w:cs="Times New Roman"/>
          <w:b/>
          <w:i/>
          <w:sz w:val="26"/>
          <w:szCs w:val="26"/>
        </w:rPr>
        <w:t>Source: Field survey, 2023</w:t>
      </w:r>
    </w:p>
    <w:p w14:paraId="3F1F69BE">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 table above revealed that customer prefer captain cook bread which has the highest frequency of 90 at the rate of 34.7%, whileAlabukunbread has 80 frequency at the rate of 30.9%, Sisi bread has 70 respondent at the rate of 27% respectively.</w:t>
      </w:r>
    </w:p>
    <w:p w14:paraId="4AE73BC0">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Table 10: promotion increase the market share of all organization</w:t>
      </w:r>
    </w:p>
    <w:tbl>
      <w:tblPr>
        <w:tblStyle w:val="1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952"/>
        <w:gridCol w:w="2952"/>
        <w:gridCol w:w="2952"/>
      </w:tblGrid>
      <w:tr w14:paraId="41A0793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52" w:type="dxa"/>
          </w:tcPr>
          <w:p w14:paraId="732E0CD4">
            <w:pPr>
              <w:pStyle w:val="22"/>
              <w:spacing w:line="360" w:lineRule="auto"/>
              <w:jc w:val="both"/>
              <w:rPr>
                <w:rFonts w:ascii="Times New Roman" w:hAnsi="Times New Roman" w:cs="Times New Roman"/>
                <w:b/>
                <w:sz w:val="26"/>
                <w:szCs w:val="26"/>
              </w:rPr>
            </w:pPr>
          </w:p>
        </w:tc>
        <w:tc>
          <w:tcPr>
            <w:tcW w:w="2952" w:type="dxa"/>
          </w:tcPr>
          <w:p w14:paraId="08EC5243">
            <w:pPr>
              <w:pStyle w:val="22"/>
              <w:spacing w:line="360" w:lineRule="auto"/>
              <w:jc w:val="both"/>
              <w:rPr>
                <w:rFonts w:ascii="Times New Roman" w:hAnsi="Times New Roman" w:cs="Times New Roman"/>
                <w:b/>
                <w:sz w:val="26"/>
                <w:szCs w:val="26"/>
              </w:rPr>
            </w:pPr>
            <w:r>
              <w:rPr>
                <w:rFonts w:ascii="Times New Roman" w:hAnsi="Times New Roman" w:cs="Times New Roman"/>
                <w:b/>
                <w:sz w:val="26"/>
                <w:szCs w:val="26"/>
              </w:rPr>
              <w:t>FREQUENCY</w:t>
            </w:r>
          </w:p>
        </w:tc>
        <w:tc>
          <w:tcPr>
            <w:tcW w:w="2952" w:type="dxa"/>
          </w:tcPr>
          <w:p w14:paraId="1D048E9C">
            <w:pPr>
              <w:pStyle w:val="22"/>
              <w:spacing w:line="360" w:lineRule="auto"/>
              <w:jc w:val="both"/>
              <w:rPr>
                <w:rFonts w:ascii="Times New Roman" w:hAnsi="Times New Roman" w:cs="Times New Roman"/>
                <w:b/>
                <w:sz w:val="26"/>
                <w:szCs w:val="26"/>
              </w:rPr>
            </w:pPr>
            <w:r>
              <w:rPr>
                <w:rFonts w:ascii="Times New Roman" w:hAnsi="Times New Roman" w:cs="Times New Roman"/>
                <w:b/>
                <w:sz w:val="26"/>
                <w:szCs w:val="26"/>
              </w:rPr>
              <w:t>PERCENTAGE</w:t>
            </w:r>
          </w:p>
        </w:tc>
      </w:tr>
      <w:tr w14:paraId="627A15D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52" w:type="dxa"/>
          </w:tcPr>
          <w:p w14:paraId="2D5FE1EB">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Monthly</w:t>
            </w:r>
          </w:p>
        </w:tc>
        <w:tc>
          <w:tcPr>
            <w:tcW w:w="2952" w:type="dxa"/>
          </w:tcPr>
          <w:p w14:paraId="1E026A54">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30</w:t>
            </w:r>
          </w:p>
        </w:tc>
        <w:tc>
          <w:tcPr>
            <w:tcW w:w="2952" w:type="dxa"/>
          </w:tcPr>
          <w:p w14:paraId="773362E7">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11.6%</w:t>
            </w:r>
          </w:p>
        </w:tc>
      </w:tr>
      <w:tr w14:paraId="6DF637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52" w:type="dxa"/>
          </w:tcPr>
          <w:p w14:paraId="09316FB8">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Occasionally</w:t>
            </w:r>
          </w:p>
        </w:tc>
        <w:tc>
          <w:tcPr>
            <w:tcW w:w="2952" w:type="dxa"/>
          </w:tcPr>
          <w:p w14:paraId="2ACD06F3">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70</w:t>
            </w:r>
          </w:p>
        </w:tc>
        <w:tc>
          <w:tcPr>
            <w:tcW w:w="2952" w:type="dxa"/>
          </w:tcPr>
          <w:p w14:paraId="29C895D5">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27.0%</w:t>
            </w:r>
          </w:p>
        </w:tc>
      </w:tr>
      <w:tr w14:paraId="3C0CAB8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52" w:type="dxa"/>
          </w:tcPr>
          <w:p w14:paraId="7B0EC21D">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Everyday</w:t>
            </w:r>
          </w:p>
        </w:tc>
        <w:tc>
          <w:tcPr>
            <w:tcW w:w="2952" w:type="dxa"/>
          </w:tcPr>
          <w:p w14:paraId="26DE8436">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150</w:t>
            </w:r>
          </w:p>
        </w:tc>
        <w:tc>
          <w:tcPr>
            <w:tcW w:w="2952" w:type="dxa"/>
          </w:tcPr>
          <w:p w14:paraId="479676A2">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57.9%</w:t>
            </w:r>
          </w:p>
        </w:tc>
      </w:tr>
      <w:tr w14:paraId="2258D34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52" w:type="dxa"/>
          </w:tcPr>
          <w:p w14:paraId="7279F3CE">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Other</w:t>
            </w:r>
          </w:p>
        </w:tc>
        <w:tc>
          <w:tcPr>
            <w:tcW w:w="2952" w:type="dxa"/>
          </w:tcPr>
          <w:p w14:paraId="54199417">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9</w:t>
            </w:r>
          </w:p>
        </w:tc>
        <w:tc>
          <w:tcPr>
            <w:tcW w:w="2952" w:type="dxa"/>
          </w:tcPr>
          <w:p w14:paraId="6E0DE54B">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3.5%</w:t>
            </w:r>
          </w:p>
        </w:tc>
      </w:tr>
      <w:tr w14:paraId="294D96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52" w:type="dxa"/>
          </w:tcPr>
          <w:p w14:paraId="614C7300">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2952" w:type="dxa"/>
          </w:tcPr>
          <w:p w14:paraId="1E8DD196">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259</w:t>
            </w:r>
          </w:p>
        </w:tc>
        <w:tc>
          <w:tcPr>
            <w:tcW w:w="2952" w:type="dxa"/>
          </w:tcPr>
          <w:p w14:paraId="3683B470">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100</w:t>
            </w:r>
          </w:p>
        </w:tc>
      </w:tr>
    </w:tbl>
    <w:p w14:paraId="0652C1F3">
      <w:pPr>
        <w:pStyle w:val="22"/>
        <w:spacing w:line="360" w:lineRule="auto"/>
        <w:jc w:val="both"/>
        <w:rPr>
          <w:rFonts w:ascii="Times New Roman" w:hAnsi="Times New Roman" w:cs="Times New Roman"/>
          <w:b/>
          <w:i/>
          <w:sz w:val="26"/>
          <w:szCs w:val="26"/>
        </w:rPr>
      </w:pPr>
      <w:r>
        <w:rPr>
          <w:rFonts w:ascii="Times New Roman" w:hAnsi="Times New Roman" w:cs="Times New Roman"/>
          <w:b/>
          <w:i/>
          <w:sz w:val="26"/>
          <w:szCs w:val="26"/>
        </w:rPr>
        <w:t>Source: Field survey, 2023</w:t>
      </w:r>
    </w:p>
    <w:p w14:paraId="2CE16690">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This table reveals that 150 respondents purchase bread everyday at the rate of 57.9%, respectively this shows that people purchases bread everyday while 70 respondents purchase bread occasionally i.e. it could be weekly which has the rate of 27.0%</w:t>
      </w:r>
    </w:p>
    <w:p w14:paraId="04AC9A20">
      <w:pPr>
        <w:pStyle w:val="22"/>
        <w:spacing w:line="360" w:lineRule="auto"/>
        <w:jc w:val="both"/>
        <w:rPr>
          <w:rFonts w:ascii="Times New Roman" w:hAnsi="Times New Roman" w:cs="Times New Roman"/>
          <w:b/>
          <w:i/>
          <w:sz w:val="26"/>
          <w:szCs w:val="26"/>
        </w:rPr>
      </w:pPr>
      <w:r>
        <w:rPr>
          <w:rFonts w:ascii="Times New Roman" w:hAnsi="Times New Roman" w:cs="Times New Roman"/>
          <w:b/>
          <w:sz w:val="26"/>
          <w:szCs w:val="26"/>
        </w:rPr>
        <w:t>Table 11:</w:t>
      </w:r>
      <w:r>
        <w:rPr>
          <w:rFonts w:ascii="Times New Roman" w:hAnsi="Times New Roman" w:cs="Times New Roman"/>
          <w:b/>
          <w:i/>
          <w:sz w:val="26"/>
          <w:szCs w:val="26"/>
        </w:rPr>
        <w:t xml:space="preserve"> Promotion serve as the survival tool of an organization</w:t>
      </w:r>
    </w:p>
    <w:tbl>
      <w:tblPr>
        <w:tblStyle w:val="1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952"/>
        <w:gridCol w:w="2952"/>
        <w:gridCol w:w="2952"/>
      </w:tblGrid>
      <w:tr w14:paraId="63AC8A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52" w:type="dxa"/>
          </w:tcPr>
          <w:p w14:paraId="711FFBA4">
            <w:pPr>
              <w:pStyle w:val="22"/>
              <w:spacing w:line="360" w:lineRule="auto"/>
              <w:jc w:val="both"/>
              <w:rPr>
                <w:rFonts w:ascii="Times New Roman" w:hAnsi="Times New Roman" w:cs="Times New Roman"/>
                <w:b/>
                <w:sz w:val="26"/>
                <w:szCs w:val="26"/>
              </w:rPr>
            </w:pPr>
            <w:r>
              <w:rPr>
                <w:rFonts w:ascii="Times New Roman" w:hAnsi="Times New Roman" w:cs="Times New Roman"/>
                <w:b/>
                <w:sz w:val="26"/>
                <w:szCs w:val="26"/>
              </w:rPr>
              <w:t>RATING VARIABLE</w:t>
            </w:r>
          </w:p>
        </w:tc>
        <w:tc>
          <w:tcPr>
            <w:tcW w:w="2952" w:type="dxa"/>
          </w:tcPr>
          <w:p w14:paraId="7505CE82">
            <w:pPr>
              <w:pStyle w:val="22"/>
              <w:spacing w:line="360" w:lineRule="auto"/>
              <w:jc w:val="both"/>
              <w:rPr>
                <w:rFonts w:ascii="Times New Roman" w:hAnsi="Times New Roman" w:cs="Times New Roman"/>
                <w:b/>
                <w:sz w:val="26"/>
                <w:szCs w:val="26"/>
              </w:rPr>
            </w:pPr>
            <w:r>
              <w:rPr>
                <w:rFonts w:ascii="Times New Roman" w:hAnsi="Times New Roman" w:cs="Times New Roman"/>
                <w:b/>
                <w:sz w:val="26"/>
                <w:szCs w:val="26"/>
              </w:rPr>
              <w:t>FREQUENCY</w:t>
            </w:r>
          </w:p>
        </w:tc>
        <w:tc>
          <w:tcPr>
            <w:tcW w:w="2952" w:type="dxa"/>
          </w:tcPr>
          <w:p w14:paraId="6B586041">
            <w:pPr>
              <w:pStyle w:val="22"/>
              <w:spacing w:line="360" w:lineRule="auto"/>
              <w:jc w:val="both"/>
              <w:rPr>
                <w:rFonts w:ascii="Times New Roman" w:hAnsi="Times New Roman" w:cs="Times New Roman"/>
                <w:b/>
                <w:sz w:val="26"/>
                <w:szCs w:val="26"/>
              </w:rPr>
            </w:pPr>
            <w:r>
              <w:rPr>
                <w:rFonts w:ascii="Times New Roman" w:hAnsi="Times New Roman" w:cs="Times New Roman"/>
                <w:b/>
                <w:sz w:val="26"/>
                <w:szCs w:val="26"/>
              </w:rPr>
              <w:t>PERCENTAGE (%)</w:t>
            </w:r>
          </w:p>
        </w:tc>
      </w:tr>
      <w:tr w14:paraId="2B81873A">
        <w:tblPrEx>
          <w:tblCellMar>
            <w:top w:w="0" w:type="dxa"/>
            <w:left w:w="108" w:type="dxa"/>
            <w:bottom w:w="0" w:type="dxa"/>
            <w:right w:w="108" w:type="dxa"/>
          </w:tblCellMar>
        </w:tblPrEx>
        <w:tc>
          <w:tcPr>
            <w:tcW w:w="2952" w:type="dxa"/>
          </w:tcPr>
          <w:p w14:paraId="44AA4867">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Strongly disagree</w:t>
            </w:r>
          </w:p>
        </w:tc>
        <w:tc>
          <w:tcPr>
            <w:tcW w:w="2952" w:type="dxa"/>
          </w:tcPr>
          <w:p w14:paraId="2432FB51">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12</w:t>
            </w:r>
          </w:p>
        </w:tc>
        <w:tc>
          <w:tcPr>
            <w:tcW w:w="2952" w:type="dxa"/>
          </w:tcPr>
          <w:p w14:paraId="260CB4F2">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4.6%</w:t>
            </w:r>
          </w:p>
        </w:tc>
      </w:tr>
      <w:tr w14:paraId="15D7989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52" w:type="dxa"/>
          </w:tcPr>
          <w:p w14:paraId="3B42B124">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Disagree</w:t>
            </w:r>
          </w:p>
        </w:tc>
        <w:tc>
          <w:tcPr>
            <w:tcW w:w="2952" w:type="dxa"/>
          </w:tcPr>
          <w:p w14:paraId="60500435">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18</w:t>
            </w:r>
          </w:p>
        </w:tc>
        <w:tc>
          <w:tcPr>
            <w:tcW w:w="2952" w:type="dxa"/>
          </w:tcPr>
          <w:p w14:paraId="789FFFFC">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6.9%</w:t>
            </w:r>
          </w:p>
        </w:tc>
      </w:tr>
      <w:tr w14:paraId="22A1D9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52" w:type="dxa"/>
          </w:tcPr>
          <w:p w14:paraId="7518E113">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Normal</w:t>
            </w:r>
          </w:p>
        </w:tc>
        <w:tc>
          <w:tcPr>
            <w:tcW w:w="2952" w:type="dxa"/>
          </w:tcPr>
          <w:p w14:paraId="67350003">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30</w:t>
            </w:r>
          </w:p>
        </w:tc>
        <w:tc>
          <w:tcPr>
            <w:tcW w:w="2952" w:type="dxa"/>
          </w:tcPr>
          <w:p w14:paraId="32FB9B8E">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11.6%</w:t>
            </w:r>
          </w:p>
        </w:tc>
      </w:tr>
      <w:tr w14:paraId="2714A5F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52" w:type="dxa"/>
          </w:tcPr>
          <w:p w14:paraId="02260027">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Agree</w:t>
            </w:r>
          </w:p>
        </w:tc>
        <w:tc>
          <w:tcPr>
            <w:tcW w:w="2952" w:type="dxa"/>
          </w:tcPr>
          <w:p w14:paraId="7BFD5414">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123</w:t>
            </w:r>
          </w:p>
        </w:tc>
        <w:tc>
          <w:tcPr>
            <w:tcW w:w="2952" w:type="dxa"/>
          </w:tcPr>
          <w:p w14:paraId="576AC977">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47.5%</w:t>
            </w:r>
          </w:p>
        </w:tc>
      </w:tr>
      <w:tr w14:paraId="055D62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52" w:type="dxa"/>
          </w:tcPr>
          <w:p w14:paraId="136E7C7A">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Strongly agree</w:t>
            </w:r>
          </w:p>
        </w:tc>
        <w:tc>
          <w:tcPr>
            <w:tcW w:w="2952" w:type="dxa"/>
          </w:tcPr>
          <w:p w14:paraId="34E10856">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76</w:t>
            </w:r>
          </w:p>
        </w:tc>
        <w:tc>
          <w:tcPr>
            <w:tcW w:w="2952" w:type="dxa"/>
          </w:tcPr>
          <w:p w14:paraId="623C3930">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29.3%</w:t>
            </w:r>
          </w:p>
        </w:tc>
      </w:tr>
      <w:tr w14:paraId="7A2991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52" w:type="dxa"/>
          </w:tcPr>
          <w:p w14:paraId="00891FCF">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2952" w:type="dxa"/>
          </w:tcPr>
          <w:p w14:paraId="5D93B293">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259</w:t>
            </w:r>
          </w:p>
        </w:tc>
        <w:tc>
          <w:tcPr>
            <w:tcW w:w="2952" w:type="dxa"/>
          </w:tcPr>
          <w:p w14:paraId="5DEB7E7C">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100</w:t>
            </w:r>
          </w:p>
        </w:tc>
      </w:tr>
    </w:tbl>
    <w:p w14:paraId="10137AF3">
      <w:pPr>
        <w:pStyle w:val="22"/>
        <w:spacing w:line="360" w:lineRule="auto"/>
        <w:jc w:val="both"/>
        <w:rPr>
          <w:rFonts w:ascii="Times New Roman" w:hAnsi="Times New Roman" w:cs="Times New Roman"/>
          <w:b/>
          <w:i/>
          <w:sz w:val="26"/>
          <w:szCs w:val="26"/>
        </w:rPr>
      </w:pPr>
      <w:r>
        <w:rPr>
          <w:rFonts w:ascii="Times New Roman" w:hAnsi="Times New Roman" w:cs="Times New Roman"/>
          <w:b/>
          <w:i/>
          <w:sz w:val="26"/>
          <w:szCs w:val="26"/>
        </w:rPr>
        <w:t xml:space="preserve"> Source: Field survey, 2023</w:t>
      </w:r>
    </w:p>
    <w:p w14:paraId="2D176E70">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From the above table reveals that customer prefer waterproof package to cover a bread. It shows that 123 respondents strongly agree while 76 respondents agree at the rate of strongly agree is 47.5% while 29.3% rate agree.</w:t>
      </w:r>
    </w:p>
    <w:p w14:paraId="4BC28D69">
      <w:pPr>
        <w:pStyle w:val="22"/>
        <w:spacing w:before="240" w:line="360" w:lineRule="auto"/>
        <w:jc w:val="both"/>
        <w:rPr>
          <w:rFonts w:ascii="Times New Roman" w:hAnsi="Times New Roman" w:cs="Times New Roman"/>
          <w:b/>
          <w:sz w:val="26"/>
          <w:szCs w:val="26"/>
        </w:rPr>
      </w:pPr>
      <w:r>
        <w:rPr>
          <w:rFonts w:ascii="Times New Roman" w:hAnsi="Times New Roman" w:cs="Times New Roman"/>
          <w:b/>
          <w:sz w:val="26"/>
          <w:szCs w:val="26"/>
        </w:rPr>
        <w:t>4.2</w:t>
      </w:r>
      <w:r>
        <w:rPr>
          <w:rFonts w:ascii="Times New Roman" w:hAnsi="Times New Roman" w:cs="Times New Roman"/>
          <w:b/>
          <w:sz w:val="26"/>
          <w:szCs w:val="26"/>
        </w:rPr>
        <w:tab/>
      </w:r>
      <w:r>
        <w:rPr>
          <w:rFonts w:ascii="Times New Roman" w:hAnsi="Times New Roman" w:cs="Times New Roman"/>
          <w:b/>
          <w:sz w:val="26"/>
          <w:szCs w:val="26"/>
        </w:rPr>
        <w:t>HYPOTHESIS TESTING</w:t>
      </w:r>
    </w:p>
    <w:p w14:paraId="7CF149B6">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rPr>
        <w:tab/>
      </w:r>
      <w:r>
        <w:rPr>
          <w:rFonts w:ascii="Times New Roman" w:hAnsi="Times New Roman" w:cs="Times New Roman"/>
          <w:sz w:val="26"/>
          <w:szCs w:val="26"/>
        </w:rPr>
        <w:t>Ho: There is no positive significant that promotion hasimpact on performance of small scale business in Kwara state</w:t>
      </w:r>
    </w:p>
    <w:p w14:paraId="3B5A0F60">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Hi: There positive significant that promotion hasimpact on performance of small scale business in Kwara state .</w:t>
      </w:r>
    </w:p>
    <w:tbl>
      <w:tblPr>
        <w:tblStyle w:val="1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952"/>
        <w:gridCol w:w="2952"/>
        <w:gridCol w:w="2952"/>
      </w:tblGrid>
      <w:tr w14:paraId="3FF91F2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52" w:type="dxa"/>
          </w:tcPr>
          <w:p w14:paraId="6EC6C50B">
            <w:pPr>
              <w:pStyle w:val="22"/>
              <w:spacing w:line="360" w:lineRule="auto"/>
              <w:jc w:val="both"/>
              <w:rPr>
                <w:rFonts w:ascii="Times New Roman" w:hAnsi="Times New Roman" w:cs="Times New Roman"/>
                <w:b/>
                <w:sz w:val="26"/>
                <w:szCs w:val="26"/>
              </w:rPr>
            </w:pPr>
            <w:r>
              <w:rPr>
                <w:rFonts w:ascii="Times New Roman" w:hAnsi="Times New Roman" w:cs="Times New Roman"/>
                <w:b/>
                <w:sz w:val="26"/>
                <w:szCs w:val="26"/>
              </w:rPr>
              <w:t>YES</w:t>
            </w:r>
          </w:p>
        </w:tc>
        <w:tc>
          <w:tcPr>
            <w:tcW w:w="2952" w:type="dxa"/>
          </w:tcPr>
          <w:p w14:paraId="00684D05">
            <w:pPr>
              <w:pStyle w:val="22"/>
              <w:spacing w:line="360" w:lineRule="auto"/>
              <w:jc w:val="both"/>
              <w:rPr>
                <w:rFonts w:ascii="Times New Roman" w:hAnsi="Times New Roman" w:cs="Times New Roman"/>
                <w:b/>
                <w:sz w:val="26"/>
                <w:szCs w:val="26"/>
              </w:rPr>
            </w:pPr>
            <w:r>
              <w:rPr>
                <w:rFonts w:ascii="Times New Roman" w:hAnsi="Times New Roman" w:cs="Times New Roman"/>
                <w:b/>
                <w:sz w:val="26"/>
                <w:szCs w:val="26"/>
              </w:rPr>
              <w:t>NO</w:t>
            </w:r>
          </w:p>
        </w:tc>
        <w:tc>
          <w:tcPr>
            <w:tcW w:w="2952" w:type="dxa"/>
          </w:tcPr>
          <w:p w14:paraId="44CA1599">
            <w:pPr>
              <w:pStyle w:val="22"/>
              <w:spacing w:line="360" w:lineRule="auto"/>
              <w:jc w:val="both"/>
              <w:rPr>
                <w:rFonts w:ascii="Times New Roman" w:hAnsi="Times New Roman" w:cs="Times New Roman"/>
                <w:b/>
                <w:sz w:val="26"/>
                <w:szCs w:val="26"/>
              </w:rPr>
            </w:pPr>
            <w:r>
              <w:rPr>
                <w:rFonts w:ascii="Times New Roman" w:hAnsi="Times New Roman" w:cs="Times New Roman"/>
                <w:b/>
                <w:sz w:val="26"/>
                <w:szCs w:val="26"/>
              </w:rPr>
              <w:t>COLUMN TOTAL</w:t>
            </w:r>
          </w:p>
        </w:tc>
      </w:tr>
      <w:tr w14:paraId="50543A5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52" w:type="dxa"/>
          </w:tcPr>
          <w:p w14:paraId="630BAF8D">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100</w:t>
            </w:r>
          </w:p>
        </w:tc>
        <w:tc>
          <w:tcPr>
            <w:tcW w:w="2952" w:type="dxa"/>
          </w:tcPr>
          <w:p w14:paraId="7A1E0D7F">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60</w:t>
            </w:r>
          </w:p>
        </w:tc>
        <w:tc>
          <w:tcPr>
            <w:tcW w:w="2952" w:type="dxa"/>
          </w:tcPr>
          <w:p w14:paraId="6EE95741">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160</w:t>
            </w:r>
          </w:p>
        </w:tc>
      </w:tr>
      <w:tr w14:paraId="0E04C7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52" w:type="dxa"/>
          </w:tcPr>
          <w:p w14:paraId="5F045A59">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50</w:t>
            </w:r>
          </w:p>
        </w:tc>
        <w:tc>
          <w:tcPr>
            <w:tcW w:w="2952" w:type="dxa"/>
          </w:tcPr>
          <w:p w14:paraId="5C5DAA45">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2952" w:type="dxa"/>
          </w:tcPr>
          <w:p w14:paraId="1C6901FB">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60</w:t>
            </w:r>
          </w:p>
        </w:tc>
      </w:tr>
      <w:tr w14:paraId="7A8391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52" w:type="dxa"/>
          </w:tcPr>
          <w:p w14:paraId="098BD8EB">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15</w:t>
            </w:r>
          </w:p>
        </w:tc>
        <w:tc>
          <w:tcPr>
            <w:tcW w:w="2952" w:type="dxa"/>
          </w:tcPr>
          <w:p w14:paraId="40E9C5B6">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2952" w:type="dxa"/>
          </w:tcPr>
          <w:p w14:paraId="6665BF64">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25</w:t>
            </w:r>
          </w:p>
        </w:tc>
      </w:tr>
      <w:tr w14:paraId="1249C0F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52" w:type="dxa"/>
          </w:tcPr>
          <w:p w14:paraId="509F1BE6">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2952" w:type="dxa"/>
          </w:tcPr>
          <w:p w14:paraId="36FC4DFC">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4</w:t>
            </w:r>
          </w:p>
        </w:tc>
        <w:tc>
          <w:tcPr>
            <w:tcW w:w="2952" w:type="dxa"/>
          </w:tcPr>
          <w:p w14:paraId="6BFFE903">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14</w:t>
            </w:r>
          </w:p>
        </w:tc>
      </w:tr>
      <w:tr w14:paraId="5F9E4E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52" w:type="dxa"/>
          </w:tcPr>
          <w:p w14:paraId="09656ADE">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175</w:t>
            </w:r>
          </w:p>
        </w:tc>
        <w:tc>
          <w:tcPr>
            <w:tcW w:w="2952" w:type="dxa"/>
          </w:tcPr>
          <w:p w14:paraId="7A7ED797">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84</w:t>
            </w:r>
          </w:p>
        </w:tc>
        <w:tc>
          <w:tcPr>
            <w:tcW w:w="2952" w:type="dxa"/>
          </w:tcPr>
          <w:p w14:paraId="5DD9E3B1">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259</w:t>
            </w:r>
          </w:p>
        </w:tc>
      </w:tr>
    </w:tbl>
    <w:p w14:paraId="65DBB968">
      <w:pPr>
        <w:pStyle w:val="22"/>
        <w:spacing w:line="360" w:lineRule="auto"/>
        <w:ind w:left="720"/>
        <w:jc w:val="both"/>
        <w:rPr>
          <w:rFonts w:ascii="Times New Roman" w:hAnsi="Times New Roman" w:cs="Times New Roman"/>
          <w:sz w:val="26"/>
          <w:szCs w:val="26"/>
        </w:rPr>
      </w:pPr>
    </w:p>
    <w:p w14:paraId="7C388B03">
      <w:pPr>
        <w:rPr>
          <w:rFonts w:ascii="Times New Roman" w:hAnsi="Times New Roman" w:cs="Times New Roman" w:eastAsiaTheme="minorHAnsi"/>
          <w:sz w:val="26"/>
          <w:szCs w:val="26"/>
        </w:rPr>
      </w:pPr>
      <w:r>
        <w:rPr>
          <w:rFonts w:ascii="Times New Roman" w:hAnsi="Times New Roman" w:cs="Times New Roman"/>
          <w:sz w:val="26"/>
          <w:szCs w:val="26"/>
        </w:rPr>
        <w:br w:type="page"/>
      </w:r>
    </w:p>
    <w:p w14:paraId="37A963BF">
      <w:pPr>
        <w:pStyle w:val="22"/>
        <w:spacing w:line="360" w:lineRule="auto"/>
        <w:ind w:left="720"/>
        <w:jc w:val="both"/>
        <w:rPr>
          <w:rFonts w:ascii="Times New Roman" w:hAnsi="Times New Roman" w:cs="Times New Roman"/>
          <w:b/>
          <w:i/>
          <w:sz w:val="26"/>
          <w:szCs w:val="26"/>
        </w:rPr>
      </w:pPr>
      <w:r>
        <w:rPr>
          <w:rFonts w:ascii="Times New Roman" w:hAnsi="Times New Roman" w:cs="Times New Roman"/>
          <w:b/>
          <w:i/>
          <w:sz w:val="26"/>
          <w:szCs w:val="26"/>
        </w:rPr>
        <w:t>Using chi-square method of analysis</w:t>
      </w:r>
    </w:p>
    <w:p w14:paraId="4BCD2B00">
      <w:pPr>
        <w:pStyle w:val="22"/>
        <w:ind w:left="720"/>
        <w:jc w:val="both"/>
        <w:rPr>
          <w:rFonts w:ascii="Times New Roman" w:hAnsi="Times New Roman" w:cs="Times New Roman"/>
          <w:sz w:val="26"/>
          <w:szCs w:val="26"/>
        </w:rPr>
      </w:pPr>
      <w:r>
        <w:rPr>
          <w:rFonts w:ascii="Times New Roman" w:hAnsi="Times New Roman" w:cs="Times New Roman"/>
          <w:sz w:val="26"/>
          <w:szCs w:val="26"/>
        </w:rPr>
        <w:t>X</w:t>
      </w:r>
      <w:r>
        <w:rPr>
          <w:rFonts w:ascii="Times New Roman" w:hAnsi="Times New Roman" w:cs="Times New Roman"/>
          <w:sz w:val="26"/>
          <w:szCs w:val="26"/>
          <w:vertAlign w:val="superscript"/>
        </w:rPr>
        <w:t>2</w:t>
      </w:r>
      <w:r>
        <w:rPr>
          <w:rFonts w:ascii="Times New Roman" w:hAnsi="Times New Roman" w:cs="Times New Roman"/>
          <w:sz w:val="26"/>
          <w:szCs w:val="26"/>
        </w:rPr>
        <w:t xml:space="preserve"> = </w:t>
      </w:r>
      <w:r>
        <w:rPr>
          <w:rFonts w:ascii="Times New Roman" w:hAnsi="Times New Roman" w:cs="Times New Roman"/>
          <w:sz w:val="26"/>
          <w:szCs w:val="26"/>
          <w:u w:val="single"/>
        </w:rPr>
        <w:t>∑(O - E)</w:t>
      </w:r>
    </w:p>
    <w:p w14:paraId="613C6F17">
      <w:pPr>
        <w:pStyle w:val="22"/>
        <w:ind w:left="72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E</w:t>
      </w:r>
    </w:p>
    <w:p w14:paraId="5E0EC53B">
      <w:pPr>
        <w:pStyle w:val="22"/>
        <w:spacing w:line="360" w:lineRule="auto"/>
        <w:ind w:left="720"/>
        <w:jc w:val="both"/>
        <w:rPr>
          <w:rFonts w:ascii="Times New Roman" w:hAnsi="Times New Roman" w:cs="Times New Roman"/>
          <w:b/>
          <w:i/>
          <w:sz w:val="26"/>
          <w:szCs w:val="26"/>
        </w:rPr>
      </w:pPr>
      <w:r>
        <w:rPr>
          <w:rFonts w:ascii="Times New Roman" w:hAnsi="Times New Roman" w:cs="Times New Roman"/>
          <w:b/>
          <w:i/>
          <w:sz w:val="26"/>
          <w:szCs w:val="26"/>
        </w:rPr>
        <w:t>Where:</w:t>
      </w:r>
    </w:p>
    <w:p w14:paraId="63406E9F">
      <w:pPr>
        <w:pStyle w:val="22"/>
        <w:spacing w:line="360" w:lineRule="auto"/>
        <w:ind w:left="720"/>
        <w:jc w:val="both"/>
        <w:rPr>
          <w:rFonts w:ascii="Times New Roman" w:hAnsi="Times New Roman" w:cs="Times New Roman"/>
          <w:sz w:val="26"/>
          <w:szCs w:val="26"/>
        </w:rPr>
      </w:pPr>
      <w:r>
        <w:rPr>
          <w:rFonts w:ascii="Times New Roman" w:hAnsi="Times New Roman" w:cs="Times New Roman"/>
          <w:sz w:val="26"/>
          <w:szCs w:val="26"/>
        </w:rPr>
        <w:t>O = observed value</w:t>
      </w:r>
    </w:p>
    <w:p w14:paraId="063FE396">
      <w:pPr>
        <w:pStyle w:val="22"/>
        <w:spacing w:line="360" w:lineRule="auto"/>
        <w:ind w:left="720"/>
        <w:jc w:val="both"/>
        <w:rPr>
          <w:rFonts w:ascii="Times New Roman" w:hAnsi="Times New Roman" w:cs="Times New Roman"/>
          <w:sz w:val="26"/>
          <w:szCs w:val="26"/>
        </w:rPr>
      </w:pPr>
      <w:r>
        <w:rPr>
          <w:rFonts w:ascii="Times New Roman" w:hAnsi="Times New Roman" w:cs="Times New Roman"/>
          <w:sz w:val="26"/>
          <w:szCs w:val="26"/>
        </w:rPr>
        <w:t>E = expected value</w:t>
      </w:r>
    </w:p>
    <w:p w14:paraId="45E5E5EE">
      <w:pPr>
        <w:pStyle w:val="22"/>
        <w:spacing w:line="360" w:lineRule="auto"/>
        <w:ind w:left="720"/>
        <w:jc w:val="both"/>
        <w:rPr>
          <w:rFonts w:ascii="Times New Roman" w:hAnsi="Times New Roman" w:cs="Times New Roman"/>
          <w:sz w:val="26"/>
          <w:szCs w:val="26"/>
        </w:rPr>
      </w:pPr>
      <w:r>
        <w:rPr>
          <w:rFonts w:ascii="Times New Roman" w:hAnsi="Times New Roman" w:cs="Times New Roman"/>
          <w:sz w:val="26"/>
          <w:szCs w:val="26"/>
        </w:rPr>
        <w:t>∑ = summation</w:t>
      </w:r>
    </w:p>
    <w:p w14:paraId="3472D35D">
      <w:pPr>
        <w:pStyle w:val="22"/>
        <w:spacing w:line="360" w:lineRule="auto"/>
        <w:jc w:val="both"/>
        <w:rPr>
          <w:rFonts w:ascii="Times New Roman" w:hAnsi="Times New Roman" w:cs="Times New Roman"/>
          <w:sz w:val="26"/>
          <w:szCs w:val="26"/>
        </w:rPr>
      </w:pPr>
    </w:p>
    <w:p w14:paraId="14EAAC27">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Expected = </w:t>
      </w:r>
      <w:r>
        <w:rPr>
          <w:rFonts w:ascii="Times New Roman" w:hAnsi="Times New Roman" w:cs="Times New Roman"/>
          <w:sz w:val="26"/>
          <w:szCs w:val="26"/>
          <w:u w:val="single"/>
        </w:rPr>
        <w:t>Row total x Column total</w:t>
      </w:r>
    </w:p>
    <w:p w14:paraId="6AD59AE7">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Grand total</w:t>
      </w:r>
    </w:p>
    <w:p w14:paraId="7B3DEF79">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Degree of freedom = (C-1) (R-1)</w:t>
      </w:r>
    </w:p>
    <w:p w14:paraId="0BF55591">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 (2-1) (4-1)</w:t>
      </w:r>
    </w:p>
    <w:p w14:paraId="70E5D3E6">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 1 x 3 = 3</w:t>
      </w:r>
    </w:p>
    <w:p w14:paraId="241788B5">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To calculate the expected value:</w:t>
      </w:r>
    </w:p>
    <w:p w14:paraId="1653CAE5">
      <w:pPr>
        <w:pStyle w:val="22"/>
        <w:jc w:val="both"/>
        <w:rPr>
          <w:rFonts w:ascii="Times New Roman" w:hAnsi="Times New Roman" w:cs="Times New Roman"/>
          <w:sz w:val="26"/>
          <w:szCs w:val="26"/>
        </w:rPr>
      </w:pPr>
      <w:r>
        <w:rPr>
          <w:rFonts w:ascii="Times New Roman" w:hAnsi="Times New Roman" w:cs="Times New Roman"/>
          <w:sz w:val="26"/>
          <w:szCs w:val="26"/>
        </w:rPr>
        <w:t>R</w:t>
      </w:r>
      <w:r>
        <w:rPr>
          <w:rFonts w:ascii="Times New Roman" w:hAnsi="Times New Roman" w:cs="Times New Roman"/>
          <w:sz w:val="26"/>
          <w:szCs w:val="26"/>
          <w:vertAlign w:val="subscript"/>
        </w:rPr>
        <w:t>1</w:t>
      </w:r>
      <w:r>
        <w:rPr>
          <w:rFonts w:ascii="Times New Roman" w:hAnsi="Times New Roman" w:cs="Times New Roman"/>
          <w:sz w:val="26"/>
          <w:szCs w:val="26"/>
        </w:rPr>
        <w:t>C</w:t>
      </w:r>
      <w:r>
        <w:rPr>
          <w:rFonts w:ascii="Times New Roman" w:hAnsi="Times New Roman" w:cs="Times New Roman"/>
          <w:sz w:val="26"/>
          <w:szCs w:val="26"/>
          <w:vertAlign w:val="subscript"/>
        </w:rPr>
        <w:t>1</w:t>
      </w:r>
      <w:r>
        <w:rPr>
          <w:rFonts w:ascii="Times New Roman" w:hAnsi="Times New Roman" w:cs="Times New Roman"/>
          <w:sz w:val="26"/>
          <w:szCs w:val="26"/>
        </w:rPr>
        <w:t xml:space="preserve"> =</w:t>
      </w:r>
      <w:r>
        <w:rPr>
          <w:rFonts w:ascii="Times New Roman" w:hAnsi="Times New Roman" w:cs="Times New Roman"/>
          <w:sz w:val="26"/>
          <w:szCs w:val="26"/>
          <w:u w:val="single"/>
        </w:rPr>
        <w:t>175 x 160</w:t>
      </w:r>
      <w:r>
        <w:rPr>
          <w:rFonts w:ascii="Times New Roman" w:hAnsi="Times New Roman" w:cs="Times New Roman"/>
          <w:sz w:val="26"/>
          <w:szCs w:val="26"/>
        </w:rPr>
        <w:t xml:space="preserve"> = 108.1</w:t>
      </w:r>
    </w:p>
    <w:p w14:paraId="14932750">
      <w:pPr>
        <w:pStyle w:val="22"/>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259</w:t>
      </w:r>
    </w:p>
    <w:p w14:paraId="13910ED7">
      <w:pPr>
        <w:pStyle w:val="22"/>
        <w:jc w:val="both"/>
        <w:rPr>
          <w:rFonts w:ascii="Times New Roman" w:hAnsi="Times New Roman" w:cs="Times New Roman"/>
          <w:sz w:val="26"/>
          <w:szCs w:val="26"/>
        </w:rPr>
      </w:pPr>
    </w:p>
    <w:p w14:paraId="1832CC3D">
      <w:pPr>
        <w:pStyle w:val="22"/>
        <w:jc w:val="both"/>
        <w:rPr>
          <w:rFonts w:ascii="Times New Roman" w:hAnsi="Times New Roman" w:cs="Times New Roman"/>
          <w:sz w:val="26"/>
          <w:szCs w:val="26"/>
        </w:rPr>
      </w:pPr>
      <w:r>
        <w:rPr>
          <w:rFonts w:ascii="Times New Roman" w:hAnsi="Times New Roman" w:cs="Times New Roman"/>
          <w:sz w:val="26"/>
          <w:szCs w:val="26"/>
        </w:rPr>
        <w:t>R</w:t>
      </w:r>
      <w:r>
        <w:rPr>
          <w:rFonts w:ascii="Times New Roman" w:hAnsi="Times New Roman" w:cs="Times New Roman"/>
          <w:sz w:val="26"/>
          <w:szCs w:val="26"/>
          <w:vertAlign w:val="subscript"/>
        </w:rPr>
        <w:t>1</w:t>
      </w:r>
      <w:r>
        <w:rPr>
          <w:rFonts w:ascii="Times New Roman" w:hAnsi="Times New Roman" w:cs="Times New Roman"/>
          <w:sz w:val="26"/>
          <w:szCs w:val="26"/>
        </w:rPr>
        <w:t>C</w:t>
      </w:r>
      <w:r>
        <w:rPr>
          <w:rFonts w:ascii="Times New Roman" w:hAnsi="Times New Roman" w:cs="Times New Roman"/>
          <w:sz w:val="26"/>
          <w:szCs w:val="26"/>
          <w:vertAlign w:val="subscript"/>
        </w:rPr>
        <w:t>2</w:t>
      </w:r>
      <w:r>
        <w:rPr>
          <w:rFonts w:ascii="Times New Roman" w:hAnsi="Times New Roman" w:cs="Times New Roman"/>
          <w:sz w:val="26"/>
          <w:szCs w:val="26"/>
        </w:rPr>
        <w:t xml:space="preserve"> = </w:t>
      </w:r>
      <w:r>
        <w:rPr>
          <w:rFonts w:ascii="Times New Roman" w:hAnsi="Times New Roman" w:cs="Times New Roman"/>
          <w:sz w:val="26"/>
          <w:szCs w:val="26"/>
          <w:u w:val="single"/>
        </w:rPr>
        <w:t>84 x 160</w:t>
      </w:r>
      <w:r>
        <w:rPr>
          <w:rFonts w:ascii="Times New Roman" w:hAnsi="Times New Roman" w:cs="Times New Roman"/>
          <w:sz w:val="26"/>
          <w:szCs w:val="26"/>
        </w:rPr>
        <w:t xml:space="preserve"> = 51.9</w:t>
      </w:r>
    </w:p>
    <w:p w14:paraId="0F3ED5B8">
      <w:pPr>
        <w:pStyle w:val="22"/>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259</w:t>
      </w:r>
    </w:p>
    <w:p w14:paraId="54332CCF">
      <w:pPr>
        <w:pStyle w:val="22"/>
        <w:jc w:val="both"/>
        <w:rPr>
          <w:rFonts w:ascii="Times New Roman" w:hAnsi="Times New Roman" w:cs="Times New Roman"/>
          <w:sz w:val="26"/>
          <w:szCs w:val="26"/>
        </w:rPr>
      </w:pPr>
    </w:p>
    <w:p w14:paraId="24B5CFC0">
      <w:pPr>
        <w:pStyle w:val="22"/>
        <w:jc w:val="both"/>
        <w:rPr>
          <w:rFonts w:ascii="Times New Roman" w:hAnsi="Times New Roman" w:cs="Times New Roman"/>
          <w:sz w:val="26"/>
          <w:szCs w:val="26"/>
        </w:rPr>
      </w:pPr>
      <w:r>
        <w:rPr>
          <w:rFonts w:ascii="Times New Roman" w:hAnsi="Times New Roman" w:cs="Times New Roman"/>
          <w:sz w:val="26"/>
          <w:szCs w:val="26"/>
        </w:rPr>
        <w:t>R</w:t>
      </w:r>
      <w:r>
        <w:rPr>
          <w:rFonts w:ascii="Times New Roman" w:hAnsi="Times New Roman" w:cs="Times New Roman"/>
          <w:sz w:val="26"/>
          <w:szCs w:val="26"/>
          <w:vertAlign w:val="subscript"/>
        </w:rPr>
        <w:t>2</w:t>
      </w:r>
      <w:r>
        <w:rPr>
          <w:rFonts w:ascii="Times New Roman" w:hAnsi="Times New Roman" w:cs="Times New Roman"/>
          <w:sz w:val="26"/>
          <w:szCs w:val="26"/>
        </w:rPr>
        <w:t>C</w:t>
      </w:r>
      <w:r>
        <w:rPr>
          <w:rFonts w:ascii="Times New Roman" w:hAnsi="Times New Roman" w:cs="Times New Roman"/>
          <w:sz w:val="26"/>
          <w:szCs w:val="26"/>
          <w:vertAlign w:val="subscript"/>
        </w:rPr>
        <w:t>2</w:t>
      </w:r>
      <w:r>
        <w:rPr>
          <w:rFonts w:ascii="Times New Roman" w:hAnsi="Times New Roman" w:cs="Times New Roman"/>
          <w:sz w:val="26"/>
          <w:szCs w:val="26"/>
        </w:rPr>
        <w:t xml:space="preserve"> = </w:t>
      </w:r>
      <w:r>
        <w:rPr>
          <w:rFonts w:ascii="Times New Roman" w:hAnsi="Times New Roman" w:cs="Times New Roman"/>
          <w:sz w:val="26"/>
          <w:szCs w:val="26"/>
          <w:u w:val="single"/>
        </w:rPr>
        <w:t>175 x 60</w:t>
      </w:r>
      <w:r>
        <w:rPr>
          <w:rFonts w:ascii="Times New Roman" w:hAnsi="Times New Roman" w:cs="Times New Roman"/>
          <w:sz w:val="26"/>
          <w:szCs w:val="26"/>
        </w:rPr>
        <w:t xml:space="preserve"> = 40.5</w:t>
      </w:r>
    </w:p>
    <w:p w14:paraId="4C3D629B">
      <w:pPr>
        <w:pStyle w:val="22"/>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259 </w:t>
      </w:r>
    </w:p>
    <w:p w14:paraId="3A21B4D6">
      <w:pPr>
        <w:pStyle w:val="22"/>
        <w:jc w:val="both"/>
        <w:rPr>
          <w:rFonts w:ascii="Times New Roman" w:hAnsi="Times New Roman" w:cs="Times New Roman"/>
          <w:sz w:val="26"/>
          <w:szCs w:val="26"/>
        </w:rPr>
      </w:pPr>
    </w:p>
    <w:p w14:paraId="72B769A6">
      <w:pPr>
        <w:pStyle w:val="22"/>
        <w:jc w:val="both"/>
        <w:rPr>
          <w:rFonts w:ascii="Times New Roman" w:hAnsi="Times New Roman" w:cs="Times New Roman"/>
          <w:sz w:val="26"/>
          <w:szCs w:val="26"/>
        </w:rPr>
      </w:pPr>
      <w:r>
        <w:rPr>
          <w:rFonts w:ascii="Times New Roman" w:hAnsi="Times New Roman" w:cs="Times New Roman"/>
          <w:sz w:val="26"/>
          <w:szCs w:val="26"/>
        </w:rPr>
        <w:t>R</w:t>
      </w:r>
      <w:r>
        <w:rPr>
          <w:rFonts w:ascii="Times New Roman" w:hAnsi="Times New Roman" w:cs="Times New Roman"/>
          <w:sz w:val="26"/>
          <w:szCs w:val="26"/>
          <w:vertAlign w:val="subscript"/>
        </w:rPr>
        <w:t>2</w:t>
      </w:r>
      <w:r>
        <w:rPr>
          <w:rFonts w:ascii="Times New Roman" w:hAnsi="Times New Roman" w:cs="Times New Roman"/>
          <w:sz w:val="26"/>
          <w:szCs w:val="26"/>
        </w:rPr>
        <w:t>C</w:t>
      </w:r>
      <w:r>
        <w:rPr>
          <w:rFonts w:ascii="Times New Roman" w:hAnsi="Times New Roman" w:cs="Times New Roman"/>
          <w:sz w:val="26"/>
          <w:szCs w:val="26"/>
          <w:vertAlign w:val="subscript"/>
        </w:rPr>
        <w:t>2</w:t>
      </w:r>
      <w:r>
        <w:rPr>
          <w:rFonts w:ascii="Times New Roman" w:hAnsi="Times New Roman" w:cs="Times New Roman"/>
          <w:sz w:val="26"/>
          <w:szCs w:val="26"/>
        </w:rPr>
        <w:t xml:space="preserve"> = </w:t>
      </w:r>
      <w:r>
        <w:rPr>
          <w:rFonts w:ascii="Times New Roman" w:hAnsi="Times New Roman" w:cs="Times New Roman"/>
          <w:sz w:val="26"/>
          <w:szCs w:val="26"/>
          <w:u w:val="single"/>
        </w:rPr>
        <w:t>84 x 160</w:t>
      </w:r>
      <w:r>
        <w:rPr>
          <w:rFonts w:ascii="Times New Roman" w:hAnsi="Times New Roman" w:cs="Times New Roman"/>
          <w:sz w:val="26"/>
          <w:szCs w:val="26"/>
        </w:rPr>
        <w:t xml:space="preserve"> = 19.5</w:t>
      </w:r>
    </w:p>
    <w:p w14:paraId="5C6269C4">
      <w:pPr>
        <w:pStyle w:val="22"/>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259 </w:t>
      </w:r>
    </w:p>
    <w:p w14:paraId="062E9D0D">
      <w:pPr>
        <w:pStyle w:val="22"/>
        <w:jc w:val="both"/>
        <w:rPr>
          <w:rFonts w:ascii="Times New Roman" w:hAnsi="Times New Roman" w:cs="Times New Roman"/>
          <w:sz w:val="26"/>
          <w:szCs w:val="26"/>
        </w:rPr>
      </w:pPr>
    </w:p>
    <w:p w14:paraId="6C45B946">
      <w:pPr>
        <w:pStyle w:val="22"/>
        <w:jc w:val="both"/>
        <w:rPr>
          <w:rFonts w:ascii="Times New Roman" w:hAnsi="Times New Roman" w:cs="Times New Roman"/>
          <w:sz w:val="26"/>
          <w:szCs w:val="26"/>
        </w:rPr>
      </w:pPr>
      <w:r>
        <w:rPr>
          <w:rFonts w:ascii="Times New Roman" w:hAnsi="Times New Roman" w:cs="Times New Roman"/>
          <w:sz w:val="26"/>
          <w:szCs w:val="26"/>
        </w:rPr>
        <w:t>R</w:t>
      </w:r>
      <w:r>
        <w:rPr>
          <w:rFonts w:ascii="Times New Roman" w:hAnsi="Times New Roman" w:cs="Times New Roman"/>
          <w:sz w:val="26"/>
          <w:szCs w:val="26"/>
          <w:vertAlign w:val="subscript"/>
        </w:rPr>
        <w:t>3</w:t>
      </w:r>
      <w:r>
        <w:rPr>
          <w:rFonts w:ascii="Times New Roman" w:hAnsi="Times New Roman" w:cs="Times New Roman"/>
          <w:sz w:val="26"/>
          <w:szCs w:val="26"/>
        </w:rPr>
        <w:t>C</w:t>
      </w:r>
      <w:r>
        <w:rPr>
          <w:rFonts w:ascii="Times New Roman" w:hAnsi="Times New Roman" w:cs="Times New Roman"/>
          <w:sz w:val="26"/>
          <w:szCs w:val="26"/>
          <w:vertAlign w:val="subscript"/>
        </w:rPr>
        <w:t>1</w:t>
      </w:r>
      <w:r>
        <w:rPr>
          <w:rFonts w:ascii="Times New Roman" w:hAnsi="Times New Roman" w:cs="Times New Roman"/>
          <w:sz w:val="26"/>
          <w:szCs w:val="26"/>
        </w:rPr>
        <w:t xml:space="preserve"> = </w:t>
      </w:r>
      <w:r>
        <w:rPr>
          <w:rFonts w:ascii="Times New Roman" w:hAnsi="Times New Roman" w:cs="Times New Roman"/>
          <w:sz w:val="26"/>
          <w:szCs w:val="26"/>
          <w:u w:val="single"/>
        </w:rPr>
        <w:t>175 x 25</w:t>
      </w:r>
      <w:r>
        <w:rPr>
          <w:rFonts w:ascii="Times New Roman" w:hAnsi="Times New Roman" w:cs="Times New Roman"/>
          <w:sz w:val="26"/>
          <w:szCs w:val="26"/>
        </w:rPr>
        <w:t xml:space="preserve"> = 16.9</w:t>
      </w:r>
    </w:p>
    <w:p w14:paraId="5F8A58D2">
      <w:pPr>
        <w:pStyle w:val="22"/>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259 </w:t>
      </w:r>
    </w:p>
    <w:p w14:paraId="5180C660">
      <w:pPr>
        <w:pStyle w:val="22"/>
        <w:jc w:val="both"/>
        <w:rPr>
          <w:rFonts w:ascii="Times New Roman" w:hAnsi="Times New Roman" w:cs="Times New Roman"/>
          <w:sz w:val="26"/>
          <w:szCs w:val="26"/>
        </w:rPr>
      </w:pPr>
    </w:p>
    <w:p w14:paraId="4029ACAE">
      <w:pPr>
        <w:pStyle w:val="22"/>
        <w:jc w:val="both"/>
        <w:rPr>
          <w:rFonts w:ascii="Times New Roman" w:hAnsi="Times New Roman" w:cs="Times New Roman"/>
          <w:sz w:val="26"/>
          <w:szCs w:val="26"/>
        </w:rPr>
      </w:pPr>
      <w:r>
        <w:rPr>
          <w:rFonts w:ascii="Times New Roman" w:hAnsi="Times New Roman" w:cs="Times New Roman"/>
          <w:sz w:val="26"/>
          <w:szCs w:val="26"/>
        </w:rPr>
        <w:t>R</w:t>
      </w:r>
      <w:r>
        <w:rPr>
          <w:rFonts w:ascii="Times New Roman" w:hAnsi="Times New Roman" w:cs="Times New Roman"/>
          <w:sz w:val="26"/>
          <w:szCs w:val="26"/>
          <w:vertAlign w:val="subscript"/>
        </w:rPr>
        <w:t>3</w:t>
      </w:r>
      <w:r>
        <w:rPr>
          <w:rFonts w:ascii="Times New Roman" w:hAnsi="Times New Roman" w:cs="Times New Roman"/>
          <w:sz w:val="26"/>
          <w:szCs w:val="26"/>
        </w:rPr>
        <w:t>C</w:t>
      </w:r>
      <w:r>
        <w:rPr>
          <w:rFonts w:ascii="Times New Roman" w:hAnsi="Times New Roman" w:cs="Times New Roman"/>
          <w:sz w:val="26"/>
          <w:szCs w:val="26"/>
          <w:vertAlign w:val="subscript"/>
        </w:rPr>
        <w:t>2</w:t>
      </w:r>
      <w:r>
        <w:rPr>
          <w:rFonts w:ascii="Times New Roman" w:hAnsi="Times New Roman" w:cs="Times New Roman"/>
          <w:sz w:val="26"/>
          <w:szCs w:val="26"/>
        </w:rPr>
        <w:t xml:space="preserve"> =</w:t>
      </w:r>
      <w:r>
        <w:rPr>
          <w:rFonts w:ascii="Times New Roman" w:hAnsi="Times New Roman" w:cs="Times New Roman"/>
          <w:sz w:val="26"/>
          <w:szCs w:val="26"/>
          <w:u w:val="single"/>
        </w:rPr>
        <w:t>84 x 25</w:t>
      </w:r>
      <w:r>
        <w:rPr>
          <w:rFonts w:ascii="Times New Roman" w:hAnsi="Times New Roman" w:cs="Times New Roman"/>
          <w:sz w:val="26"/>
          <w:szCs w:val="26"/>
        </w:rPr>
        <w:t xml:space="preserve"> = 8.1</w:t>
      </w:r>
    </w:p>
    <w:p w14:paraId="1852769E">
      <w:pPr>
        <w:pStyle w:val="22"/>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259 </w:t>
      </w:r>
    </w:p>
    <w:p w14:paraId="21599BD9">
      <w:pPr>
        <w:pStyle w:val="22"/>
        <w:jc w:val="both"/>
        <w:rPr>
          <w:rFonts w:ascii="Times New Roman" w:hAnsi="Times New Roman" w:cs="Times New Roman"/>
          <w:sz w:val="26"/>
          <w:szCs w:val="26"/>
        </w:rPr>
      </w:pPr>
      <w:r>
        <w:rPr>
          <w:rFonts w:ascii="Times New Roman" w:hAnsi="Times New Roman" w:cs="Times New Roman"/>
          <w:sz w:val="26"/>
          <w:szCs w:val="26"/>
        </w:rPr>
        <w:t>R</w:t>
      </w:r>
      <w:r>
        <w:rPr>
          <w:rFonts w:ascii="Times New Roman" w:hAnsi="Times New Roman" w:cs="Times New Roman"/>
          <w:sz w:val="26"/>
          <w:szCs w:val="26"/>
          <w:vertAlign w:val="subscript"/>
        </w:rPr>
        <w:t>4</w:t>
      </w:r>
      <w:r>
        <w:rPr>
          <w:rFonts w:ascii="Times New Roman" w:hAnsi="Times New Roman" w:cs="Times New Roman"/>
          <w:sz w:val="26"/>
          <w:szCs w:val="26"/>
        </w:rPr>
        <w:t>C</w:t>
      </w:r>
      <w:r>
        <w:rPr>
          <w:rFonts w:ascii="Times New Roman" w:hAnsi="Times New Roman" w:cs="Times New Roman"/>
          <w:sz w:val="26"/>
          <w:szCs w:val="26"/>
          <w:vertAlign w:val="subscript"/>
        </w:rPr>
        <w:t>1</w:t>
      </w:r>
      <w:r>
        <w:rPr>
          <w:rFonts w:ascii="Times New Roman" w:hAnsi="Times New Roman" w:cs="Times New Roman"/>
          <w:sz w:val="26"/>
          <w:szCs w:val="26"/>
        </w:rPr>
        <w:t xml:space="preserve"> = </w:t>
      </w:r>
      <w:r>
        <w:rPr>
          <w:rFonts w:ascii="Times New Roman" w:hAnsi="Times New Roman" w:cs="Times New Roman"/>
          <w:sz w:val="26"/>
          <w:szCs w:val="26"/>
          <w:u w:val="single"/>
        </w:rPr>
        <w:t>175 x 14</w:t>
      </w:r>
      <w:r>
        <w:rPr>
          <w:rFonts w:ascii="Times New Roman" w:hAnsi="Times New Roman" w:cs="Times New Roman"/>
          <w:sz w:val="26"/>
          <w:szCs w:val="26"/>
        </w:rPr>
        <w:t xml:space="preserve"> = 9.5</w:t>
      </w:r>
    </w:p>
    <w:p w14:paraId="6CF8F554">
      <w:pPr>
        <w:pStyle w:val="22"/>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259 </w:t>
      </w:r>
    </w:p>
    <w:p w14:paraId="1E0CFA5E">
      <w:pPr>
        <w:pStyle w:val="22"/>
        <w:jc w:val="both"/>
        <w:rPr>
          <w:rFonts w:ascii="Times New Roman" w:hAnsi="Times New Roman" w:cs="Times New Roman"/>
          <w:sz w:val="26"/>
          <w:szCs w:val="26"/>
        </w:rPr>
      </w:pPr>
    </w:p>
    <w:p w14:paraId="6A4C6056">
      <w:pPr>
        <w:pStyle w:val="22"/>
        <w:jc w:val="both"/>
        <w:rPr>
          <w:rFonts w:ascii="Times New Roman" w:hAnsi="Times New Roman" w:cs="Times New Roman"/>
          <w:sz w:val="26"/>
          <w:szCs w:val="26"/>
        </w:rPr>
      </w:pPr>
      <w:r>
        <w:rPr>
          <w:rFonts w:ascii="Times New Roman" w:hAnsi="Times New Roman" w:cs="Times New Roman"/>
          <w:sz w:val="26"/>
          <w:szCs w:val="26"/>
        </w:rPr>
        <w:t>R</w:t>
      </w:r>
      <w:r>
        <w:rPr>
          <w:rFonts w:ascii="Times New Roman" w:hAnsi="Times New Roman" w:cs="Times New Roman"/>
          <w:sz w:val="26"/>
          <w:szCs w:val="26"/>
          <w:vertAlign w:val="subscript"/>
        </w:rPr>
        <w:t>4</w:t>
      </w:r>
      <w:r>
        <w:rPr>
          <w:rFonts w:ascii="Times New Roman" w:hAnsi="Times New Roman" w:cs="Times New Roman"/>
          <w:sz w:val="26"/>
          <w:szCs w:val="26"/>
        </w:rPr>
        <w:t>C</w:t>
      </w:r>
      <w:r>
        <w:rPr>
          <w:rFonts w:ascii="Times New Roman" w:hAnsi="Times New Roman" w:cs="Times New Roman"/>
          <w:sz w:val="26"/>
          <w:szCs w:val="26"/>
          <w:vertAlign w:val="subscript"/>
        </w:rPr>
        <w:t>2</w:t>
      </w:r>
      <w:r>
        <w:rPr>
          <w:rFonts w:ascii="Times New Roman" w:hAnsi="Times New Roman" w:cs="Times New Roman"/>
          <w:sz w:val="26"/>
          <w:szCs w:val="26"/>
        </w:rPr>
        <w:t xml:space="preserve"> = </w:t>
      </w:r>
      <w:r>
        <w:rPr>
          <w:rFonts w:ascii="Times New Roman" w:hAnsi="Times New Roman" w:cs="Times New Roman"/>
          <w:sz w:val="26"/>
          <w:szCs w:val="26"/>
          <w:u w:val="single"/>
        </w:rPr>
        <w:t>84 x 14</w:t>
      </w:r>
      <w:r>
        <w:rPr>
          <w:rFonts w:ascii="Times New Roman" w:hAnsi="Times New Roman" w:cs="Times New Roman"/>
          <w:sz w:val="26"/>
          <w:szCs w:val="26"/>
        </w:rPr>
        <w:t xml:space="preserve"> = 4.5</w:t>
      </w:r>
    </w:p>
    <w:p w14:paraId="6CF20A03">
      <w:pPr>
        <w:pStyle w:val="22"/>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259 </w:t>
      </w:r>
    </w:p>
    <w:p w14:paraId="690C4F5A">
      <w:pPr>
        <w:pStyle w:val="22"/>
        <w:jc w:val="both"/>
        <w:rPr>
          <w:rFonts w:ascii="Times New Roman" w:hAnsi="Times New Roman" w:cs="Times New Roman"/>
          <w:sz w:val="26"/>
          <w:szCs w:val="26"/>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1"/>
        <w:gridCol w:w="1771"/>
        <w:gridCol w:w="1771"/>
        <w:gridCol w:w="1771"/>
        <w:gridCol w:w="1772"/>
      </w:tblGrid>
      <w:tr w14:paraId="74B6A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tcPr>
          <w:p w14:paraId="7727A016">
            <w:pPr>
              <w:pStyle w:val="22"/>
              <w:spacing w:line="276" w:lineRule="auto"/>
              <w:jc w:val="both"/>
              <w:rPr>
                <w:rFonts w:ascii="Times New Roman" w:hAnsi="Times New Roman" w:cs="Times New Roman"/>
                <w:b/>
                <w:sz w:val="26"/>
                <w:szCs w:val="26"/>
              </w:rPr>
            </w:pPr>
            <w:r>
              <w:rPr>
                <w:rFonts w:ascii="Times New Roman" w:hAnsi="Times New Roman" w:cs="Times New Roman"/>
                <w:b/>
                <w:sz w:val="26"/>
                <w:szCs w:val="26"/>
              </w:rPr>
              <w:t>O</w:t>
            </w:r>
          </w:p>
        </w:tc>
        <w:tc>
          <w:tcPr>
            <w:tcW w:w="1771" w:type="dxa"/>
          </w:tcPr>
          <w:p w14:paraId="7D662E6D">
            <w:pPr>
              <w:pStyle w:val="22"/>
              <w:spacing w:line="276" w:lineRule="auto"/>
              <w:jc w:val="both"/>
              <w:rPr>
                <w:rFonts w:ascii="Times New Roman" w:hAnsi="Times New Roman" w:cs="Times New Roman"/>
                <w:b/>
                <w:sz w:val="26"/>
                <w:szCs w:val="26"/>
              </w:rPr>
            </w:pPr>
            <w:r>
              <w:rPr>
                <w:rFonts w:ascii="Times New Roman" w:hAnsi="Times New Roman" w:cs="Times New Roman"/>
                <w:b/>
                <w:sz w:val="26"/>
                <w:szCs w:val="26"/>
              </w:rPr>
              <w:t>E</w:t>
            </w:r>
          </w:p>
        </w:tc>
        <w:tc>
          <w:tcPr>
            <w:tcW w:w="1771" w:type="dxa"/>
          </w:tcPr>
          <w:p w14:paraId="08275B5D">
            <w:pPr>
              <w:pStyle w:val="22"/>
              <w:spacing w:line="276" w:lineRule="auto"/>
              <w:jc w:val="both"/>
              <w:rPr>
                <w:rFonts w:ascii="Times New Roman" w:hAnsi="Times New Roman" w:cs="Times New Roman"/>
                <w:b/>
                <w:sz w:val="26"/>
                <w:szCs w:val="26"/>
              </w:rPr>
            </w:pPr>
            <w:r>
              <w:rPr>
                <w:rFonts w:ascii="Times New Roman" w:hAnsi="Times New Roman" w:cs="Times New Roman"/>
                <w:b/>
                <w:sz w:val="26"/>
                <w:szCs w:val="26"/>
              </w:rPr>
              <w:t>O-E</w:t>
            </w:r>
          </w:p>
        </w:tc>
        <w:tc>
          <w:tcPr>
            <w:tcW w:w="1771" w:type="dxa"/>
          </w:tcPr>
          <w:p w14:paraId="04FF14A0">
            <w:pPr>
              <w:pStyle w:val="22"/>
              <w:spacing w:line="276" w:lineRule="auto"/>
              <w:jc w:val="both"/>
              <w:rPr>
                <w:rFonts w:ascii="Times New Roman" w:hAnsi="Times New Roman" w:cs="Times New Roman"/>
                <w:b/>
                <w:sz w:val="26"/>
                <w:szCs w:val="26"/>
              </w:rPr>
            </w:pPr>
            <w:r>
              <w:rPr>
                <w:rFonts w:ascii="Times New Roman" w:hAnsi="Times New Roman" w:cs="Times New Roman"/>
                <w:b/>
                <w:sz w:val="26"/>
                <w:szCs w:val="26"/>
              </w:rPr>
              <w:t>(O-E)</w:t>
            </w:r>
            <w:r>
              <w:rPr>
                <w:rFonts w:ascii="Times New Roman" w:hAnsi="Times New Roman" w:cs="Times New Roman"/>
                <w:b/>
                <w:sz w:val="26"/>
                <w:szCs w:val="26"/>
                <w:vertAlign w:val="superscript"/>
              </w:rPr>
              <w:t>2</w:t>
            </w:r>
          </w:p>
        </w:tc>
        <w:tc>
          <w:tcPr>
            <w:tcW w:w="1772" w:type="dxa"/>
          </w:tcPr>
          <w:p w14:paraId="76BF12C6">
            <w:pPr>
              <w:pStyle w:val="22"/>
              <w:spacing w:line="276" w:lineRule="auto"/>
              <w:jc w:val="both"/>
              <w:rPr>
                <w:rFonts w:ascii="Times New Roman" w:hAnsi="Times New Roman" w:cs="Times New Roman"/>
                <w:b/>
                <w:sz w:val="26"/>
                <w:szCs w:val="26"/>
              </w:rPr>
            </w:pPr>
            <w:r>
              <w:rPr>
                <w:rFonts w:ascii="Times New Roman" w:hAnsi="Times New Roman" w:cs="Times New Roman"/>
                <w:b/>
                <w:sz w:val="26"/>
                <w:szCs w:val="26"/>
                <w:u w:val="single"/>
              </w:rPr>
              <w:t>(O-E)</w:t>
            </w:r>
            <w:r>
              <w:rPr>
                <w:rFonts w:ascii="Times New Roman" w:hAnsi="Times New Roman" w:cs="Times New Roman"/>
                <w:b/>
                <w:sz w:val="26"/>
                <w:szCs w:val="26"/>
                <w:vertAlign w:val="superscript"/>
              </w:rPr>
              <w:t>2</w:t>
            </w:r>
          </w:p>
          <w:p w14:paraId="16B79257">
            <w:pPr>
              <w:pStyle w:val="22"/>
              <w:spacing w:line="276" w:lineRule="auto"/>
              <w:jc w:val="both"/>
              <w:rPr>
                <w:rFonts w:ascii="Times New Roman" w:hAnsi="Times New Roman" w:cs="Times New Roman"/>
                <w:b/>
                <w:sz w:val="26"/>
                <w:szCs w:val="26"/>
              </w:rPr>
            </w:pPr>
            <w:r>
              <w:rPr>
                <w:rFonts w:ascii="Times New Roman" w:hAnsi="Times New Roman" w:cs="Times New Roman"/>
                <w:b/>
                <w:sz w:val="26"/>
                <w:szCs w:val="26"/>
              </w:rPr>
              <w:t>E</w:t>
            </w:r>
          </w:p>
        </w:tc>
      </w:tr>
      <w:tr w14:paraId="65BEB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tcPr>
          <w:p w14:paraId="7CA2B1A4">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100</w:t>
            </w:r>
          </w:p>
        </w:tc>
        <w:tc>
          <w:tcPr>
            <w:tcW w:w="1771" w:type="dxa"/>
          </w:tcPr>
          <w:p w14:paraId="23BF6A26">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108.1</w:t>
            </w:r>
          </w:p>
        </w:tc>
        <w:tc>
          <w:tcPr>
            <w:tcW w:w="1771" w:type="dxa"/>
          </w:tcPr>
          <w:p w14:paraId="27B42B2E">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-8.1</w:t>
            </w:r>
          </w:p>
        </w:tc>
        <w:tc>
          <w:tcPr>
            <w:tcW w:w="1771" w:type="dxa"/>
          </w:tcPr>
          <w:p w14:paraId="3C81A76D">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65.61</w:t>
            </w:r>
          </w:p>
        </w:tc>
        <w:tc>
          <w:tcPr>
            <w:tcW w:w="1772" w:type="dxa"/>
          </w:tcPr>
          <w:p w14:paraId="3EDAFD46">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0.61</w:t>
            </w:r>
          </w:p>
        </w:tc>
      </w:tr>
      <w:tr w14:paraId="41980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tcPr>
          <w:p w14:paraId="308D4AF5">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60</w:t>
            </w:r>
          </w:p>
        </w:tc>
        <w:tc>
          <w:tcPr>
            <w:tcW w:w="1771" w:type="dxa"/>
          </w:tcPr>
          <w:p w14:paraId="08C8E9E3">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51.9</w:t>
            </w:r>
          </w:p>
        </w:tc>
        <w:tc>
          <w:tcPr>
            <w:tcW w:w="1771" w:type="dxa"/>
          </w:tcPr>
          <w:p w14:paraId="11DA37FB">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8.1</w:t>
            </w:r>
          </w:p>
        </w:tc>
        <w:tc>
          <w:tcPr>
            <w:tcW w:w="1771" w:type="dxa"/>
          </w:tcPr>
          <w:p w14:paraId="4709CECB">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65.61</w:t>
            </w:r>
          </w:p>
        </w:tc>
        <w:tc>
          <w:tcPr>
            <w:tcW w:w="1772" w:type="dxa"/>
          </w:tcPr>
          <w:p w14:paraId="2BF7670F">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0.61</w:t>
            </w:r>
          </w:p>
        </w:tc>
      </w:tr>
      <w:tr w14:paraId="3AE29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tcPr>
          <w:p w14:paraId="28B61120">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50</w:t>
            </w:r>
          </w:p>
        </w:tc>
        <w:tc>
          <w:tcPr>
            <w:tcW w:w="1771" w:type="dxa"/>
          </w:tcPr>
          <w:p w14:paraId="1B666D01">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40.5</w:t>
            </w:r>
          </w:p>
        </w:tc>
        <w:tc>
          <w:tcPr>
            <w:tcW w:w="1771" w:type="dxa"/>
          </w:tcPr>
          <w:p w14:paraId="08A81286">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9.5</w:t>
            </w:r>
          </w:p>
        </w:tc>
        <w:tc>
          <w:tcPr>
            <w:tcW w:w="1771" w:type="dxa"/>
          </w:tcPr>
          <w:p w14:paraId="73FA2A8E">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90.3</w:t>
            </w:r>
          </w:p>
        </w:tc>
        <w:tc>
          <w:tcPr>
            <w:tcW w:w="1772" w:type="dxa"/>
          </w:tcPr>
          <w:p w14:paraId="561C1104">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2.22</w:t>
            </w:r>
          </w:p>
        </w:tc>
      </w:tr>
      <w:tr w14:paraId="0CB3D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tcPr>
          <w:p w14:paraId="208B805B">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1771" w:type="dxa"/>
          </w:tcPr>
          <w:p w14:paraId="361EED59">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19.5</w:t>
            </w:r>
          </w:p>
        </w:tc>
        <w:tc>
          <w:tcPr>
            <w:tcW w:w="1771" w:type="dxa"/>
          </w:tcPr>
          <w:p w14:paraId="0DF115BF">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-9.5</w:t>
            </w:r>
          </w:p>
        </w:tc>
        <w:tc>
          <w:tcPr>
            <w:tcW w:w="1771" w:type="dxa"/>
          </w:tcPr>
          <w:p w14:paraId="56B8E71B">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90.3</w:t>
            </w:r>
          </w:p>
        </w:tc>
        <w:tc>
          <w:tcPr>
            <w:tcW w:w="1772" w:type="dxa"/>
          </w:tcPr>
          <w:p w14:paraId="5E67D578">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4.63</w:t>
            </w:r>
          </w:p>
        </w:tc>
      </w:tr>
      <w:tr w14:paraId="3AC61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tcPr>
          <w:p w14:paraId="73FDE8A8">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15</w:t>
            </w:r>
          </w:p>
        </w:tc>
        <w:tc>
          <w:tcPr>
            <w:tcW w:w="1771" w:type="dxa"/>
          </w:tcPr>
          <w:p w14:paraId="2634D106">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16.9</w:t>
            </w:r>
          </w:p>
        </w:tc>
        <w:tc>
          <w:tcPr>
            <w:tcW w:w="1771" w:type="dxa"/>
          </w:tcPr>
          <w:p w14:paraId="426FAAD3">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-1.9</w:t>
            </w:r>
          </w:p>
        </w:tc>
        <w:tc>
          <w:tcPr>
            <w:tcW w:w="1771" w:type="dxa"/>
          </w:tcPr>
          <w:p w14:paraId="55C0FA5C">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3.6</w:t>
            </w:r>
          </w:p>
        </w:tc>
        <w:tc>
          <w:tcPr>
            <w:tcW w:w="1772" w:type="dxa"/>
          </w:tcPr>
          <w:p w14:paraId="0C9B49B0">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0.21</w:t>
            </w:r>
          </w:p>
        </w:tc>
      </w:tr>
      <w:tr w14:paraId="3D119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tcPr>
          <w:p w14:paraId="694D8EA7">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1771" w:type="dxa"/>
          </w:tcPr>
          <w:p w14:paraId="0A2FDEDF">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8.1</w:t>
            </w:r>
          </w:p>
        </w:tc>
        <w:tc>
          <w:tcPr>
            <w:tcW w:w="1771" w:type="dxa"/>
          </w:tcPr>
          <w:p w14:paraId="5B3DCDC3">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-1.9</w:t>
            </w:r>
          </w:p>
        </w:tc>
        <w:tc>
          <w:tcPr>
            <w:tcW w:w="1771" w:type="dxa"/>
          </w:tcPr>
          <w:p w14:paraId="578B3F7D">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3.6</w:t>
            </w:r>
          </w:p>
        </w:tc>
        <w:tc>
          <w:tcPr>
            <w:tcW w:w="1772" w:type="dxa"/>
          </w:tcPr>
          <w:p w14:paraId="0032F899">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0.44</w:t>
            </w:r>
          </w:p>
        </w:tc>
      </w:tr>
      <w:tr w14:paraId="4126A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tcPr>
          <w:p w14:paraId="39B6FA83">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1771" w:type="dxa"/>
          </w:tcPr>
          <w:p w14:paraId="40746AC5">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9.5</w:t>
            </w:r>
          </w:p>
        </w:tc>
        <w:tc>
          <w:tcPr>
            <w:tcW w:w="1771" w:type="dxa"/>
          </w:tcPr>
          <w:p w14:paraId="574333E5">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0.5</w:t>
            </w:r>
          </w:p>
        </w:tc>
        <w:tc>
          <w:tcPr>
            <w:tcW w:w="1771" w:type="dxa"/>
          </w:tcPr>
          <w:p w14:paraId="0E0118FB">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0.25</w:t>
            </w:r>
          </w:p>
        </w:tc>
        <w:tc>
          <w:tcPr>
            <w:tcW w:w="1772" w:type="dxa"/>
          </w:tcPr>
          <w:p w14:paraId="2F2CCF82">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0.03</w:t>
            </w:r>
          </w:p>
        </w:tc>
      </w:tr>
      <w:tr w14:paraId="050EB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tcPr>
          <w:p w14:paraId="50A677DE">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4</w:t>
            </w:r>
          </w:p>
        </w:tc>
        <w:tc>
          <w:tcPr>
            <w:tcW w:w="1771" w:type="dxa"/>
          </w:tcPr>
          <w:p w14:paraId="2F424AAD">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4.5</w:t>
            </w:r>
          </w:p>
        </w:tc>
        <w:tc>
          <w:tcPr>
            <w:tcW w:w="1771" w:type="dxa"/>
          </w:tcPr>
          <w:p w14:paraId="4AC86E85">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-0.5</w:t>
            </w:r>
          </w:p>
        </w:tc>
        <w:tc>
          <w:tcPr>
            <w:tcW w:w="1771" w:type="dxa"/>
          </w:tcPr>
          <w:p w14:paraId="35A8015B">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0.25</w:t>
            </w:r>
          </w:p>
        </w:tc>
        <w:tc>
          <w:tcPr>
            <w:tcW w:w="1772" w:type="dxa"/>
          </w:tcPr>
          <w:p w14:paraId="57C1E3E4">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0.06</w:t>
            </w:r>
          </w:p>
        </w:tc>
      </w:tr>
    </w:tbl>
    <w:p w14:paraId="47FE16BE">
      <w:pPr>
        <w:pStyle w:val="22"/>
        <w:ind w:left="720"/>
        <w:jc w:val="both"/>
        <w:rPr>
          <w:rFonts w:ascii="Times New Roman" w:hAnsi="Times New Roman" w:cs="Times New Roman"/>
          <w:sz w:val="26"/>
          <w:szCs w:val="26"/>
        </w:rPr>
      </w:pPr>
      <w:r>
        <w:rPr>
          <w:rFonts w:ascii="Times New Roman" w:hAnsi="Times New Roman" w:cs="Times New Roman"/>
          <w:sz w:val="26"/>
          <w:szCs w:val="26"/>
        </w:rPr>
        <w:t>X</w:t>
      </w:r>
      <w:r>
        <w:rPr>
          <w:rFonts w:ascii="Times New Roman" w:hAnsi="Times New Roman" w:cs="Times New Roman"/>
          <w:sz w:val="26"/>
          <w:szCs w:val="26"/>
          <w:vertAlign w:val="superscript"/>
        </w:rPr>
        <w:t>2</w:t>
      </w:r>
      <w:r>
        <w:rPr>
          <w:rFonts w:ascii="Times New Roman" w:hAnsi="Times New Roman" w:cs="Times New Roman"/>
          <w:sz w:val="26"/>
          <w:szCs w:val="26"/>
        </w:rPr>
        <w:t xml:space="preserve"> = </w:t>
      </w:r>
      <w:r>
        <w:rPr>
          <w:rFonts w:ascii="Times New Roman" w:hAnsi="Times New Roman" w:cs="Times New Roman"/>
          <w:sz w:val="26"/>
          <w:szCs w:val="26"/>
          <w:u w:val="single"/>
        </w:rPr>
        <w:t>∑(O - E)</w:t>
      </w:r>
    </w:p>
    <w:p w14:paraId="1A7570A5">
      <w:pPr>
        <w:pStyle w:val="22"/>
        <w:ind w:left="72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E</w:t>
      </w:r>
    </w:p>
    <w:p w14:paraId="7A337C19">
      <w:pPr>
        <w:pStyle w:val="22"/>
        <w:spacing w:line="360" w:lineRule="auto"/>
        <w:ind w:left="720"/>
        <w:jc w:val="both"/>
        <w:rPr>
          <w:rFonts w:ascii="Times New Roman" w:hAnsi="Times New Roman" w:cs="Times New Roman"/>
          <w:sz w:val="26"/>
          <w:szCs w:val="26"/>
        </w:rPr>
      </w:pPr>
    </w:p>
    <w:p w14:paraId="5C8A70E1">
      <w:pPr>
        <w:pStyle w:val="22"/>
        <w:spacing w:line="360" w:lineRule="auto"/>
        <w:ind w:left="720"/>
        <w:jc w:val="both"/>
        <w:rPr>
          <w:rFonts w:ascii="Times New Roman" w:hAnsi="Times New Roman" w:cs="Times New Roman"/>
          <w:sz w:val="26"/>
          <w:szCs w:val="26"/>
        </w:rPr>
      </w:pPr>
      <w:r>
        <w:rPr>
          <w:rFonts w:ascii="Times New Roman" w:hAnsi="Times New Roman" w:cs="Times New Roman"/>
          <w:sz w:val="26"/>
          <w:szCs w:val="26"/>
        </w:rPr>
        <w:t>X</w:t>
      </w:r>
      <w:r>
        <w:rPr>
          <w:rFonts w:ascii="Times New Roman" w:hAnsi="Times New Roman" w:cs="Times New Roman"/>
          <w:sz w:val="26"/>
          <w:szCs w:val="26"/>
          <w:vertAlign w:val="superscript"/>
        </w:rPr>
        <w:t>2</w:t>
      </w:r>
      <w:r>
        <w:rPr>
          <w:rFonts w:ascii="Times New Roman" w:hAnsi="Times New Roman" w:cs="Times New Roman"/>
          <w:sz w:val="26"/>
          <w:szCs w:val="26"/>
        </w:rPr>
        <w:t xml:space="preserve"> = 2.41</w:t>
      </w:r>
    </w:p>
    <w:p w14:paraId="64E2D02E">
      <w:pPr>
        <w:pStyle w:val="22"/>
        <w:spacing w:line="360" w:lineRule="auto"/>
        <w:ind w:left="720"/>
        <w:jc w:val="both"/>
        <w:rPr>
          <w:rFonts w:ascii="Times New Roman" w:hAnsi="Times New Roman" w:cs="Times New Roman"/>
          <w:sz w:val="26"/>
          <w:szCs w:val="26"/>
        </w:rPr>
      </w:pPr>
      <w:r>
        <w:rPr>
          <w:rFonts w:ascii="Times New Roman" w:hAnsi="Times New Roman" w:cs="Times New Roman"/>
          <w:sz w:val="26"/>
          <w:szCs w:val="26"/>
        </w:rPr>
        <w:t>Xt</w:t>
      </w:r>
      <w:r>
        <w:rPr>
          <w:rFonts w:ascii="Times New Roman" w:hAnsi="Times New Roman" w:cs="Times New Roman"/>
          <w:sz w:val="26"/>
          <w:szCs w:val="26"/>
          <w:vertAlign w:val="superscript"/>
        </w:rPr>
        <w:t>2</w:t>
      </w:r>
      <w:r>
        <w:rPr>
          <w:rFonts w:ascii="Times New Roman" w:hAnsi="Times New Roman" w:cs="Times New Roman"/>
          <w:sz w:val="26"/>
          <w:szCs w:val="26"/>
        </w:rPr>
        <w:t xml:space="preserve"> = 0.07</w:t>
      </w:r>
    </w:p>
    <w:p w14:paraId="2AAB945E">
      <w:pPr>
        <w:pStyle w:val="22"/>
        <w:spacing w:line="360" w:lineRule="auto"/>
        <w:jc w:val="both"/>
        <w:rPr>
          <w:rFonts w:ascii="Times New Roman" w:hAnsi="Times New Roman" w:cs="Times New Roman"/>
          <w:sz w:val="26"/>
          <w:szCs w:val="26"/>
        </w:rPr>
      </w:pPr>
      <w:r>
        <w:rPr>
          <w:rFonts w:ascii="Times New Roman" w:hAnsi="Times New Roman" w:cs="Times New Roman"/>
          <w:b/>
          <w:sz w:val="26"/>
          <w:szCs w:val="26"/>
        </w:rPr>
        <w:t>Decision rule</w:t>
      </w:r>
      <w:r>
        <w:rPr>
          <w:rFonts w:ascii="Times New Roman" w:hAnsi="Times New Roman" w:cs="Times New Roman"/>
          <w:sz w:val="26"/>
          <w:szCs w:val="26"/>
        </w:rPr>
        <w:t>: When X</w:t>
      </w:r>
      <w:r>
        <w:rPr>
          <w:rFonts w:ascii="Times New Roman" w:hAnsi="Times New Roman" w:cs="Times New Roman"/>
          <w:sz w:val="26"/>
          <w:szCs w:val="26"/>
          <w:vertAlign w:val="superscript"/>
        </w:rPr>
        <w:t>2</w:t>
      </w:r>
      <w:r>
        <w:rPr>
          <w:rFonts w:ascii="Times New Roman" w:hAnsi="Times New Roman" w:cs="Times New Roman"/>
          <w:sz w:val="26"/>
          <w:szCs w:val="26"/>
        </w:rPr>
        <w:t>c&gt; X</w:t>
      </w:r>
      <w:r>
        <w:rPr>
          <w:rFonts w:ascii="Times New Roman" w:hAnsi="Times New Roman" w:cs="Times New Roman"/>
          <w:sz w:val="26"/>
          <w:szCs w:val="26"/>
          <w:vertAlign w:val="superscript"/>
        </w:rPr>
        <w:t>2</w:t>
      </w:r>
      <w:r>
        <w:rPr>
          <w:rFonts w:ascii="Times New Roman" w:hAnsi="Times New Roman" w:cs="Times New Roman"/>
          <w:sz w:val="26"/>
          <w:szCs w:val="26"/>
        </w:rPr>
        <w:t>T the H1 should be accepted, if otherwise X</w:t>
      </w:r>
      <w:r>
        <w:rPr>
          <w:rFonts w:ascii="Times New Roman" w:hAnsi="Times New Roman" w:cs="Times New Roman"/>
          <w:sz w:val="26"/>
          <w:szCs w:val="26"/>
          <w:vertAlign w:val="superscript"/>
        </w:rPr>
        <w:t>2</w:t>
      </w:r>
      <w:r>
        <w:rPr>
          <w:rFonts w:ascii="Times New Roman" w:hAnsi="Times New Roman" w:cs="Times New Roman"/>
          <w:sz w:val="26"/>
          <w:szCs w:val="26"/>
        </w:rPr>
        <w:t>t&gt; X</w:t>
      </w:r>
      <w:r>
        <w:rPr>
          <w:rFonts w:ascii="Times New Roman" w:hAnsi="Times New Roman" w:cs="Times New Roman"/>
          <w:sz w:val="26"/>
          <w:szCs w:val="26"/>
          <w:vertAlign w:val="superscript"/>
        </w:rPr>
        <w:t>2</w:t>
      </w:r>
      <w:r>
        <w:rPr>
          <w:rFonts w:ascii="Times New Roman" w:hAnsi="Times New Roman" w:cs="Times New Roman"/>
          <w:sz w:val="26"/>
          <w:szCs w:val="26"/>
        </w:rPr>
        <w:t>c, the Ho should be accepted.</w:t>
      </w:r>
    </w:p>
    <w:p w14:paraId="17467177">
      <w:pPr>
        <w:pStyle w:val="22"/>
        <w:spacing w:line="360" w:lineRule="auto"/>
        <w:jc w:val="both"/>
        <w:rPr>
          <w:rFonts w:ascii="Times New Roman" w:hAnsi="Times New Roman" w:cs="Times New Roman"/>
          <w:sz w:val="26"/>
          <w:szCs w:val="26"/>
        </w:rPr>
      </w:pPr>
    </w:p>
    <w:p w14:paraId="3F3B91DA">
      <w:pPr>
        <w:pStyle w:val="22"/>
        <w:spacing w:line="360" w:lineRule="auto"/>
        <w:jc w:val="both"/>
        <w:rPr>
          <w:rFonts w:ascii="Times New Roman" w:hAnsi="Times New Roman" w:cs="Times New Roman"/>
          <w:b/>
          <w:sz w:val="26"/>
          <w:szCs w:val="26"/>
        </w:rPr>
      </w:pPr>
      <w:r>
        <w:rPr>
          <w:rFonts w:ascii="Times New Roman" w:hAnsi="Times New Roman" w:cs="Times New Roman"/>
          <w:b/>
          <w:sz w:val="26"/>
          <w:szCs w:val="26"/>
        </w:rPr>
        <w:t>Decision:</w:t>
      </w:r>
    </w:p>
    <w:p w14:paraId="7E67DD85">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 above test shows that X</w:t>
      </w:r>
      <w:r>
        <w:rPr>
          <w:rFonts w:ascii="Times New Roman" w:hAnsi="Times New Roman" w:cs="Times New Roman"/>
          <w:sz w:val="26"/>
          <w:szCs w:val="26"/>
          <w:vertAlign w:val="superscript"/>
        </w:rPr>
        <w:t>2</w:t>
      </w:r>
      <w:r>
        <w:rPr>
          <w:rFonts w:ascii="Times New Roman" w:hAnsi="Times New Roman" w:cs="Times New Roman"/>
          <w:sz w:val="26"/>
          <w:szCs w:val="26"/>
        </w:rPr>
        <w:t>c value is 2.41 while X</w:t>
      </w:r>
      <w:r>
        <w:rPr>
          <w:rFonts w:ascii="Times New Roman" w:hAnsi="Times New Roman" w:cs="Times New Roman"/>
          <w:sz w:val="26"/>
          <w:szCs w:val="26"/>
          <w:vertAlign w:val="superscript"/>
        </w:rPr>
        <w:t>2</w:t>
      </w:r>
      <w:r>
        <w:rPr>
          <w:rFonts w:ascii="Times New Roman" w:hAnsi="Times New Roman" w:cs="Times New Roman"/>
          <w:sz w:val="26"/>
          <w:szCs w:val="26"/>
        </w:rPr>
        <w:t>t was 0.07.</w:t>
      </w:r>
    </w:p>
    <w:p w14:paraId="29C15044">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Therefore the alternative hypothesis hereby accepted i.e. there is positive influence of packaging on sales volume</w:t>
      </w:r>
    </w:p>
    <w:p w14:paraId="75FD3834">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Finding: Packaging have positive impacts on sales.</w:t>
      </w:r>
    </w:p>
    <w:p w14:paraId="3F4A287F">
      <w:pPr>
        <w:pStyle w:val="22"/>
        <w:spacing w:line="360" w:lineRule="auto"/>
        <w:jc w:val="both"/>
        <w:rPr>
          <w:rFonts w:ascii="Times New Roman" w:hAnsi="Times New Roman" w:cs="Times New Roman"/>
          <w:sz w:val="26"/>
          <w:szCs w:val="26"/>
        </w:rPr>
      </w:pPr>
    </w:p>
    <w:p w14:paraId="4D7EBC70">
      <w:pPr>
        <w:rPr>
          <w:rFonts w:ascii="Times New Roman" w:hAnsi="Times New Roman" w:cs="Times New Roman" w:eastAsiaTheme="minorHAnsi"/>
          <w:b/>
          <w:sz w:val="26"/>
          <w:szCs w:val="26"/>
        </w:rPr>
      </w:pPr>
      <w:r>
        <w:rPr>
          <w:rFonts w:ascii="Times New Roman" w:hAnsi="Times New Roman" w:cs="Times New Roman"/>
          <w:b/>
          <w:sz w:val="26"/>
          <w:szCs w:val="26"/>
        </w:rPr>
        <w:br w:type="page"/>
      </w:r>
    </w:p>
    <w:p w14:paraId="2A89BACA">
      <w:pPr>
        <w:pStyle w:val="22"/>
        <w:spacing w:line="360" w:lineRule="auto"/>
        <w:jc w:val="both"/>
        <w:rPr>
          <w:rFonts w:ascii="Times New Roman" w:hAnsi="Times New Roman" w:cs="Times New Roman"/>
          <w:b/>
          <w:sz w:val="26"/>
          <w:szCs w:val="26"/>
        </w:rPr>
      </w:pPr>
      <w:r>
        <w:rPr>
          <w:rFonts w:ascii="Times New Roman" w:hAnsi="Times New Roman" w:cs="Times New Roman"/>
          <w:b/>
          <w:sz w:val="26"/>
          <w:szCs w:val="26"/>
        </w:rPr>
        <w:t>HYPOTHESIS TWO</w:t>
      </w:r>
    </w:p>
    <w:p w14:paraId="1739F481">
      <w:pPr>
        <w:pStyle w:val="22"/>
        <w:spacing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Ho: There is no prove that promotion identify promotion strategies practiced by bakery industry </w:t>
      </w:r>
    </w:p>
    <w:p w14:paraId="3FDC1CBC">
      <w:pPr>
        <w:pStyle w:val="22"/>
        <w:spacing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Hi: There is prove that promotion identify promotion strategies practiced by bakery industry.</w:t>
      </w:r>
    </w:p>
    <w:p w14:paraId="59271FAB">
      <w:pPr>
        <w:pStyle w:val="22"/>
        <w:spacing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Table 11 is focused</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2"/>
        <w:gridCol w:w="2952"/>
        <w:gridCol w:w="2952"/>
      </w:tblGrid>
      <w:tr w14:paraId="080AF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2C4825B7">
            <w:pPr>
              <w:pStyle w:val="22"/>
              <w:spacing w:line="360" w:lineRule="auto"/>
              <w:jc w:val="both"/>
              <w:rPr>
                <w:rFonts w:ascii="Times New Roman" w:hAnsi="Times New Roman" w:cs="Times New Roman"/>
                <w:b/>
                <w:sz w:val="26"/>
                <w:szCs w:val="26"/>
              </w:rPr>
            </w:pPr>
            <w:r>
              <w:rPr>
                <w:rFonts w:ascii="Times New Roman" w:hAnsi="Times New Roman" w:cs="Times New Roman"/>
                <w:b/>
                <w:sz w:val="26"/>
                <w:szCs w:val="26"/>
              </w:rPr>
              <w:t>YES</w:t>
            </w:r>
          </w:p>
        </w:tc>
        <w:tc>
          <w:tcPr>
            <w:tcW w:w="2952" w:type="dxa"/>
          </w:tcPr>
          <w:p w14:paraId="002BB7CB">
            <w:pPr>
              <w:pStyle w:val="22"/>
              <w:spacing w:line="360" w:lineRule="auto"/>
              <w:jc w:val="both"/>
              <w:rPr>
                <w:rFonts w:ascii="Times New Roman" w:hAnsi="Times New Roman" w:cs="Times New Roman"/>
                <w:b/>
                <w:sz w:val="26"/>
                <w:szCs w:val="26"/>
              </w:rPr>
            </w:pPr>
            <w:r>
              <w:rPr>
                <w:rFonts w:ascii="Times New Roman" w:hAnsi="Times New Roman" w:cs="Times New Roman"/>
                <w:b/>
                <w:sz w:val="26"/>
                <w:szCs w:val="26"/>
              </w:rPr>
              <w:t>NO</w:t>
            </w:r>
          </w:p>
        </w:tc>
        <w:tc>
          <w:tcPr>
            <w:tcW w:w="2952" w:type="dxa"/>
          </w:tcPr>
          <w:p w14:paraId="5A186E6A">
            <w:pPr>
              <w:pStyle w:val="22"/>
              <w:spacing w:line="360" w:lineRule="auto"/>
              <w:jc w:val="both"/>
              <w:rPr>
                <w:rFonts w:ascii="Times New Roman" w:hAnsi="Times New Roman" w:cs="Times New Roman"/>
                <w:b/>
                <w:sz w:val="26"/>
                <w:szCs w:val="26"/>
              </w:rPr>
            </w:pPr>
            <w:r>
              <w:rPr>
                <w:rFonts w:ascii="Times New Roman" w:hAnsi="Times New Roman" w:cs="Times New Roman"/>
                <w:b/>
                <w:sz w:val="26"/>
                <w:szCs w:val="26"/>
              </w:rPr>
              <w:t>COLUMN TOTAL</w:t>
            </w:r>
          </w:p>
        </w:tc>
      </w:tr>
      <w:tr w14:paraId="5FDF1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64344C73">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125</w:t>
            </w:r>
          </w:p>
        </w:tc>
        <w:tc>
          <w:tcPr>
            <w:tcW w:w="2952" w:type="dxa"/>
          </w:tcPr>
          <w:p w14:paraId="2C411DDF">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67</w:t>
            </w:r>
          </w:p>
        </w:tc>
        <w:tc>
          <w:tcPr>
            <w:tcW w:w="2952" w:type="dxa"/>
          </w:tcPr>
          <w:p w14:paraId="0A9C71C0">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192</w:t>
            </w:r>
          </w:p>
        </w:tc>
      </w:tr>
      <w:tr w14:paraId="1EB1B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356A00F9">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40</w:t>
            </w:r>
          </w:p>
        </w:tc>
        <w:tc>
          <w:tcPr>
            <w:tcW w:w="2952" w:type="dxa"/>
          </w:tcPr>
          <w:p w14:paraId="7346FDEE">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12</w:t>
            </w:r>
          </w:p>
        </w:tc>
        <w:tc>
          <w:tcPr>
            <w:tcW w:w="2952" w:type="dxa"/>
          </w:tcPr>
          <w:p w14:paraId="13D18AA5">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52</w:t>
            </w:r>
          </w:p>
        </w:tc>
      </w:tr>
      <w:tr w14:paraId="60BD2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2BCF57A4">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8</w:t>
            </w:r>
          </w:p>
        </w:tc>
        <w:tc>
          <w:tcPr>
            <w:tcW w:w="2952" w:type="dxa"/>
          </w:tcPr>
          <w:p w14:paraId="0521148D">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2</w:t>
            </w:r>
          </w:p>
        </w:tc>
        <w:tc>
          <w:tcPr>
            <w:tcW w:w="2952" w:type="dxa"/>
          </w:tcPr>
          <w:p w14:paraId="708BF2F7">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10</w:t>
            </w:r>
          </w:p>
        </w:tc>
      </w:tr>
      <w:tr w14:paraId="256BE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22B98ACB">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4</w:t>
            </w:r>
          </w:p>
        </w:tc>
        <w:tc>
          <w:tcPr>
            <w:tcW w:w="2952" w:type="dxa"/>
          </w:tcPr>
          <w:p w14:paraId="6DE44617">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1</w:t>
            </w:r>
          </w:p>
        </w:tc>
        <w:tc>
          <w:tcPr>
            <w:tcW w:w="2952" w:type="dxa"/>
          </w:tcPr>
          <w:p w14:paraId="7F008844">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5</w:t>
            </w:r>
          </w:p>
        </w:tc>
      </w:tr>
      <w:tr w14:paraId="70B3F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6F3D076C">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177</w:t>
            </w:r>
          </w:p>
        </w:tc>
        <w:tc>
          <w:tcPr>
            <w:tcW w:w="2952" w:type="dxa"/>
          </w:tcPr>
          <w:p w14:paraId="17929B27">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82</w:t>
            </w:r>
          </w:p>
        </w:tc>
        <w:tc>
          <w:tcPr>
            <w:tcW w:w="2952" w:type="dxa"/>
          </w:tcPr>
          <w:p w14:paraId="2B247AE1">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259</w:t>
            </w:r>
          </w:p>
        </w:tc>
      </w:tr>
    </w:tbl>
    <w:p w14:paraId="43B300E5">
      <w:pPr>
        <w:pStyle w:val="22"/>
        <w:spacing w:line="360" w:lineRule="auto"/>
        <w:jc w:val="both"/>
        <w:rPr>
          <w:rFonts w:ascii="Times New Roman" w:hAnsi="Times New Roman" w:cs="Times New Roman"/>
          <w:sz w:val="26"/>
          <w:szCs w:val="26"/>
        </w:rPr>
      </w:pPr>
    </w:p>
    <w:p w14:paraId="5514A637">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Using chi-square method of analysis:</w:t>
      </w:r>
    </w:p>
    <w:p w14:paraId="201B1FD0">
      <w:pPr>
        <w:pStyle w:val="22"/>
        <w:jc w:val="both"/>
        <w:rPr>
          <w:rFonts w:ascii="Times New Roman" w:hAnsi="Times New Roman" w:cs="Times New Roman"/>
          <w:sz w:val="26"/>
          <w:szCs w:val="26"/>
        </w:rPr>
      </w:pPr>
      <w:r>
        <w:rPr>
          <w:rFonts w:ascii="Times New Roman" w:hAnsi="Times New Roman" w:cs="Times New Roman"/>
          <w:sz w:val="26"/>
          <w:szCs w:val="26"/>
        </w:rPr>
        <w:t>X</w:t>
      </w:r>
      <w:r>
        <w:rPr>
          <w:rFonts w:ascii="Times New Roman" w:hAnsi="Times New Roman" w:cs="Times New Roman"/>
          <w:sz w:val="26"/>
          <w:szCs w:val="26"/>
          <w:vertAlign w:val="superscript"/>
        </w:rPr>
        <w:t>2</w:t>
      </w:r>
      <w:r>
        <w:rPr>
          <w:rFonts w:ascii="Times New Roman" w:hAnsi="Times New Roman" w:cs="Times New Roman"/>
          <w:sz w:val="26"/>
          <w:szCs w:val="26"/>
        </w:rPr>
        <w:t xml:space="preserve"> = </w:t>
      </w:r>
      <w:r>
        <w:rPr>
          <w:rFonts w:ascii="Times New Roman" w:hAnsi="Times New Roman" w:cs="Times New Roman"/>
          <w:sz w:val="26"/>
          <w:szCs w:val="26"/>
          <w:u w:val="single"/>
        </w:rPr>
        <w:t>∑(O - E)</w:t>
      </w:r>
    </w:p>
    <w:p w14:paraId="48983969">
      <w:pPr>
        <w:pStyle w:val="22"/>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E</w:t>
      </w:r>
    </w:p>
    <w:p w14:paraId="1D909D64">
      <w:pPr>
        <w:pStyle w:val="22"/>
        <w:spacing w:line="360" w:lineRule="auto"/>
        <w:jc w:val="both"/>
        <w:rPr>
          <w:rFonts w:ascii="Times New Roman" w:hAnsi="Times New Roman" w:cs="Times New Roman"/>
          <w:sz w:val="26"/>
          <w:szCs w:val="26"/>
        </w:rPr>
      </w:pPr>
    </w:p>
    <w:p w14:paraId="4E256F7E">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Where:</w:t>
      </w:r>
    </w:p>
    <w:p w14:paraId="706A7A5C">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O = observed value</w:t>
      </w:r>
    </w:p>
    <w:p w14:paraId="11EF9ED9">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E = expected value</w:t>
      </w:r>
    </w:p>
    <w:p w14:paraId="132B2807">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 = summation</w:t>
      </w:r>
    </w:p>
    <w:p w14:paraId="18385F8C">
      <w:pPr>
        <w:pStyle w:val="22"/>
        <w:spacing w:line="360" w:lineRule="auto"/>
        <w:jc w:val="both"/>
        <w:rPr>
          <w:rFonts w:ascii="Times New Roman" w:hAnsi="Times New Roman" w:cs="Times New Roman"/>
          <w:sz w:val="26"/>
          <w:szCs w:val="26"/>
        </w:rPr>
      </w:pPr>
    </w:p>
    <w:p w14:paraId="3FBDF6B4">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Expected = </w:t>
      </w:r>
      <w:r>
        <w:rPr>
          <w:rFonts w:ascii="Times New Roman" w:hAnsi="Times New Roman" w:cs="Times New Roman"/>
          <w:sz w:val="26"/>
          <w:szCs w:val="26"/>
          <w:u w:val="single"/>
        </w:rPr>
        <w:t>Row total x Column total</w:t>
      </w:r>
    </w:p>
    <w:p w14:paraId="33048740">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Grand total</w:t>
      </w:r>
    </w:p>
    <w:p w14:paraId="5023D24E">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Degree of freedom = (C-1) (R-1)</w:t>
      </w:r>
    </w:p>
    <w:p w14:paraId="3C85CCAB">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 (2-1) (4-1)</w:t>
      </w:r>
    </w:p>
    <w:p w14:paraId="257620F6">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 1 x 3 = 3</w:t>
      </w:r>
    </w:p>
    <w:p w14:paraId="36375933">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To calculate the expected value:</w:t>
      </w:r>
    </w:p>
    <w:p w14:paraId="333E6A34">
      <w:pPr>
        <w:pStyle w:val="22"/>
        <w:spacing w:line="360" w:lineRule="auto"/>
        <w:jc w:val="both"/>
        <w:rPr>
          <w:rFonts w:ascii="Times New Roman" w:hAnsi="Times New Roman" w:cs="Times New Roman" w:eastAsiaTheme="minorEastAsia"/>
          <w:sz w:val="26"/>
          <w:szCs w:val="26"/>
        </w:rPr>
      </w:pPr>
      <w:r>
        <w:rPr>
          <w:rFonts w:ascii="Times New Roman" w:hAnsi="Times New Roman" w:cs="Times New Roman"/>
          <w:sz w:val="26"/>
          <w:szCs w:val="26"/>
        </w:rPr>
        <w:t>R</w:t>
      </w:r>
      <w:r>
        <w:rPr>
          <w:rFonts w:ascii="Times New Roman" w:hAnsi="Times New Roman" w:cs="Times New Roman"/>
          <w:sz w:val="26"/>
          <w:szCs w:val="26"/>
          <w:vertAlign w:val="subscript"/>
        </w:rPr>
        <w:t>1</w:t>
      </w:r>
      <w:r>
        <w:rPr>
          <w:rFonts w:ascii="Times New Roman" w:hAnsi="Times New Roman" w:cs="Times New Roman"/>
          <w:sz w:val="26"/>
          <w:szCs w:val="26"/>
        </w:rPr>
        <w:t>C</w:t>
      </w:r>
      <w:r>
        <w:rPr>
          <w:rFonts w:ascii="Times New Roman" w:hAnsi="Times New Roman" w:cs="Times New Roman"/>
          <w:sz w:val="26"/>
          <w:szCs w:val="26"/>
          <w:vertAlign w:val="subscript"/>
        </w:rPr>
        <w:t>1</w:t>
      </w:r>
      <w:r>
        <w:rPr>
          <w:rFonts w:ascii="Times New Roman" w:hAnsi="Times New Roman" w:cs="Times New Roman"/>
          <w:sz w:val="26"/>
          <w:szCs w:val="26"/>
        </w:rPr>
        <w:t xml:space="preserve"> = </w:t>
      </w:r>
      <m:oMath>
        <m:f>
          <m:fPr>
            <m:ctrlPr>
              <w:rPr>
                <w:rFonts w:ascii="Cambria Math" w:hAnsi="Cambria Math" w:cs="Times New Roman"/>
                <w:i/>
                <w:sz w:val="26"/>
                <w:szCs w:val="26"/>
              </w:rPr>
            </m:ctrlPr>
          </m:fPr>
          <m:num>
            <m:r>
              <m:rPr/>
              <w:rPr>
                <w:rFonts w:ascii="Cambria Math" w:hAnsi="Cambria Math" w:cs="Times New Roman"/>
                <w:sz w:val="26"/>
                <w:szCs w:val="26"/>
              </w:rPr>
              <m:t>177 x 192</m:t>
            </m:r>
            <m:ctrlPr>
              <w:rPr>
                <w:rFonts w:ascii="Cambria Math" w:hAnsi="Cambria Math" w:cs="Times New Roman"/>
                <w:i/>
                <w:sz w:val="26"/>
                <w:szCs w:val="26"/>
              </w:rPr>
            </m:ctrlPr>
          </m:num>
          <m:den>
            <m:r>
              <m:rPr/>
              <w:rPr>
                <w:rFonts w:ascii="Cambria Math" w:hAnsi="Cambria Math" w:cs="Times New Roman"/>
                <w:sz w:val="26"/>
                <w:szCs w:val="26"/>
              </w:rPr>
              <m:t>259</m:t>
            </m:r>
            <m:ctrlPr>
              <w:rPr>
                <w:rFonts w:ascii="Cambria Math" w:hAnsi="Cambria Math" w:cs="Times New Roman"/>
                <w:i/>
                <w:sz w:val="26"/>
                <w:szCs w:val="26"/>
              </w:rPr>
            </m:ctrlPr>
          </m:den>
        </m:f>
      </m:oMath>
      <w:r>
        <w:rPr>
          <w:rFonts w:ascii="Times New Roman" w:hAnsi="Times New Roman" w:cs="Times New Roman" w:eastAsiaTheme="minorEastAsia"/>
          <w:sz w:val="26"/>
          <w:szCs w:val="26"/>
        </w:rPr>
        <w:t xml:space="preserve"> = 131.2</w:t>
      </w:r>
    </w:p>
    <w:p w14:paraId="2CD8DEFC">
      <w:pPr>
        <w:pStyle w:val="22"/>
        <w:spacing w:line="360" w:lineRule="auto"/>
        <w:jc w:val="both"/>
        <w:rPr>
          <w:rFonts w:ascii="Times New Roman" w:hAnsi="Times New Roman" w:cs="Times New Roman" w:eastAsiaTheme="minorEastAsia"/>
          <w:sz w:val="26"/>
          <w:szCs w:val="26"/>
        </w:rPr>
      </w:pPr>
      <w:r>
        <w:rPr>
          <w:rFonts w:ascii="Times New Roman" w:hAnsi="Times New Roman" w:cs="Times New Roman" w:eastAsiaTheme="minorEastAsia"/>
          <w:sz w:val="26"/>
          <w:szCs w:val="26"/>
        </w:rPr>
        <w:t>R</w:t>
      </w:r>
      <w:r>
        <w:rPr>
          <w:rFonts w:ascii="Times New Roman" w:hAnsi="Times New Roman" w:cs="Times New Roman" w:eastAsiaTheme="minorEastAsia"/>
          <w:sz w:val="26"/>
          <w:szCs w:val="26"/>
          <w:vertAlign w:val="subscript"/>
        </w:rPr>
        <w:t>1</w:t>
      </w:r>
      <w:r>
        <w:rPr>
          <w:rFonts w:ascii="Times New Roman" w:hAnsi="Times New Roman" w:cs="Times New Roman" w:eastAsiaTheme="minorEastAsia"/>
          <w:sz w:val="26"/>
          <w:szCs w:val="26"/>
        </w:rPr>
        <w:t>C</w:t>
      </w:r>
      <w:r>
        <w:rPr>
          <w:rFonts w:ascii="Times New Roman" w:hAnsi="Times New Roman" w:cs="Times New Roman" w:eastAsiaTheme="minorEastAsia"/>
          <w:sz w:val="26"/>
          <w:szCs w:val="26"/>
          <w:vertAlign w:val="subscript"/>
        </w:rPr>
        <w:t>2</w:t>
      </w:r>
      <w:r>
        <w:rPr>
          <w:rFonts w:ascii="Times New Roman" w:hAnsi="Times New Roman" w:cs="Times New Roman" w:eastAsiaTheme="minorEastAsia"/>
          <w:sz w:val="26"/>
          <w:szCs w:val="26"/>
        </w:rPr>
        <w:t xml:space="preserve"> = </w:t>
      </w:r>
      <m:oMath>
        <m:f>
          <m:fPr>
            <m:ctrlPr>
              <w:rPr>
                <w:rFonts w:ascii="Cambria Math" w:hAnsi="Cambria Math" w:cs="Times New Roman"/>
                <w:i/>
                <w:sz w:val="26"/>
                <w:szCs w:val="26"/>
              </w:rPr>
            </m:ctrlPr>
          </m:fPr>
          <m:num>
            <m:r>
              <m:rPr/>
              <w:rPr>
                <w:rFonts w:ascii="Cambria Math" w:hAnsi="Cambria Math" w:cs="Times New Roman"/>
                <w:sz w:val="26"/>
                <w:szCs w:val="26"/>
              </w:rPr>
              <m:t>82 x 192</m:t>
            </m:r>
            <m:ctrlPr>
              <w:rPr>
                <w:rFonts w:ascii="Cambria Math" w:hAnsi="Cambria Math" w:cs="Times New Roman"/>
                <w:i/>
                <w:sz w:val="26"/>
                <w:szCs w:val="26"/>
              </w:rPr>
            </m:ctrlPr>
          </m:num>
          <m:den>
            <m:r>
              <m:rPr/>
              <w:rPr>
                <w:rFonts w:ascii="Cambria Math" w:hAnsi="Cambria Math" w:cs="Times New Roman"/>
                <w:sz w:val="26"/>
                <w:szCs w:val="26"/>
              </w:rPr>
              <m:t>259</m:t>
            </m:r>
            <m:ctrlPr>
              <w:rPr>
                <w:rFonts w:ascii="Cambria Math" w:hAnsi="Cambria Math" w:cs="Times New Roman"/>
                <w:i/>
                <w:sz w:val="26"/>
                <w:szCs w:val="26"/>
              </w:rPr>
            </m:ctrlPr>
          </m:den>
        </m:f>
      </m:oMath>
      <w:r>
        <w:rPr>
          <w:rFonts w:ascii="Times New Roman" w:hAnsi="Times New Roman" w:cs="Times New Roman" w:eastAsiaTheme="minorEastAsia"/>
          <w:sz w:val="26"/>
          <w:szCs w:val="26"/>
        </w:rPr>
        <w:t xml:space="preserve"> = 60.8</w:t>
      </w:r>
    </w:p>
    <w:p w14:paraId="681204B7">
      <w:pPr>
        <w:pStyle w:val="22"/>
        <w:spacing w:line="360" w:lineRule="auto"/>
        <w:jc w:val="both"/>
        <w:rPr>
          <w:rFonts w:ascii="Times New Roman" w:hAnsi="Times New Roman" w:cs="Times New Roman" w:eastAsiaTheme="minorEastAsia"/>
          <w:sz w:val="14"/>
          <w:szCs w:val="26"/>
        </w:rPr>
      </w:pPr>
    </w:p>
    <w:p w14:paraId="60091591">
      <w:pPr>
        <w:pStyle w:val="22"/>
        <w:spacing w:line="360" w:lineRule="auto"/>
        <w:jc w:val="both"/>
        <w:rPr>
          <w:rFonts w:ascii="Times New Roman" w:hAnsi="Times New Roman" w:cs="Times New Roman" w:eastAsiaTheme="minorEastAsia"/>
          <w:sz w:val="26"/>
          <w:szCs w:val="26"/>
        </w:rPr>
      </w:pPr>
      <w:r>
        <w:rPr>
          <w:rFonts w:ascii="Times New Roman" w:hAnsi="Times New Roman" w:cs="Times New Roman" w:eastAsiaTheme="minorEastAsia"/>
          <w:sz w:val="26"/>
          <w:szCs w:val="26"/>
        </w:rPr>
        <w:t>R</w:t>
      </w:r>
      <w:r>
        <w:rPr>
          <w:rFonts w:ascii="Times New Roman" w:hAnsi="Times New Roman" w:cs="Times New Roman" w:eastAsiaTheme="minorEastAsia"/>
          <w:sz w:val="26"/>
          <w:szCs w:val="26"/>
          <w:vertAlign w:val="subscript"/>
        </w:rPr>
        <w:t>2</w:t>
      </w:r>
      <w:r>
        <w:rPr>
          <w:rFonts w:ascii="Times New Roman" w:hAnsi="Times New Roman" w:cs="Times New Roman" w:eastAsiaTheme="minorEastAsia"/>
          <w:sz w:val="26"/>
          <w:szCs w:val="26"/>
        </w:rPr>
        <w:t>C</w:t>
      </w:r>
      <w:r>
        <w:rPr>
          <w:rFonts w:ascii="Times New Roman" w:hAnsi="Times New Roman" w:cs="Times New Roman" w:eastAsiaTheme="minorEastAsia"/>
          <w:sz w:val="26"/>
          <w:szCs w:val="26"/>
          <w:vertAlign w:val="subscript"/>
        </w:rPr>
        <w:t>2</w:t>
      </w:r>
      <w:r>
        <w:rPr>
          <w:rFonts w:ascii="Times New Roman" w:hAnsi="Times New Roman" w:cs="Times New Roman" w:eastAsiaTheme="minorEastAsia"/>
          <w:sz w:val="26"/>
          <w:szCs w:val="26"/>
        </w:rPr>
        <w:t xml:space="preserve"> = </w:t>
      </w:r>
      <m:oMath>
        <m:f>
          <m:fPr>
            <m:ctrlPr>
              <w:rPr>
                <w:rFonts w:ascii="Cambria Math" w:hAnsi="Cambria Math" w:cs="Times New Roman"/>
                <w:i/>
                <w:sz w:val="26"/>
                <w:szCs w:val="26"/>
              </w:rPr>
            </m:ctrlPr>
          </m:fPr>
          <m:num>
            <m:r>
              <m:rPr/>
              <w:rPr>
                <w:rFonts w:ascii="Cambria Math" w:hAnsi="Cambria Math" w:cs="Times New Roman"/>
                <w:sz w:val="26"/>
                <w:szCs w:val="26"/>
              </w:rPr>
              <m:t>177 x 52</m:t>
            </m:r>
            <m:ctrlPr>
              <w:rPr>
                <w:rFonts w:ascii="Cambria Math" w:hAnsi="Cambria Math" w:cs="Times New Roman"/>
                <w:i/>
                <w:sz w:val="26"/>
                <w:szCs w:val="26"/>
              </w:rPr>
            </m:ctrlPr>
          </m:num>
          <m:den>
            <m:r>
              <m:rPr/>
              <w:rPr>
                <w:rFonts w:ascii="Cambria Math" w:hAnsi="Cambria Math" w:cs="Times New Roman"/>
                <w:sz w:val="26"/>
                <w:szCs w:val="26"/>
              </w:rPr>
              <m:t>259</m:t>
            </m:r>
            <m:ctrlPr>
              <w:rPr>
                <w:rFonts w:ascii="Cambria Math" w:hAnsi="Cambria Math" w:cs="Times New Roman"/>
                <w:i/>
                <w:sz w:val="26"/>
                <w:szCs w:val="26"/>
              </w:rPr>
            </m:ctrlPr>
          </m:den>
        </m:f>
      </m:oMath>
      <w:r>
        <w:rPr>
          <w:rFonts w:ascii="Times New Roman" w:hAnsi="Times New Roman" w:cs="Times New Roman" w:eastAsiaTheme="minorEastAsia"/>
          <w:sz w:val="26"/>
          <w:szCs w:val="26"/>
        </w:rPr>
        <w:t xml:space="preserve"> = 35.5</w:t>
      </w:r>
    </w:p>
    <w:p w14:paraId="0E4315D7">
      <w:pPr>
        <w:pStyle w:val="22"/>
        <w:spacing w:line="360" w:lineRule="auto"/>
        <w:jc w:val="both"/>
        <w:rPr>
          <w:rFonts w:ascii="Times New Roman" w:hAnsi="Times New Roman" w:cs="Times New Roman" w:eastAsiaTheme="minorEastAsia"/>
          <w:sz w:val="14"/>
          <w:szCs w:val="26"/>
        </w:rPr>
      </w:pPr>
    </w:p>
    <w:p w14:paraId="76420A48">
      <w:pPr>
        <w:pStyle w:val="22"/>
        <w:spacing w:line="360" w:lineRule="auto"/>
        <w:jc w:val="both"/>
        <w:rPr>
          <w:rFonts w:ascii="Times New Roman" w:hAnsi="Times New Roman" w:cs="Times New Roman" w:eastAsiaTheme="minorEastAsia"/>
          <w:sz w:val="26"/>
          <w:szCs w:val="26"/>
        </w:rPr>
      </w:pPr>
      <w:r>
        <w:rPr>
          <w:rFonts w:ascii="Times New Roman" w:hAnsi="Times New Roman" w:cs="Times New Roman" w:eastAsiaTheme="minorEastAsia"/>
          <w:sz w:val="26"/>
          <w:szCs w:val="26"/>
        </w:rPr>
        <w:t>R</w:t>
      </w:r>
      <w:r>
        <w:rPr>
          <w:rFonts w:ascii="Times New Roman" w:hAnsi="Times New Roman" w:cs="Times New Roman" w:eastAsiaTheme="minorEastAsia"/>
          <w:sz w:val="26"/>
          <w:szCs w:val="26"/>
          <w:vertAlign w:val="subscript"/>
        </w:rPr>
        <w:t>2</w:t>
      </w:r>
      <w:r>
        <w:rPr>
          <w:rFonts w:ascii="Times New Roman" w:hAnsi="Times New Roman" w:cs="Times New Roman" w:eastAsiaTheme="minorEastAsia"/>
          <w:sz w:val="26"/>
          <w:szCs w:val="26"/>
        </w:rPr>
        <w:t>C</w:t>
      </w:r>
      <w:r>
        <w:rPr>
          <w:rFonts w:ascii="Times New Roman" w:hAnsi="Times New Roman" w:cs="Times New Roman" w:eastAsiaTheme="minorEastAsia"/>
          <w:sz w:val="26"/>
          <w:szCs w:val="26"/>
          <w:vertAlign w:val="subscript"/>
        </w:rPr>
        <w:t>2</w:t>
      </w:r>
      <w:r>
        <w:rPr>
          <w:rFonts w:ascii="Times New Roman" w:hAnsi="Times New Roman" w:cs="Times New Roman" w:eastAsiaTheme="minorEastAsia"/>
          <w:sz w:val="26"/>
          <w:szCs w:val="26"/>
        </w:rPr>
        <w:t xml:space="preserve"> = </w:t>
      </w:r>
      <m:oMath>
        <m:f>
          <m:fPr>
            <m:ctrlPr>
              <w:rPr>
                <w:rFonts w:ascii="Cambria Math" w:hAnsi="Cambria Math" w:cs="Times New Roman"/>
                <w:i/>
                <w:sz w:val="26"/>
                <w:szCs w:val="26"/>
              </w:rPr>
            </m:ctrlPr>
          </m:fPr>
          <m:num>
            <m:r>
              <m:rPr/>
              <w:rPr>
                <w:rFonts w:ascii="Cambria Math" w:hAnsi="Cambria Math" w:cs="Times New Roman"/>
                <w:sz w:val="26"/>
                <w:szCs w:val="26"/>
              </w:rPr>
              <m:t>82 x 52</m:t>
            </m:r>
            <m:ctrlPr>
              <w:rPr>
                <w:rFonts w:ascii="Cambria Math" w:hAnsi="Cambria Math" w:cs="Times New Roman"/>
                <w:i/>
                <w:sz w:val="26"/>
                <w:szCs w:val="26"/>
              </w:rPr>
            </m:ctrlPr>
          </m:num>
          <m:den>
            <m:r>
              <m:rPr/>
              <w:rPr>
                <w:rFonts w:ascii="Cambria Math" w:hAnsi="Cambria Math" w:cs="Times New Roman"/>
                <w:sz w:val="26"/>
                <w:szCs w:val="26"/>
              </w:rPr>
              <m:t>259</m:t>
            </m:r>
            <m:ctrlPr>
              <w:rPr>
                <w:rFonts w:ascii="Cambria Math" w:hAnsi="Cambria Math" w:cs="Times New Roman"/>
                <w:i/>
                <w:sz w:val="26"/>
                <w:szCs w:val="26"/>
              </w:rPr>
            </m:ctrlPr>
          </m:den>
        </m:f>
      </m:oMath>
      <w:r>
        <w:rPr>
          <w:rFonts w:ascii="Times New Roman" w:hAnsi="Times New Roman" w:cs="Times New Roman" w:eastAsiaTheme="minorEastAsia"/>
          <w:sz w:val="26"/>
          <w:szCs w:val="26"/>
        </w:rPr>
        <w:t xml:space="preserve"> = 16.5</w:t>
      </w:r>
    </w:p>
    <w:p w14:paraId="2E92DBCE">
      <w:pPr>
        <w:pStyle w:val="22"/>
        <w:spacing w:line="360" w:lineRule="auto"/>
        <w:jc w:val="both"/>
        <w:rPr>
          <w:rFonts w:ascii="Times New Roman" w:hAnsi="Times New Roman" w:cs="Times New Roman" w:eastAsiaTheme="minorEastAsia"/>
          <w:sz w:val="14"/>
          <w:szCs w:val="26"/>
        </w:rPr>
      </w:pPr>
    </w:p>
    <w:p w14:paraId="1A96F071">
      <w:pPr>
        <w:pStyle w:val="22"/>
        <w:spacing w:line="360" w:lineRule="auto"/>
        <w:jc w:val="both"/>
        <w:rPr>
          <w:rFonts w:ascii="Times New Roman" w:hAnsi="Times New Roman" w:cs="Times New Roman" w:eastAsiaTheme="minorEastAsia"/>
          <w:sz w:val="26"/>
          <w:szCs w:val="26"/>
        </w:rPr>
      </w:pPr>
      <w:r>
        <w:rPr>
          <w:rFonts w:ascii="Times New Roman" w:hAnsi="Times New Roman" w:cs="Times New Roman" w:eastAsiaTheme="minorEastAsia"/>
          <w:sz w:val="26"/>
          <w:szCs w:val="26"/>
        </w:rPr>
        <w:t>R</w:t>
      </w:r>
      <w:r>
        <w:rPr>
          <w:rFonts w:ascii="Times New Roman" w:hAnsi="Times New Roman" w:cs="Times New Roman" w:eastAsiaTheme="minorEastAsia"/>
          <w:sz w:val="26"/>
          <w:szCs w:val="26"/>
          <w:vertAlign w:val="subscript"/>
        </w:rPr>
        <w:t>3</w:t>
      </w:r>
      <w:r>
        <w:rPr>
          <w:rFonts w:ascii="Times New Roman" w:hAnsi="Times New Roman" w:cs="Times New Roman" w:eastAsiaTheme="minorEastAsia"/>
          <w:sz w:val="26"/>
          <w:szCs w:val="26"/>
        </w:rPr>
        <w:t>C</w:t>
      </w:r>
      <w:r>
        <w:rPr>
          <w:rFonts w:ascii="Times New Roman" w:hAnsi="Times New Roman" w:cs="Times New Roman" w:eastAsiaTheme="minorEastAsia"/>
          <w:sz w:val="26"/>
          <w:szCs w:val="26"/>
          <w:vertAlign w:val="subscript"/>
        </w:rPr>
        <w:t>1</w:t>
      </w:r>
      <w:r>
        <w:rPr>
          <w:rFonts w:ascii="Times New Roman" w:hAnsi="Times New Roman" w:cs="Times New Roman" w:eastAsiaTheme="minorEastAsia"/>
          <w:sz w:val="26"/>
          <w:szCs w:val="26"/>
        </w:rPr>
        <w:t xml:space="preserve"> = </w:t>
      </w:r>
      <m:oMath>
        <m:f>
          <m:fPr>
            <m:ctrlPr>
              <w:rPr>
                <w:rFonts w:ascii="Cambria Math" w:hAnsi="Cambria Math" w:cs="Times New Roman"/>
                <w:i/>
                <w:sz w:val="26"/>
                <w:szCs w:val="26"/>
              </w:rPr>
            </m:ctrlPr>
          </m:fPr>
          <m:num>
            <m:r>
              <m:rPr/>
              <w:rPr>
                <w:rFonts w:ascii="Cambria Math" w:hAnsi="Cambria Math" w:cs="Times New Roman"/>
                <w:sz w:val="26"/>
                <w:szCs w:val="26"/>
              </w:rPr>
              <m:t>177 x 10</m:t>
            </m:r>
            <m:ctrlPr>
              <w:rPr>
                <w:rFonts w:ascii="Cambria Math" w:hAnsi="Cambria Math" w:cs="Times New Roman"/>
                <w:i/>
                <w:sz w:val="26"/>
                <w:szCs w:val="26"/>
              </w:rPr>
            </m:ctrlPr>
          </m:num>
          <m:den>
            <m:r>
              <m:rPr/>
              <w:rPr>
                <w:rFonts w:ascii="Cambria Math" w:hAnsi="Cambria Math" w:cs="Times New Roman"/>
                <w:sz w:val="26"/>
                <w:szCs w:val="26"/>
              </w:rPr>
              <m:t>259</m:t>
            </m:r>
            <m:ctrlPr>
              <w:rPr>
                <w:rFonts w:ascii="Cambria Math" w:hAnsi="Cambria Math" w:cs="Times New Roman"/>
                <w:i/>
                <w:sz w:val="26"/>
                <w:szCs w:val="26"/>
              </w:rPr>
            </m:ctrlPr>
          </m:den>
        </m:f>
      </m:oMath>
      <w:r>
        <w:rPr>
          <w:rFonts w:ascii="Times New Roman" w:hAnsi="Times New Roman" w:cs="Times New Roman" w:eastAsiaTheme="minorEastAsia"/>
          <w:sz w:val="26"/>
          <w:szCs w:val="26"/>
        </w:rPr>
        <w:t xml:space="preserve"> = 6.8</w:t>
      </w:r>
    </w:p>
    <w:p w14:paraId="6202843E">
      <w:pPr>
        <w:pStyle w:val="22"/>
        <w:spacing w:line="360" w:lineRule="auto"/>
        <w:jc w:val="both"/>
        <w:rPr>
          <w:rFonts w:ascii="Times New Roman" w:hAnsi="Times New Roman" w:cs="Times New Roman" w:eastAsiaTheme="minorEastAsia"/>
          <w:sz w:val="14"/>
          <w:szCs w:val="26"/>
        </w:rPr>
      </w:pPr>
    </w:p>
    <w:p w14:paraId="0525CE8F">
      <w:pPr>
        <w:pStyle w:val="22"/>
        <w:spacing w:line="360" w:lineRule="auto"/>
        <w:jc w:val="both"/>
        <w:rPr>
          <w:rFonts w:ascii="Times New Roman" w:hAnsi="Times New Roman" w:cs="Times New Roman" w:eastAsiaTheme="minorEastAsia"/>
          <w:sz w:val="26"/>
          <w:szCs w:val="26"/>
        </w:rPr>
      </w:pPr>
      <w:r>
        <w:rPr>
          <w:rFonts w:ascii="Times New Roman" w:hAnsi="Times New Roman" w:cs="Times New Roman" w:eastAsiaTheme="minorEastAsia"/>
          <w:sz w:val="26"/>
          <w:szCs w:val="26"/>
        </w:rPr>
        <w:t>R</w:t>
      </w:r>
      <w:r>
        <w:rPr>
          <w:rFonts w:ascii="Times New Roman" w:hAnsi="Times New Roman" w:cs="Times New Roman" w:eastAsiaTheme="minorEastAsia"/>
          <w:sz w:val="26"/>
          <w:szCs w:val="26"/>
          <w:vertAlign w:val="subscript"/>
        </w:rPr>
        <w:t>3</w:t>
      </w:r>
      <w:r>
        <w:rPr>
          <w:rFonts w:ascii="Times New Roman" w:hAnsi="Times New Roman" w:cs="Times New Roman" w:eastAsiaTheme="minorEastAsia"/>
          <w:sz w:val="26"/>
          <w:szCs w:val="26"/>
        </w:rPr>
        <w:t>C</w:t>
      </w:r>
      <w:r>
        <w:rPr>
          <w:rFonts w:ascii="Times New Roman" w:hAnsi="Times New Roman" w:cs="Times New Roman" w:eastAsiaTheme="minorEastAsia"/>
          <w:sz w:val="26"/>
          <w:szCs w:val="26"/>
          <w:vertAlign w:val="subscript"/>
        </w:rPr>
        <w:t>2</w:t>
      </w:r>
      <w:r>
        <w:rPr>
          <w:rFonts w:ascii="Times New Roman" w:hAnsi="Times New Roman" w:cs="Times New Roman" w:eastAsiaTheme="minorEastAsia"/>
          <w:sz w:val="26"/>
          <w:szCs w:val="26"/>
        </w:rPr>
        <w:t xml:space="preserve"> = </w:t>
      </w:r>
      <m:oMath>
        <m:f>
          <m:fPr>
            <m:ctrlPr>
              <w:rPr>
                <w:rFonts w:ascii="Cambria Math" w:hAnsi="Cambria Math" w:cs="Times New Roman"/>
                <w:i/>
                <w:sz w:val="26"/>
                <w:szCs w:val="26"/>
              </w:rPr>
            </m:ctrlPr>
          </m:fPr>
          <m:num>
            <m:r>
              <m:rPr/>
              <w:rPr>
                <w:rFonts w:ascii="Cambria Math" w:hAnsi="Cambria Math" w:cs="Times New Roman"/>
                <w:sz w:val="26"/>
                <w:szCs w:val="26"/>
              </w:rPr>
              <m:t>82 x 10</m:t>
            </m:r>
            <m:ctrlPr>
              <w:rPr>
                <w:rFonts w:ascii="Cambria Math" w:hAnsi="Cambria Math" w:cs="Times New Roman"/>
                <w:i/>
                <w:sz w:val="26"/>
                <w:szCs w:val="26"/>
              </w:rPr>
            </m:ctrlPr>
          </m:num>
          <m:den>
            <m:r>
              <m:rPr/>
              <w:rPr>
                <w:rFonts w:ascii="Cambria Math" w:hAnsi="Cambria Math" w:cs="Times New Roman"/>
                <w:sz w:val="26"/>
                <w:szCs w:val="26"/>
              </w:rPr>
              <m:t>259</m:t>
            </m:r>
            <m:ctrlPr>
              <w:rPr>
                <w:rFonts w:ascii="Cambria Math" w:hAnsi="Cambria Math" w:cs="Times New Roman"/>
                <w:i/>
                <w:sz w:val="26"/>
                <w:szCs w:val="26"/>
              </w:rPr>
            </m:ctrlPr>
          </m:den>
        </m:f>
      </m:oMath>
      <w:r>
        <w:rPr>
          <w:rFonts w:ascii="Times New Roman" w:hAnsi="Times New Roman" w:cs="Times New Roman" w:eastAsiaTheme="minorEastAsia"/>
          <w:sz w:val="26"/>
          <w:szCs w:val="26"/>
        </w:rPr>
        <w:t xml:space="preserve"> = 3.2</w:t>
      </w:r>
    </w:p>
    <w:p w14:paraId="50126493">
      <w:pPr>
        <w:pStyle w:val="22"/>
        <w:spacing w:line="360" w:lineRule="auto"/>
        <w:jc w:val="both"/>
        <w:rPr>
          <w:rFonts w:ascii="Times New Roman" w:hAnsi="Times New Roman" w:cs="Times New Roman" w:eastAsiaTheme="minorEastAsia"/>
          <w:sz w:val="14"/>
          <w:szCs w:val="26"/>
        </w:rPr>
      </w:pPr>
    </w:p>
    <w:p w14:paraId="753D729F">
      <w:pPr>
        <w:pStyle w:val="22"/>
        <w:spacing w:line="360" w:lineRule="auto"/>
        <w:jc w:val="both"/>
        <w:rPr>
          <w:rFonts w:ascii="Times New Roman" w:hAnsi="Times New Roman" w:cs="Times New Roman" w:eastAsiaTheme="minorEastAsia"/>
          <w:sz w:val="26"/>
          <w:szCs w:val="26"/>
        </w:rPr>
      </w:pPr>
      <w:r>
        <w:rPr>
          <w:rFonts w:ascii="Times New Roman" w:hAnsi="Times New Roman" w:cs="Times New Roman" w:eastAsiaTheme="minorEastAsia"/>
          <w:sz w:val="26"/>
          <w:szCs w:val="26"/>
        </w:rPr>
        <w:t>R</w:t>
      </w:r>
      <w:r>
        <w:rPr>
          <w:rFonts w:ascii="Times New Roman" w:hAnsi="Times New Roman" w:cs="Times New Roman" w:eastAsiaTheme="minorEastAsia"/>
          <w:sz w:val="26"/>
          <w:szCs w:val="26"/>
          <w:vertAlign w:val="subscript"/>
        </w:rPr>
        <w:t>4</w:t>
      </w:r>
      <w:r>
        <w:rPr>
          <w:rFonts w:ascii="Times New Roman" w:hAnsi="Times New Roman" w:cs="Times New Roman" w:eastAsiaTheme="minorEastAsia"/>
          <w:sz w:val="26"/>
          <w:szCs w:val="26"/>
        </w:rPr>
        <w:t>C</w:t>
      </w:r>
      <w:r>
        <w:rPr>
          <w:rFonts w:ascii="Times New Roman" w:hAnsi="Times New Roman" w:cs="Times New Roman" w:eastAsiaTheme="minorEastAsia"/>
          <w:sz w:val="26"/>
          <w:szCs w:val="26"/>
          <w:vertAlign w:val="subscript"/>
        </w:rPr>
        <w:t>1</w:t>
      </w:r>
      <w:r>
        <w:rPr>
          <w:rFonts w:ascii="Times New Roman" w:hAnsi="Times New Roman" w:cs="Times New Roman" w:eastAsiaTheme="minorEastAsia"/>
          <w:sz w:val="26"/>
          <w:szCs w:val="26"/>
        </w:rPr>
        <w:t xml:space="preserve"> = </w:t>
      </w:r>
      <m:oMath>
        <m:f>
          <m:fPr>
            <m:ctrlPr>
              <w:rPr>
                <w:rFonts w:ascii="Cambria Math" w:hAnsi="Cambria Math" w:cs="Times New Roman"/>
                <w:i/>
                <w:sz w:val="26"/>
                <w:szCs w:val="26"/>
              </w:rPr>
            </m:ctrlPr>
          </m:fPr>
          <m:num>
            <m:r>
              <m:rPr/>
              <w:rPr>
                <w:rFonts w:ascii="Cambria Math" w:hAnsi="Cambria Math" w:cs="Times New Roman"/>
                <w:sz w:val="26"/>
                <w:szCs w:val="26"/>
              </w:rPr>
              <m:t>177 x 5</m:t>
            </m:r>
            <m:ctrlPr>
              <w:rPr>
                <w:rFonts w:ascii="Cambria Math" w:hAnsi="Cambria Math" w:cs="Times New Roman"/>
                <w:i/>
                <w:sz w:val="26"/>
                <w:szCs w:val="26"/>
              </w:rPr>
            </m:ctrlPr>
          </m:num>
          <m:den>
            <m:r>
              <m:rPr/>
              <w:rPr>
                <w:rFonts w:ascii="Cambria Math" w:hAnsi="Cambria Math" w:cs="Times New Roman"/>
                <w:sz w:val="26"/>
                <w:szCs w:val="26"/>
              </w:rPr>
              <m:t>259</m:t>
            </m:r>
            <m:ctrlPr>
              <w:rPr>
                <w:rFonts w:ascii="Cambria Math" w:hAnsi="Cambria Math" w:cs="Times New Roman"/>
                <w:i/>
                <w:sz w:val="26"/>
                <w:szCs w:val="26"/>
              </w:rPr>
            </m:ctrlPr>
          </m:den>
        </m:f>
      </m:oMath>
      <w:r>
        <w:rPr>
          <w:rFonts w:ascii="Times New Roman" w:hAnsi="Times New Roman" w:cs="Times New Roman" w:eastAsiaTheme="minorEastAsia"/>
          <w:sz w:val="26"/>
          <w:szCs w:val="26"/>
        </w:rPr>
        <w:t xml:space="preserve"> = 3.4</w:t>
      </w:r>
    </w:p>
    <w:p w14:paraId="250E8616">
      <w:pPr>
        <w:pStyle w:val="22"/>
        <w:spacing w:line="360" w:lineRule="auto"/>
        <w:jc w:val="both"/>
        <w:rPr>
          <w:rFonts w:ascii="Times New Roman" w:hAnsi="Times New Roman" w:cs="Times New Roman" w:eastAsiaTheme="minorEastAsia"/>
          <w:sz w:val="14"/>
          <w:szCs w:val="26"/>
        </w:rPr>
      </w:pPr>
    </w:p>
    <w:p w14:paraId="3E4B033A">
      <w:pPr>
        <w:pStyle w:val="22"/>
        <w:spacing w:line="360" w:lineRule="auto"/>
        <w:jc w:val="both"/>
        <w:rPr>
          <w:rFonts w:ascii="Times New Roman" w:hAnsi="Times New Roman" w:cs="Times New Roman" w:eastAsiaTheme="minorEastAsia"/>
          <w:sz w:val="26"/>
          <w:szCs w:val="26"/>
        </w:rPr>
      </w:pPr>
      <w:r>
        <w:rPr>
          <w:rFonts w:ascii="Times New Roman" w:hAnsi="Times New Roman" w:cs="Times New Roman" w:eastAsiaTheme="minorEastAsia"/>
          <w:sz w:val="26"/>
          <w:szCs w:val="26"/>
        </w:rPr>
        <w:t>R</w:t>
      </w:r>
      <w:r>
        <w:rPr>
          <w:rFonts w:ascii="Times New Roman" w:hAnsi="Times New Roman" w:cs="Times New Roman" w:eastAsiaTheme="minorEastAsia"/>
          <w:sz w:val="26"/>
          <w:szCs w:val="26"/>
          <w:vertAlign w:val="subscript"/>
        </w:rPr>
        <w:t>4</w:t>
      </w:r>
      <w:r>
        <w:rPr>
          <w:rFonts w:ascii="Times New Roman" w:hAnsi="Times New Roman" w:cs="Times New Roman" w:eastAsiaTheme="minorEastAsia"/>
          <w:sz w:val="26"/>
          <w:szCs w:val="26"/>
        </w:rPr>
        <w:t>C</w:t>
      </w:r>
      <w:r>
        <w:rPr>
          <w:rFonts w:ascii="Times New Roman" w:hAnsi="Times New Roman" w:cs="Times New Roman" w:eastAsiaTheme="minorEastAsia"/>
          <w:sz w:val="26"/>
          <w:szCs w:val="26"/>
          <w:vertAlign w:val="subscript"/>
        </w:rPr>
        <w:t>2</w:t>
      </w:r>
      <w:r>
        <w:rPr>
          <w:rFonts w:ascii="Times New Roman" w:hAnsi="Times New Roman" w:cs="Times New Roman" w:eastAsiaTheme="minorEastAsia"/>
          <w:sz w:val="26"/>
          <w:szCs w:val="26"/>
        </w:rPr>
        <w:t xml:space="preserve"> = </w:t>
      </w:r>
      <m:oMath>
        <m:f>
          <m:fPr>
            <m:ctrlPr>
              <w:rPr>
                <w:rFonts w:ascii="Cambria Math" w:hAnsi="Cambria Math" w:cs="Times New Roman"/>
                <w:i/>
                <w:sz w:val="26"/>
                <w:szCs w:val="26"/>
              </w:rPr>
            </m:ctrlPr>
          </m:fPr>
          <m:num>
            <m:r>
              <m:rPr/>
              <w:rPr>
                <w:rFonts w:ascii="Cambria Math" w:hAnsi="Cambria Math" w:cs="Times New Roman"/>
                <w:sz w:val="26"/>
                <w:szCs w:val="26"/>
              </w:rPr>
              <m:t>82 x 5</m:t>
            </m:r>
            <m:ctrlPr>
              <w:rPr>
                <w:rFonts w:ascii="Cambria Math" w:hAnsi="Cambria Math" w:cs="Times New Roman"/>
                <w:i/>
                <w:sz w:val="26"/>
                <w:szCs w:val="26"/>
              </w:rPr>
            </m:ctrlPr>
          </m:num>
          <m:den>
            <m:r>
              <m:rPr/>
              <w:rPr>
                <w:rFonts w:ascii="Cambria Math" w:hAnsi="Cambria Math" w:cs="Times New Roman"/>
                <w:sz w:val="26"/>
                <w:szCs w:val="26"/>
              </w:rPr>
              <m:t>259</m:t>
            </m:r>
            <m:ctrlPr>
              <w:rPr>
                <w:rFonts w:ascii="Cambria Math" w:hAnsi="Cambria Math" w:cs="Times New Roman"/>
                <w:i/>
                <w:sz w:val="26"/>
                <w:szCs w:val="26"/>
              </w:rPr>
            </m:ctrlPr>
          </m:den>
        </m:f>
      </m:oMath>
      <w:r>
        <w:rPr>
          <w:rFonts w:ascii="Times New Roman" w:hAnsi="Times New Roman" w:cs="Times New Roman" w:eastAsiaTheme="minorEastAsia"/>
          <w:sz w:val="26"/>
          <w:szCs w:val="26"/>
        </w:rPr>
        <w:t xml:space="preserve"> = 1.6</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7"/>
        <w:gridCol w:w="1734"/>
        <w:gridCol w:w="1724"/>
        <w:gridCol w:w="1729"/>
        <w:gridCol w:w="1726"/>
      </w:tblGrid>
      <w:tr w14:paraId="1F944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14:paraId="09139AC4">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O</w:t>
            </w:r>
          </w:p>
        </w:tc>
        <w:tc>
          <w:tcPr>
            <w:tcW w:w="1734" w:type="dxa"/>
          </w:tcPr>
          <w:p w14:paraId="2E047E5E">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E</w:t>
            </w:r>
          </w:p>
        </w:tc>
        <w:tc>
          <w:tcPr>
            <w:tcW w:w="1724" w:type="dxa"/>
          </w:tcPr>
          <w:p w14:paraId="1957B2EE">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O-E</w:t>
            </w:r>
          </w:p>
        </w:tc>
        <w:tc>
          <w:tcPr>
            <w:tcW w:w="1729" w:type="dxa"/>
          </w:tcPr>
          <w:p w14:paraId="036ED111">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(O-E)</w:t>
            </w:r>
            <w:r>
              <w:rPr>
                <w:rFonts w:ascii="Times New Roman" w:hAnsi="Times New Roman" w:cs="Times New Roman"/>
                <w:sz w:val="26"/>
                <w:szCs w:val="26"/>
                <w:vertAlign w:val="superscript"/>
              </w:rPr>
              <w:t>2</w:t>
            </w:r>
          </w:p>
        </w:tc>
        <w:tc>
          <w:tcPr>
            <w:tcW w:w="1726" w:type="dxa"/>
          </w:tcPr>
          <w:p w14:paraId="26C7C030">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u w:val="single"/>
              </w:rPr>
              <w:t>(O-E)</w:t>
            </w:r>
            <w:r>
              <w:rPr>
                <w:rFonts w:ascii="Times New Roman" w:hAnsi="Times New Roman" w:cs="Times New Roman"/>
                <w:sz w:val="26"/>
                <w:szCs w:val="26"/>
                <w:vertAlign w:val="superscript"/>
              </w:rPr>
              <w:t>2</w:t>
            </w:r>
          </w:p>
          <w:p w14:paraId="6196E6C6">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E</w:t>
            </w:r>
          </w:p>
        </w:tc>
      </w:tr>
      <w:tr w14:paraId="4E24A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14:paraId="766A27D8">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125</w:t>
            </w:r>
          </w:p>
        </w:tc>
        <w:tc>
          <w:tcPr>
            <w:tcW w:w="1734" w:type="dxa"/>
          </w:tcPr>
          <w:p w14:paraId="377FF1DB">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131.2</w:t>
            </w:r>
          </w:p>
        </w:tc>
        <w:tc>
          <w:tcPr>
            <w:tcW w:w="1724" w:type="dxa"/>
          </w:tcPr>
          <w:p w14:paraId="0D0CA97A">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-6.2</w:t>
            </w:r>
          </w:p>
        </w:tc>
        <w:tc>
          <w:tcPr>
            <w:tcW w:w="1729" w:type="dxa"/>
          </w:tcPr>
          <w:p w14:paraId="7E609FCE">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38.4</w:t>
            </w:r>
          </w:p>
        </w:tc>
        <w:tc>
          <w:tcPr>
            <w:tcW w:w="1726" w:type="dxa"/>
          </w:tcPr>
          <w:p w14:paraId="5FD0C391">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0.3</w:t>
            </w:r>
          </w:p>
        </w:tc>
      </w:tr>
      <w:tr w14:paraId="2514F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14:paraId="3A8EEBF6">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67</w:t>
            </w:r>
          </w:p>
        </w:tc>
        <w:tc>
          <w:tcPr>
            <w:tcW w:w="1734" w:type="dxa"/>
          </w:tcPr>
          <w:p w14:paraId="52DEFEEB">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60.8</w:t>
            </w:r>
          </w:p>
        </w:tc>
        <w:tc>
          <w:tcPr>
            <w:tcW w:w="1724" w:type="dxa"/>
          </w:tcPr>
          <w:p w14:paraId="5959F341">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6.2</w:t>
            </w:r>
          </w:p>
        </w:tc>
        <w:tc>
          <w:tcPr>
            <w:tcW w:w="1729" w:type="dxa"/>
          </w:tcPr>
          <w:p w14:paraId="6DA89F3B">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38.4</w:t>
            </w:r>
          </w:p>
        </w:tc>
        <w:tc>
          <w:tcPr>
            <w:tcW w:w="1726" w:type="dxa"/>
          </w:tcPr>
          <w:p w14:paraId="7E710F16">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0.6</w:t>
            </w:r>
          </w:p>
        </w:tc>
      </w:tr>
      <w:tr w14:paraId="00BC0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14:paraId="69DAF6CD">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40</w:t>
            </w:r>
          </w:p>
        </w:tc>
        <w:tc>
          <w:tcPr>
            <w:tcW w:w="1734" w:type="dxa"/>
          </w:tcPr>
          <w:p w14:paraId="145F0741">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35.5</w:t>
            </w:r>
          </w:p>
        </w:tc>
        <w:tc>
          <w:tcPr>
            <w:tcW w:w="1724" w:type="dxa"/>
          </w:tcPr>
          <w:p w14:paraId="0C5A3BB3">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4.5</w:t>
            </w:r>
          </w:p>
        </w:tc>
        <w:tc>
          <w:tcPr>
            <w:tcW w:w="1729" w:type="dxa"/>
          </w:tcPr>
          <w:p w14:paraId="42F58964">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20.3</w:t>
            </w:r>
          </w:p>
        </w:tc>
        <w:tc>
          <w:tcPr>
            <w:tcW w:w="1726" w:type="dxa"/>
          </w:tcPr>
          <w:p w14:paraId="07555178">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0.6</w:t>
            </w:r>
          </w:p>
        </w:tc>
      </w:tr>
      <w:tr w14:paraId="42358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14:paraId="77B46E1B">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12</w:t>
            </w:r>
          </w:p>
        </w:tc>
        <w:tc>
          <w:tcPr>
            <w:tcW w:w="1734" w:type="dxa"/>
          </w:tcPr>
          <w:p w14:paraId="6873B655">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16.5</w:t>
            </w:r>
          </w:p>
        </w:tc>
        <w:tc>
          <w:tcPr>
            <w:tcW w:w="1724" w:type="dxa"/>
          </w:tcPr>
          <w:p w14:paraId="329D63E8">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-4.5</w:t>
            </w:r>
          </w:p>
        </w:tc>
        <w:tc>
          <w:tcPr>
            <w:tcW w:w="1729" w:type="dxa"/>
          </w:tcPr>
          <w:p w14:paraId="7497F279">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20.3</w:t>
            </w:r>
          </w:p>
        </w:tc>
        <w:tc>
          <w:tcPr>
            <w:tcW w:w="1726" w:type="dxa"/>
          </w:tcPr>
          <w:p w14:paraId="031E329E">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1.2</w:t>
            </w:r>
          </w:p>
        </w:tc>
      </w:tr>
      <w:tr w14:paraId="03497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14:paraId="542B2679">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8</w:t>
            </w:r>
          </w:p>
        </w:tc>
        <w:tc>
          <w:tcPr>
            <w:tcW w:w="1734" w:type="dxa"/>
          </w:tcPr>
          <w:p w14:paraId="487F62BA">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6.8</w:t>
            </w:r>
          </w:p>
        </w:tc>
        <w:tc>
          <w:tcPr>
            <w:tcW w:w="1724" w:type="dxa"/>
          </w:tcPr>
          <w:p w14:paraId="2245D575">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1.2</w:t>
            </w:r>
          </w:p>
        </w:tc>
        <w:tc>
          <w:tcPr>
            <w:tcW w:w="1729" w:type="dxa"/>
          </w:tcPr>
          <w:p w14:paraId="5349C03D">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1.4</w:t>
            </w:r>
          </w:p>
        </w:tc>
        <w:tc>
          <w:tcPr>
            <w:tcW w:w="1726" w:type="dxa"/>
          </w:tcPr>
          <w:p w14:paraId="314F2842">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0.2</w:t>
            </w:r>
          </w:p>
        </w:tc>
      </w:tr>
      <w:tr w14:paraId="5EF43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14:paraId="74A8F1DA">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2</w:t>
            </w:r>
          </w:p>
        </w:tc>
        <w:tc>
          <w:tcPr>
            <w:tcW w:w="1734" w:type="dxa"/>
          </w:tcPr>
          <w:p w14:paraId="48A7FC3C">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3.2</w:t>
            </w:r>
          </w:p>
        </w:tc>
        <w:tc>
          <w:tcPr>
            <w:tcW w:w="1724" w:type="dxa"/>
          </w:tcPr>
          <w:p w14:paraId="2ECCEBED">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-1.2</w:t>
            </w:r>
          </w:p>
        </w:tc>
        <w:tc>
          <w:tcPr>
            <w:tcW w:w="1729" w:type="dxa"/>
          </w:tcPr>
          <w:p w14:paraId="2AC5B276">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1.4</w:t>
            </w:r>
          </w:p>
        </w:tc>
        <w:tc>
          <w:tcPr>
            <w:tcW w:w="1726" w:type="dxa"/>
          </w:tcPr>
          <w:p w14:paraId="27ED6980">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0.4</w:t>
            </w:r>
          </w:p>
        </w:tc>
      </w:tr>
      <w:tr w14:paraId="53910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14:paraId="12C5E5C7">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4</w:t>
            </w:r>
          </w:p>
        </w:tc>
        <w:tc>
          <w:tcPr>
            <w:tcW w:w="1734" w:type="dxa"/>
          </w:tcPr>
          <w:p w14:paraId="50367B71">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3.4</w:t>
            </w:r>
          </w:p>
        </w:tc>
        <w:tc>
          <w:tcPr>
            <w:tcW w:w="1724" w:type="dxa"/>
          </w:tcPr>
          <w:p w14:paraId="09A59E24">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0.6</w:t>
            </w:r>
          </w:p>
        </w:tc>
        <w:tc>
          <w:tcPr>
            <w:tcW w:w="1729" w:type="dxa"/>
          </w:tcPr>
          <w:p w14:paraId="4A90A83B">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0.36</w:t>
            </w:r>
          </w:p>
        </w:tc>
        <w:tc>
          <w:tcPr>
            <w:tcW w:w="1726" w:type="dxa"/>
          </w:tcPr>
          <w:p w14:paraId="785EEDED">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0.1</w:t>
            </w:r>
          </w:p>
        </w:tc>
      </w:tr>
      <w:tr w14:paraId="28B46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14:paraId="212122A3">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1</w:t>
            </w:r>
          </w:p>
        </w:tc>
        <w:tc>
          <w:tcPr>
            <w:tcW w:w="1734" w:type="dxa"/>
          </w:tcPr>
          <w:p w14:paraId="2F9F16C5">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1.6</w:t>
            </w:r>
          </w:p>
        </w:tc>
        <w:tc>
          <w:tcPr>
            <w:tcW w:w="1724" w:type="dxa"/>
          </w:tcPr>
          <w:p w14:paraId="466D1415">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-0.6</w:t>
            </w:r>
          </w:p>
        </w:tc>
        <w:tc>
          <w:tcPr>
            <w:tcW w:w="1729" w:type="dxa"/>
          </w:tcPr>
          <w:p w14:paraId="6818A1D7">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0.36</w:t>
            </w:r>
          </w:p>
        </w:tc>
        <w:tc>
          <w:tcPr>
            <w:tcW w:w="1726" w:type="dxa"/>
          </w:tcPr>
          <w:p w14:paraId="7EB44C49">
            <w:pPr>
              <w:pStyle w:val="22"/>
              <w:spacing w:line="276" w:lineRule="auto"/>
              <w:jc w:val="both"/>
              <w:rPr>
                <w:rFonts w:ascii="Times New Roman" w:hAnsi="Times New Roman" w:cs="Times New Roman"/>
                <w:sz w:val="26"/>
                <w:szCs w:val="26"/>
              </w:rPr>
            </w:pPr>
            <w:r>
              <w:rPr>
                <w:rFonts w:ascii="Times New Roman" w:hAnsi="Times New Roman" w:cs="Times New Roman"/>
                <w:sz w:val="26"/>
                <w:szCs w:val="26"/>
              </w:rPr>
              <w:t>0.2</w:t>
            </w:r>
          </w:p>
        </w:tc>
      </w:tr>
    </w:tbl>
    <w:p w14:paraId="56BFE790">
      <w:pPr>
        <w:pStyle w:val="22"/>
        <w:ind w:left="720"/>
        <w:jc w:val="both"/>
        <w:rPr>
          <w:rFonts w:ascii="Times New Roman" w:hAnsi="Times New Roman" w:cs="Times New Roman"/>
          <w:sz w:val="26"/>
          <w:szCs w:val="26"/>
        </w:rPr>
      </w:pPr>
    </w:p>
    <w:p w14:paraId="646355C7">
      <w:pPr>
        <w:rPr>
          <w:rFonts w:ascii="Times New Roman" w:hAnsi="Times New Roman" w:cs="Times New Roman" w:eastAsiaTheme="minorHAnsi"/>
          <w:sz w:val="26"/>
          <w:szCs w:val="26"/>
        </w:rPr>
      </w:pPr>
      <w:r>
        <w:rPr>
          <w:rFonts w:ascii="Times New Roman" w:hAnsi="Times New Roman" w:cs="Times New Roman"/>
          <w:sz w:val="26"/>
          <w:szCs w:val="26"/>
        </w:rPr>
        <w:br w:type="page"/>
      </w:r>
    </w:p>
    <w:p w14:paraId="51B2CB29">
      <w:pPr>
        <w:pStyle w:val="22"/>
        <w:ind w:left="720"/>
        <w:jc w:val="both"/>
        <w:rPr>
          <w:rFonts w:ascii="Times New Roman" w:hAnsi="Times New Roman" w:cs="Times New Roman"/>
          <w:sz w:val="26"/>
          <w:szCs w:val="26"/>
        </w:rPr>
      </w:pPr>
      <w:r>
        <w:rPr>
          <w:rFonts w:ascii="Times New Roman" w:hAnsi="Times New Roman" w:cs="Times New Roman"/>
          <w:sz w:val="26"/>
          <w:szCs w:val="26"/>
        </w:rPr>
        <w:t>X</w:t>
      </w:r>
      <w:r>
        <w:rPr>
          <w:rFonts w:ascii="Times New Roman" w:hAnsi="Times New Roman" w:cs="Times New Roman"/>
          <w:sz w:val="26"/>
          <w:szCs w:val="26"/>
          <w:vertAlign w:val="superscript"/>
        </w:rPr>
        <w:t>2</w:t>
      </w:r>
      <w:r>
        <w:rPr>
          <w:rFonts w:ascii="Times New Roman" w:hAnsi="Times New Roman" w:cs="Times New Roman"/>
          <w:sz w:val="26"/>
          <w:szCs w:val="26"/>
        </w:rPr>
        <w:t xml:space="preserve"> = </w:t>
      </w:r>
      <w:r>
        <w:rPr>
          <w:rFonts w:ascii="Times New Roman" w:hAnsi="Times New Roman" w:cs="Times New Roman"/>
          <w:sz w:val="26"/>
          <w:szCs w:val="26"/>
          <w:u w:val="single"/>
        </w:rPr>
        <w:t>∑(O - E)</w:t>
      </w:r>
    </w:p>
    <w:p w14:paraId="293FAA23">
      <w:pPr>
        <w:pStyle w:val="22"/>
        <w:ind w:left="72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E</w:t>
      </w:r>
    </w:p>
    <w:p w14:paraId="4A38F41A">
      <w:pPr>
        <w:pStyle w:val="22"/>
        <w:spacing w:line="360" w:lineRule="auto"/>
        <w:ind w:left="720"/>
        <w:jc w:val="both"/>
        <w:rPr>
          <w:rFonts w:ascii="Times New Roman" w:hAnsi="Times New Roman" w:cs="Times New Roman"/>
          <w:sz w:val="26"/>
          <w:szCs w:val="26"/>
        </w:rPr>
      </w:pPr>
    </w:p>
    <w:p w14:paraId="0C258330">
      <w:pPr>
        <w:pStyle w:val="22"/>
        <w:spacing w:line="360" w:lineRule="auto"/>
        <w:ind w:left="720"/>
        <w:jc w:val="both"/>
        <w:rPr>
          <w:rFonts w:ascii="Times New Roman" w:hAnsi="Times New Roman" w:cs="Times New Roman"/>
          <w:sz w:val="26"/>
          <w:szCs w:val="26"/>
        </w:rPr>
      </w:pPr>
      <w:r>
        <w:rPr>
          <w:rFonts w:ascii="Times New Roman" w:hAnsi="Times New Roman" w:cs="Times New Roman"/>
          <w:sz w:val="26"/>
          <w:szCs w:val="26"/>
        </w:rPr>
        <w:t>X</w:t>
      </w:r>
      <w:r>
        <w:rPr>
          <w:rFonts w:ascii="Times New Roman" w:hAnsi="Times New Roman" w:cs="Times New Roman"/>
          <w:sz w:val="26"/>
          <w:szCs w:val="26"/>
          <w:vertAlign w:val="superscript"/>
        </w:rPr>
        <w:t>2</w:t>
      </w:r>
      <w:r>
        <w:rPr>
          <w:rFonts w:ascii="Times New Roman" w:hAnsi="Times New Roman" w:cs="Times New Roman"/>
          <w:sz w:val="26"/>
          <w:szCs w:val="26"/>
        </w:rPr>
        <w:t xml:space="preserve"> = 3.6</w:t>
      </w:r>
    </w:p>
    <w:p w14:paraId="3C18DEFD">
      <w:pPr>
        <w:pStyle w:val="22"/>
        <w:spacing w:line="360" w:lineRule="auto"/>
        <w:ind w:left="720"/>
        <w:jc w:val="both"/>
        <w:rPr>
          <w:rFonts w:ascii="Times New Roman" w:hAnsi="Times New Roman" w:cs="Times New Roman"/>
          <w:sz w:val="26"/>
          <w:szCs w:val="26"/>
        </w:rPr>
      </w:pPr>
      <w:r>
        <w:rPr>
          <w:rFonts w:ascii="Times New Roman" w:hAnsi="Times New Roman" w:cs="Times New Roman"/>
          <w:sz w:val="26"/>
          <w:szCs w:val="26"/>
        </w:rPr>
        <w:t>Xt</w:t>
      </w:r>
      <w:r>
        <w:rPr>
          <w:rFonts w:ascii="Times New Roman" w:hAnsi="Times New Roman" w:cs="Times New Roman"/>
          <w:sz w:val="26"/>
          <w:szCs w:val="26"/>
          <w:vertAlign w:val="superscript"/>
        </w:rPr>
        <w:t>2</w:t>
      </w:r>
      <w:r>
        <w:rPr>
          <w:rFonts w:ascii="Times New Roman" w:hAnsi="Times New Roman" w:cs="Times New Roman"/>
          <w:sz w:val="26"/>
          <w:szCs w:val="26"/>
        </w:rPr>
        <w:t xml:space="preserve"> = 0.07</w:t>
      </w:r>
    </w:p>
    <w:p w14:paraId="42A1A1E8">
      <w:pPr>
        <w:pStyle w:val="22"/>
        <w:spacing w:line="360" w:lineRule="auto"/>
        <w:ind w:left="720" w:hanging="720"/>
        <w:jc w:val="both"/>
        <w:rPr>
          <w:rFonts w:ascii="Times New Roman" w:hAnsi="Times New Roman" w:cs="Times New Roman"/>
          <w:sz w:val="26"/>
          <w:szCs w:val="26"/>
        </w:rPr>
      </w:pPr>
      <w:r>
        <w:rPr>
          <w:rFonts w:ascii="Times New Roman" w:hAnsi="Times New Roman" w:cs="Times New Roman"/>
          <w:b/>
          <w:sz w:val="26"/>
          <w:szCs w:val="26"/>
        </w:rPr>
        <w:t>Decision rule</w:t>
      </w:r>
      <w:r>
        <w:rPr>
          <w:rFonts w:ascii="Times New Roman" w:hAnsi="Times New Roman" w:cs="Times New Roman"/>
          <w:sz w:val="26"/>
          <w:szCs w:val="26"/>
        </w:rPr>
        <w:t>: When X</w:t>
      </w:r>
      <w:r>
        <w:rPr>
          <w:rFonts w:ascii="Times New Roman" w:hAnsi="Times New Roman" w:cs="Times New Roman"/>
          <w:sz w:val="26"/>
          <w:szCs w:val="26"/>
          <w:vertAlign w:val="superscript"/>
        </w:rPr>
        <w:t>2</w:t>
      </w:r>
      <w:r>
        <w:rPr>
          <w:rFonts w:ascii="Times New Roman" w:hAnsi="Times New Roman" w:cs="Times New Roman"/>
          <w:sz w:val="26"/>
          <w:szCs w:val="26"/>
        </w:rPr>
        <w:t>c &gt; X</w:t>
      </w:r>
      <w:r>
        <w:rPr>
          <w:rFonts w:ascii="Times New Roman" w:hAnsi="Times New Roman" w:cs="Times New Roman"/>
          <w:sz w:val="26"/>
          <w:szCs w:val="26"/>
          <w:vertAlign w:val="superscript"/>
        </w:rPr>
        <w:t>2</w:t>
      </w:r>
      <w:r>
        <w:rPr>
          <w:rFonts w:ascii="Times New Roman" w:hAnsi="Times New Roman" w:cs="Times New Roman"/>
          <w:sz w:val="26"/>
          <w:szCs w:val="26"/>
        </w:rPr>
        <w:t>T the alternative hypothesis should be accepted if otherwise X</w:t>
      </w:r>
      <w:r>
        <w:rPr>
          <w:rFonts w:ascii="Times New Roman" w:hAnsi="Times New Roman" w:cs="Times New Roman"/>
          <w:sz w:val="26"/>
          <w:szCs w:val="26"/>
          <w:vertAlign w:val="superscript"/>
        </w:rPr>
        <w:t>2</w:t>
      </w:r>
      <w:r>
        <w:rPr>
          <w:rFonts w:ascii="Times New Roman" w:hAnsi="Times New Roman" w:cs="Times New Roman"/>
          <w:sz w:val="26"/>
          <w:szCs w:val="26"/>
        </w:rPr>
        <w:t>t &gt; X</w:t>
      </w:r>
      <w:r>
        <w:rPr>
          <w:rFonts w:ascii="Times New Roman" w:hAnsi="Times New Roman" w:cs="Times New Roman"/>
          <w:sz w:val="26"/>
          <w:szCs w:val="26"/>
          <w:vertAlign w:val="superscript"/>
        </w:rPr>
        <w:t>2</w:t>
      </w:r>
      <w:r>
        <w:rPr>
          <w:rFonts w:ascii="Times New Roman" w:hAnsi="Times New Roman" w:cs="Times New Roman"/>
          <w:sz w:val="26"/>
          <w:szCs w:val="26"/>
        </w:rPr>
        <w:t>c the null hypothesis (Ho) should be accepted.</w:t>
      </w:r>
    </w:p>
    <w:p w14:paraId="2C31B1F1">
      <w:pPr>
        <w:pStyle w:val="22"/>
        <w:spacing w:line="360" w:lineRule="auto"/>
        <w:jc w:val="both"/>
        <w:rPr>
          <w:rFonts w:ascii="Times New Roman" w:hAnsi="Times New Roman" w:cs="Times New Roman"/>
          <w:b/>
          <w:sz w:val="26"/>
          <w:szCs w:val="26"/>
        </w:rPr>
      </w:pPr>
      <w:r>
        <w:rPr>
          <w:rFonts w:ascii="Times New Roman" w:hAnsi="Times New Roman" w:cs="Times New Roman"/>
          <w:b/>
          <w:sz w:val="26"/>
          <w:szCs w:val="26"/>
        </w:rPr>
        <w:t>Decision:</w:t>
      </w:r>
    </w:p>
    <w:p w14:paraId="105A7A80">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 above test shows that X</w:t>
      </w:r>
      <w:r>
        <w:rPr>
          <w:rFonts w:ascii="Times New Roman" w:hAnsi="Times New Roman" w:cs="Times New Roman"/>
          <w:sz w:val="26"/>
          <w:szCs w:val="26"/>
          <w:vertAlign w:val="superscript"/>
        </w:rPr>
        <w:t>2</w:t>
      </w:r>
      <w:r>
        <w:rPr>
          <w:rFonts w:ascii="Times New Roman" w:hAnsi="Times New Roman" w:cs="Times New Roman"/>
          <w:sz w:val="26"/>
          <w:szCs w:val="26"/>
        </w:rPr>
        <w:t>c value is 3.6 while X</w:t>
      </w:r>
      <w:r>
        <w:rPr>
          <w:rFonts w:ascii="Times New Roman" w:hAnsi="Times New Roman" w:cs="Times New Roman"/>
          <w:sz w:val="26"/>
          <w:szCs w:val="26"/>
          <w:vertAlign w:val="superscript"/>
        </w:rPr>
        <w:t>2</w:t>
      </w:r>
      <w:r>
        <w:rPr>
          <w:rFonts w:ascii="Times New Roman" w:hAnsi="Times New Roman" w:cs="Times New Roman"/>
          <w:sz w:val="26"/>
          <w:szCs w:val="26"/>
        </w:rPr>
        <w:t>t was 0.07.</w:t>
      </w:r>
    </w:p>
    <w:p w14:paraId="7344786C">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Therefore the alternative hypothesis hereby accepted i.e. there is significant evidence that packaging serve as appealing to consumer</w:t>
      </w:r>
    </w:p>
    <w:p w14:paraId="08253294">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Finding: Packaging have significant impact on appealing consumer.</w:t>
      </w:r>
    </w:p>
    <w:p w14:paraId="5A646560">
      <w:pPr>
        <w:pStyle w:val="22"/>
        <w:spacing w:line="360" w:lineRule="auto"/>
        <w:jc w:val="both"/>
        <w:rPr>
          <w:rFonts w:ascii="Times New Roman" w:hAnsi="Times New Roman" w:cs="Times New Roman"/>
          <w:sz w:val="26"/>
          <w:szCs w:val="26"/>
        </w:rPr>
      </w:pPr>
    </w:p>
    <w:p w14:paraId="432453BD">
      <w:pPr>
        <w:pStyle w:val="22"/>
        <w:spacing w:line="360" w:lineRule="auto"/>
        <w:jc w:val="both"/>
        <w:rPr>
          <w:rFonts w:ascii="Times New Roman" w:hAnsi="Times New Roman" w:cs="Times New Roman"/>
          <w:b/>
          <w:sz w:val="26"/>
          <w:szCs w:val="26"/>
        </w:rPr>
      </w:pPr>
      <w:r>
        <w:rPr>
          <w:rFonts w:ascii="Times New Roman" w:hAnsi="Times New Roman" w:cs="Times New Roman"/>
          <w:b/>
          <w:sz w:val="26"/>
          <w:szCs w:val="26"/>
        </w:rPr>
        <w:t>HYPOTHESIS THREE</w:t>
      </w:r>
    </w:p>
    <w:p w14:paraId="2ACB4BFE">
      <w:pPr>
        <w:pStyle w:val="22"/>
        <w:spacing w:line="360" w:lineRule="auto"/>
        <w:jc w:val="both"/>
        <w:rPr>
          <w:rFonts w:ascii="Times New Roman" w:hAnsi="Times New Roman" w:cs="Times New Roman"/>
          <w:b/>
          <w:i/>
          <w:sz w:val="26"/>
          <w:szCs w:val="26"/>
        </w:rPr>
      </w:pPr>
      <w:r>
        <w:rPr>
          <w:rFonts w:ascii="Times New Roman" w:hAnsi="Times New Roman" w:cs="Times New Roman"/>
          <w:b/>
          <w:i/>
          <w:sz w:val="26"/>
          <w:szCs w:val="26"/>
        </w:rPr>
        <w:t>Hypothesis statement</w:t>
      </w:r>
    </w:p>
    <w:p w14:paraId="2EA1DACF">
      <w:pPr>
        <w:pStyle w:val="22"/>
        <w:spacing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Ho: There is no positive influence that promotion find out the factor that promote or impair the effectiveness of bakery industries</w:t>
      </w:r>
    </w:p>
    <w:p w14:paraId="06587678">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Hi: Competition positiveinfluence that promotion find out the factor that promote or impair the effectiveness of bakery industries.</w:t>
      </w:r>
    </w:p>
    <w:p w14:paraId="5D503C78">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Table 9 is focused</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2"/>
        <w:gridCol w:w="2952"/>
        <w:gridCol w:w="2952"/>
      </w:tblGrid>
      <w:tr w14:paraId="1C849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4A66367B">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YES</w:t>
            </w:r>
          </w:p>
        </w:tc>
        <w:tc>
          <w:tcPr>
            <w:tcW w:w="2952" w:type="dxa"/>
          </w:tcPr>
          <w:p w14:paraId="1AB59495">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NO</w:t>
            </w:r>
          </w:p>
        </w:tc>
        <w:tc>
          <w:tcPr>
            <w:tcW w:w="2952" w:type="dxa"/>
          </w:tcPr>
          <w:p w14:paraId="65F3E91E">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COLUMN TOTAL</w:t>
            </w:r>
          </w:p>
        </w:tc>
      </w:tr>
      <w:tr w14:paraId="6A16E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241C2671">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60</w:t>
            </w:r>
          </w:p>
        </w:tc>
        <w:tc>
          <w:tcPr>
            <w:tcW w:w="2952" w:type="dxa"/>
          </w:tcPr>
          <w:p w14:paraId="0FA19CC3">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30</w:t>
            </w:r>
          </w:p>
        </w:tc>
        <w:tc>
          <w:tcPr>
            <w:tcW w:w="2952" w:type="dxa"/>
          </w:tcPr>
          <w:p w14:paraId="4A4A57E3">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90</w:t>
            </w:r>
          </w:p>
        </w:tc>
      </w:tr>
      <w:tr w14:paraId="458AA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0D72AB16">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90</w:t>
            </w:r>
          </w:p>
        </w:tc>
        <w:tc>
          <w:tcPr>
            <w:tcW w:w="2952" w:type="dxa"/>
          </w:tcPr>
          <w:p w14:paraId="61BCB3DB">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40</w:t>
            </w:r>
          </w:p>
        </w:tc>
        <w:tc>
          <w:tcPr>
            <w:tcW w:w="2952" w:type="dxa"/>
          </w:tcPr>
          <w:p w14:paraId="14DE61B0">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130</w:t>
            </w:r>
          </w:p>
        </w:tc>
      </w:tr>
      <w:tr w14:paraId="0327A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19CC06F8">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15</w:t>
            </w:r>
          </w:p>
        </w:tc>
        <w:tc>
          <w:tcPr>
            <w:tcW w:w="2952" w:type="dxa"/>
          </w:tcPr>
          <w:p w14:paraId="5541712D">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2952" w:type="dxa"/>
          </w:tcPr>
          <w:p w14:paraId="1BAD45FB">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25</w:t>
            </w:r>
          </w:p>
        </w:tc>
      </w:tr>
      <w:tr w14:paraId="4EE14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3BB3B40D">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2952" w:type="dxa"/>
          </w:tcPr>
          <w:p w14:paraId="25B4C21B">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4</w:t>
            </w:r>
          </w:p>
        </w:tc>
        <w:tc>
          <w:tcPr>
            <w:tcW w:w="2952" w:type="dxa"/>
          </w:tcPr>
          <w:p w14:paraId="1E51F872">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14</w:t>
            </w:r>
          </w:p>
        </w:tc>
      </w:tr>
      <w:tr w14:paraId="2255E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7A3252C6">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175</w:t>
            </w:r>
          </w:p>
        </w:tc>
        <w:tc>
          <w:tcPr>
            <w:tcW w:w="2952" w:type="dxa"/>
          </w:tcPr>
          <w:p w14:paraId="71095940">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84</w:t>
            </w:r>
          </w:p>
        </w:tc>
        <w:tc>
          <w:tcPr>
            <w:tcW w:w="2952" w:type="dxa"/>
          </w:tcPr>
          <w:p w14:paraId="54CD58EE">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259</w:t>
            </w:r>
          </w:p>
        </w:tc>
      </w:tr>
    </w:tbl>
    <w:p w14:paraId="72E25ED1">
      <w:pPr>
        <w:pStyle w:val="22"/>
        <w:spacing w:line="360" w:lineRule="auto"/>
        <w:jc w:val="both"/>
        <w:rPr>
          <w:rFonts w:ascii="Times New Roman" w:hAnsi="Times New Roman" w:cs="Times New Roman"/>
          <w:sz w:val="26"/>
          <w:szCs w:val="26"/>
        </w:rPr>
      </w:pPr>
    </w:p>
    <w:p w14:paraId="1206E27C">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Using chi-square method of analysis:</w:t>
      </w:r>
    </w:p>
    <w:p w14:paraId="1B7FD870">
      <w:pPr>
        <w:pStyle w:val="22"/>
        <w:jc w:val="both"/>
        <w:rPr>
          <w:rFonts w:ascii="Times New Roman" w:hAnsi="Times New Roman" w:cs="Times New Roman"/>
          <w:sz w:val="26"/>
          <w:szCs w:val="26"/>
        </w:rPr>
      </w:pPr>
      <w:r>
        <w:rPr>
          <w:rFonts w:ascii="Times New Roman" w:hAnsi="Times New Roman" w:cs="Times New Roman"/>
          <w:sz w:val="26"/>
          <w:szCs w:val="26"/>
        </w:rPr>
        <w:t>X</w:t>
      </w:r>
      <w:r>
        <w:rPr>
          <w:rFonts w:ascii="Times New Roman" w:hAnsi="Times New Roman" w:cs="Times New Roman"/>
          <w:sz w:val="26"/>
          <w:szCs w:val="26"/>
          <w:vertAlign w:val="superscript"/>
        </w:rPr>
        <w:t>2</w:t>
      </w:r>
      <w:r>
        <w:rPr>
          <w:rFonts w:ascii="Times New Roman" w:hAnsi="Times New Roman" w:cs="Times New Roman"/>
          <w:sz w:val="26"/>
          <w:szCs w:val="26"/>
        </w:rPr>
        <w:t xml:space="preserve"> = </w:t>
      </w:r>
      <w:r>
        <w:rPr>
          <w:rFonts w:ascii="Times New Roman" w:hAnsi="Times New Roman" w:cs="Times New Roman"/>
          <w:sz w:val="26"/>
          <w:szCs w:val="26"/>
          <w:u w:val="single"/>
        </w:rPr>
        <w:t>∑(O - E)</w:t>
      </w:r>
    </w:p>
    <w:p w14:paraId="16BD29D4">
      <w:pPr>
        <w:pStyle w:val="22"/>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E</w:t>
      </w:r>
    </w:p>
    <w:p w14:paraId="0540616C">
      <w:pPr>
        <w:pStyle w:val="22"/>
        <w:spacing w:line="360" w:lineRule="auto"/>
        <w:jc w:val="both"/>
        <w:rPr>
          <w:rFonts w:ascii="Times New Roman" w:hAnsi="Times New Roman" w:cs="Times New Roman"/>
          <w:sz w:val="26"/>
          <w:szCs w:val="26"/>
        </w:rPr>
      </w:pPr>
    </w:p>
    <w:p w14:paraId="797167F0">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Where:</w:t>
      </w:r>
    </w:p>
    <w:p w14:paraId="64519719">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O = observed value</w:t>
      </w:r>
    </w:p>
    <w:p w14:paraId="689C68AC">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E = expected value</w:t>
      </w:r>
    </w:p>
    <w:p w14:paraId="3112C4AD">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 = summation</w:t>
      </w:r>
    </w:p>
    <w:p w14:paraId="7FA58F14">
      <w:pPr>
        <w:pStyle w:val="22"/>
        <w:spacing w:line="360" w:lineRule="auto"/>
        <w:jc w:val="both"/>
        <w:rPr>
          <w:rFonts w:ascii="Times New Roman" w:hAnsi="Times New Roman" w:cs="Times New Roman"/>
          <w:sz w:val="26"/>
          <w:szCs w:val="26"/>
        </w:rPr>
      </w:pPr>
    </w:p>
    <w:p w14:paraId="23F6834C">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Expected = </w:t>
      </w:r>
      <w:r>
        <w:rPr>
          <w:rFonts w:ascii="Times New Roman" w:hAnsi="Times New Roman" w:cs="Times New Roman"/>
          <w:sz w:val="26"/>
          <w:szCs w:val="26"/>
          <w:u w:val="single"/>
        </w:rPr>
        <w:t>Row total x Column total</w:t>
      </w:r>
    </w:p>
    <w:p w14:paraId="47942EA7">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Grand total</w:t>
      </w:r>
    </w:p>
    <w:p w14:paraId="3384BCF3">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Degree of freedom = (C-1) (R-1)</w:t>
      </w:r>
    </w:p>
    <w:p w14:paraId="40037E2D">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 (2-1) (4-1)</w:t>
      </w:r>
    </w:p>
    <w:p w14:paraId="66ED812F">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 1 x 3 = 3</w:t>
      </w:r>
    </w:p>
    <w:p w14:paraId="24487320">
      <w:pPr>
        <w:pStyle w:val="22"/>
        <w:spacing w:line="360" w:lineRule="auto"/>
        <w:jc w:val="both"/>
        <w:rPr>
          <w:rFonts w:ascii="Times New Roman" w:hAnsi="Times New Roman" w:cs="Times New Roman"/>
          <w:sz w:val="26"/>
          <w:szCs w:val="26"/>
        </w:rPr>
      </w:pPr>
    </w:p>
    <w:p w14:paraId="38AEE7A2">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To calculate the expected value:</w:t>
      </w:r>
    </w:p>
    <w:p w14:paraId="55395F21">
      <w:pPr>
        <w:pStyle w:val="22"/>
        <w:spacing w:line="360" w:lineRule="auto"/>
        <w:jc w:val="both"/>
        <w:rPr>
          <w:rFonts w:ascii="Times New Roman" w:hAnsi="Times New Roman" w:cs="Times New Roman" w:eastAsiaTheme="minorEastAsia"/>
          <w:sz w:val="26"/>
          <w:szCs w:val="26"/>
        </w:rPr>
      </w:pPr>
      <w:r>
        <w:rPr>
          <w:rFonts w:ascii="Times New Roman" w:hAnsi="Times New Roman" w:cs="Times New Roman"/>
          <w:sz w:val="26"/>
          <w:szCs w:val="26"/>
        </w:rPr>
        <w:t>R</w:t>
      </w:r>
      <w:r>
        <w:rPr>
          <w:rFonts w:ascii="Times New Roman" w:hAnsi="Times New Roman" w:cs="Times New Roman"/>
          <w:sz w:val="26"/>
          <w:szCs w:val="26"/>
          <w:vertAlign w:val="subscript"/>
        </w:rPr>
        <w:t>1</w:t>
      </w:r>
      <w:r>
        <w:rPr>
          <w:rFonts w:ascii="Times New Roman" w:hAnsi="Times New Roman" w:cs="Times New Roman"/>
          <w:sz w:val="26"/>
          <w:szCs w:val="26"/>
        </w:rPr>
        <w:t>C</w:t>
      </w:r>
      <w:r>
        <w:rPr>
          <w:rFonts w:ascii="Times New Roman" w:hAnsi="Times New Roman" w:cs="Times New Roman"/>
          <w:sz w:val="26"/>
          <w:szCs w:val="26"/>
          <w:vertAlign w:val="subscript"/>
        </w:rPr>
        <w:t>1</w:t>
      </w:r>
      <w:r>
        <w:rPr>
          <w:rFonts w:ascii="Times New Roman" w:hAnsi="Times New Roman" w:cs="Times New Roman"/>
          <w:sz w:val="26"/>
          <w:szCs w:val="26"/>
        </w:rPr>
        <w:t xml:space="preserve"> = </w:t>
      </w:r>
      <m:oMath>
        <m:f>
          <m:fPr>
            <m:ctrlPr>
              <w:rPr>
                <w:rFonts w:ascii="Cambria Math" w:hAnsi="Cambria Math" w:cs="Times New Roman"/>
                <w:i/>
                <w:sz w:val="26"/>
                <w:szCs w:val="26"/>
              </w:rPr>
            </m:ctrlPr>
          </m:fPr>
          <m:num>
            <m:r>
              <m:rPr/>
              <w:rPr>
                <w:rFonts w:ascii="Cambria Math" w:hAnsi="Cambria Math" w:cs="Times New Roman"/>
                <w:sz w:val="26"/>
                <w:szCs w:val="26"/>
              </w:rPr>
              <m:t>175 x 90</m:t>
            </m:r>
            <m:ctrlPr>
              <w:rPr>
                <w:rFonts w:ascii="Cambria Math" w:hAnsi="Cambria Math" w:cs="Times New Roman"/>
                <w:i/>
                <w:sz w:val="26"/>
                <w:szCs w:val="26"/>
              </w:rPr>
            </m:ctrlPr>
          </m:num>
          <m:den>
            <m:r>
              <m:rPr/>
              <w:rPr>
                <w:rFonts w:ascii="Cambria Math" w:hAnsi="Cambria Math" w:cs="Times New Roman"/>
                <w:sz w:val="26"/>
                <w:szCs w:val="26"/>
              </w:rPr>
              <m:t>259</m:t>
            </m:r>
            <m:ctrlPr>
              <w:rPr>
                <w:rFonts w:ascii="Cambria Math" w:hAnsi="Cambria Math" w:cs="Times New Roman"/>
                <w:i/>
                <w:sz w:val="26"/>
                <w:szCs w:val="26"/>
              </w:rPr>
            </m:ctrlPr>
          </m:den>
        </m:f>
      </m:oMath>
      <w:r>
        <w:rPr>
          <w:rFonts w:ascii="Times New Roman" w:hAnsi="Times New Roman" w:cs="Times New Roman" w:eastAsiaTheme="minorEastAsia"/>
          <w:sz w:val="26"/>
          <w:szCs w:val="26"/>
        </w:rPr>
        <w:t xml:space="preserve"> = 60.8</w:t>
      </w:r>
    </w:p>
    <w:p w14:paraId="04726736">
      <w:pPr>
        <w:pStyle w:val="22"/>
        <w:spacing w:line="360" w:lineRule="auto"/>
        <w:jc w:val="both"/>
        <w:rPr>
          <w:rFonts w:ascii="Times New Roman" w:hAnsi="Times New Roman" w:cs="Times New Roman" w:eastAsiaTheme="minorEastAsia"/>
          <w:sz w:val="26"/>
          <w:szCs w:val="26"/>
        </w:rPr>
      </w:pPr>
    </w:p>
    <w:p w14:paraId="58ED8F98">
      <w:pPr>
        <w:pStyle w:val="22"/>
        <w:spacing w:line="360" w:lineRule="auto"/>
        <w:jc w:val="both"/>
        <w:rPr>
          <w:rFonts w:ascii="Times New Roman" w:hAnsi="Times New Roman" w:cs="Times New Roman" w:eastAsiaTheme="minorEastAsia"/>
          <w:sz w:val="26"/>
          <w:szCs w:val="26"/>
        </w:rPr>
      </w:pPr>
      <w:r>
        <w:rPr>
          <w:rFonts w:ascii="Times New Roman" w:hAnsi="Times New Roman" w:cs="Times New Roman" w:eastAsiaTheme="minorEastAsia"/>
          <w:sz w:val="26"/>
          <w:szCs w:val="26"/>
        </w:rPr>
        <w:t>R</w:t>
      </w:r>
      <w:r>
        <w:rPr>
          <w:rFonts w:ascii="Times New Roman" w:hAnsi="Times New Roman" w:cs="Times New Roman" w:eastAsiaTheme="minorEastAsia"/>
          <w:sz w:val="26"/>
          <w:szCs w:val="26"/>
          <w:vertAlign w:val="subscript"/>
        </w:rPr>
        <w:t>1</w:t>
      </w:r>
      <w:r>
        <w:rPr>
          <w:rFonts w:ascii="Times New Roman" w:hAnsi="Times New Roman" w:cs="Times New Roman" w:eastAsiaTheme="minorEastAsia"/>
          <w:sz w:val="26"/>
          <w:szCs w:val="26"/>
        </w:rPr>
        <w:t>C</w:t>
      </w:r>
      <w:r>
        <w:rPr>
          <w:rFonts w:ascii="Times New Roman" w:hAnsi="Times New Roman" w:cs="Times New Roman" w:eastAsiaTheme="minorEastAsia"/>
          <w:sz w:val="26"/>
          <w:szCs w:val="26"/>
          <w:vertAlign w:val="subscript"/>
        </w:rPr>
        <w:t>2</w:t>
      </w:r>
      <w:r>
        <w:rPr>
          <w:rFonts w:ascii="Times New Roman" w:hAnsi="Times New Roman" w:cs="Times New Roman" w:eastAsiaTheme="minorEastAsia"/>
          <w:sz w:val="26"/>
          <w:szCs w:val="26"/>
        </w:rPr>
        <w:t xml:space="preserve"> = </w:t>
      </w:r>
      <m:oMath>
        <m:f>
          <m:fPr>
            <m:ctrlPr>
              <w:rPr>
                <w:rFonts w:ascii="Cambria Math" w:hAnsi="Cambria Math" w:cs="Times New Roman"/>
                <w:i/>
                <w:sz w:val="26"/>
                <w:szCs w:val="26"/>
              </w:rPr>
            </m:ctrlPr>
          </m:fPr>
          <m:num>
            <m:r>
              <m:rPr/>
              <w:rPr>
                <w:rFonts w:ascii="Cambria Math" w:hAnsi="Cambria Math" w:cs="Times New Roman"/>
                <w:sz w:val="26"/>
                <w:szCs w:val="26"/>
              </w:rPr>
              <m:t>84 x 90</m:t>
            </m:r>
            <m:ctrlPr>
              <w:rPr>
                <w:rFonts w:ascii="Cambria Math" w:hAnsi="Cambria Math" w:cs="Times New Roman"/>
                <w:i/>
                <w:sz w:val="26"/>
                <w:szCs w:val="26"/>
              </w:rPr>
            </m:ctrlPr>
          </m:num>
          <m:den>
            <m:r>
              <m:rPr/>
              <w:rPr>
                <w:rFonts w:ascii="Cambria Math" w:hAnsi="Cambria Math" w:cs="Times New Roman"/>
                <w:sz w:val="26"/>
                <w:szCs w:val="26"/>
              </w:rPr>
              <m:t>259</m:t>
            </m:r>
            <m:ctrlPr>
              <w:rPr>
                <w:rFonts w:ascii="Cambria Math" w:hAnsi="Cambria Math" w:cs="Times New Roman"/>
                <w:i/>
                <w:sz w:val="26"/>
                <w:szCs w:val="26"/>
              </w:rPr>
            </m:ctrlPr>
          </m:den>
        </m:f>
      </m:oMath>
      <w:r>
        <w:rPr>
          <w:rFonts w:ascii="Times New Roman" w:hAnsi="Times New Roman" w:cs="Times New Roman" w:eastAsiaTheme="minorEastAsia"/>
          <w:sz w:val="26"/>
          <w:szCs w:val="26"/>
        </w:rPr>
        <w:t xml:space="preserve"> = 29.2</w:t>
      </w:r>
    </w:p>
    <w:p w14:paraId="0233E139">
      <w:pPr>
        <w:pStyle w:val="22"/>
        <w:spacing w:line="360" w:lineRule="auto"/>
        <w:jc w:val="both"/>
        <w:rPr>
          <w:rFonts w:ascii="Times New Roman" w:hAnsi="Times New Roman" w:cs="Times New Roman" w:eastAsiaTheme="minorEastAsia"/>
          <w:sz w:val="26"/>
          <w:szCs w:val="26"/>
        </w:rPr>
      </w:pPr>
    </w:p>
    <w:p w14:paraId="363F153D">
      <w:pPr>
        <w:pStyle w:val="22"/>
        <w:spacing w:line="360" w:lineRule="auto"/>
        <w:jc w:val="both"/>
        <w:rPr>
          <w:rFonts w:ascii="Times New Roman" w:hAnsi="Times New Roman" w:cs="Times New Roman" w:eastAsiaTheme="minorEastAsia"/>
          <w:sz w:val="26"/>
          <w:szCs w:val="26"/>
        </w:rPr>
      </w:pPr>
      <w:r>
        <w:rPr>
          <w:rFonts w:ascii="Times New Roman" w:hAnsi="Times New Roman" w:cs="Times New Roman" w:eastAsiaTheme="minorEastAsia"/>
          <w:sz w:val="26"/>
          <w:szCs w:val="26"/>
        </w:rPr>
        <w:t>R</w:t>
      </w:r>
      <w:r>
        <w:rPr>
          <w:rFonts w:ascii="Times New Roman" w:hAnsi="Times New Roman" w:cs="Times New Roman" w:eastAsiaTheme="minorEastAsia"/>
          <w:sz w:val="26"/>
          <w:szCs w:val="26"/>
          <w:vertAlign w:val="subscript"/>
        </w:rPr>
        <w:t>2</w:t>
      </w:r>
      <w:r>
        <w:rPr>
          <w:rFonts w:ascii="Times New Roman" w:hAnsi="Times New Roman" w:cs="Times New Roman" w:eastAsiaTheme="minorEastAsia"/>
          <w:sz w:val="26"/>
          <w:szCs w:val="26"/>
        </w:rPr>
        <w:t>C</w:t>
      </w:r>
      <w:r>
        <w:rPr>
          <w:rFonts w:ascii="Times New Roman" w:hAnsi="Times New Roman" w:cs="Times New Roman" w:eastAsiaTheme="minorEastAsia"/>
          <w:sz w:val="26"/>
          <w:szCs w:val="26"/>
          <w:vertAlign w:val="subscript"/>
        </w:rPr>
        <w:t>2</w:t>
      </w:r>
      <w:r>
        <w:rPr>
          <w:rFonts w:ascii="Times New Roman" w:hAnsi="Times New Roman" w:cs="Times New Roman" w:eastAsiaTheme="minorEastAsia"/>
          <w:sz w:val="26"/>
          <w:szCs w:val="26"/>
        </w:rPr>
        <w:t xml:space="preserve"> = </w:t>
      </w:r>
      <m:oMath>
        <m:f>
          <m:fPr>
            <m:ctrlPr>
              <w:rPr>
                <w:rFonts w:ascii="Cambria Math" w:hAnsi="Cambria Math" w:cs="Times New Roman"/>
                <w:i/>
                <w:sz w:val="26"/>
                <w:szCs w:val="26"/>
              </w:rPr>
            </m:ctrlPr>
          </m:fPr>
          <m:num>
            <m:r>
              <m:rPr/>
              <w:rPr>
                <w:rFonts w:ascii="Cambria Math" w:hAnsi="Cambria Math" w:cs="Times New Roman"/>
                <w:sz w:val="26"/>
                <w:szCs w:val="26"/>
              </w:rPr>
              <m:t>175 x 130</m:t>
            </m:r>
            <m:ctrlPr>
              <w:rPr>
                <w:rFonts w:ascii="Cambria Math" w:hAnsi="Cambria Math" w:cs="Times New Roman"/>
                <w:i/>
                <w:sz w:val="26"/>
                <w:szCs w:val="26"/>
              </w:rPr>
            </m:ctrlPr>
          </m:num>
          <m:den>
            <m:r>
              <m:rPr/>
              <w:rPr>
                <w:rFonts w:ascii="Cambria Math" w:hAnsi="Cambria Math" w:cs="Times New Roman"/>
                <w:sz w:val="26"/>
                <w:szCs w:val="26"/>
              </w:rPr>
              <m:t>259</m:t>
            </m:r>
            <m:ctrlPr>
              <w:rPr>
                <w:rFonts w:ascii="Cambria Math" w:hAnsi="Cambria Math" w:cs="Times New Roman"/>
                <w:i/>
                <w:sz w:val="26"/>
                <w:szCs w:val="26"/>
              </w:rPr>
            </m:ctrlPr>
          </m:den>
        </m:f>
      </m:oMath>
      <w:r>
        <w:rPr>
          <w:rFonts w:ascii="Times New Roman" w:hAnsi="Times New Roman" w:cs="Times New Roman" w:eastAsiaTheme="minorEastAsia"/>
          <w:sz w:val="26"/>
          <w:szCs w:val="26"/>
        </w:rPr>
        <w:t xml:space="preserve"> = 87.8</w:t>
      </w:r>
    </w:p>
    <w:p w14:paraId="42158D5F">
      <w:pPr>
        <w:pStyle w:val="22"/>
        <w:spacing w:line="360" w:lineRule="auto"/>
        <w:jc w:val="both"/>
        <w:rPr>
          <w:rFonts w:ascii="Times New Roman" w:hAnsi="Times New Roman" w:cs="Times New Roman" w:eastAsiaTheme="minorEastAsia"/>
          <w:sz w:val="26"/>
          <w:szCs w:val="26"/>
        </w:rPr>
      </w:pPr>
    </w:p>
    <w:p w14:paraId="534A91BF">
      <w:pPr>
        <w:pStyle w:val="22"/>
        <w:spacing w:line="360" w:lineRule="auto"/>
        <w:jc w:val="both"/>
        <w:rPr>
          <w:rFonts w:ascii="Times New Roman" w:hAnsi="Times New Roman" w:cs="Times New Roman" w:eastAsiaTheme="minorEastAsia"/>
          <w:sz w:val="26"/>
          <w:szCs w:val="26"/>
        </w:rPr>
      </w:pPr>
      <w:r>
        <w:rPr>
          <w:rFonts w:ascii="Times New Roman" w:hAnsi="Times New Roman" w:cs="Times New Roman" w:eastAsiaTheme="minorEastAsia"/>
          <w:sz w:val="26"/>
          <w:szCs w:val="26"/>
        </w:rPr>
        <w:t>R</w:t>
      </w:r>
      <w:r>
        <w:rPr>
          <w:rFonts w:ascii="Times New Roman" w:hAnsi="Times New Roman" w:cs="Times New Roman" w:eastAsiaTheme="minorEastAsia"/>
          <w:sz w:val="26"/>
          <w:szCs w:val="26"/>
          <w:vertAlign w:val="subscript"/>
        </w:rPr>
        <w:t>2</w:t>
      </w:r>
      <w:r>
        <w:rPr>
          <w:rFonts w:ascii="Times New Roman" w:hAnsi="Times New Roman" w:cs="Times New Roman" w:eastAsiaTheme="minorEastAsia"/>
          <w:sz w:val="26"/>
          <w:szCs w:val="26"/>
        </w:rPr>
        <w:t>C</w:t>
      </w:r>
      <w:r>
        <w:rPr>
          <w:rFonts w:ascii="Times New Roman" w:hAnsi="Times New Roman" w:cs="Times New Roman" w:eastAsiaTheme="minorEastAsia"/>
          <w:sz w:val="26"/>
          <w:szCs w:val="26"/>
          <w:vertAlign w:val="subscript"/>
        </w:rPr>
        <w:t>2</w:t>
      </w:r>
      <w:r>
        <w:rPr>
          <w:rFonts w:ascii="Times New Roman" w:hAnsi="Times New Roman" w:cs="Times New Roman" w:eastAsiaTheme="minorEastAsia"/>
          <w:sz w:val="26"/>
          <w:szCs w:val="26"/>
        </w:rPr>
        <w:t xml:space="preserve"> = </w:t>
      </w:r>
      <m:oMath>
        <m:f>
          <m:fPr>
            <m:ctrlPr>
              <w:rPr>
                <w:rFonts w:ascii="Cambria Math" w:hAnsi="Cambria Math" w:cs="Times New Roman"/>
                <w:i/>
                <w:sz w:val="26"/>
                <w:szCs w:val="26"/>
              </w:rPr>
            </m:ctrlPr>
          </m:fPr>
          <m:num>
            <m:r>
              <m:rPr/>
              <w:rPr>
                <w:rFonts w:ascii="Cambria Math" w:hAnsi="Cambria Math" w:cs="Times New Roman"/>
                <w:sz w:val="26"/>
                <w:szCs w:val="26"/>
              </w:rPr>
              <m:t>84 x 130</m:t>
            </m:r>
            <m:ctrlPr>
              <w:rPr>
                <w:rFonts w:ascii="Cambria Math" w:hAnsi="Cambria Math" w:cs="Times New Roman"/>
                <w:i/>
                <w:sz w:val="26"/>
                <w:szCs w:val="26"/>
              </w:rPr>
            </m:ctrlPr>
          </m:num>
          <m:den>
            <m:r>
              <m:rPr/>
              <w:rPr>
                <w:rFonts w:ascii="Cambria Math" w:hAnsi="Cambria Math" w:cs="Times New Roman"/>
                <w:sz w:val="26"/>
                <w:szCs w:val="26"/>
              </w:rPr>
              <m:t>259</m:t>
            </m:r>
            <m:ctrlPr>
              <w:rPr>
                <w:rFonts w:ascii="Cambria Math" w:hAnsi="Cambria Math" w:cs="Times New Roman"/>
                <w:i/>
                <w:sz w:val="26"/>
                <w:szCs w:val="26"/>
              </w:rPr>
            </m:ctrlPr>
          </m:den>
        </m:f>
      </m:oMath>
      <w:r>
        <w:rPr>
          <w:rFonts w:ascii="Times New Roman" w:hAnsi="Times New Roman" w:cs="Times New Roman" w:eastAsiaTheme="minorEastAsia"/>
          <w:sz w:val="26"/>
          <w:szCs w:val="26"/>
        </w:rPr>
        <w:t xml:space="preserve"> = 42.2</w:t>
      </w:r>
    </w:p>
    <w:p w14:paraId="5A6CF6C7">
      <w:pPr>
        <w:pStyle w:val="22"/>
        <w:spacing w:line="360" w:lineRule="auto"/>
        <w:jc w:val="both"/>
        <w:rPr>
          <w:rFonts w:ascii="Times New Roman" w:hAnsi="Times New Roman" w:cs="Times New Roman" w:eastAsiaTheme="minorEastAsia"/>
          <w:sz w:val="26"/>
          <w:szCs w:val="26"/>
        </w:rPr>
      </w:pPr>
      <w:r>
        <w:rPr>
          <w:rFonts w:ascii="Times New Roman" w:hAnsi="Times New Roman" w:cs="Times New Roman" w:eastAsiaTheme="minorEastAsia"/>
          <w:sz w:val="26"/>
          <w:szCs w:val="26"/>
        </w:rPr>
        <w:t>R</w:t>
      </w:r>
      <w:r>
        <w:rPr>
          <w:rFonts w:ascii="Times New Roman" w:hAnsi="Times New Roman" w:cs="Times New Roman" w:eastAsiaTheme="minorEastAsia"/>
          <w:sz w:val="26"/>
          <w:szCs w:val="26"/>
          <w:vertAlign w:val="subscript"/>
        </w:rPr>
        <w:t>3</w:t>
      </w:r>
      <w:r>
        <w:rPr>
          <w:rFonts w:ascii="Times New Roman" w:hAnsi="Times New Roman" w:cs="Times New Roman" w:eastAsiaTheme="minorEastAsia"/>
          <w:sz w:val="26"/>
          <w:szCs w:val="26"/>
        </w:rPr>
        <w:t>C</w:t>
      </w:r>
      <w:r>
        <w:rPr>
          <w:rFonts w:ascii="Times New Roman" w:hAnsi="Times New Roman" w:cs="Times New Roman" w:eastAsiaTheme="minorEastAsia"/>
          <w:sz w:val="26"/>
          <w:szCs w:val="26"/>
          <w:vertAlign w:val="subscript"/>
        </w:rPr>
        <w:t>1</w:t>
      </w:r>
      <w:r>
        <w:rPr>
          <w:rFonts w:ascii="Times New Roman" w:hAnsi="Times New Roman" w:cs="Times New Roman" w:eastAsiaTheme="minorEastAsia"/>
          <w:sz w:val="26"/>
          <w:szCs w:val="26"/>
        </w:rPr>
        <w:t xml:space="preserve"> = </w:t>
      </w:r>
      <m:oMath>
        <m:f>
          <m:fPr>
            <m:ctrlPr>
              <w:rPr>
                <w:rFonts w:ascii="Cambria Math" w:hAnsi="Cambria Math" w:cs="Times New Roman"/>
                <w:i/>
                <w:sz w:val="26"/>
                <w:szCs w:val="26"/>
              </w:rPr>
            </m:ctrlPr>
          </m:fPr>
          <m:num>
            <m:r>
              <m:rPr/>
              <w:rPr>
                <w:rFonts w:ascii="Cambria Math" w:hAnsi="Cambria Math" w:cs="Times New Roman"/>
                <w:sz w:val="26"/>
                <w:szCs w:val="26"/>
              </w:rPr>
              <m:t xml:space="preserve">175 x 25 </m:t>
            </m:r>
            <m:ctrlPr>
              <w:rPr>
                <w:rFonts w:ascii="Cambria Math" w:hAnsi="Cambria Math" w:cs="Times New Roman"/>
                <w:i/>
                <w:sz w:val="26"/>
                <w:szCs w:val="26"/>
              </w:rPr>
            </m:ctrlPr>
          </m:num>
          <m:den>
            <m:r>
              <m:rPr/>
              <w:rPr>
                <w:rFonts w:ascii="Cambria Math" w:hAnsi="Cambria Math" w:cs="Times New Roman"/>
                <w:sz w:val="26"/>
                <w:szCs w:val="26"/>
              </w:rPr>
              <m:t>259</m:t>
            </m:r>
            <m:ctrlPr>
              <w:rPr>
                <w:rFonts w:ascii="Cambria Math" w:hAnsi="Cambria Math" w:cs="Times New Roman"/>
                <w:i/>
                <w:sz w:val="26"/>
                <w:szCs w:val="26"/>
              </w:rPr>
            </m:ctrlPr>
          </m:den>
        </m:f>
      </m:oMath>
      <w:r>
        <w:rPr>
          <w:rFonts w:ascii="Times New Roman" w:hAnsi="Times New Roman" w:cs="Times New Roman" w:eastAsiaTheme="minorEastAsia"/>
          <w:sz w:val="26"/>
          <w:szCs w:val="26"/>
        </w:rPr>
        <w:t xml:space="preserve"> = 16.9</w:t>
      </w:r>
    </w:p>
    <w:p w14:paraId="3C08F000">
      <w:pPr>
        <w:pStyle w:val="22"/>
        <w:spacing w:line="360" w:lineRule="auto"/>
        <w:jc w:val="both"/>
        <w:rPr>
          <w:rFonts w:ascii="Times New Roman" w:hAnsi="Times New Roman" w:cs="Times New Roman" w:eastAsiaTheme="minorEastAsia"/>
          <w:sz w:val="26"/>
          <w:szCs w:val="26"/>
        </w:rPr>
      </w:pPr>
    </w:p>
    <w:p w14:paraId="550E76F6">
      <w:pPr>
        <w:pStyle w:val="22"/>
        <w:spacing w:line="360" w:lineRule="auto"/>
        <w:jc w:val="both"/>
        <w:rPr>
          <w:rFonts w:ascii="Times New Roman" w:hAnsi="Times New Roman" w:cs="Times New Roman" w:eastAsiaTheme="minorEastAsia"/>
          <w:sz w:val="26"/>
          <w:szCs w:val="26"/>
        </w:rPr>
      </w:pPr>
      <w:r>
        <w:rPr>
          <w:rFonts w:ascii="Times New Roman" w:hAnsi="Times New Roman" w:cs="Times New Roman" w:eastAsiaTheme="minorEastAsia"/>
          <w:sz w:val="26"/>
          <w:szCs w:val="26"/>
        </w:rPr>
        <w:t>R</w:t>
      </w:r>
      <w:r>
        <w:rPr>
          <w:rFonts w:ascii="Times New Roman" w:hAnsi="Times New Roman" w:cs="Times New Roman" w:eastAsiaTheme="minorEastAsia"/>
          <w:sz w:val="26"/>
          <w:szCs w:val="26"/>
          <w:vertAlign w:val="subscript"/>
        </w:rPr>
        <w:t>3</w:t>
      </w:r>
      <w:r>
        <w:rPr>
          <w:rFonts w:ascii="Times New Roman" w:hAnsi="Times New Roman" w:cs="Times New Roman" w:eastAsiaTheme="minorEastAsia"/>
          <w:sz w:val="26"/>
          <w:szCs w:val="26"/>
        </w:rPr>
        <w:t>C</w:t>
      </w:r>
      <w:r>
        <w:rPr>
          <w:rFonts w:ascii="Times New Roman" w:hAnsi="Times New Roman" w:cs="Times New Roman" w:eastAsiaTheme="minorEastAsia"/>
          <w:sz w:val="26"/>
          <w:szCs w:val="26"/>
          <w:vertAlign w:val="subscript"/>
        </w:rPr>
        <w:t>2</w:t>
      </w:r>
      <w:r>
        <w:rPr>
          <w:rFonts w:ascii="Times New Roman" w:hAnsi="Times New Roman" w:cs="Times New Roman" w:eastAsiaTheme="minorEastAsia"/>
          <w:sz w:val="26"/>
          <w:szCs w:val="26"/>
        </w:rPr>
        <w:t xml:space="preserve"> = </w:t>
      </w:r>
      <m:oMath>
        <m:f>
          <m:fPr>
            <m:ctrlPr>
              <w:rPr>
                <w:rFonts w:ascii="Cambria Math" w:hAnsi="Cambria Math" w:cs="Times New Roman"/>
                <w:i/>
                <w:sz w:val="26"/>
                <w:szCs w:val="26"/>
              </w:rPr>
            </m:ctrlPr>
          </m:fPr>
          <m:num>
            <m:r>
              <m:rPr/>
              <w:rPr>
                <w:rFonts w:ascii="Cambria Math" w:hAnsi="Cambria Math" w:cs="Times New Roman"/>
                <w:sz w:val="26"/>
                <w:szCs w:val="26"/>
              </w:rPr>
              <m:t>84 x 25</m:t>
            </m:r>
            <m:ctrlPr>
              <w:rPr>
                <w:rFonts w:ascii="Cambria Math" w:hAnsi="Cambria Math" w:cs="Times New Roman"/>
                <w:i/>
                <w:sz w:val="26"/>
                <w:szCs w:val="26"/>
              </w:rPr>
            </m:ctrlPr>
          </m:num>
          <m:den>
            <m:r>
              <m:rPr/>
              <w:rPr>
                <w:rFonts w:ascii="Cambria Math" w:hAnsi="Cambria Math" w:cs="Times New Roman"/>
                <w:sz w:val="26"/>
                <w:szCs w:val="26"/>
              </w:rPr>
              <m:t>259</m:t>
            </m:r>
            <m:ctrlPr>
              <w:rPr>
                <w:rFonts w:ascii="Cambria Math" w:hAnsi="Cambria Math" w:cs="Times New Roman"/>
                <w:i/>
                <w:sz w:val="26"/>
                <w:szCs w:val="26"/>
              </w:rPr>
            </m:ctrlPr>
          </m:den>
        </m:f>
      </m:oMath>
      <w:r>
        <w:rPr>
          <w:rFonts w:ascii="Times New Roman" w:hAnsi="Times New Roman" w:cs="Times New Roman" w:eastAsiaTheme="minorEastAsia"/>
          <w:sz w:val="26"/>
          <w:szCs w:val="26"/>
        </w:rPr>
        <w:t xml:space="preserve"> = 8.1</w:t>
      </w:r>
    </w:p>
    <w:p w14:paraId="1892A8BE">
      <w:pPr>
        <w:pStyle w:val="22"/>
        <w:spacing w:line="360" w:lineRule="auto"/>
        <w:jc w:val="both"/>
        <w:rPr>
          <w:rFonts w:ascii="Times New Roman" w:hAnsi="Times New Roman" w:cs="Times New Roman" w:eastAsiaTheme="minorEastAsia"/>
          <w:sz w:val="26"/>
          <w:szCs w:val="26"/>
        </w:rPr>
      </w:pPr>
    </w:p>
    <w:p w14:paraId="0E9F960B">
      <w:pPr>
        <w:pStyle w:val="22"/>
        <w:spacing w:line="360" w:lineRule="auto"/>
        <w:jc w:val="both"/>
        <w:rPr>
          <w:rFonts w:ascii="Times New Roman" w:hAnsi="Times New Roman" w:cs="Times New Roman" w:eastAsiaTheme="minorEastAsia"/>
          <w:sz w:val="26"/>
          <w:szCs w:val="26"/>
        </w:rPr>
      </w:pPr>
      <w:r>
        <w:rPr>
          <w:rFonts w:ascii="Times New Roman" w:hAnsi="Times New Roman" w:cs="Times New Roman" w:eastAsiaTheme="minorEastAsia"/>
          <w:sz w:val="26"/>
          <w:szCs w:val="26"/>
        </w:rPr>
        <w:t>R</w:t>
      </w:r>
      <w:r>
        <w:rPr>
          <w:rFonts w:ascii="Times New Roman" w:hAnsi="Times New Roman" w:cs="Times New Roman" w:eastAsiaTheme="minorEastAsia"/>
          <w:sz w:val="26"/>
          <w:szCs w:val="26"/>
          <w:vertAlign w:val="subscript"/>
        </w:rPr>
        <w:t>4</w:t>
      </w:r>
      <w:r>
        <w:rPr>
          <w:rFonts w:ascii="Times New Roman" w:hAnsi="Times New Roman" w:cs="Times New Roman" w:eastAsiaTheme="minorEastAsia"/>
          <w:sz w:val="26"/>
          <w:szCs w:val="26"/>
        </w:rPr>
        <w:t>C</w:t>
      </w:r>
      <w:r>
        <w:rPr>
          <w:rFonts w:ascii="Times New Roman" w:hAnsi="Times New Roman" w:cs="Times New Roman" w:eastAsiaTheme="minorEastAsia"/>
          <w:sz w:val="26"/>
          <w:szCs w:val="26"/>
          <w:vertAlign w:val="subscript"/>
        </w:rPr>
        <w:t>1</w:t>
      </w:r>
      <w:r>
        <w:rPr>
          <w:rFonts w:ascii="Times New Roman" w:hAnsi="Times New Roman" w:cs="Times New Roman" w:eastAsiaTheme="minorEastAsia"/>
          <w:sz w:val="26"/>
          <w:szCs w:val="26"/>
        </w:rPr>
        <w:t xml:space="preserve"> = </w:t>
      </w:r>
      <m:oMath>
        <m:f>
          <m:fPr>
            <m:ctrlPr>
              <w:rPr>
                <w:rFonts w:ascii="Cambria Math" w:hAnsi="Cambria Math" w:cs="Times New Roman"/>
                <w:i/>
                <w:sz w:val="26"/>
                <w:szCs w:val="26"/>
              </w:rPr>
            </m:ctrlPr>
          </m:fPr>
          <m:num>
            <m:r>
              <m:rPr/>
              <w:rPr>
                <w:rFonts w:ascii="Cambria Math" w:hAnsi="Cambria Math" w:cs="Times New Roman"/>
                <w:sz w:val="26"/>
                <w:szCs w:val="26"/>
              </w:rPr>
              <m:t>175 x 14</m:t>
            </m:r>
            <m:ctrlPr>
              <w:rPr>
                <w:rFonts w:ascii="Cambria Math" w:hAnsi="Cambria Math" w:cs="Times New Roman"/>
                <w:i/>
                <w:sz w:val="26"/>
                <w:szCs w:val="26"/>
              </w:rPr>
            </m:ctrlPr>
          </m:num>
          <m:den>
            <m:r>
              <m:rPr/>
              <w:rPr>
                <w:rFonts w:ascii="Cambria Math" w:hAnsi="Cambria Math" w:cs="Times New Roman"/>
                <w:sz w:val="26"/>
                <w:szCs w:val="26"/>
              </w:rPr>
              <m:t>259</m:t>
            </m:r>
            <m:ctrlPr>
              <w:rPr>
                <w:rFonts w:ascii="Cambria Math" w:hAnsi="Cambria Math" w:cs="Times New Roman"/>
                <w:i/>
                <w:sz w:val="26"/>
                <w:szCs w:val="26"/>
              </w:rPr>
            </m:ctrlPr>
          </m:den>
        </m:f>
      </m:oMath>
      <w:r>
        <w:rPr>
          <w:rFonts w:ascii="Times New Roman" w:hAnsi="Times New Roman" w:cs="Times New Roman" w:eastAsiaTheme="minorEastAsia"/>
          <w:sz w:val="26"/>
          <w:szCs w:val="26"/>
        </w:rPr>
        <w:t xml:space="preserve"> = 9.5</w:t>
      </w:r>
    </w:p>
    <w:p w14:paraId="5E52745E">
      <w:pPr>
        <w:pStyle w:val="22"/>
        <w:spacing w:line="360" w:lineRule="auto"/>
        <w:jc w:val="both"/>
        <w:rPr>
          <w:rFonts w:ascii="Times New Roman" w:hAnsi="Times New Roman" w:cs="Times New Roman" w:eastAsiaTheme="minorEastAsia"/>
          <w:sz w:val="26"/>
          <w:szCs w:val="26"/>
        </w:rPr>
      </w:pPr>
    </w:p>
    <w:p w14:paraId="596029F9">
      <w:pPr>
        <w:pStyle w:val="22"/>
        <w:spacing w:line="360" w:lineRule="auto"/>
        <w:jc w:val="both"/>
        <w:rPr>
          <w:rFonts w:ascii="Times New Roman" w:hAnsi="Times New Roman" w:cs="Times New Roman" w:eastAsiaTheme="minorEastAsia"/>
          <w:sz w:val="26"/>
          <w:szCs w:val="26"/>
        </w:rPr>
      </w:pPr>
      <w:r>
        <w:rPr>
          <w:rFonts w:ascii="Times New Roman" w:hAnsi="Times New Roman" w:cs="Times New Roman" w:eastAsiaTheme="minorEastAsia"/>
          <w:sz w:val="26"/>
          <w:szCs w:val="26"/>
        </w:rPr>
        <w:t>R</w:t>
      </w:r>
      <w:r>
        <w:rPr>
          <w:rFonts w:ascii="Times New Roman" w:hAnsi="Times New Roman" w:cs="Times New Roman" w:eastAsiaTheme="minorEastAsia"/>
          <w:sz w:val="26"/>
          <w:szCs w:val="26"/>
          <w:vertAlign w:val="subscript"/>
        </w:rPr>
        <w:t>4</w:t>
      </w:r>
      <w:r>
        <w:rPr>
          <w:rFonts w:ascii="Times New Roman" w:hAnsi="Times New Roman" w:cs="Times New Roman" w:eastAsiaTheme="minorEastAsia"/>
          <w:sz w:val="26"/>
          <w:szCs w:val="26"/>
        </w:rPr>
        <w:t>C</w:t>
      </w:r>
      <w:r>
        <w:rPr>
          <w:rFonts w:ascii="Times New Roman" w:hAnsi="Times New Roman" w:cs="Times New Roman" w:eastAsiaTheme="minorEastAsia"/>
          <w:sz w:val="26"/>
          <w:szCs w:val="26"/>
          <w:vertAlign w:val="subscript"/>
        </w:rPr>
        <w:t>2</w:t>
      </w:r>
      <w:r>
        <w:rPr>
          <w:rFonts w:ascii="Times New Roman" w:hAnsi="Times New Roman" w:cs="Times New Roman" w:eastAsiaTheme="minorEastAsia"/>
          <w:sz w:val="26"/>
          <w:szCs w:val="26"/>
        </w:rPr>
        <w:t xml:space="preserve"> = </w:t>
      </w:r>
      <m:oMath>
        <m:f>
          <m:fPr>
            <m:ctrlPr>
              <w:rPr>
                <w:rFonts w:ascii="Cambria Math" w:hAnsi="Cambria Math" w:cs="Times New Roman"/>
                <w:i/>
                <w:sz w:val="26"/>
                <w:szCs w:val="26"/>
              </w:rPr>
            </m:ctrlPr>
          </m:fPr>
          <m:num>
            <m:r>
              <m:rPr/>
              <w:rPr>
                <w:rFonts w:ascii="Cambria Math" w:hAnsi="Cambria Math" w:cs="Times New Roman"/>
                <w:sz w:val="26"/>
                <w:szCs w:val="26"/>
              </w:rPr>
              <m:t>84 x 14</m:t>
            </m:r>
            <m:ctrlPr>
              <w:rPr>
                <w:rFonts w:ascii="Cambria Math" w:hAnsi="Cambria Math" w:cs="Times New Roman"/>
                <w:i/>
                <w:sz w:val="26"/>
                <w:szCs w:val="26"/>
              </w:rPr>
            </m:ctrlPr>
          </m:num>
          <m:den>
            <m:r>
              <m:rPr/>
              <w:rPr>
                <w:rFonts w:ascii="Cambria Math" w:hAnsi="Cambria Math" w:cs="Times New Roman"/>
                <w:sz w:val="26"/>
                <w:szCs w:val="26"/>
              </w:rPr>
              <m:t>259</m:t>
            </m:r>
            <m:ctrlPr>
              <w:rPr>
                <w:rFonts w:ascii="Cambria Math" w:hAnsi="Cambria Math" w:cs="Times New Roman"/>
                <w:i/>
                <w:sz w:val="26"/>
                <w:szCs w:val="26"/>
              </w:rPr>
            </m:ctrlPr>
          </m:den>
        </m:f>
      </m:oMath>
      <w:r>
        <w:rPr>
          <w:rFonts w:ascii="Times New Roman" w:hAnsi="Times New Roman" w:cs="Times New Roman" w:eastAsiaTheme="minorEastAsia"/>
          <w:sz w:val="26"/>
          <w:szCs w:val="26"/>
        </w:rPr>
        <w:t xml:space="preserve"> = 4.5</w:t>
      </w:r>
    </w:p>
    <w:p w14:paraId="0F9B7C99">
      <w:pPr>
        <w:pStyle w:val="22"/>
        <w:spacing w:line="360" w:lineRule="auto"/>
        <w:jc w:val="both"/>
        <w:rPr>
          <w:rFonts w:ascii="Times New Roman" w:hAnsi="Times New Roman" w:cs="Times New Roman"/>
          <w:sz w:val="26"/>
          <w:szCs w:val="26"/>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1"/>
        <w:gridCol w:w="1771"/>
        <w:gridCol w:w="1771"/>
        <w:gridCol w:w="1771"/>
        <w:gridCol w:w="1772"/>
      </w:tblGrid>
      <w:tr w14:paraId="03110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tcPr>
          <w:p w14:paraId="6D9D2AA7">
            <w:pPr>
              <w:pStyle w:val="22"/>
              <w:spacing w:line="360" w:lineRule="auto"/>
              <w:jc w:val="center"/>
              <w:rPr>
                <w:rFonts w:ascii="Times New Roman" w:hAnsi="Times New Roman" w:cs="Times New Roman"/>
                <w:b/>
                <w:sz w:val="26"/>
                <w:szCs w:val="26"/>
              </w:rPr>
            </w:pPr>
            <w:r>
              <w:rPr>
                <w:rFonts w:ascii="Times New Roman" w:hAnsi="Times New Roman" w:cs="Times New Roman"/>
                <w:b/>
                <w:sz w:val="26"/>
                <w:szCs w:val="26"/>
              </w:rPr>
              <w:t>O</w:t>
            </w:r>
          </w:p>
        </w:tc>
        <w:tc>
          <w:tcPr>
            <w:tcW w:w="1771" w:type="dxa"/>
          </w:tcPr>
          <w:p w14:paraId="6383EA37">
            <w:pPr>
              <w:pStyle w:val="22"/>
              <w:spacing w:line="360" w:lineRule="auto"/>
              <w:jc w:val="center"/>
              <w:rPr>
                <w:rFonts w:ascii="Times New Roman" w:hAnsi="Times New Roman" w:cs="Times New Roman"/>
                <w:b/>
                <w:sz w:val="26"/>
                <w:szCs w:val="26"/>
              </w:rPr>
            </w:pPr>
            <w:r>
              <w:rPr>
                <w:rFonts w:ascii="Times New Roman" w:hAnsi="Times New Roman" w:cs="Times New Roman"/>
                <w:b/>
                <w:sz w:val="26"/>
                <w:szCs w:val="26"/>
              </w:rPr>
              <w:t>E</w:t>
            </w:r>
          </w:p>
        </w:tc>
        <w:tc>
          <w:tcPr>
            <w:tcW w:w="1771" w:type="dxa"/>
          </w:tcPr>
          <w:p w14:paraId="19BD91F0">
            <w:pPr>
              <w:pStyle w:val="22"/>
              <w:spacing w:line="360" w:lineRule="auto"/>
              <w:jc w:val="center"/>
              <w:rPr>
                <w:rFonts w:ascii="Times New Roman" w:hAnsi="Times New Roman" w:cs="Times New Roman"/>
                <w:b/>
                <w:sz w:val="26"/>
                <w:szCs w:val="26"/>
              </w:rPr>
            </w:pPr>
            <w:r>
              <w:rPr>
                <w:rFonts w:ascii="Times New Roman" w:hAnsi="Times New Roman" w:cs="Times New Roman"/>
                <w:b/>
                <w:sz w:val="26"/>
                <w:szCs w:val="26"/>
              </w:rPr>
              <w:t>O-E</w:t>
            </w:r>
          </w:p>
        </w:tc>
        <w:tc>
          <w:tcPr>
            <w:tcW w:w="1771" w:type="dxa"/>
          </w:tcPr>
          <w:p w14:paraId="642F876A">
            <w:pPr>
              <w:pStyle w:val="22"/>
              <w:spacing w:line="360" w:lineRule="auto"/>
              <w:jc w:val="center"/>
              <w:rPr>
                <w:rFonts w:ascii="Times New Roman" w:hAnsi="Times New Roman" w:cs="Times New Roman"/>
                <w:b/>
                <w:sz w:val="26"/>
                <w:szCs w:val="26"/>
              </w:rPr>
            </w:pPr>
            <w:r>
              <w:rPr>
                <w:rFonts w:ascii="Times New Roman" w:hAnsi="Times New Roman" w:cs="Times New Roman"/>
                <w:b/>
                <w:sz w:val="26"/>
                <w:szCs w:val="26"/>
              </w:rPr>
              <w:t>(O-E)</w:t>
            </w:r>
            <w:r>
              <w:rPr>
                <w:rFonts w:ascii="Times New Roman" w:hAnsi="Times New Roman" w:cs="Times New Roman"/>
                <w:b/>
                <w:sz w:val="26"/>
                <w:szCs w:val="26"/>
                <w:vertAlign w:val="superscript"/>
              </w:rPr>
              <w:t>2</w:t>
            </w:r>
          </w:p>
        </w:tc>
        <w:tc>
          <w:tcPr>
            <w:tcW w:w="1772" w:type="dxa"/>
          </w:tcPr>
          <w:p w14:paraId="7491DEB5">
            <w:pPr>
              <w:pStyle w:val="22"/>
              <w:jc w:val="center"/>
              <w:rPr>
                <w:rFonts w:ascii="Times New Roman" w:hAnsi="Times New Roman" w:cs="Times New Roman"/>
                <w:b/>
                <w:sz w:val="26"/>
                <w:szCs w:val="26"/>
              </w:rPr>
            </w:pPr>
            <w:r>
              <w:rPr>
                <w:rFonts w:ascii="Times New Roman" w:hAnsi="Times New Roman" w:cs="Times New Roman"/>
                <w:b/>
                <w:sz w:val="26"/>
                <w:szCs w:val="26"/>
                <w:u w:val="single"/>
              </w:rPr>
              <w:t>(O-E)</w:t>
            </w:r>
            <w:r>
              <w:rPr>
                <w:rFonts w:ascii="Times New Roman" w:hAnsi="Times New Roman" w:cs="Times New Roman"/>
                <w:b/>
                <w:sz w:val="26"/>
                <w:szCs w:val="26"/>
                <w:vertAlign w:val="superscript"/>
              </w:rPr>
              <w:t>2</w:t>
            </w:r>
          </w:p>
          <w:p w14:paraId="3F7B738D">
            <w:pPr>
              <w:pStyle w:val="22"/>
              <w:jc w:val="center"/>
              <w:rPr>
                <w:rFonts w:ascii="Times New Roman" w:hAnsi="Times New Roman" w:cs="Times New Roman"/>
                <w:b/>
                <w:sz w:val="26"/>
                <w:szCs w:val="26"/>
              </w:rPr>
            </w:pPr>
            <w:r>
              <w:rPr>
                <w:rFonts w:ascii="Times New Roman" w:hAnsi="Times New Roman" w:cs="Times New Roman"/>
                <w:b/>
                <w:sz w:val="26"/>
                <w:szCs w:val="26"/>
              </w:rPr>
              <w:t>E</w:t>
            </w:r>
          </w:p>
        </w:tc>
      </w:tr>
      <w:tr w14:paraId="413BA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tcPr>
          <w:p w14:paraId="06F8DD01">
            <w:pPr>
              <w:pStyle w:val="22"/>
              <w:spacing w:line="360" w:lineRule="auto"/>
              <w:jc w:val="center"/>
              <w:rPr>
                <w:rFonts w:ascii="Times New Roman" w:hAnsi="Times New Roman" w:cs="Times New Roman"/>
                <w:sz w:val="26"/>
                <w:szCs w:val="26"/>
              </w:rPr>
            </w:pPr>
            <w:r>
              <w:rPr>
                <w:rFonts w:ascii="Times New Roman" w:hAnsi="Times New Roman" w:cs="Times New Roman"/>
                <w:sz w:val="26"/>
                <w:szCs w:val="26"/>
              </w:rPr>
              <w:t>60</w:t>
            </w:r>
          </w:p>
        </w:tc>
        <w:tc>
          <w:tcPr>
            <w:tcW w:w="1771" w:type="dxa"/>
          </w:tcPr>
          <w:p w14:paraId="67AD9767">
            <w:pPr>
              <w:pStyle w:val="22"/>
              <w:spacing w:line="360" w:lineRule="auto"/>
              <w:jc w:val="center"/>
              <w:rPr>
                <w:rFonts w:ascii="Times New Roman" w:hAnsi="Times New Roman" w:cs="Times New Roman"/>
                <w:sz w:val="26"/>
                <w:szCs w:val="26"/>
              </w:rPr>
            </w:pPr>
            <w:r>
              <w:rPr>
                <w:rFonts w:ascii="Times New Roman" w:hAnsi="Times New Roman" w:cs="Times New Roman"/>
                <w:sz w:val="26"/>
                <w:szCs w:val="26"/>
              </w:rPr>
              <w:t>60.8</w:t>
            </w:r>
          </w:p>
        </w:tc>
        <w:tc>
          <w:tcPr>
            <w:tcW w:w="1771" w:type="dxa"/>
          </w:tcPr>
          <w:p w14:paraId="1BBC703F">
            <w:pPr>
              <w:pStyle w:val="22"/>
              <w:spacing w:line="360" w:lineRule="auto"/>
              <w:jc w:val="center"/>
              <w:rPr>
                <w:rFonts w:ascii="Times New Roman" w:hAnsi="Times New Roman" w:cs="Times New Roman"/>
                <w:sz w:val="26"/>
                <w:szCs w:val="26"/>
              </w:rPr>
            </w:pPr>
            <w:r>
              <w:rPr>
                <w:rFonts w:ascii="Times New Roman" w:hAnsi="Times New Roman" w:cs="Times New Roman"/>
                <w:sz w:val="26"/>
                <w:szCs w:val="26"/>
              </w:rPr>
              <w:t>-0.8</w:t>
            </w:r>
          </w:p>
        </w:tc>
        <w:tc>
          <w:tcPr>
            <w:tcW w:w="1771" w:type="dxa"/>
          </w:tcPr>
          <w:p w14:paraId="5F252E46">
            <w:pPr>
              <w:pStyle w:val="22"/>
              <w:spacing w:line="360" w:lineRule="auto"/>
              <w:jc w:val="center"/>
              <w:rPr>
                <w:rFonts w:ascii="Times New Roman" w:hAnsi="Times New Roman" w:cs="Times New Roman"/>
                <w:sz w:val="26"/>
                <w:szCs w:val="26"/>
              </w:rPr>
            </w:pPr>
            <w:r>
              <w:rPr>
                <w:rFonts w:ascii="Times New Roman" w:hAnsi="Times New Roman" w:cs="Times New Roman"/>
                <w:sz w:val="26"/>
                <w:szCs w:val="26"/>
              </w:rPr>
              <w:t>0.64</w:t>
            </w:r>
          </w:p>
        </w:tc>
        <w:tc>
          <w:tcPr>
            <w:tcW w:w="1772" w:type="dxa"/>
          </w:tcPr>
          <w:p w14:paraId="754A87DE">
            <w:pPr>
              <w:pStyle w:val="22"/>
              <w:jc w:val="center"/>
              <w:rPr>
                <w:rFonts w:ascii="Times New Roman" w:hAnsi="Times New Roman" w:cs="Times New Roman"/>
                <w:sz w:val="26"/>
                <w:szCs w:val="26"/>
              </w:rPr>
            </w:pPr>
            <w:r>
              <w:rPr>
                <w:rFonts w:ascii="Times New Roman" w:hAnsi="Times New Roman" w:cs="Times New Roman"/>
                <w:sz w:val="26"/>
                <w:szCs w:val="26"/>
              </w:rPr>
              <w:t>0.01</w:t>
            </w:r>
          </w:p>
        </w:tc>
      </w:tr>
      <w:tr w14:paraId="20CF2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tcPr>
          <w:p w14:paraId="3BC1A513">
            <w:pPr>
              <w:pStyle w:val="22"/>
              <w:spacing w:line="360" w:lineRule="auto"/>
              <w:jc w:val="center"/>
              <w:rPr>
                <w:rFonts w:ascii="Times New Roman" w:hAnsi="Times New Roman" w:cs="Times New Roman"/>
                <w:sz w:val="26"/>
                <w:szCs w:val="26"/>
              </w:rPr>
            </w:pPr>
            <w:r>
              <w:rPr>
                <w:rFonts w:ascii="Times New Roman" w:hAnsi="Times New Roman" w:cs="Times New Roman"/>
                <w:sz w:val="26"/>
                <w:szCs w:val="26"/>
              </w:rPr>
              <w:t>30</w:t>
            </w:r>
          </w:p>
        </w:tc>
        <w:tc>
          <w:tcPr>
            <w:tcW w:w="1771" w:type="dxa"/>
          </w:tcPr>
          <w:p w14:paraId="2D6E3982">
            <w:pPr>
              <w:pStyle w:val="22"/>
              <w:spacing w:line="360" w:lineRule="auto"/>
              <w:jc w:val="center"/>
              <w:rPr>
                <w:rFonts w:ascii="Times New Roman" w:hAnsi="Times New Roman" w:cs="Times New Roman"/>
                <w:sz w:val="26"/>
                <w:szCs w:val="26"/>
              </w:rPr>
            </w:pPr>
            <w:r>
              <w:rPr>
                <w:rFonts w:ascii="Times New Roman" w:hAnsi="Times New Roman" w:cs="Times New Roman"/>
                <w:sz w:val="26"/>
                <w:szCs w:val="26"/>
              </w:rPr>
              <w:t>29.2</w:t>
            </w:r>
          </w:p>
        </w:tc>
        <w:tc>
          <w:tcPr>
            <w:tcW w:w="1771" w:type="dxa"/>
          </w:tcPr>
          <w:p w14:paraId="1751466A">
            <w:pPr>
              <w:pStyle w:val="22"/>
              <w:spacing w:line="360" w:lineRule="auto"/>
              <w:jc w:val="center"/>
              <w:rPr>
                <w:rFonts w:ascii="Times New Roman" w:hAnsi="Times New Roman" w:cs="Times New Roman"/>
                <w:sz w:val="26"/>
                <w:szCs w:val="26"/>
              </w:rPr>
            </w:pPr>
            <w:r>
              <w:rPr>
                <w:rFonts w:ascii="Times New Roman" w:hAnsi="Times New Roman" w:cs="Times New Roman"/>
                <w:sz w:val="26"/>
                <w:szCs w:val="26"/>
              </w:rPr>
              <w:t>0.8</w:t>
            </w:r>
          </w:p>
        </w:tc>
        <w:tc>
          <w:tcPr>
            <w:tcW w:w="1771" w:type="dxa"/>
          </w:tcPr>
          <w:p w14:paraId="2164BCD2">
            <w:pPr>
              <w:pStyle w:val="22"/>
              <w:spacing w:line="360" w:lineRule="auto"/>
              <w:jc w:val="center"/>
              <w:rPr>
                <w:rFonts w:ascii="Times New Roman" w:hAnsi="Times New Roman" w:cs="Times New Roman"/>
                <w:sz w:val="26"/>
                <w:szCs w:val="26"/>
              </w:rPr>
            </w:pPr>
            <w:r>
              <w:rPr>
                <w:rFonts w:ascii="Times New Roman" w:hAnsi="Times New Roman" w:cs="Times New Roman"/>
                <w:sz w:val="26"/>
                <w:szCs w:val="26"/>
              </w:rPr>
              <w:t>0.64</w:t>
            </w:r>
          </w:p>
        </w:tc>
        <w:tc>
          <w:tcPr>
            <w:tcW w:w="1772" w:type="dxa"/>
          </w:tcPr>
          <w:p w14:paraId="6D150CCA">
            <w:pPr>
              <w:pStyle w:val="22"/>
              <w:jc w:val="center"/>
              <w:rPr>
                <w:rFonts w:ascii="Times New Roman" w:hAnsi="Times New Roman" w:cs="Times New Roman"/>
                <w:sz w:val="26"/>
                <w:szCs w:val="26"/>
              </w:rPr>
            </w:pPr>
            <w:r>
              <w:rPr>
                <w:rFonts w:ascii="Times New Roman" w:hAnsi="Times New Roman" w:cs="Times New Roman"/>
                <w:sz w:val="26"/>
                <w:szCs w:val="26"/>
              </w:rPr>
              <w:t>0.02</w:t>
            </w:r>
          </w:p>
        </w:tc>
      </w:tr>
      <w:tr w14:paraId="3DD4E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tcPr>
          <w:p w14:paraId="7E9B36EB">
            <w:pPr>
              <w:pStyle w:val="22"/>
              <w:spacing w:line="360" w:lineRule="auto"/>
              <w:jc w:val="center"/>
              <w:rPr>
                <w:rFonts w:ascii="Times New Roman" w:hAnsi="Times New Roman" w:cs="Times New Roman"/>
                <w:sz w:val="26"/>
                <w:szCs w:val="26"/>
              </w:rPr>
            </w:pPr>
            <w:r>
              <w:rPr>
                <w:rFonts w:ascii="Times New Roman" w:hAnsi="Times New Roman" w:cs="Times New Roman"/>
                <w:sz w:val="26"/>
                <w:szCs w:val="26"/>
              </w:rPr>
              <w:t>90</w:t>
            </w:r>
          </w:p>
        </w:tc>
        <w:tc>
          <w:tcPr>
            <w:tcW w:w="1771" w:type="dxa"/>
          </w:tcPr>
          <w:p w14:paraId="530EBF21">
            <w:pPr>
              <w:pStyle w:val="22"/>
              <w:spacing w:line="360" w:lineRule="auto"/>
              <w:jc w:val="center"/>
              <w:rPr>
                <w:rFonts w:ascii="Times New Roman" w:hAnsi="Times New Roman" w:cs="Times New Roman"/>
                <w:sz w:val="26"/>
                <w:szCs w:val="26"/>
              </w:rPr>
            </w:pPr>
            <w:r>
              <w:rPr>
                <w:rFonts w:ascii="Times New Roman" w:hAnsi="Times New Roman" w:cs="Times New Roman"/>
                <w:sz w:val="26"/>
                <w:szCs w:val="26"/>
              </w:rPr>
              <w:t>87.8</w:t>
            </w:r>
          </w:p>
        </w:tc>
        <w:tc>
          <w:tcPr>
            <w:tcW w:w="1771" w:type="dxa"/>
          </w:tcPr>
          <w:p w14:paraId="1B9828E1">
            <w:pPr>
              <w:pStyle w:val="22"/>
              <w:spacing w:line="360" w:lineRule="auto"/>
              <w:jc w:val="center"/>
              <w:rPr>
                <w:rFonts w:ascii="Times New Roman" w:hAnsi="Times New Roman" w:cs="Times New Roman"/>
                <w:sz w:val="26"/>
                <w:szCs w:val="26"/>
              </w:rPr>
            </w:pPr>
            <w:r>
              <w:rPr>
                <w:rFonts w:ascii="Times New Roman" w:hAnsi="Times New Roman" w:cs="Times New Roman"/>
                <w:sz w:val="26"/>
                <w:szCs w:val="26"/>
              </w:rPr>
              <w:t>2.2</w:t>
            </w:r>
          </w:p>
        </w:tc>
        <w:tc>
          <w:tcPr>
            <w:tcW w:w="1771" w:type="dxa"/>
          </w:tcPr>
          <w:p w14:paraId="28D33EFD">
            <w:pPr>
              <w:pStyle w:val="22"/>
              <w:spacing w:line="360" w:lineRule="auto"/>
              <w:jc w:val="center"/>
              <w:rPr>
                <w:rFonts w:ascii="Times New Roman" w:hAnsi="Times New Roman" w:cs="Times New Roman"/>
                <w:sz w:val="26"/>
                <w:szCs w:val="26"/>
              </w:rPr>
            </w:pPr>
            <w:r>
              <w:rPr>
                <w:rFonts w:ascii="Times New Roman" w:hAnsi="Times New Roman" w:cs="Times New Roman"/>
                <w:sz w:val="26"/>
                <w:szCs w:val="26"/>
              </w:rPr>
              <w:t>4.84</w:t>
            </w:r>
          </w:p>
        </w:tc>
        <w:tc>
          <w:tcPr>
            <w:tcW w:w="1772" w:type="dxa"/>
          </w:tcPr>
          <w:p w14:paraId="02EAC4F5">
            <w:pPr>
              <w:pStyle w:val="22"/>
              <w:jc w:val="center"/>
              <w:rPr>
                <w:rFonts w:ascii="Times New Roman" w:hAnsi="Times New Roman" w:cs="Times New Roman"/>
                <w:sz w:val="26"/>
                <w:szCs w:val="26"/>
              </w:rPr>
            </w:pPr>
            <w:r>
              <w:rPr>
                <w:rFonts w:ascii="Times New Roman" w:hAnsi="Times New Roman" w:cs="Times New Roman"/>
                <w:sz w:val="26"/>
                <w:szCs w:val="26"/>
              </w:rPr>
              <w:t>0.05</w:t>
            </w:r>
          </w:p>
        </w:tc>
      </w:tr>
      <w:tr w14:paraId="025FB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tcPr>
          <w:p w14:paraId="2BC0229A">
            <w:pPr>
              <w:pStyle w:val="22"/>
              <w:spacing w:line="360" w:lineRule="auto"/>
              <w:jc w:val="center"/>
              <w:rPr>
                <w:rFonts w:ascii="Times New Roman" w:hAnsi="Times New Roman" w:cs="Times New Roman"/>
                <w:sz w:val="26"/>
                <w:szCs w:val="26"/>
              </w:rPr>
            </w:pPr>
            <w:r>
              <w:rPr>
                <w:rFonts w:ascii="Times New Roman" w:hAnsi="Times New Roman" w:cs="Times New Roman"/>
                <w:sz w:val="26"/>
                <w:szCs w:val="26"/>
              </w:rPr>
              <w:t>40</w:t>
            </w:r>
          </w:p>
        </w:tc>
        <w:tc>
          <w:tcPr>
            <w:tcW w:w="1771" w:type="dxa"/>
          </w:tcPr>
          <w:p w14:paraId="4EA026F6">
            <w:pPr>
              <w:pStyle w:val="22"/>
              <w:spacing w:line="360" w:lineRule="auto"/>
              <w:jc w:val="center"/>
              <w:rPr>
                <w:rFonts w:ascii="Times New Roman" w:hAnsi="Times New Roman" w:cs="Times New Roman"/>
                <w:sz w:val="26"/>
                <w:szCs w:val="26"/>
              </w:rPr>
            </w:pPr>
            <w:r>
              <w:rPr>
                <w:rFonts w:ascii="Times New Roman" w:hAnsi="Times New Roman" w:cs="Times New Roman"/>
                <w:sz w:val="26"/>
                <w:szCs w:val="26"/>
              </w:rPr>
              <w:t>42.2</w:t>
            </w:r>
          </w:p>
        </w:tc>
        <w:tc>
          <w:tcPr>
            <w:tcW w:w="1771" w:type="dxa"/>
          </w:tcPr>
          <w:p w14:paraId="74509970">
            <w:pPr>
              <w:pStyle w:val="22"/>
              <w:spacing w:line="360" w:lineRule="auto"/>
              <w:jc w:val="center"/>
              <w:rPr>
                <w:rFonts w:ascii="Times New Roman" w:hAnsi="Times New Roman" w:cs="Times New Roman"/>
                <w:sz w:val="26"/>
                <w:szCs w:val="26"/>
              </w:rPr>
            </w:pPr>
            <w:r>
              <w:rPr>
                <w:rFonts w:ascii="Times New Roman" w:hAnsi="Times New Roman" w:cs="Times New Roman"/>
                <w:sz w:val="26"/>
                <w:szCs w:val="26"/>
              </w:rPr>
              <w:t>-2.2</w:t>
            </w:r>
          </w:p>
        </w:tc>
        <w:tc>
          <w:tcPr>
            <w:tcW w:w="1771" w:type="dxa"/>
          </w:tcPr>
          <w:p w14:paraId="432B900C">
            <w:pPr>
              <w:pStyle w:val="22"/>
              <w:spacing w:line="360" w:lineRule="auto"/>
              <w:jc w:val="center"/>
              <w:rPr>
                <w:rFonts w:ascii="Times New Roman" w:hAnsi="Times New Roman" w:cs="Times New Roman"/>
                <w:sz w:val="26"/>
                <w:szCs w:val="26"/>
              </w:rPr>
            </w:pPr>
            <w:r>
              <w:rPr>
                <w:rFonts w:ascii="Times New Roman" w:hAnsi="Times New Roman" w:cs="Times New Roman"/>
                <w:sz w:val="26"/>
                <w:szCs w:val="26"/>
              </w:rPr>
              <w:t>4.84</w:t>
            </w:r>
          </w:p>
        </w:tc>
        <w:tc>
          <w:tcPr>
            <w:tcW w:w="1772" w:type="dxa"/>
          </w:tcPr>
          <w:p w14:paraId="1E2080E1">
            <w:pPr>
              <w:pStyle w:val="22"/>
              <w:jc w:val="center"/>
              <w:rPr>
                <w:rFonts w:ascii="Times New Roman" w:hAnsi="Times New Roman" w:cs="Times New Roman"/>
                <w:sz w:val="26"/>
                <w:szCs w:val="26"/>
              </w:rPr>
            </w:pPr>
            <w:r>
              <w:rPr>
                <w:rFonts w:ascii="Times New Roman" w:hAnsi="Times New Roman" w:cs="Times New Roman"/>
                <w:sz w:val="26"/>
                <w:szCs w:val="26"/>
              </w:rPr>
              <w:t>0.11</w:t>
            </w:r>
          </w:p>
        </w:tc>
      </w:tr>
      <w:tr w14:paraId="1E168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tcPr>
          <w:p w14:paraId="4D4EBF43">
            <w:pPr>
              <w:pStyle w:val="22"/>
              <w:spacing w:line="360" w:lineRule="auto"/>
              <w:jc w:val="center"/>
              <w:rPr>
                <w:rFonts w:ascii="Times New Roman" w:hAnsi="Times New Roman" w:cs="Times New Roman"/>
                <w:sz w:val="26"/>
                <w:szCs w:val="26"/>
              </w:rPr>
            </w:pPr>
            <w:r>
              <w:rPr>
                <w:rFonts w:ascii="Times New Roman" w:hAnsi="Times New Roman" w:cs="Times New Roman"/>
                <w:sz w:val="26"/>
                <w:szCs w:val="26"/>
              </w:rPr>
              <w:t>15</w:t>
            </w:r>
          </w:p>
        </w:tc>
        <w:tc>
          <w:tcPr>
            <w:tcW w:w="1771" w:type="dxa"/>
          </w:tcPr>
          <w:p w14:paraId="40E81114">
            <w:pPr>
              <w:pStyle w:val="22"/>
              <w:spacing w:line="360" w:lineRule="auto"/>
              <w:jc w:val="center"/>
              <w:rPr>
                <w:rFonts w:ascii="Times New Roman" w:hAnsi="Times New Roman" w:cs="Times New Roman"/>
                <w:sz w:val="26"/>
                <w:szCs w:val="26"/>
              </w:rPr>
            </w:pPr>
            <w:r>
              <w:rPr>
                <w:rFonts w:ascii="Times New Roman" w:hAnsi="Times New Roman" w:cs="Times New Roman"/>
                <w:sz w:val="26"/>
                <w:szCs w:val="26"/>
              </w:rPr>
              <w:t>16.9</w:t>
            </w:r>
          </w:p>
        </w:tc>
        <w:tc>
          <w:tcPr>
            <w:tcW w:w="1771" w:type="dxa"/>
          </w:tcPr>
          <w:p w14:paraId="69EF1CEB">
            <w:pPr>
              <w:pStyle w:val="22"/>
              <w:spacing w:line="360" w:lineRule="auto"/>
              <w:jc w:val="center"/>
              <w:rPr>
                <w:rFonts w:ascii="Times New Roman" w:hAnsi="Times New Roman" w:cs="Times New Roman"/>
                <w:sz w:val="26"/>
                <w:szCs w:val="26"/>
              </w:rPr>
            </w:pPr>
            <w:r>
              <w:rPr>
                <w:rFonts w:ascii="Times New Roman" w:hAnsi="Times New Roman" w:cs="Times New Roman"/>
                <w:sz w:val="26"/>
                <w:szCs w:val="26"/>
              </w:rPr>
              <w:t>-1.9</w:t>
            </w:r>
          </w:p>
        </w:tc>
        <w:tc>
          <w:tcPr>
            <w:tcW w:w="1771" w:type="dxa"/>
          </w:tcPr>
          <w:p w14:paraId="5206056C">
            <w:pPr>
              <w:pStyle w:val="22"/>
              <w:spacing w:line="360" w:lineRule="auto"/>
              <w:jc w:val="center"/>
              <w:rPr>
                <w:rFonts w:ascii="Times New Roman" w:hAnsi="Times New Roman" w:cs="Times New Roman"/>
                <w:sz w:val="26"/>
                <w:szCs w:val="26"/>
              </w:rPr>
            </w:pPr>
            <w:r>
              <w:rPr>
                <w:rFonts w:ascii="Times New Roman" w:hAnsi="Times New Roman" w:cs="Times New Roman"/>
                <w:sz w:val="26"/>
                <w:szCs w:val="26"/>
              </w:rPr>
              <w:t>3.6</w:t>
            </w:r>
          </w:p>
        </w:tc>
        <w:tc>
          <w:tcPr>
            <w:tcW w:w="1772" w:type="dxa"/>
          </w:tcPr>
          <w:p w14:paraId="0D00A42F">
            <w:pPr>
              <w:pStyle w:val="22"/>
              <w:jc w:val="center"/>
              <w:rPr>
                <w:rFonts w:ascii="Times New Roman" w:hAnsi="Times New Roman" w:cs="Times New Roman"/>
                <w:sz w:val="26"/>
                <w:szCs w:val="26"/>
              </w:rPr>
            </w:pPr>
            <w:r>
              <w:rPr>
                <w:rFonts w:ascii="Times New Roman" w:hAnsi="Times New Roman" w:cs="Times New Roman"/>
                <w:sz w:val="26"/>
                <w:szCs w:val="26"/>
              </w:rPr>
              <w:t>0.21</w:t>
            </w:r>
          </w:p>
        </w:tc>
      </w:tr>
      <w:tr w14:paraId="653AD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tcPr>
          <w:p w14:paraId="23603016">
            <w:pPr>
              <w:pStyle w:val="22"/>
              <w:spacing w:line="360" w:lineRule="auto"/>
              <w:jc w:val="center"/>
              <w:rPr>
                <w:rFonts w:ascii="Times New Roman" w:hAnsi="Times New Roman" w:cs="Times New Roman"/>
                <w:sz w:val="26"/>
                <w:szCs w:val="26"/>
              </w:rPr>
            </w:pPr>
            <w:r>
              <w:rPr>
                <w:rFonts w:ascii="Times New Roman" w:hAnsi="Times New Roman" w:cs="Times New Roman"/>
                <w:sz w:val="26"/>
                <w:szCs w:val="26"/>
              </w:rPr>
              <w:t>10</w:t>
            </w:r>
          </w:p>
        </w:tc>
        <w:tc>
          <w:tcPr>
            <w:tcW w:w="1771" w:type="dxa"/>
          </w:tcPr>
          <w:p w14:paraId="6EEF459F">
            <w:pPr>
              <w:pStyle w:val="22"/>
              <w:spacing w:line="360" w:lineRule="auto"/>
              <w:jc w:val="center"/>
              <w:rPr>
                <w:rFonts w:ascii="Times New Roman" w:hAnsi="Times New Roman" w:cs="Times New Roman"/>
                <w:sz w:val="26"/>
                <w:szCs w:val="26"/>
              </w:rPr>
            </w:pPr>
            <w:r>
              <w:rPr>
                <w:rFonts w:ascii="Times New Roman" w:hAnsi="Times New Roman" w:cs="Times New Roman"/>
                <w:sz w:val="26"/>
                <w:szCs w:val="26"/>
              </w:rPr>
              <w:t>8.1</w:t>
            </w:r>
          </w:p>
        </w:tc>
        <w:tc>
          <w:tcPr>
            <w:tcW w:w="1771" w:type="dxa"/>
          </w:tcPr>
          <w:p w14:paraId="66241AF4">
            <w:pPr>
              <w:pStyle w:val="22"/>
              <w:spacing w:line="360" w:lineRule="auto"/>
              <w:jc w:val="center"/>
              <w:rPr>
                <w:rFonts w:ascii="Times New Roman" w:hAnsi="Times New Roman" w:cs="Times New Roman"/>
                <w:sz w:val="26"/>
                <w:szCs w:val="26"/>
              </w:rPr>
            </w:pPr>
            <w:r>
              <w:rPr>
                <w:rFonts w:ascii="Times New Roman" w:hAnsi="Times New Roman" w:cs="Times New Roman"/>
                <w:sz w:val="26"/>
                <w:szCs w:val="26"/>
              </w:rPr>
              <w:t>1.9</w:t>
            </w:r>
          </w:p>
        </w:tc>
        <w:tc>
          <w:tcPr>
            <w:tcW w:w="1771" w:type="dxa"/>
          </w:tcPr>
          <w:p w14:paraId="7E2CB2FE">
            <w:pPr>
              <w:pStyle w:val="22"/>
              <w:spacing w:line="360" w:lineRule="auto"/>
              <w:jc w:val="center"/>
              <w:rPr>
                <w:rFonts w:ascii="Times New Roman" w:hAnsi="Times New Roman" w:cs="Times New Roman"/>
                <w:sz w:val="26"/>
                <w:szCs w:val="26"/>
              </w:rPr>
            </w:pPr>
            <w:r>
              <w:rPr>
                <w:rFonts w:ascii="Times New Roman" w:hAnsi="Times New Roman" w:cs="Times New Roman"/>
                <w:sz w:val="26"/>
                <w:szCs w:val="26"/>
              </w:rPr>
              <w:t>3.6</w:t>
            </w:r>
          </w:p>
        </w:tc>
        <w:tc>
          <w:tcPr>
            <w:tcW w:w="1772" w:type="dxa"/>
          </w:tcPr>
          <w:p w14:paraId="5E772B29">
            <w:pPr>
              <w:pStyle w:val="22"/>
              <w:jc w:val="center"/>
              <w:rPr>
                <w:rFonts w:ascii="Times New Roman" w:hAnsi="Times New Roman" w:cs="Times New Roman"/>
                <w:sz w:val="26"/>
                <w:szCs w:val="26"/>
              </w:rPr>
            </w:pPr>
            <w:r>
              <w:rPr>
                <w:rFonts w:ascii="Times New Roman" w:hAnsi="Times New Roman" w:cs="Times New Roman"/>
                <w:sz w:val="26"/>
                <w:szCs w:val="26"/>
              </w:rPr>
              <w:t>0.44</w:t>
            </w:r>
          </w:p>
        </w:tc>
      </w:tr>
      <w:tr w14:paraId="2ECC3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tcPr>
          <w:p w14:paraId="73B81C32">
            <w:pPr>
              <w:pStyle w:val="22"/>
              <w:spacing w:line="360" w:lineRule="auto"/>
              <w:jc w:val="center"/>
              <w:rPr>
                <w:rFonts w:ascii="Times New Roman" w:hAnsi="Times New Roman" w:cs="Times New Roman"/>
                <w:sz w:val="26"/>
                <w:szCs w:val="26"/>
              </w:rPr>
            </w:pPr>
            <w:r>
              <w:rPr>
                <w:rFonts w:ascii="Times New Roman" w:hAnsi="Times New Roman" w:cs="Times New Roman"/>
                <w:sz w:val="26"/>
                <w:szCs w:val="26"/>
              </w:rPr>
              <w:t>10</w:t>
            </w:r>
          </w:p>
        </w:tc>
        <w:tc>
          <w:tcPr>
            <w:tcW w:w="1771" w:type="dxa"/>
          </w:tcPr>
          <w:p w14:paraId="080E4CFD">
            <w:pPr>
              <w:pStyle w:val="22"/>
              <w:spacing w:line="360" w:lineRule="auto"/>
              <w:jc w:val="center"/>
              <w:rPr>
                <w:rFonts w:ascii="Times New Roman" w:hAnsi="Times New Roman" w:cs="Times New Roman"/>
                <w:sz w:val="26"/>
                <w:szCs w:val="26"/>
              </w:rPr>
            </w:pPr>
            <w:r>
              <w:rPr>
                <w:rFonts w:ascii="Times New Roman" w:hAnsi="Times New Roman" w:cs="Times New Roman"/>
                <w:sz w:val="26"/>
                <w:szCs w:val="26"/>
              </w:rPr>
              <w:t>9.5</w:t>
            </w:r>
          </w:p>
        </w:tc>
        <w:tc>
          <w:tcPr>
            <w:tcW w:w="1771" w:type="dxa"/>
          </w:tcPr>
          <w:p w14:paraId="23D61DC2">
            <w:pPr>
              <w:pStyle w:val="22"/>
              <w:spacing w:line="360" w:lineRule="auto"/>
              <w:jc w:val="center"/>
              <w:rPr>
                <w:rFonts w:ascii="Times New Roman" w:hAnsi="Times New Roman" w:cs="Times New Roman"/>
                <w:sz w:val="26"/>
                <w:szCs w:val="26"/>
              </w:rPr>
            </w:pPr>
            <w:r>
              <w:rPr>
                <w:rFonts w:ascii="Times New Roman" w:hAnsi="Times New Roman" w:cs="Times New Roman"/>
                <w:sz w:val="26"/>
                <w:szCs w:val="26"/>
              </w:rPr>
              <w:t>0.5</w:t>
            </w:r>
          </w:p>
        </w:tc>
        <w:tc>
          <w:tcPr>
            <w:tcW w:w="1771" w:type="dxa"/>
          </w:tcPr>
          <w:p w14:paraId="07C62914">
            <w:pPr>
              <w:pStyle w:val="22"/>
              <w:spacing w:line="360" w:lineRule="auto"/>
              <w:jc w:val="center"/>
              <w:rPr>
                <w:rFonts w:ascii="Times New Roman" w:hAnsi="Times New Roman" w:cs="Times New Roman"/>
                <w:sz w:val="26"/>
                <w:szCs w:val="26"/>
              </w:rPr>
            </w:pPr>
            <w:r>
              <w:rPr>
                <w:rFonts w:ascii="Times New Roman" w:hAnsi="Times New Roman" w:cs="Times New Roman"/>
                <w:sz w:val="26"/>
                <w:szCs w:val="26"/>
              </w:rPr>
              <w:t>0.25</w:t>
            </w:r>
          </w:p>
        </w:tc>
        <w:tc>
          <w:tcPr>
            <w:tcW w:w="1772" w:type="dxa"/>
          </w:tcPr>
          <w:p w14:paraId="2FDC75FF">
            <w:pPr>
              <w:pStyle w:val="22"/>
              <w:jc w:val="center"/>
              <w:rPr>
                <w:rFonts w:ascii="Times New Roman" w:hAnsi="Times New Roman" w:cs="Times New Roman"/>
                <w:sz w:val="26"/>
                <w:szCs w:val="26"/>
              </w:rPr>
            </w:pPr>
            <w:r>
              <w:rPr>
                <w:rFonts w:ascii="Times New Roman" w:hAnsi="Times New Roman" w:cs="Times New Roman"/>
                <w:sz w:val="26"/>
                <w:szCs w:val="26"/>
              </w:rPr>
              <w:t>0.02</w:t>
            </w:r>
          </w:p>
        </w:tc>
      </w:tr>
      <w:tr w14:paraId="25A58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tcPr>
          <w:p w14:paraId="082E5D90">
            <w:pPr>
              <w:pStyle w:val="22"/>
              <w:spacing w:line="360" w:lineRule="auto"/>
              <w:jc w:val="center"/>
              <w:rPr>
                <w:rFonts w:ascii="Times New Roman" w:hAnsi="Times New Roman" w:cs="Times New Roman"/>
                <w:sz w:val="26"/>
                <w:szCs w:val="26"/>
              </w:rPr>
            </w:pPr>
            <w:r>
              <w:rPr>
                <w:rFonts w:ascii="Times New Roman" w:hAnsi="Times New Roman" w:cs="Times New Roman"/>
                <w:sz w:val="26"/>
                <w:szCs w:val="26"/>
              </w:rPr>
              <w:t>4</w:t>
            </w:r>
          </w:p>
        </w:tc>
        <w:tc>
          <w:tcPr>
            <w:tcW w:w="1771" w:type="dxa"/>
          </w:tcPr>
          <w:p w14:paraId="0C1EDC64">
            <w:pPr>
              <w:pStyle w:val="22"/>
              <w:spacing w:line="360" w:lineRule="auto"/>
              <w:jc w:val="center"/>
              <w:rPr>
                <w:rFonts w:ascii="Times New Roman" w:hAnsi="Times New Roman" w:cs="Times New Roman"/>
                <w:sz w:val="26"/>
                <w:szCs w:val="26"/>
              </w:rPr>
            </w:pPr>
            <w:r>
              <w:rPr>
                <w:rFonts w:ascii="Times New Roman" w:hAnsi="Times New Roman" w:cs="Times New Roman"/>
                <w:sz w:val="26"/>
                <w:szCs w:val="26"/>
              </w:rPr>
              <w:t>4.5</w:t>
            </w:r>
          </w:p>
        </w:tc>
        <w:tc>
          <w:tcPr>
            <w:tcW w:w="1771" w:type="dxa"/>
          </w:tcPr>
          <w:p w14:paraId="47AF4A08">
            <w:pPr>
              <w:pStyle w:val="22"/>
              <w:spacing w:line="360" w:lineRule="auto"/>
              <w:jc w:val="center"/>
              <w:rPr>
                <w:rFonts w:ascii="Times New Roman" w:hAnsi="Times New Roman" w:cs="Times New Roman"/>
                <w:sz w:val="26"/>
                <w:szCs w:val="26"/>
              </w:rPr>
            </w:pPr>
            <w:r>
              <w:rPr>
                <w:rFonts w:ascii="Times New Roman" w:hAnsi="Times New Roman" w:cs="Times New Roman"/>
                <w:sz w:val="26"/>
                <w:szCs w:val="26"/>
              </w:rPr>
              <w:t>-0.5</w:t>
            </w:r>
          </w:p>
        </w:tc>
        <w:tc>
          <w:tcPr>
            <w:tcW w:w="1771" w:type="dxa"/>
          </w:tcPr>
          <w:p w14:paraId="0EDDBC8F">
            <w:pPr>
              <w:pStyle w:val="22"/>
              <w:spacing w:line="360" w:lineRule="auto"/>
              <w:jc w:val="center"/>
              <w:rPr>
                <w:rFonts w:ascii="Times New Roman" w:hAnsi="Times New Roman" w:cs="Times New Roman"/>
                <w:sz w:val="26"/>
                <w:szCs w:val="26"/>
              </w:rPr>
            </w:pPr>
            <w:r>
              <w:rPr>
                <w:rFonts w:ascii="Times New Roman" w:hAnsi="Times New Roman" w:cs="Times New Roman"/>
                <w:sz w:val="26"/>
                <w:szCs w:val="26"/>
              </w:rPr>
              <w:t>0.25</w:t>
            </w:r>
          </w:p>
        </w:tc>
        <w:tc>
          <w:tcPr>
            <w:tcW w:w="1772" w:type="dxa"/>
          </w:tcPr>
          <w:p w14:paraId="58FAF33F">
            <w:pPr>
              <w:pStyle w:val="22"/>
              <w:jc w:val="center"/>
              <w:rPr>
                <w:rFonts w:ascii="Times New Roman" w:hAnsi="Times New Roman" w:cs="Times New Roman"/>
                <w:sz w:val="26"/>
                <w:szCs w:val="26"/>
              </w:rPr>
            </w:pPr>
            <w:r>
              <w:rPr>
                <w:rFonts w:ascii="Times New Roman" w:hAnsi="Times New Roman" w:cs="Times New Roman"/>
                <w:sz w:val="26"/>
                <w:szCs w:val="26"/>
              </w:rPr>
              <w:t>0.05</w:t>
            </w:r>
          </w:p>
        </w:tc>
      </w:tr>
    </w:tbl>
    <w:p w14:paraId="7BBFDBEB">
      <w:pPr>
        <w:pStyle w:val="22"/>
        <w:spacing w:line="360" w:lineRule="auto"/>
        <w:jc w:val="both"/>
        <w:rPr>
          <w:rFonts w:ascii="Times New Roman" w:hAnsi="Times New Roman" w:cs="Times New Roman"/>
          <w:sz w:val="26"/>
          <w:szCs w:val="26"/>
        </w:rPr>
      </w:pPr>
    </w:p>
    <w:p w14:paraId="7A62995C">
      <w:pPr>
        <w:pStyle w:val="22"/>
        <w:jc w:val="both"/>
        <w:rPr>
          <w:rFonts w:ascii="Times New Roman" w:hAnsi="Times New Roman" w:cs="Times New Roman"/>
          <w:sz w:val="26"/>
          <w:szCs w:val="26"/>
        </w:rPr>
      </w:pPr>
      <w:r>
        <w:rPr>
          <w:rFonts w:ascii="Times New Roman" w:hAnsi="Times New Roman" w:cs="Times New Roman"/>
          <w:sz w:val="26"/>
          <w:szCs w:val="26"/>
        </w:rPr>
        <w:t>X</w:t>
      </w:r>
      <w:r>
        <w:rPr>
          <w:rFonts w:ascii="Times New Roman" w:hAnsi="Times New Roman" w:cs="Times New Roman"/>
          <w:sz w:val="26"/>
          <w:szCs w:val="26"/>
          <w:vertAlign w:val="superscript"/>
        </w:rPr>
        <w:t>2</w:t>
      </w:r>
      <w:r>
        <w:rPr>
          <w:rFonts w:ascii="Times New Roman" w:hAnsi="Times New Roman" w:cs="Times New Roman"/>
          <w:sz w:val="26"/>
          <w:szCs w:val="26"/>
        </w:rPr>
        <w:t xml:space="preserve"> = </w:t>
      </w:r>
      <w:r>
        <w:rPr>
          <w:rFonts w:ascii="Times New Roman" w:hAnsi="Times New Roman" w:cs="Times New Roman"/>
          <w:sz w:val="26"/>
          <w:szCs w:val="26"/>
          <w:u w:val="single"/>
        </w:rPr>
        <w:t>∑(O - E)</w:t>
      </w:r>
    </w:p>
    <w:p w14:paraId="5A193AD6">
      <w:pPr>
        <w:pStyle w:val="22"/>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E</w:t>
      </w:r>
    </w:p>
    <w:p w14:paraId="022A4A5B">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X</w:t>
      </w:r>
      <w:r>
        <w:rPr>
          <w:rFonts w:ascii="Times New Roman" w:hAnsi="Times New Roman" w:cs="Times New Roman"/>
          <w:sz w:val="26"/>
          <w:szCs w:val="26"/>
          <w:vertAlign w:val="superscript"/>
        </w:rPr>
        <w:t>2</w:t>
      </w:r>
      <w:r>
        <w:rPr>
          <w:rFonts w:ascii="Times New Roman" w:hAnsi="Times New Roman" w:cs="Times New Roman"/>
          <w:sz w:val="26"/>
          <w:szCs w:val="26"/>
          <w:vertAlign w:val="subscript"/>
        </w:rPr>
        <w:t>c</w:t>
      </w:r>
      <w:r>
        <w:rPr>
          <w:rFonts w:ascii="Times New Roman" w:hAnsi="Times New Roman" w:cs="Times New Roman"/>
          <w:sz w:val="26"/>
          <w:szCs w:val="26"/>
        </w:rPr>
        <w:t xml:space="preserve"> = 0.91</w:t>
      </w:r>
    </w:p>
    <w:p w14:paraId="1F58148D">
      <w:pPr>
        <w:pStyle w:val="22"/>
        <w:spacing w:line="360" w:lineRule="auto"/>
        <w:ind w:left="720" w:hanging="720"/>
        <w:jc w:val="both"/>
        <w:rPr>
          <w:rFonts w:ascii="Times New Roman" w:hAnsi="Times New Roman" w:cs="Times New Roman"/>
          <w:sz w:val="26"/>
          <w:szCs w:val="26"/>
        </w:rPr>
      </w:pPr>
      <w:r>
        <w:rPr>
          <w:rFonts w:ascii="Times New Roman" w:hAnsi="Times New Roman" w:cs="Times New Roman"/>
          <w:b/>
          <w:sz w:val="26"/>
          <w:szCs w:val="26"/>
        </w:rPr>
        <w:t>Decision rule</w:t>
      </w:r>
      <w:r>
        <w:rPr>
          <w:rFonts w:ascii="Times New Roman" w:hAnsi="Times New Roman" w:cs="Times New Roman"/>
          <w:sz w:val="26"/>
          <w:szCs w:val="26"/>
        </w:rPr>
        <w:t>: When X</w:t>
      </w:r>
      <w:r>
        <w:rPr>
          <w:rFonts w:ascii="Times New Roman" w:hAnsi="Times New Roman" w:cs="Times New Roman"/>
          <w:sz w:val="26"/>
          <w:szCs w:val="26"/>
          <w:vertAlign w:val="superscript"/>
        </w:rPr>
        <w:t>2</w:t>
      </w:r>
      <w:r>
        <w:rPr>
          <w:rFonts w:ascii="Times New Roman" w:hAnsi="Times New Roman" w:cs="Times New Roman"/>
          <w:sz w:val="26"/>
          <w:szCs w:val="26"/>
        </w:rPr>
        <w:t>c &gt; X</w:t>
      </w:r>
      <w:r>
        <w:rPr>
          <w:rFonts w:ascii="Times New Roman" w:hAnsi="Times New Roman" w:cs="Times New Roman"/>
          <w:sz w:val="26"/>
          <w:szCs w:val="26"/>
          <w:vertAlign w:val="superscript"/>
        </w:rPr>
        <w:t>2</w:t>
      </w:r>
      <w:r>
        <w:rPr>
          <w:rFonts w:ascii="Times New Roman" w:hAnsi="Times New Roman" w:cs="Times New Roman"/>
          <w:sz w:val="26"/>
          <w:szCs w:val="26"/>
        </w:rPr>
        <w:t>T the Hi (alternative hypothesis) should be accepted if otherwise X</w:t>
      </w:r>
      <w:r>
        <w:rPr>
          <w:rFonts w:ascii="Times New Roman" w:hAnsi="Times New Roman" w:cs="Times New Roman"/>
          <w:sz w:val="26"/>
          <w:szCs w:val="26"/>
          <w:vertAlign w:val="superscript"/>
        </w:rPr>
        <w:t>2</w:t>
      </w:r>
      <w:r>
        <w:rPr>
          <w:rFonts w:ascii="Times New Roman" w:hAnsi="Times New Roman" w:cs="Times New Roman"/>
          <w:sz w:val="26"/>
          <w:szCs w:val="26"/>
        </w:rPr>
        <w:t>t &gt; X</w:t>
      </w:r>
      <w:r>
        <w:rPr>
          <w:rFonts w:ascii="Times New Roman" w:hAnsi="Times New Roman" w:cs="Times New Roman"/>
          <w:sz w:val="26"/>
          <w:szCs w:val="26"/>
          <w:vertAlign w:val="superscript"/>
        </w:rPr>
        <w:t>2</w:t>
      </w:r>
      <w:r>
        <w:rPr>
          <w:rFonts w:ascii="Times New Roman" w:hAnsi="Times New Roman" w:cs="Times New Roman"/>
          <w:sz w:val="26"/>
          <w:szCs w:val="26"/>
        </w:rPr>
        <w:t>c the null hypothesis (Ho) should be accepted.</w:t>
      </w:r>
    </w:p>
    <w:p w14:paraId="5965EC15">
      <w:pPr>
        <w:pStyle w:val="22"/>
        <w:spacing w:line="360" w:lineRule="auto"/>
        <w:jc w:val="both"/>
        <w:rPr>
          <w:rFonts w:ascii="Times New Roman" w:hAnsi="Times New Roman" w:cs="Times New Roman"/>
          <w:sz w:val="26"/>
          <w:szCs w:val="26"/>
        </w:rPr>
      </w:pPr>
    </w:p>
    <w:p w14:paraId="44062A5F">
      <w:pPr>
        <w:pStyle w:val="22"/>
        <w:spacing w:line="360" w:lineRule="auto"/>
        <w:jc w:val="both"/>
        <w:rPr>
          <w:rFonts w:ascii="Times New Roman" w:hAnsi="Times New Roman" w:cs="Times New Roman"/>
          <w:b/>
          <w:sz w:val="26"/>
          <w:szCs w:val="26"/>
        </w:rPr>
      </w:pPr>
      <w:r>
        <w:rPr>
          <w:rFonts w:ascii="Times New Roman" w:hAnsi="Times New Roman" w:cs="Times New Roman"/>
          <w:b/>
          <w:sz w:val="26"/>
          <w:szCs w:val="26"/>
        </w:rPr>
        <w:t>Decision:</w:t>
      </w:r>
    </w:p>
    <w:p w14:paraId="44BC9DBD">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 above test shows that X</w:t>
      </w:r>
      <w:r>
        <w:rPr>
          <w:rFonts w:ascii="Times New Roman" w:hAnsi="Times New Roman" w:cs="Times New Roman"/>
          <w:sz w:val="26"/>
          <w:szCs w:val="26"/>
          <w:vertAlign w:val="superscript"/>
        </w:rPr>
        <w:t>2</w:t>
      </w:r>
      <w:r>
        <w:rPr>
          <w:rFonts w:ascii="Times New Roman" w:hAnsi="Times New Roman" w:cs="Times New Roman"/>
          <w:sz w:val="26"/>
          <w:szCs w:val="26"/>
        </w:rPr>
        <w:t>c value is 0.91 while X</w:t>
      </w:r>
      <w:r>
        <w:rPr>
          <w:rFonts w:ascii="Times New Roman" w:hAnsi="Times New Roman" w:cs="Times New Roman"/>
          <w:sz w:val="26"/>
          <w:szCs w:val="26"/>
          <w:vertAlign w:val="superscript"/>
        </w:rPr>
        <w:t>2</w:t>
      </w:r>
      <w:r>
        <w:rPr>
          <w:rFonts w:ascii="Times New Roman" w:hAnsi="Times New Roman" w:cs="Times New Roman"/>
          <w:sz w:val="26"/>
          <w:szCs w:val="26"/>
        </w:rPr>
        <w:t>t was 0.07.</w:t>
      </w:r>
    </w:p>
    <w:p w14:paraId="387BB29C">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Therefore the alternative hypothesis hereby accepted i.e. competitive influence the use of package on sales volume</w:t>
      </w:r>
    </w:p>
    <w:p w14:paraId="2E8BE2A8">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Finding: Competition influences the use of package on sales volume</w:t>
      </w:r>
    </w:p>
    <w:p w14:paraId="10129D49">
      <w:pPr>
        <w:pStyle w:val="22"/>
        <w:spacing w:line="360" w:lineRule="auto"/>
        <w:jc w:val="both"/>
        <w:rPr>
          <w:rFonts w:ascii="Times New Roman" w:hAnsi="Times New Roman" w:cs="Times New Roman"/>
          <w:b/>
          <w:sz w:val="26"/>
          <w:szCs w:val="26"/>
        </w:rPr>
      </w:pPr>
      <w:r>
        <w:rPr>
          <w:rFonts w:ascii="Times New Roman" w:hAnsi="Times New Roman" w:cs="Times New Roman"/>
          <w:b/>
          <w:sz w:val="26"/>
          <w:szCs w:val="26"/>
        </w:rPr>
        <w:t>4.3</w:t>
      </w:r>
      <w:r>
        <w:rPr>
          <w:rFonts w:ascii="Times New Roman" w:hAnsi="Times New Roman" w:cs="Times New Roman"/>
          <w:b/>
          <w:sz w:val="26"/>
          <w:szCs w:val="26"/>
        </w:rPr>
        <w:tab/>
      </w:r>
      <w:r>
        <w:rPr>
          <w:rFonts w:ascii="Times New Roman" w:hAnsi="Times New Roman" w:cs="Times New Roman"/>
          <w:b/>
          <w:sz w:val="26"/>
          <w:szCs w:val="26"/>
        </w:rPr>
        <w:t>DISCUSSION OF FINDINGS</w:t>
      </w:r>
    </w:p>
    <w:p w14:paraId="4747B887">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Objectives are says toestablish promotional tools used by bakery.</w:t>
      </w:r>
    </w:p>
    <w:p w14:paraId="69F88D60">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Yes, promotional toolshelps in distributing bread In bakery industry.</w:t>
      </w:r>
    </w:p>
    <w:p w14:paraId="3CFE72F5">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This study is in line with the empirical review that was carryout by Taiye, Ogonnaike</w:t>
      </w:r>
      <w:r>
        <w:rPr>
          <w:rFonts w:ascii="Times New Roman" w:hAnsi="Times New Roman" w:cs="Times New Roman"/>
          <w:i/>
          <w:sz w:val="26"/>
          <w:szCs w:val="26"/>
        </w:rPr>
        <w:t>et al</w:t>
      </w:r>
      <w:r>
        <w:rPr>
          <w:rFonts w:ascii="Times New Roman" w:hAnsi="Times New Roman" w:cs="Times New Roman"/>
          <w:sz w:val="26"/>
          <w:szCs w:val="26"/>
        </w:rPr>
        <w:t>., (2015) on a study of packaging and its effect on the sales volume in a market.</w:t>
      </w:r>
    </w:p>
    <w:p w14:paraId="146371D8">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From the study and finding it revealed that promotional tools plays a vital role on sale volume. Here are some prove:</w:t>
      </w:r>
    </w:p>
    <w:p w14:paraId="59327BCD">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Packaging some as an identification, attraction in the mind of customer.</w:t>
      </w:r>
    </w:p>
    <w:p w14:paraId="13DF1143">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Objective two says that to identify whether packaging serve as the purpose of appeal or attract to customer.</w:t>
      </w:r>
    </w:p>
    <w:p w14:paraId="7098DBB0">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With the help of answer questionnaire from the respondent, it show that consumer give importance to product package. In most cases, the package of a product drive them to buy some certain product or even persuade them to impulse buying.</w:t>
      </w:r>
    </w:p>
    <w:p w14:paraId="5C4D8AD6">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This study is in line with the empirical review that was carryout by Nigel </w:t>
      </w:r>
      <w:r>
        <w:rPr>
          <w:rFonts w:ascii="Times New Roman" w:hAnsi="Times New Roman" w:cs="Times New Roman"/>
          <w:i/>
          <w:sz w:val="26"/>
          <w:szCs w:val="26"/>
        </w:rPr>
        <w:t>et al</w:t>
      </w:r>
      <w:r>
        <w:rPr>
          <w:rFonts w:ascii="Times New Roman" w:hAnsi="Times New Roman" w:cs="Times New Roman"/>
          <w:sz w:val="26"/>
          <w:szCs w:val="26"/>
        </w:rPr>
        <w:t>., (2017) on a study of packaging on the consumer response, consumer perception and attitude toward.</w:t>
      </w:r>
    </w:p>
    <w:p w14:paraId="562C983A">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From the study it shows that packaging serve as appealing to customer and even call customer to buy a product. Package serve as identification and attraction tools that make customer to purchase and even bring about repeat purchase. According to hypothesis testing result it revealed and prove that packaging serve as appealing and attracting tools to customer on a particular product.</w:t>
      </w:r>
    </w:p>
    <w:p w14:paraId="435CED95">
      <w:pPr>
        <w:pStyle w:val="22"/>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Objective three says to identifypromotion strategies practiced in bakery industry.</w:t>
      </w:r>
    </w:p>
    <w:p w14:paraId="1B2BC3BA">
      <w:pPr>
        <w:pStyle w:val="22"/>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With the help of answer to questionnaire from the respondent, it reveal that promotion strategies in bakery industry is identified.</w:t>
      </w:r>
    </w:p>
    <w:p w14:paraId="25D0748B">
      <w:pPr>
        <w:pStyle w:val="22"/>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In addition there should be a promotional strategies that is suitable for distributing in bakery industry.</w:t>
      </w:r>
    </w:p>
    <w:p w14:paraId="38159F55">
      <w:pPr>
        <w:pStyle w:val="22"/>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study is in line with the empirical review that was carried out by Mariana, Kazimerska (2017) on new product development in bakery industry.</w:t>
      </w:r>
    </w:p>
    <w:p w14:paraId="484445A7">
      <w:pPr>
        <w:pStyle w:val="22"/>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Promotional tools are weapon that marketers used for achieving their aim and objectives.</w:t>
      </w:r>
    </w:p>
    <w:p w14:paraId="548A1256">
      <w:pPr>
        <w:rPr>
          <w:rFonts w:ascii="Times New Roman" w:hAnsi="Times New Roman" w:cs="Times New Roman"/>
          <w:sz w:val="26"/>
          <w:szCs w:val="26"/>
        </w:rPr>
      </w:pPr>
      <w:r>
        <w:rPr>
          <w:rFonts w:ascii="Times New Roman" w:hAnsi="Times New Roman" w:cs="Times New Roman"/>
          <w:sz w:val="26"/>
          <w:szCs w:val="26"/>
        </w:rPr>
        <w:br w:type="page"/>
      </w:r>
    </w:p>
    <w:p w14:paraId="4AA2BB3F">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t>CHAPTER FIVE</w:t>
      </w:r>
    </w:p>
    <w:p w14:paraId="777DD462">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5.0</w:t>
      </w:r>
      <w:r>
        <w:rPr>
          <w:rFonts w:ascii="Times New Roman" w:hAnsi="Times New Roman" w:cs="Times New Roman"/>
          <w:b/>
          <w:sz w:val="26"/>
          <w:szCs w:val="26"/>
        </w:rPr>
        <w:tab/>
      </w:r>
      <w:r>
        <w:rPr>
          <w:rFonts w:ascii="Times New Roman" w:hAnsi="Times New Roman" w:cs="Times New Roman"/>
          <w:b/>
          <w:sz w:val="26"/>
          <w:szCs w:val="26"/>
        </w:rPr>
        <w:t>SUMMARY, CONCLUSIONS AND RECOMMENDATIONS</w:t>
      </w:r>
    </w:p>
    <w:p w14:paraId="1B470FAB">
      <w:pPr>
        <w:spacing w:after="0" w:line="360" w:lineRule="auto"/>
        <w:ind w:firstLine="720"/>
        <w:jc w:val="both"/>
        <w:rPr>
          <w:rFonts w:ascii="Times New Roman" w:hAnsi="Times New Roman" w:cs="Times New Roman"/>
          <w:sz w:val="26"/>
          <w:szCs w:val="26"/>
        </w:rPr>
      </w:pPr>
      <w:r>
        <w:rPr>
          <w:rFonts w:ascii="Times New Roman" w:hAnsi="Times New Roman" w:cs="Times New Roman"/>
          <w:b/>
          <w:sz w:val="26"/>
          <w:szCs w:val="26"/>
        </w:rPr>
        <w:t>INTRODUCTION</w:t>
      </w:r>
    </w:p>
    <w:p w14:paraId="1849233C">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This chapter gleans on the outcome of the analysis from the statistics gathered in chapter four. The researcher made summary, conclusions and recommendations from the findings of the research study.</w:t>
      </w:r>
    </w:p>
    <w:p w14:paraId="5601D7B2">
      <w:pPr>
        <w:autoSpaceDE w:val="0"/>
        <w:autoSpaceDN w:val="0"/>
        <w:adjustRightInd w:val="0"/>
        <w:spacing w:before="240" w:after="0"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5.1 </w:t>
      </w:r>
      <w:r>
        <w:rPr>
          <w:rFonts w:ascii="Times New Roman" w:hAnsi="Times New Roman" w:cs="Times New Roman"/>
          <w:b/>
          <w:sz w:val="26"/>
          <w:szCs w:val="26"/>
        </w:rPr>
        <w:tab/>
      </w:r>
      <w:r>
        <w:rPr>
          <w:rFonts w:ascii="Times New Roman" w:hAnsi="Times New Roman" w:cs="Times New Roman"/>
          <w:b/>
          <w:sz w:val="26"/>
          <w:szCs w:val="26"/>
        </w:rPr>
        <w:t>SUMMARY OF FINDINGS</w:t>
      </w:r>
    </w:p>
    <w:p w14:paraId="1251D4FF">
      <w:pPr>
        <w:autoSpaceDE w:val="0"/>
        <w:autoSpaceDN w:val="0"/>
        <w:adjustRightInd w:val="0"/>
        <w:spacing w:after="0" w:line="360" w:lineRule="auto"/>
        <w:ind w:firstLine="720"/>
        <w:jc w:val="both"/>
        <w:rPr>
          <w:rFonts w:ascii="Times New Roman" w:hAnsi="Times New Roman" w:cs="Times New Roman"/>
          <w:b/>
          <w:sz w:val="26"/>
          <w:szCs w:val="26"/>
        </w:rPr>
      </w:pPr>
      <w:r>
        <w:rPr>
          <w:rFonts w:ascii="Times New Roman" w:hAnsi="Times New Roman" w:cs="Times New Roman"/>
          <w:sz w:val="26"/>
          <w:szCs w:val="26"/>
        </w:rPr>
        <w:t>From the analyzed data, it can be rightly deduced that the aim of the study is not only to determine the impact of promotion on The performance of small scale business but to effectively harmonize promotional tools for company’s growth and profitability. It was strongly agreed thatpromotion not only create awareness on company’s product but to reward and appreciate customers patronage as the motive of sales promotion is to pull customers interest towards the company’s product using not only non-financial incentives.</w:t>
      </w:r>
    </w:p>
    <w:p w14:paraId="58AF39B2">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company’s promotional expenditure is centered more on sales promotion than other promotional tools because it is strongly agreed that sales promotion is an effective marketing tool for company’s growth and managers that implement sales promotion incentives.</w:t>
      </w:r>
    </w:p>
    <w:p w14:paraId="6F80C698">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To management undertakes promotion in other to increase sales volume and profitability as it was agreed that sales promotion boost advertising. Effectiveness, in terms of high patronages sales promotion required high investment to impact on customers buying behaviour because it was agreed that promotional incentive must match the interest of target buyers to yield increasing sales volume, promotion ignite customers buying behavior because it was agreed that other Bakery companies should adoptpromotion if they must increase volume and profitability.</w:t>
      </w:r>
    </w:p>
    <w:p w14:paraId="5F24491B">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Below are the findings of the research as gleaned from the analyses; promotion practice is a very prominent feature in the every industry and consumers are very much aware of the various promotional strategies practiced by these industries. The promotion practice in the small scale industry draw these consumers to the product and make them do impulse purchase. This confirms the assertion by Ngolanya, et al, (2006) that promotion engenders impulse buying.</w:t>
      </w:r>
    </w:p>
    <w:p w14:paraId="3885EF89">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Factors such as appearance of sales persons, displays of products, free gifts accompanied with the purchase of products, free samples offered for customer trial and short term reduction of prices on certain occasion could enhance or impair the effectiveness of promotion. The findings confirmed that, amidst the factors that could enhance the effectiveness of promotion practice, the factor that has the greatest effect was the discount offered. This supports the study done by Adcock (2001), who asserts that when a purchase decision is made, the actual purchase can be affected by unanticipated situational factors. Some of these situational factors according to them could be directly associated with the purchase, for example the outlet where the purchase is to be made, the quality to be bought, and payment procedure among others. The bakersalso had similar views that these discountoffered enhance the effectiveness of promotion in bakery product.</w:t>
      </w:r>
    </w:p>
    <w:p w14:paraId="0B53D35B">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There was a significant influence of promotion on consumer behavior. Implying an improvement in the promotion strategies will lead to a corresponding improvement in consumer buying behaviour towards purchasing Alabukun bakery products. This supports the study by Sam and Buabeng (2011), which states that, the essence of promotion is to provide a direct inducement to act by providing extra worth over and above what is built into the product at its normal price. promotion plays a significant role in influencing the consumer decision process by shortening the decision process during purchase.</w:t>
      </w:r>
    </w:p>
    <w:p w14:paraId="61CE9699">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results also indicate that majority of respondents found Alabukun bakery to have good customer relationship due to its promotion strategies. </w:t>
      </w:r>
    </w:p>
    <w:p w14:paraId="5C8270B4">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Above fifty-five percent (55%) of the respondents are satisfied with the promotion and distribution decisions as a factor which enhances effective promotion. This is followed by evaluation of overall promotionalprograms which greatly influences consumer buying behavior.</w:t>
      </w:r>
    </w:p>
    <w:p w14:paraId="09455B07">
      <w:pPr>
        <w:autoSpaceDE w:val="0"/>
        <w:autoSpaceDN w:val="0"/>
        <w:adjustRightInd w:val="0"/>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5.2</w:t>
      </w:r>
      <w:r>
        <w:rPr>
          <w:rFonts w:ascii="Times New Roman" w:hAnsi="Times New Roman" w:cs="Times New Roman"/>
          <w:b/>
          <w:sz w:val="26"/>
          <w:szCs w:val="26"/>
        </w:rPr>
        <w:tab/>
      </w:r>
      <w:r>
        <w:rPr>
          <w:rFonts w:ascii="Times New Roman" w:hAnsi="Times New Roman" w:cs="Times New Roman"/>
          <w:b/>
          <w:sz w:val="26"/>
          <w:szCs w:val="26"/>
        </w:rPr>
        <w:t xml:space="preserve">CONCLUSION </w:t>
      </w:r>
    </w:p>
    <w:p w14:paraId="7B2AAD0C">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Bakers have a lot of services and products that they make available to consumers through their various communication tools. One of the key promotional tools used in marketing these services and products is sales promotion.</w:t>
      </w:r>
    </w:p>
    <w:p w14:paraId="6E40515F">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success of promotion is highly dependent on the amount of promotional expenditure budgeted, availability of the promotional strategy requires the company to understand how promotion objectives focused enhances product quality and brand keeping thepromotional objective. Focused, increase sales volume and impact on the company thereby expanding the corporate image and the goodwill of the company continues research and development must be sustained and practice in the company.</w:t>
      </w:r>
    </w:p>
    <w:p w14:paraId="537EF7DC">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In conclusion, bakersare generally satisfied with the company’s promotion strategies which in turn influences consumer buying behavior as this research sought to establish. However this satisfaction seems to have an effect on the number of clients who are willing to repurchase Alabukn bakery products. In effect, the more promotion strategies are customer friendly, the more it is capable of influencing those customers buying behavior.</w:t>
      </w:r>
    </w:p>
    <w:p w14:paraId="2560DDF9">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study revealed that promotion has an influence in the performance of small scale. It was realised that the consumer may not go through the entire decision making process anytime they want to purchase a service or product. This may be so because the evoked sets which present the consumer with established alternatives may inform the consumer’s judgments in deciding which service or product to buy. This may eventually prevent the consumer from going through all the stages of decision making because of experience and available information to him. Sale promotion therefore is an inevitable promotional tool for firms if they really want to maintain or increase their market share.</w:t>
      </w:r>
    </w:p>
    <w:p w14:paraId="36DB8FCC">
      <w:pPr>
        <w:autoSpaceDE w:val="0"/>
        <w:autoSpaceDN w:val="0"/>
        <w:adjustRightInd w:val="0"/>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5.3</w:t>
      </w:r>
      <w:r>
        <w:rPr>
          <w:rFonts w:ascii="Times New Roman" w:hAnsi="Times New Roman" w:cs="Times New Roman"/>
          <w:b/>
          <w:sz w:val="26"/>
          <w:szCs w:val="26"/>
        </w:rPr>
        <w:tab/>
      </w:r>
      <w:r>
        <w:rPr>
          <w:rFonts w:ascii="Times New Roman" w:hAnsi="Times New Roman" w:cs="Times New Roman"/>
          <w:b/>
          <w:sz w:val="26"/>
          <w:szCs w:val="26"/>
        </w:rPr>
        <w:t xml:space="preserve">RECOMMENDATIONS </w:t>
      </w:r>
    </w:p>
    <w:p w14:paraId="7AAACFCE">
      <w:pPr>
        <w:autoSpaceDE w:val="0"/>
        <w:autoSpaceDN w:val="0"/>
        <w:adjustRightInd w:val="0"/>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Recommendations have been made about measures that could be taken to improve the practice of promotion at Alabukunbakeryand beyond in order to see the impact of promotion on the performance of small scale. The following may be noted: </w:t>
      </w:r>
    </w:p>
    <w:p w14:paraId="0989BF5F">
      <w:pPr>
        <w:autoSpaceDE w:val="0"/>
        <w:autoSpaceDN w:val="0"/>
        <w:adjustRightInd w:val="0"/>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firm must intensify the use of promotion as respondents have shown great interest and are highly influenced by promotion activities. </w:t>
      </w:r>
    </w:p>
    <w:p w14:paraId="5B737C38">
      <w:pPr>
        <w:autoSpaceDE w:val="0"/>
        <w:autoSpaceDN w:val="0"/>
        <w:adjustRightInd w:val="0"/>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Appearance of sales person should be greatly enhanced. Therefore it may be used in conjunction with other promotional tools such as coupons and discount offer. Greater emphasis may be placed on attachment services to gain maximum advantage. </w:t>
      </w:r>
    </w:p>
    <w:p w14:paraId="27333F8F">
      <w:pPr>
        <w:autoSpaceDE w:val="0"/>
        <w:autoSpaceDN w:val="0"/>
        <w:adjustRightInd w:val="0"/>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Promotion has short term effect, as a result services providers need to do a continuous follow up to establish long term relationship with new customers acquired duringpromotion period. </w:t>
      </w:r>
    </w:p>
    <w:p w14:paraId="0F05150C">
      <w:pPr>
        <w:autoSpaceDE w:val="0"/>
        <w:autoSpaceDN w:val="0"/>
        <w:adjustRightInd w:val="0"/>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following recommendations if implemented will help improve the understanding ofpromotion on The performances of small scale business .promotion of the Alabukun Bakeryshould be clearly defined.</w:t>
      </w:r>
    </w:p>
    <w:p w14:paraId="00AFC652">
      <w:pPr>
        <w:autoSpaceDE w:val="0"/>
        <w:autoSpaceDN w:val="0"/>
        <w:adjustRightInd w:val="0"/>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There should be regular conferences in the Bakerssystem to improve the promotion of Of quality product. </w:t>
      </w:r>
    </w:p>
    <w:p w14:paraId="0703D8FF">
      <w:pPr>
        <w:autoSpaceDE w:val="0"/>
        <w:autoSpaceDN w:val="0"/>
        <w:adjustRightInd w:val="0"/>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The Alabukun bakeryshould always employ the services of profession in the management of the business.</w:t>
      </w:r>
    </w:p>
    <w:p w14:paraId="611A8A31">
      <w:pPr>
        <w:autoSpaceDE w:val="0"/>
        <w:autoSpaceDN w:val="0"/>
        <w:adjustRightInd w:val="0"/>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All the workers in the in Alabukun bakeryshould be sent a service training regularly to keep abreast with certain development education ofpromotion in the organization.</w:t>
      </w:r>
    </w:p>
    <w:p w14:paraId="5B15EB25">
      <w:pPr>
        <w:autoSpaceDE w:val="0"/>
        <w:autoSpaceDN w:val="0"/>
        <w:adjustRightInd w:val="0"/>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Alabukun bakeryshould enhance the situational factors such as display of items, appearance of sales persons, location of road side outlet as well as payment processes. These factors and other situational factors will enhance the effectiveness of their promotions to influence their consumers.</w:t>
      </w:r>
    </w:p>
    <w:p w14:paraId="69B94EC3">
      <w:pPr>
        <w:autoSpaceDE w:val="0"/>
        <w:autoSpaceDN w:val="0"/>
        <w:adjustRightInd w:val="0"/>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Alabukun bakeryshould periodically evaluate all its promotion programs so as to remain a trend changing consumer expectations. In this contemporary world no strategy is static and to maintain the dynamism, the existing promotional programs needs to evaluate over time.</w:t>
      </w:r>
    </w:p>
    <w:p w14:paraId="582E9B45">
      <w:pPr>
        <w:rPr>
          <w:rFonts w:ascii="Times New Roman" w:hAnsi="Times New Roman" w:cs="Times New Roman"/>
          <w:sz w:val="26"/>
          <w:szCs w:val="26"/>
        </w:rPr>
      </w:pPr>
      <w:r>
        <w:rPr>
          <w:rFonts w:ascii="Times New Roman" w:hAnsi="Times New Roman" w:cs="Times New Roman"/>
          <w:sz w:val="26"/>
          <w:szCs w:val="26"/>
        </w:rPr>
        <w:br w:type="page"/>
      </w:r>
    </w:p>
    <w:p w14:paraId="1667A473">
      <w:pPr>
        <w:spacing w:after="0" w:line="360" w:lineRule="auto"/>
        <w:jc w:val="center"/>
        <w:rPr>
          <w:rFonts w:ascii="Times New Roman" w:hAnsi="Times New Roman" w:cs="Times New Roman"/>
          <w:b/>
          <w:bCs/>
          <w:sz w:val="26"/>
          <w:szCs w:val="26"/>
        </w:rPr>
      </w:pPr>
      <w:r>
        <w:rPr>
          <w:rFonts w:ascii="Times New Roman" w:hAnsi="Times New Roman" w:cs="Times New Roman"/>
          <w:b/>
          <w:bCs/>
          <w:sz w:val="26"/>
          <w:szCs w:val="26"/>
        </w:rPr>
        <w:t>REFERENCES</w:t>
      </w:r>
    </w:p>
    <w:p w14:paraId="5B4B2CDA">
      <w:pPr>
        <w:spacing w:after="0" w:line="360" w:lineRule="auto"/>
        <w:ind w:left="720" w:hanging="720"/>
        <w:jc w:val="both"/>
        <w:rPr>
          <w:rFonts w:ascii="Times New Roman" w:hAnsi="Times New Roman" w:cs="Times New Roman"/>
          <w:bCs/>
          <w:sz w:val="26"/>
          <w:szCs w:val="26"/>
        </w:rPr>
      </w:pPr>
      <w:r>
        <w:rPr>
          <w:rFonts w:ascii="Times New Roman" w:hAnsi="Times New Roman" w:cs="Times New Roman"/>
          <w:bCs/>
          <w:sz w:val="26"/>
          <w:szCs w:val="26"/>
        </w:rPr>
        <w:t>Abdallat, M. and El-Emam, M. (2001): Consumer Behaviour Models in Tourism, King Saud. University, Saudi Arabia</w:t>
      </w:r>
    </w:p>
    <w:p w14:paraId="7356BF05">
      <w:pPr>
        <w:spacing w:after="0" w:line="360" w:lineRule="auto"/>
        <w:ind w:left="720" w:hanging="720"/>
        <w:jc w:val="both"/>
        <w:rPr>
          <w:rFonts w:ascii="Times New Roman" w:hAnsi="Times New Roman" w:cs="Times New Roman"/>
          <w:bCs/>
          <w:sz w:val="26"/>
          <w:szCs w:val="26"/>
        </w:rPr>
      </w:pPr>
      <w:r>
        <w:rPr>
          <w:rFonts w:ascii="Times New Roman" w:hAnsi="Times New Roman" w:cs="Times New Roman"/>
          <w:bCs/>
          <w:sz w:val="26"/>
          <w:szCs w:val="26"/>
        </w:rPr>
        <w:t>Adcock, D., Halborg, A. and Ross, G. (2001): Marketing Principles and Practice. 4th Pearson’s Education, Harlow, England.</w:t>
      </w:r>
    </w:p>
    <w:p w14:paraId="36F63131">
      <w:pPr>
        <w:spacing w:after="0" w:line="360" w:lineRule="auto"/>
        <w:ind w:left="720" w:hanging="720"/>
        <w:jc w:val="both"/>
        <w:rPr>
          <w:rFonts w:ascii="Times New Roman" w:hAnsi="Times New Roman" w:cs="Times New Roman"/>
          <w:bCs/>
          <w:sz w:val="26"/>
          <w:szCs w:val="26"/>
        </w:rPr>
      </w:pPr>
      <w:r>
        <w:rPr>
          <w:rFonts w:ascii="Times New Roman" w:hAnsi="Times New Roman" w:cs="Times New Roman"/>
          <w:bCs/>
          <w:sz w:val="26"/>
          <w:szCs w:val="26"/>
        </w:rPr>
        <w:t>Aderemi, S.A. (2003): Marketing Principles and Practice. Mushin: Concept Publication Limited.</w:t>
      </w:r>
    </w:p>
    <w:p w14:paraId="73803175">
      <w:pPr>
        <w:spacing w:after="0" w:line="360" w:lineRule="auto"/>
        <w:ind w:left="720" w:hanging="720"/>
        <w:jc w:val="both"/>
        <w:rPr>
          <w:rFonts w:ascii="Times New Roman" w:hAnsi="Times New Roman" w:cs="Times New Roman"/>
          <w:bCs/>
          <w:sz w:val="26"/>
          <w:szCs w:val="26"/>
        </w:rPr>
      </w:pPr>
      <w:r>
        <w:rPr>
          <w:rFonts w:ascii="Times New Roman" w:hAnsi="Times New Roman" w:cs="Times New Roman"/>
          <w:bCs/>
          <w:sz w:val="26"/>
          <w:szCs w:val="26"/>
        </w:rPr>
        <w:t>Alvarez, B.A and Casielles, R.V. (2005): Consumer Evaluation of sales Promotion: The Effect on Brand choice. Eur. J. Mark., Vol. 39, pp 54-70.</w:t>
      </w:r>
    </w:p>
    <w:p w14:paraId="61D92D2A">
      <w:pPr>
        <w:spacing w:after="0" w:line="360" w:lineRule="auto"/>
        <w:ind w:left="720" w:hanging="720"/>
        <w:jc w:val="both"/>
        <w:rPr>
          <w:rFonts w:ascii="Times New Roman" w:hAnsi="Times New Roman" w:cs="Times New Roman"/>
          <w:bCs/>
          <w:sz w:val="26"/>
          <w:szCs w:val="26"/>
        </w:rPr>
      </w:pPr>
      <w:r>
        <w:rPr>
          <w:rFonts w:ascii="Times New Roman" w:hAnsi="Times New Roman" w:cs="Times New Roman"/>
          <w:bCs/>
          <w:sz w:val="26"/>
          <w:szCs w:val="26"/>
        </w:rPr>
        <w:t>Belch G.E and Belch, M.A (1998): Advertising and Promotion: An Integrated Marketing Communication Perspective.4th Edition.Irwin/ McGraw- Hill, Boston, Mass.</w:t>
      </w:r>
    </w:p>
    <w:p w14:paraId="045A2986">
      <w:pPr>
        <w:spacing w:after="0" w:line="360" w:lineRule="auto"/>
        <w:ind w:left="720" w:hanging="720"/>
        <w:jc w:val="both"/>
        <w:rPr>
          <w:rFonts w:ascii="Times New Roman" w:hAnsi="Times New Roman" w:cs="Times New Roman"/>
          <w:bCs/>
          <w:sz w:val="26"/>
          <w:szCs w:val="26"/>
        </w:rPr>
      </w:pPr>
      <w:r>
        <w:rPr>
          <w:rFonts w:ascii="Times New Roman" w:hAnsi="Times New Roman" w:cs="Times New Roman"/>
          <w:bCs/>
          <w:sz w:val="26"/>
          <w:szCs w:val="26"/>
        </w:rPr>
        <w:t xml:space="preserve">Berkowitz, K., Harley, R., Kerin, R.A. and Rudelius, W. (1994): Marketing, 4th Ed Irwin, </w:t>
      </w:r>
      <w:r>
        <w:rPr>
          <w:rFonts w:ascii="Times New Roman" w:hAnsi="Times New Roman" w:cs="Times New Roman"/>
          <w:bCs/>
          <w:sz w:val="26"/>
          <w:szCs w:val="26"/>
        </w:rPr>
        <w:tab/>
      </w:r>
      <w:r>
        <w:rPr>
          <w:rFonts w:ascii="Times New Roman" w:hAnsi="Times New Roman" w:cs="Times New Roman"/>
          <w:bCs/>
          <w:sz w:val="26"/>
          <w:szCs w:val="26"/>
        </w:rPr>
        <w:t>Boston.</w:t>
      </w:r>
    </w:p>
    <w:p w14:paraId="4E574A8D">
      <w:pPr>
        <w:spacing w:after="0" w:line="360" w:lineRule="auto"/>
        <w:ind w:left="720" w:hanging="720"/>
        <w:jc w:val="both"/>
        <w:rPr>
          <w:rFonts w:ascii="Times New Roman" w:hAnsi="Times New Roman" w:cs="Times New Roman"/>
          <w:bCs/>
          <w:sz w:val="26"/>
          <w:szCs w:val="26"/>
        </w:rPr>
      </w:pPr>
      <w:r>
        <w:rPr>
          <w:rFonts w:ascii="Times New Roman" w:hAnsi="Times New Roman" w:cs="Times New Roman"/>
          <w:bCs/>
          <w:sz w:val="26"/>
          <w:szCs w:val="26"/>
        </w:rPr>
        <w:t>Cravens, D.W. (2000): Strategic Marketing, 6th Edition, McGraw- Hill, Irwin.</w:t>
      </w:r>
    </w:p>
    <w:p w14:paraId="1182737F">
      <w:pPr>
        <w:spacing w:after="0" w:line="360" w:lineRule="auto"/>
        <w:ind w:left="720" w:hanging="720"/>
        <w:jc w:val="both"/>
        <w:rPr>
          <w:rFonts w:ascii="Times New Roman" w:hAnsi="Times New Roman" w:cs="Times New Roman"/>
          <w:bCs/>
          <w:sz w:val="26"/>
          <w:szCs w:val="26"/>
        </w:rPr>
      </w:pPr>
      <w:r>
        <w:rPr>
          <w:rFonts w:ascii="Times New Roman" w:hAnsi="Times New Roman" w:cs="Times New Roman"/>
          <w:bCs/>
          <w:sz w:val="26"/>
          <w:szCs w:val="26"/>
        </w:rPr>
        <w:t>Davidson, W.R., Sweeney, D.J. and Stampfi, R.W. (1984): Retailing Management. 5th Edition,John Wiley and Sons, New York</w:t>
      </w:r>
    </w:p>
    <w:p w14:paraId="3F365469">
      <w:pPr>
        <w:spacing w:after="0" w:line="360" w:lineRule="auto"/>
        <w:ind w:left="720" w:hanging="720"/>
        <w:jc w:val="both"/>
        <w:rPr>
          <w:rFonts w:ascii="Times New Roman" w:hAnsi="Times New Roman" w:cs="Times New Roman"/>
          <w:bCs/>
          <w:sz w:val="26"/>
          <w:szCs w:val="26"/>
        </w:rPr>
      </w:pPr>
      <w:r>
        <w:rPr>
          <w:rFonts w:ascii="Times New Roman" w:hAnsi="Times New Roman" w:cs="Times New Roman"/>
          <w:bCs/>
          <w:sz w:val="26"/>
          <w:szCs w:val="26"/>
        </w:rPr>
        <w:t>Doyle, P. and Saunders, J. (1985): The Lead Effect of Marketing Decisions. Journal of Marketing Research, Vol. 22, pp54-56.</w:t>
      </w:r>
    </w:p>
    <w:p w14:paraId="6E8A1D95">
      <w:pPr>
        <w:spacing w:after="0" w:line="360" w:lineRule="auto"/>
        <w:ind w:left="720" w:hanging="720"/>
        <w:jc w:val="both"/>
        <w:rPr>
          <w:rFonts w:ascii="Times New Roman" w:hAnsi="Times New Roman" w:cs="Times New Roman"/>
          <w:bCs/>
          <w:sz w:val="26"/>
          <w:szCs w:val="26"/>
        </w:rPr>
      </w:pPr>
      <w:r>
        <w:rPr>
          <w:rFonts w:ascii="Times New Roman" w:hAnsi="Times New Roman" w:cs="Times New Roman"/>
          <w:bCs/>
          <w:sz w:val="26"/>
          <w:szCs w:val="26"/>
        </w:rPr>
        <w:t>Etzel, M.S., Walker, B.S. and Stanton, W.J. (1997): Marketing. 11th Edition, McGrae-Hill, Irwin.</w:t>
      </w:r>
    </w:p>
    <w:p w14:paraId="4A5B1968">
      <w:pPr>
        <w:spacing w:after="0" w:line="360" w:lineRule="auto"/>
        <w:ind w:left="720" w:hanging="720"/>
        <w:jc w:val="both"/>
        <w:rPr>
          <w:rFonts w:ascii="Times New Roman" w:hAnsi="Times New Roman" w:cs="Times New Roman"/>
          <w:bCs/>
          <w:sz w:val="26"/>
          <w:szCs w:val="26"/>
        </w:rPr>
      </w:pPr>
      <w:r>
        <w:rPr>
          <w:rFonts w:ascii="Times New Roman" w:hAnsi="Times New Roman" w:cs="Times New Roman"/>
          <w:bCs/>
          <w:sz w:val="26"/>
          <w:szCs w:val="26"/>
        </w:rPr>
        <w:t>Kotler, P. (1994): Marketing Management. 8th Edition. Englewood Cliffs, New Jersey, Prentice Hall.</w:t>
      </w:r>
    </w:p>
    <w:p w14:paraId="4D928DB3">
      <w:pPr>
        <w:spacing w:after="0" w:line="360" w:lineRule="auto"/>
        <w:ind w:left="720" w:hanging="720"/>
        <w:jc w:val="both"/>
        <w:rPr>
          <w:rFonts w:ascii="Times New Roman" w:hAnsi="Times New Roman" w:cs="Times New Roman"/>
          <w:bCs/>
          <w:sz w:val="26"/>
          <w:szCs w:val="26"/>
        </w:rPr>
      </w:pPr>
      <w:r>
        <w:rPr>
          <w:rFonts w:ascii="Times New Roman" w:hAnsi="Times New Roman" w:cs="Times New Roman"/>
          <w:bCs/>
          <w:sz w:val="26"/>
          <w:szCs w:val="26"/>
        </w:rPr>
        <w:t>Kotler, P. (1998): A generic concept of marketing: Marketing Management, Vol. 7, pp.441</w:t>
      </w:r>
    </w:p>
    <w:p w14:paraId="2E88C97F">
      <w:pPr>
        <w:spacing w:after="0" w:line="360" w:lineRule="auto"/>
        <w:ind w:left="720" w:hanging="720"/>
        <w:jc w:val="both"/>
        <w:rPr>
          <w:rFonts w:ascii="Times New Roman" w:hAnsi="Times New Roman" w:cs="Times New Roman"/>
          <w:bCs/>
          <w:sz w:val="26"/>
          <w:szCs w:val="26"/>
        </w:rPr>
      </w:pPr>
      <w:r>
        <w:rPr>
          <w:rFonts w:ascii="Times New Roman" w:hAnsi="Times New Roman" w:cs="Times New Roman"/>
          <w:bCs/>
          <w:sz w:val="26"/>
          <w:szCs w:val="26"/>
        </w:rPr>
        <w:t>Kotler, P., Armstrong, Gaunders J., and Wong, V. (1999): Principles of Marketing, 2nd Edition.</w:t>
      </w:r>
    </w:p>
    <w:p w14:paraId="577CB0B0">
      <w:pPr>
        <w:spacing w:after="0" w:line="360" w:lineRule="auto"/>
        <w:ind w:left="720" w:hanging="720"/>
        <w:jc w:val="both"/>
        <w:rPr>
          <w:rFonts w:ascii="Times New Roman" w:hAnsi="Times New Roman" w:cs="Times New Roman"/>
          <w:bCs/>
          <w:sz w:val="26"/>
          <w:szCs w:val="26"/>
        </w:rPr>
      </w:pPr>
      <w:r>
        <w:rPr>
          <w:rFonts w:ascii="Times New Roman" w:hAnsi="Times New Roman" w:cs="Times New Roman"/>
          <w:bCs/>
          <w:sz w:val="26"/>
          <w:szCs w:val="26"/>
        </w:rPr>
        <w:t>Prentice Hall Inc. New, S York</w:t>
      </w:r>
    </w:p>
    <w:p w14:paraId="243DA2A8">
      <w:pPr>
        <w:spacing w:after="0" w:line="360" w:lineRule="auto"/>
        <w:ind w:left="720" w:hanging="720"/>
        <w:jc w:val="both"/>
        <w:rPr>
          <w:rFonts w:ascii="Times New Roman" w:hAnsi="Times New Roman" w:cs="Times New Roman"/>
          <w:bCs/>
          <w:sz w:val="26"/>
          <w:szCs w:val="26"/>
        </w:rPr>
      </w:pPr>
      <w:r>
        <w:rPr>
          <w:rFonts w:ascii="Times New Roman" w:hAnsi="Times New Roman" w:cs="Times New Roman"/>
          <w:bCs/>
          <w:sz w:val="26"/>
          <w:szCs w:val="26"/>
        </w:rPr>
        <w:t>Philip Kotler, Gary Armstrong. Principles of Marketing 10th Edition. Prentice-Hall: 1980</w:t>
      </w:r>
    </w:p>
    <w:p w14:paraId="2EF53736">
      <w:pPr>
        <w:spacing w:after="0" w:line="360" w:lineRule="auto"/>
        <w:ind w:left="720" w:hanging="720"/>
        <w:jc w:val="both"/>
        <w:rPr>
          <w:rFonts w:ascii="Times New Roman" w:hAnsi="Times New Roman" w:cs="Times New Roman"/>
          <w:bCs/>
          <w:sz w:val="26"/>
          <w:szCs w:val="26"/>
        </w:rPr>
      </w:pPr>
      <w:r>
        <w:rPr>
          <w:rFonts w:ascii="Times New Roman" w:hAnsi="Times New Roman" w:cs="Times New Roman"/>
          <w:bCs/>
          <w:sz w:val="26"/>
          <w:szCs w:val="26"/>
        </w:rPr>
        <w:t>Kotler, P. (2003): Marketing Management. 11th Edition, Prentice Hall, New York.</w:t>
      </w:r>
    </w:p>
    <w:p w14:paraId="1701FCE8">
      <w:pPr>
        <w:spacing w:after="0" w:line="360" w:lineRule="auto"/>
        <w:ind w:left="720" w:hanging="720"/>
        <w:jc w:val="both"/>
        <w:rPr>
          <w:rFonts w:ascii="Times New Roman" w:hAnsi="Times New Roman" w:cs="Times New Roman"/>
          <w:bCs/>
          <w:sz w:val="26"/>
          <w:szCs w:val="26"/>
        </w:rPr>
      </w:pPr>
      <w:r>
        <w:rPr>
          <w:rFonts w:ascii="Times New Roman" w:hAnsi="Times New Roman" w:cs="Times New Roman"/>
          <w:bCs/>
          <w:sz w:val="26"/>
          <w:szCs w:val="26"/>
        </w:rPr>
        <w:t>Kotler, P. and Keller, K.L. (2006): Marketing Management. 12th Edition. Pearson Education Plc. Ltd, India.</w:t>
      </w:r>
    </w:p>
    <w:p w14:paraId="1E8B7F94">
      <w:pPr>
        <w:spacing w:after="0" w:line="360" w:lineRule="auto"/>
        <w:ind w:left="720" w:hanging="720"/>
        <w:jc w:val="both"/>
        <w:rPr>
          <w:rFonts w:ascii="Times New Roman" w:hAnsi="Times New Roman" w:cs="Times New Roman"/>
          <w:bCs/>
          <w:sz w:val="26"/>
          <w:szCs w:val="26"/>
        </w:rPr>
      </w:pPr>
      <w:r>
        <w:rPr>
          <w:rFonts w:ascii="Times New Roman" w:hAnsi="Times New Roman" w:cs="Times New Roman"/>
          <w:bCs/>
          <w:sz w:val="26"/>
          <w:szCs w:val="26"/>
        </w:rPr>
        <w:t>Kotler, P. and Keller, K.L. (2009): Marketing Management. 13thEdition. Pearson Prentice Hall.</w:t>
      </w:r>
    </w:p>
    <w:p w14:paraId="5116C1B8">
      <w:pPr>
        <w:spacing w:after="0" w:line="360" w:lineRule="auto"/>
        <w:ind w:left="720" w:hanging="720"/>
        <w:jc w:val="both"/>
        <w:rPr>
          <w:rFonts w:ascii="Times New Roman" w:hAnsi="Times New Roman" w:cs="Times New Roman"/>
          <w:bCs/>
          <w:sz w:val="26"/>
          <w:szCs w:val="26"/>
        </w:rPr>
      </w:pPr>
      <w:r>
        <w:rPr>
          <w:rFonts w:ascii="Times New Roman" w:hAnsi="Times New Roman" w:cs="Times New Roman"/>
          <w:bCs/>
          <w:sz w:val="26"/>
          <w:szCs w:val="26"/>
        </w:rPr>
        <w:t>Mugenda(2008) Research Methods: Qualitative and QuantitiesApproaches</w:t>
      </w:r>
    </w:p>
    <w:p w14:paraId="31D9F89A">
      <w:pPr>
        <w:spacing w:after="0" w:line="360" w:lineRule="auto"/>
        <w:ind w:left="720" w:hanging="720"/>
        <w:jc w:val="both"/>
        <w:rPr>
          <w:rFonts w:ascii="Times New Roman" w:hAnsi="Times New Roman" w:cs="Times New Roman"/>
          <w:bCs/>
          <w:sz w:val="26"/>
          <w:szCs w:val="26"/>
        </w:rPr>
      </w:pPr>
      <w:r>
        <w:rPr>
          <w:rFonts w:ascii="Times New Roman" w:hAnsi="Times New Roman" w:cs="Times New Roman"/>
          <w:bCs/>
          <w:sz w:val="26"/>
          <w:szCs w:val="26"/>
        </w:rPr>
        <w:t>Ngolanya, M., Mahea, T., Nganga, E., Amollo, F. and Karuiki, F. (2006): Influence of Sales Promotion Campaigns on Consumer Purchase Decision: A Case Study of Nakumatt Supermarkets. Department of Business Administration, University of Nairobi.</w:t>
      </w:r>
    </w:p>
    <w:p w14:paraId="2BB73C4F">
      <w:pPr>
        <w:spacing w:after="0" w:line="360" w:lineRule="auto"/>
        <w:ind w:left="720" w:hanging="720"/>
        <w:jc w:val="both"/>
        <w:rPr>
          <w:rFonts w:ascii="Times New Roman" w:hAnsi="Times New Roman" w:cs="Times New Roman"/>
          <w:bCs/>
          <w:sz w:val="26"/>
          <w:szCs w:val="26"/>
        </w:rPr>
      </w:pPr>
      <w:r>
        <w:rPr>
          <w:rFonts w:ascii="Times New Roman" w:hAnsi="Times New Roman" w:cs="Times New Roman"/>
          <w:bCs/>
          <w:sz w:val="26"/>
          <w:szCs w:val="26"/>
        </w:rPr>
        <w:t>Peattie, K. and Peattie, S. (1993): Sales Promotion: Playing to win. Journal of Marketing Management, Vol. 9.</w:t>
      </w:r>
    </w:p>
    <w:p w14:paraId="3070E993">
      <w:pPr>
        <w:spacing w:after="0" w:line="360" w:lineRule="auto"/>
        <w:ind w:left="720" w:hanging="720"/>
        <w:jc w:val="both"/>
        <w:rPr>
          <w:rFonts w:ascii="Times New Roman" w:hAnsi="Times New Roman" w:cs="Times New Roman"/>
          <w:bCs/>
          <w:sz w:val="26"/>
          <w:szCs w:val="26"/>
        </w:rPr>
      </w:pPr>
      <w:r>
        <w:rPr>
          <w:rFonts w:ascii="Times New Roman" w:hAnsi="Times New Roman" w:cs="Times New Roman"/>
          <w:bCs/>
          <w:sz w:val="26"/>
          <w:szCs w:val="26"/>
        </w:rPr>
        <w:t>Philip Kotler. Marketing Management 11th Edition. Prentice-Hall: 1967</w:t>
      </w:r>
    </w:p>
    <w:p w14:paraId="6BF3BE8D">
      <w:pPr>
        <w:spacing w:after="0" w:line="360" w:lineRule="auto"/>
        <w:ind w:left="720" w:hanging="720"/>
        <w:jc w:val="both"/>
        <w:rPr>
          <w:rFonts w:ascii="Times New Roman" w:hAnsi="Times New Roman" w:cs="Times New Roman"/>
          <w:bCs/>
          <w:sz w:val="26"/>
          <w:szCs w:val="26"/>
        </w:rPr>
      </w:pPr>
      <w:r>
        <w:rPr>
          <w:rFonts w:ascii="Times New Roman" w:hAnsi="Times New Roman" w:cs="Times New Roman"/>
          <w:bCs/>
          <w:sz w:val="26"/>
          <w:szCs w:val="26"/>
        </w:rPr>
        <w:t>Philip Kotler. Marketing Management 12th Edition. Prentice-Hall: 1967</w:t>
      </w:r>
    </w:p>
    <w:p w14:paraId="05AF2BCD">
      <w:pPr>
        <w:spacing w:after="0" w:line="360" w:lineRule="auto"/>
        <w:ind w:left="720" w:hanging="720"/>
        <w:jc w:val="both"/>
        <w:rPr>
          <w:rFonts w:ascii="Times New Roman" w:hAnsi="Times New Roman" w:cs="Times New Roman"/>
          <w:bCs/>
          <w:sz w:val="26"/>
          <w:szCs w:val="26"/>
        </w:rPr>
      </w:pPr>
      <w:r>
        <w:rPr>
          <w:rFonts w:ascii="Times New Roman" w:hAnsi="Times New Roman" w:cs="Times New Roman"/>
          <w:bCs/>
          <w:sz w:val="26"/>
          <w:szCs w:val="26"/>
        </w:rPr>
        <w:t>Schultz, D.E, Robinson, W. and Petrison, L.A. (1998): Sales Promotion essentials, the 10 basic</w:t>
      </w:r>
    </w:p>
    <w:p w14:paraId="7AD2F80A">
      <w:pPr>
        <w:spacing w:after="0" w:line="360" w:lineRule="auto"/>
        <w:ind w:left="720" w:hanging="720"/>
        <w:jc w:val="both"/>
        <w:rPr>
          <w:rFonts w:ascii="Times New Roman" w:hAnsi="Times New Roman" w:cs="Times New Roman"/>
          <w:bCs/>
          <w:sz w:val="26"/>
          <w:szCs w:val="26"/>
        </w:rPr>
      </w:pPr>
      <w:r>
        <w:rPr>
          <w:rFonts w:ascii="Times New Roman" w:hAnsi="Times New Roman" w:cs="Times New Roman"/>
          <w:bCs/>
          <w:sz w:val="26"/>
          <w:szCs w:val="26"/>
        </w:rPr>
        <w:t>Sales promotion techniques and how to use them, 3rd edition, NTC Contemporary Publishing Company.</w:t>
      </w:r>
    </w:p>
    <w:p w14:paraId="047C061B">
      <w:pPr>
        <w:spacing w:after="0" w:line="360" w:lineRule="auto"/>
        <w:ind w:left="720" w:hanging="720"/>
        <w:jc w:val="both"/>
        <w:rPr>
          <w:rFonts w:ascii="Times New Roman" w:hAnsi="Times New Roman" w:cs="Times New Roman"/>
          <w:bCs/>
          <w:sz w:val="26"/>
          <w:szCs w:val="26"/>
        </w:rPr>
      </w:pPr>
      <w:r>
        <w:rPr>
          <w:rFonts w:ascii="Times New Roman" w:hAnsi="Times New Roman" w:cs="Times New Roman"/>
          <w:bCs/>
          <w:sz w:val="26"/>
          <w:szCs w:val="26"/>
        </w:rPr>
        <w:t>Schiffman, G. L. and Kanuk, L. (2007): Consumer Behaviour. 9th Edition, Prentice Hall.</w:t>
      </w:r>
    </w:p>
    <w:p w14:paraId="7BDD1D7B">
      <w:pPr>
        <w:spacing w:after="0" w:line="360" w:lineRule="auto"/>
        <w:ind w:left="720" w:hanging="720"/>
        <w:jc w:val="both"/>
        <w:rPr>
          <w:rFonts w:ascii="Times New Roman" w:hAnsi="Times New Roman" w:cs="Times New Roman"/>
          <w:bCs/>
          <w:sz w:val="26"/>
          <w:szCs w:val="26"/>
        </w:rPr>
      </w:pPr>
      <w:r>
        <w:rPr>
          <w:rFonts w:ascii="Times New Roman" w:hAnsi="Times New Roman" w:cs="Times New Roman"/>
          <w:bCs/>
          <w:sz w:val="26"/>
          <w:szCs w:val="26"/>
        </w:rPr>
        <w:t>Smith, S. and Schultz, D.E. (2005): How to sell more stuff: Promotional marketing that really works, Dearborn Trade Publishing, USA.</w:t>
      </w:r>
      <w:r>
        <w:rPr>
          <w:rFonts w:ascii="Times New Roman" w:hAnsi="Times New Roman" w:cs="Times New Roman"/>
          <w:b/>
          <w:sz w:val="26"/>
          <w:szCs w:val="26"/>
        </w:rPr>
        <w:tab/>
      </w:r>
    </w:p>
    <w:p w14:paraId="16275B44">
      <w:pPr>
        <w:spacing w:after="0" w:line="360" w:lineRule="auto"/>
        <w:jc w:val="both"/>
        <w:rPr>
          <w:rFonts w:ascii="Times New Roman" w:hAnsi="Times New Roman" w:cs="Times New Roman"/>
          <w:sz w:val="26"/>
          <w:szCs w:val="26"/>
        </w:rPr>
      </w:pPr>
    </w:p>
    <w:p w14:paraId="2A71B367">
      <w:pPr>
        <w:spacing w:after="0" w:line="360" w:lineRule="auto"/>
        <w:jc w:val="both"/>
        <w:rPr>
          <w:rFonts w:ascii="Times New Roman" w:hAnsi="Times New Roman" w:cs="Times New Roman"/>
          <w:sz w:val="26"/>
          <w:szCs w:val="26"/>
        </w:rPr>
      </w:pPr>
    </w:p>
    <w:sectPr>
      <w:footerReference r:id="rId5" w:type="default"/>
      <w:pgSz w:w="11520" w:h="14400"/>
      <w:pgMar w:top="1440" w:right="1440" w:bottom="1440" w:left="1440" w:header="720" w:footer="720"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TimesNewRoman">
    <w:altName w:val="Segoe Print"/>
    <w:panose1 w:val="00000000000000000000"/>
    <w:charset w:val="00"/>
    <w:family w:val="roman"/>
    <w:pitch w:val="default"/>
    <w:sig w:usb0="00000000" w:usb1="00000000" w:usb2="00000000" w:usb3="00000000" w:csb0="00000001" w:csb1="00000000"/>
  </w:font>
  <w:font w:name="Bookman Old Style">
    <w:panose1 w:val="02050604050505020204"/>
    <w:charset w:val="00"/>
    <w:family w:val="roman"/>
    <w:pitch w:val="default"/>
    <w:sig w:usb0="00000287" w:usb1="00000000" w:usb2="00000000" w:usb3="00000000" w:csb0="2000009F" w:csb1="DFD70000"/>
  </w:font>
  <w:font w:name="Blackadder ITC">
    <w:panose1 w:val="04020505051007020D02"/>
    <w:charset w:val="00"/>
    <w:family w:val="decorative"/>
    <w:pitch w:val="default"/>
    <w:sig w:usb0="00000003" w:usb1="00000000" w:usb2="00000000" w:usb3="00000000" w:csb0="20000001" w:csb1="00000000"/>
  </w:font>
  <w:font w:name="Symbol">
    <w:panose1 w:val="05050102010706020507"/>
    <w:charset w:val="02"/>
    <w:family w:val="roman"/>
    <w:pitch w:val="default"/>
    <w:sig w:usb0="00000000" w:usb1="00000000" w:usb2="00000000" w:usb3="00000000" w:csb0="80000000" w:csb1="00000000"/>
  </w:font>
  <w:font w:name="Cambria Math">
    <w:panose1 w:val="02040503050406030204"/>
    <w:charset w:val="01"/>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97205">
    <w:pPr>
      <w:pStyle w:val="8"/>
      <w:jc w:val="center"/>
    </w:pPr>
    <w:r>
      <w:fldChar w:fldCharType="begin"/>
    </w:r>
    <w:r>
      <w:instrText xml:space="preserve"> PAGE   \* MERGEFORMAT </w:instrText>
    </w:r>
    <w:r>
      <w:fldChar w:fldCharType="separate"/>
    </w:r>
    <w:r>
      <w:t>34</w:t>
    </w:r>
    <w:r>
      <w:fldChar w:fldCharType="end"/>
    </w:r>
  </w:p>
  <w:p w14:paraId="6FC02A8B">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44757D"/>
    <w:multiLevelType w:val="multilevel"/>
    <w:tmpl w:val="0744757D"/>
    <w:lvl w:ilvl="0" w:tentative="0">
      <w:start w:val="4"/>
      <w:numFmt w:val="decimal"/>
      <w:lvlText w:val="%1.0"/>
      <w:lvlJc w:val="left"/>
      <w:pPr>
        <w:ind w:left="375" w:hanging="375"/>
      </w:pPr>
      <w:rPr>
        <w:rFonts w:hint="default"/>
      </w:rPr>
    </w:lvl>
    <w:lvl w:ilvl="1" w:tentative="0">
      <w:start w:val="1"/>
      <w:numFmt w:val="decimal"/>
      <w:lvlText w:val="%1.%2"/>
      <w:lvlJc w:val="left"/>
      <w:pPr>
        <w:ind w:left="1095" w:hanging="375"/>
      </w:pPr>
      <w:rPr>
        <w:rFonts w:hint="default"/>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3240" w:hanging="108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5040" w:hanging="1440"/>
      </w:pPr>
      <w:rPr>
        <w:rFonts w:hint="default"/>
      </w:rPr>
    </w:lvl>
    <w:lvl w:ilvl="6" w:tentative="0">
      <w:start w:val="1"/>
      <w:numFmt w:val="decimal"/>
      <w:lvlText w:val="%1.%2.%3.%4.%5.%6.%7"/>
      <w:lvlJc w:val="left"/>
      <w:pPr>
        <w:ind w:left="5760" w:hanging="1440"/>
      </w:pPr>
      <w:rPr>
        <w:rFonts w:hint="default"/>
      </w:rPr>
    </w:lvl>
    <w:lvl w:ilvl="7" w:tentative="0">
      <w:start w:val="1"/>
      <w:numFmt w:val="decimal"/>
      <w:lvlText w:val="%1.%2.%3.%4.%5.%6.%7.%8"/>
      <w:lvlJc w:val="left"/>
      <w:pPr>
        <w:ind w:left="6840" w:hanging="1800"/>
      </w:pPr>
      <w:rPr>
        <w:rFonts w:hint="default"/>
      </w:rPr>
    </w:lvl>
    <w:lvl w:ilvl="8" w:tentative="0">
      <w:start w:val="1"/>
      <w:numFmt w:val="decimal"/>
      <w:lvlText w:val="%1.%2.%3.%4.%5.%6.%7.%8.%9"/>
      <w:lvlJc w:val="left"/>
      <w:pPr>
        <w:ind w:left="7920" w:hanging="2160"/>
      </w:pPr>
      <w:rPr>
        <w:rFonts w:hint="default"/>
      </w:rPr>
    </w:lvl>
  </w:abstractNum>
  <w:abstractNum w:abstractNumId="1">
    <w:nsid w:val="079F0BC9"/>
    <w:multiLevelType w:val="multilevel"/>
    <w:tmpl w:val="079F0BC9"/>
    <w:lvl w:ilvl="0" w:tentative="0">
      <w:start w:val="3"/>
      <w:numFmt w:val="decimal"/>
      <w:lvlText w:val="%1"/>
      <w:lvlJc w:val="left"/>
      <w:pPr>
        <w:ind w:left="360" w:hanging="360"/>
      </w:pPr>
      <w:rPr>
        <w:rFonts w:hint="default"/>
        <w:b/>
      </w:rPr>
    </w:lvl>
    <w:lvl w:ilvl="1" w:tentative="0">
      <w:start w:val="7"/>
      <w:numFmt w:val="decimal"/>
      <w:lvlText w:val="%1.%2"/>
      <w:lvlJc w:val="left"/>
      <w:pPr>
        <w:ind w:left="360" w:hanging="360"/>
      </w:pPr>
      <w:rPr>
        <w:rFonts w:hint="default"/>
        <w:b/>
      </w:rPr>
    </w:lvl>
    <w:lvl w:ilvl="2" w:tentative="0">
      <w:start w:val="1"/>
      <w:numFmt w:val="decimal"/>
      <w:lvlText w:val="%1.%2.%3"/>
      <w:lvlJc w:val="left"/>
      <w:pPr>
        <w:ind w:left="720" w:hanging="720"/>
      </w:pPr>
      <w:rPr>
        <w:rFonts w:hint="default"/>
        <w:b/>
      </w:rPr>
    </w:lvl>
    <w:lvl w:ilvl="3" w:tentative="0">
      <w:start w:val="1"/>
      <w:numFmt w:val="decimal"/>
      <w:lvlText w:val="%1.%2.%3.%4"/>
      <w:lvlJc w:val="left"/>
      <w:pPr>
        <w:ind w:left="720" w:hanging="720"/>
      </w:pPr>
      <w:rPr>
        <w:rFonts w:hint="default"/>
        <w:b/>
      </w:rPr>
    </w:lvl>
    <w:lvl w:ilvl="4" w:tentative="0">
      <w:start w:val="1"/>
      <w:numFmt w:val="decimal"/>
      <w:lvlText w:val="%1.%2.%3.%4.%5"/>
      <w:lvlJc w:val="left"/>
      <w:pPr>
        <w:ind w:left="1080" w:hanging="1080"/>
      </w:pPr>
      <w:rPr>
        <w:rFonts w:hint="default"/>
        <w:b/>
      </w:rPr>
    </w:lvl>
    <w:lvl w:ilvl="5" w:tentative="0">
      <w:start w:val="1"/>
      <w:numFmt w:val="decimal"/>
      <w:lvlText w:val="%1.%2.%3.%4.%5.%6"/>
      <w:lvlJc w:val="left"/>
      <w:pPr>
        <w:ind w:left="1440" w:hanging="1440"/>
      </w:pPr>
      <w:rPr>
        <w:rFonts w:hint="default"/>
        <w:b/>
      </w:rPr>
    </w:lvl>
    <w:lvl w:ilvl="6" w:tentative="0">
      <w:start w:val="1"/>
      <w:numFmt w:val="decimal"/>
      <w:lvlText w:val="%1.%2.%3.%4.%5.%6.%7"/>
      <w:lvlJc w:val="left"/>
      <w:pPr>
        <w:ind w:left="1440" w:hanging="1440"/>
      </w:pPr>
      <w:rPr>
        <w:rFonts w:hint="default"/>
        <w:b/>
      </w:rPr>
    </w:lvl>
    <w:lvl w:ilvl="7" w:tentative="0">
      <w:start w:val="1"/>
      <w:numFmt w:val="decimal"/>
      <w:lvlText w:val="%1.%2.%3.%4.%5.%6.%7.%8"/>
      <w:lvlJc w:val="left"/>
      <w:pPr>
        <w:ind w:left="1800" w:hanging="1800"/>
      </w:pPr>
      <w:rPr>
        <w:rFonts w:hint="default"/>
        <w:b/>
      </w:rPr>
    </w:lvl>
    <w:lvl w:ilvl="8" w:tentative="0">
      <w:start w:val="1"/>
      <w:numFmt w:val="decimal"/>
      <w:lvlText w:val="%1.%2.%3.%4.%5.%6.%7.%8.%9"/>
      <w:lvlJc w:val="left"/>
      <w:pPr>
        <w:ind w:left="1800" w:hanging="1800"/>
      </w:pPr>
      <w:rPr>
        <w:rFonts w:hint="default"/>
        <w:b/>
      </w:rPr>
    </w:lvl>
  </w:abstractNum>
  <w:abstractNum w:abstractNumId="2">
    <w:nsid w:val="0BDA5CBB"/>
    <w:multiLevelType w:val="multilevel"/>
    <w:tmpl w:val="0BDA5CBB"/>
    <w:lvl w:ilvl="0" w:tentative="0">
      <w:start w:val="1"/>
      <w:numFmt w:val="decimal"/>
      <w:lvlText w:val="%1."/>
      <w:lvlJc w:val="left"/>
      <w:pPr>
        <w:ind w:left="720" w:hanging="360"/>
      </w:pPr>
    </w:lvl>
    <w:lvl w:ilvl="1" w:tentative="0">
      <w:start w:val="3"/>
      <w:numFmt w:val="decimal"/>
      <w:isLgl/>
      <w:lvlText w:val="%1.%2"/>
      <w:lvlJc w:val="left"/>
      <w:pPr>
        <w:ind w:left="36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abstractNum w:abstractNumId="3">
    <w:nsid w:val="174742CE"/>
    <w:multiLevelType w:val="multilevel"/>
    <w:tmpl w:val="174742C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1FAC3B49"/>
    <w:multiLevelType w:val="multilevel"/>
    <w:tmpl w:val="1FAC3B49"/>
    <w:lvl w:ilvl="0" w:tentative="0">
      <w:start w:val="1"/>
      <w:numFmt w:val="decimal"/>
      <w:lvlText w:val="%1"/>
      <w:lvlJc w:val="left"/>
      <w:pPr>
        <w:ind w:left="360" w:hanging="360"/>
      </w:pPr>
      <w:rPr>
        <w:rFonts w:hint="default"/>
        <w:i/>
        <w:sz w:val="22"/>
      </w:rPr>
    </w:lvl>
    <w:lvl w:ilvl="1" w:tentative="0">
      <w:start w:val="5"/>
      <w:numFmt w:val="decimal"/>
      <w:lvlText w:val="%1.%2"/>
      <w:lvlJc w:val="left"/>
      <w:pPr>
        <w:ind w:left="360" w:hanging="360"/>
      </w:pPr>
      <w:rPr>
        <w:rFonts w:hint="default"/>
        <w:b/>
        <w:i w:val="0"/>
        <w:sz w:val="28"/>
        <w:szCs w:val="28"/>
      </w:rPr>
    </w:lvl>
    <w:lvl w:ilvl="2" w:tentative="0">
      <w:start w:val="1"/>
      <w:numFmt w:val="decimal"/>
      <w:lvlText w:val="%1.%2.%3"/>
      <w:lvlJc w:val="left"/>
      <w:pPr>
        <w:ind w:left="720" w:hanging="720"/>
      </w:pPr>
      <w:rPr>
        <w:rFonts w:hint="default"/>
        <w:i/>
        <w:sz w:val="22"/>
      </w:rPr>
    </w:lvl>
    <w:lvl w:ilvl="3" w:tentative="0">
      <w:start w:val="1"/>
      <w:numFmt w:val="decimal"/>
      <w:lvlText w:val="%1.%2.%3.%4"/>
      <w:lvlJc w:val="left"/>
      <w:pPr>
        <w:ind w:left="1080" w:hanging="1080"/>
      </w:pPr>
      <w:rPr>
        <w:rFonts w:hint="default"/>
        <w:i/>
        <w:sz w:val="22"/>
      </w:rPr>
    </w:lvl>
    <w:lvl w:ilvl="4" w:tentative="0">
      <w:start w:val="1"/>
      <w:numFmt w:val="decimal"/>
      <w:lvlText w:val="%1.%2.%3.%4.%5"/>
      <w:lvlJc w:val="left"/>
      <w:pPr>
        <w:ind w:left="1080" w:hanging="1080"/>
      </w:pPr>
      <w:rPr>
        <w:rFonts w:hint="default"/>
        <w:i/>
        <w:sz w:val="22"/>
      </w:rPr>
    </w:lvl>
    <w:lvl w:ilvl="5" w:tentative="0">
      <w:start w:val="1"/>
      <w:numFmt w:val="decimal"/>
      <w:lvlText w:val="%1.%2.%3.%4.%5.%6"/>
      <w:lvlJc w:val="left"/>
      <w:pPr>
        <w:ind w:left="1440" w:hanging="1440"/>
      </w:pPr>
      <w:rPr>
        <w:rFonts w:hint="default"/>
        <w:i/>
        <w:sz w:val="22"/>
      </w:rPr>
    </w:lvl>
    <w:lvl w:ilvl="6" w:tentative="0">
      <w:start w:val="1"/>
      <w:numFmt w:val="decimal"/>
      <w:lvlText w:val="%1.%2.%3.%4.%5.%6.%7"/>
      <w:lvlJc w:val="left"/>
      <w:pPr>
        <w:ind w:left="1440" w:hanging="1440"/>
      </w:pPr>
      <w:rPr>
        <w:rFonts w:hint="default"/>
        <w:i/>
        <w:sz w:val="22"/>
      </w:rPr>
    </w:lvl>
    <w:lvl w:ilvl="7" w:tentative="0">
      <w:start w:val="1"/>
      <w:numFmt w:val="decimal"/>
      <w:lvlText w:val="%1.%2.%3.%4.%5.%6.%7.%8"/>
      <w:lvlJc w:val="left"/>
      <w:pPr>
        <w:ind w:left="1800" w:hanging="1800"/>
      </w:pPr>
      <w:rPr>
        <w:rFonts w:hint="default"/>
        <w:i/>
        <w:sz w:val="22"/>
      </w:rPr>
    </w:lvl>
    <w:lvl w:ilvl="8" w:tentative="0">
      <w:start w:val="1"/>
      <w:numFmt w:val="decimal"/>
      <w:lvlText w:val="%1.%2.%3.%4.%5.%6.%7.%8.%9"/>
      <w:lvlJc w:val="left"/>
      <w:pPr>
        <w:ind w:left="2160" w:hanging="2160"/>
      </w:pPr>
      <w:rPr>
        <w:rFonts w:hint="default"/>
        <w:i/>
        <w:sz w:val="22"/>
      </w:rPr>
    </w:lvl>
  </w:abstractNum>
  <w:abstractNum w:abstractNumId="5">
    <w:nsid w:val="29AC63A4"/>
    <w:multiLevelType w:val="multilevel"/>
    <w:tmpl w:val="29AC63A4"/>
    <w:lvl w:ilvl="0" w:tentative="0">
      <w:start w:val="1"/>
      <w:numFmt w:val="decimal"/>
      <w:lvlText w:val="%1."/>
      <w:lvlJc w:val="left"/>
      <w:pPr>
        <w:ind w:left="720" w:hanging="360"/>
      </w:pPr>
      <w:rPr>
        <w:rFonts w:hint="default"/>
      </w:rPr>
    </w:lvl>
    <w:lvl w:ilvl="1" w:tentative="0">
      <w:start w:val="8"/>
      <w:numFmt w:val="decimal"/>
      <w:isLgl/>
      <w:lvlText w:val="%1.%2"/>
      <w:lvlJc w:val="left"/>
      <w:pPr>
        <w:ind w:left="810" w:hanging="450"/>
      </w:pPr>
      <w:rPr>
        <w:rFonts w:hint="default"/>
        <w:b/>
      </w:rPr>
    </w:lvl>
    <w:lvl w:ilvl="2" w:tentative="0">
      <w:start w:val="1"/>
      <w:numFmt w:val="decimal"/>
      <w:isLgl/>
      <w:lvlText w:val="%1.%2.%3"/>
      <w:lvlJc w:val="left"/>
      <w:pPr>
        <w:ind w:left="1080" w:hanging="720"/>
      </w:pPr>
      <w:rPr>
        <w:rFonts w:hint="default"/>
        <w:b/>
      </w:rPr>
    </w:lvl>
    <w:lvl w:ilvl="3" w:tentative="0">
      <w:start w:val="1"/>
      <w:numFmt w:val="decimal"/>
      <w:isLgl/>
      <w:lvlText w:val="%1.%2.%3.%4"/>
      <w:lvlJc w:val="left"/>
      <w:pPr>
        <w:ind w:left="1440" w:hanging="1080"/>
      </w:pPr>
      <w:rPr>
        <w:rFonts w:hint="default"/>
        <w:b/>
      </w:rPr>
    </w:lvl>
    <w:lvl w:ilvl="4" w:tentative="0">
      <w:start w:val="1"/>
      <w:numFmt w:val="decimal"/>
      <w:isLgl/>
      <w:lvlText w:val="%1.%2.%3.%4.%5"/>
      <w:lvlJc w:val="left"/>
      <w:pPr>
        <w:ind w:left="1440" w:hanging="1080"/>
      </w:pPr>
      <w:rPr>
        <w:rFonts w:hint="default"/>
        <w:b/>
      </w:rPr>
    </w:lvl>
    <w:lvl w:ilvl="5" w:tentative="0">
      <w:start w:val="1"/>
      <w:numFmt w:val="decimal"/>
      <w:isLgl/>
      <w:lvlText w:val="%1.%2.%3.%4.%5.%6"/>
      <w:lvlJc w:val="left"/>
      <w:pPr>
        <w:ind w:left="1800" w:hanging="1440"/>
      </w:pPr>
      <w:rPr>
        <w:rFonts w:hint="default"/>
        <w:b/>
      </w:rPr>
    </w:lvl>
    <w:lvl w:ilvl="6" w:tentative="0">
      <w:start w:val="1"/>
      <w:numFmt w:val="decimal"/>
      <w:isLgl/>
      <w:lvlText w:val="%1.%2.%3.%4.%5.%6.%7"/>
      <w:lvlJc w:val="left"/>
      <w:pPr>
        <w:ind w:left="1800" w:hanging="1440"/>
      </w:pPr>
      <w:rPr>
        <w:rFonts w:hint="default"/>
        <w:b/>
      </w:rPr>
    </w:lvl>
    <w:lvl w:ilvl="7" w:tentative="0">
      <w:start w:val="1"/>
      <w:numFmt w:val="decimal"/>
      <w:isLgl/>
      <w:lvlText w:val="%1.%2.%3.%4.%5.%6.%7.%8"/>
      <w:lvlJc w:val="left"/>
      <w:pPr>
        <w:ind w:left="2160" w:hanging="1800"/>
      </w:pPr>
      <w:rPr>
        <w:rFonts w:hint="default"/>
        <w:b/>
      </w:rPr>
    </w:lvl>
    <w:lvl w:ilvl="8" w:tentative="0">
      <w:start w:val="1"/>
      <w:numFmt w:val="decimal"/>
      <w:isLgl/>
      <w:lvlText w:val="%1.%2.%3.%4.%5.%6.%7.%8.%9"/>
      <w:lvlJc w:val="left"/>
      <w:pPr>
        <w:ind w:left="2520" w:hanging="2160"/>
      </w:pPr>
      <w:rPr>
        <w:rFonts w:hint="default"/>
        <w:b/>
      </w:rPr>
    </w:lvl>
  </w:abstractNum>
  <w:abstractNum w:abstractNumId="6">
    <w:nsid w:val="2A5D6D27"/>
    <w:multiLevelType w:val="multilevel"/>
    <w:tmpl w:val="2A5D6D2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30CF2EE9"/>
    <w:multiLevelType w:val="multilevel"/>
    <w:tmpl w:val="30CF2EE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356367C8"/>
    <w:multiLevelType w:val="multilevel"/>
    <w:tmpl w:val="356367C8"/>
    <w:lvl w:ilvl="0" w:tentative="0">
      <w:start w:val="3"/>
      <w:numFmt w:val="decimal"/>
      <w:lvlText w:val="%1"/>
      <w:lvlJc w:val="left"/>
      <w:pPr>
        <w:ind w:left="360" w:hanging="360"/>
      </w:pPr>
      <w:rPr>
        <w:rFonts w:hint="default"/>
      </w:rPr>
    </w:lvl>
    <w:lvl w:ilvl="1" w:tentative="0">
      <w:start w:val="1"/>
      <w:numFmt w:val="decimal"/>
      <w:lvlText w:val="%1.%2"/>
      <w:lvlJc w:val="left"/>
      <w:pPr>
        <w:ind w:left="720" w:hanging="360"/>
      </w:pPr>
      <w:rPr>
        <w:rFonts w:hint="default"/>
      </w:rPr>
    </w:lvl>
    <w:lvl w:ilvl="2" w:tentative="0">
      <w:start w:val="1"/>
      <w:numFmt w:val="decimal"/>
      <w:lvlText w:val="%1.%2.%3"/>
      <w:lvlJc w:val="left"/>
      <w:pPr>
        <w:ind w:left="1440" w:hanging="720"/>
      </w:pPr>
      <w:rPr>
        <w:rFonts w:hint="default"/>
      </w:rPr>
    </w:lvl>
    <w:lvl w:ilvl="3" w:tentative="0">
      <w:start w:val="1"/>
      <w:numFmt w:val="decimal"/>
      <w:lvlText w:val="%1.%2.%3.%4"/>
      <w:lvlJc w:val="left"/>
      <w:pPr>
        <w:ind w:left="2160" w:hanging="1080"/>
      </w:pPr>
      <w:rPr>
        <w:rFonts w:hint="default"/>
      </w:rPr>
    </w:lvl>
    <w:lvl w:ilvl="4" w:tentative="0">
      <w:start w:val="1"/>
      <w:numFmt w:val="decimal"/>
      <w:lvlText w:val="%1.%2.%3.%4.%5"/>
      <w:lvlJc w:val="left"/>
      <w:pPr>
        <w:ind w:left="2520" w:hanging="1080"/>
      </w:pPr>
      <w:rPr>
        <w:rFonts w:hint="default"/>
      </w:rPr>
    </w:lvl>
    <w:lvl w:ilvl="5" w:tentative="0">
      <w:start w:val="1"/>
      <w:numFmt w:val="decimal"/>
      <w:lvlText w:val="%1.%2.%3.%4.%5.%6"/>
      <w:lvlJc w:val="left"/>
      <w:pPr>
        <w:ind w:left="3240" w:hanging="1440"/>
      </w:pPr>
      <w:rPr>
        <w:rFonts w:hint="default"/>
      </w:rPr>
    </w:lvl>
    <w:lvl w:ilvl="6" w:tentative="0">
      <w:start w:val="1"/>
      <w:numFmt w:val="decimal"/>
      <w:lvlText w:val="%1.%2.%3.%4.%5.%6.%7"/>
      <w:lvlJc w:val="left"/>
      <w:pPr>
        <w:ind w:left="3600" w:hanging="1440"/>
      </w:pPr>
      <w:rPr>
        <w:rFonts w:hint="default"/>
      </w:rPr>
    </w:lvl>
    <w:lvl w:ilvl="7" w:tentative="0">
      <w:start w:val="1"/>
      <w:numFmt w:val="decimal"/>
      <w:lvlText w:val="%1.%2.%3.%4.%5.%6.%7.%8"/>
      <w:lvlJc w:val="left"/>
      <w:pPr>
        <w:ind w:left="4320" w:hanging="1800"/>
      </w:pPr>
      <w:rPr>
        <w:rFonts w:hint="default"/>
      </w:rPr>
    </w:lvl>
    <w:lvl w:ilvl="8" w:tentative="0">
      <w:start w:val="1"/>
      <w:numFmt w:val="decimal"/>
      <w:lvlText w:val="%1.%2.%3.%4.%5.%6.%7.%8.%9"/>
      <w:lvlJc w:val="left"/>
      <w:pPr>
        <w:ind w:left="5040" w:hanging="2160"/>
      </w:pPr>
      <w:rPr>
        <w:rFonts w:hint="default"/>
      </w:rPr>
    </w:lvl>
  </w:abstractNum>
  <w:abstractNum w:abstractNumId="9">
    <w:nsid w:val="374469B4"/>
    <w:multiLevelType w:val="multilevel"/>
    <w:tmpl w:val="374469B4"/>
    <w:lvl w:ilvl="0" w:tentative="0">
      <w:start w:val="1"/>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0">
    <w:nsid w:val="39EE2C1F"/>
    <w:multiLevelType w:val="multilevel"/>
    <w:tmpl w:val="39EE2C1F"/>
    <w:lvl w:ilvl="0" w:tentative="0">
      <w:start w:val="3"/>
      <w:numFmt w:val="decimal"/>
      <w:lvlText w:val="%1"/>
      <w:lvlJc w:val="left"/>
      <w:pPr>
        <w:ind w:left="375" w:hanging="375"/>
      </w:pPr>
      <w:rPr>
        <w:rFonts w:hint="default"/>
      </w:rPr>
    </w:lvl>
    <w:lvl w:ilvl="1" w:tentative="0">
      <w:start w:val="2"/>
      <w:numFmt w:val="decimal"/>
      <w:lvlText w:val="%1.%2"/>
      <w:lvlJc w:val="left"/>
      <w:pPr>
        <w:ind w:left="375" w:hanging="3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1">
    <w:nsid w:val="48256463"/>
    <w:multiLevelType w:val="multilevel"/>
    <w:tmpl w:val="48256463"/>
    <w:lvl w:ilvl="0" w:tentative="0">
      <w:start w:val="1"/>
      <w:numFmt w:val="decimal"/>
      <w:lvlText w:val="%1."/>
      <w:lvlJc w:val="left"/>
      <w:pPr>
        <w:ind w:left="360" w:hanging="360"/>
      </w:pPr>
    </w:lvl>
    <w:lvl w:ilvl="1" w:tentative="0">
      <w:start w:val="1"/>
      <w:numFmt w:val="decimal"/>
      <w:isLgl/>
      <w:lvlText w:val="%1.%2"/>
      <w:lvlJc w:val="left"/>
      <w:pPr>
        <w:ind w:left="720" w:hanging="720"/>
      </w:pPr>
    </w:lvl>
    <w:lvl w:ilvl="2" w:tentative="0">
      <w:start w:val="1"/>
      <w:numFmt w:val="lowerRoman"/>
      <w:isLgl/>
      <w:lvlText w:val="%1.%2.%3"/>
      <w:lvlJc w:val="left"/>
      <w:pPr>
        <w:ind w:left="1080" w:hanging="1080"/>
      </w:pPr>
    </w:lvl>
    <w:lvl w:ilvl="3" w:tentative="0">
      <w:start w:val="1"/>
      <w:numFmt w:val="decimal"/>
      <w:isLgl/>
      <w:lvlText w:val="%1.%2.%3.%4"/>
      <w:lvlJc w:val="left"/>
      <w:pPr>
        <w:ind w:left="1080" w:hanging="1080"/>
      </w:pPr>
    </w:lvl>
    <w:lvl w:ilvl="4" w:tentative="0">
      <w:start w:val="1"/>
      <w:numFmt w:val="decimal"/>
      <w:isLgl/>
      <w:lvlText w:val="%1.%2.%3.%4.%5"/>
      <w:lvlJc w:val="left"/>
      <w:pPr>
        <w:ind w:left="1440" w:hanging="1440"/>
      </w:pPr>
    </w:lvl>
    <w:lvl w:ilvl="5" w:tentative="0">
      <w:start w:val="1"/>
      <w:numFmt w:val="decimal"/>
      <w:isLgl/>
      <w:lvlText w:val="%1.%2.%3.%4.%5.%6"/>
      <w:lvlJc w:val="left"/>
      <w:pPr>
        <w:ind w:left="1800" w:hanging="1800"/>
      </w:pPr>
    </w:lvl>
    <w:lvl w:ilvl="6" w:tentative="0">
      <w:start w:val="1"/>
      <w:numFmt w:val="decimal"/>
      <w:isLgl/>
      <w:lvlText w:val="%1.%2.%3.%4.%5.%6.%7"/>
      <w:lvlJc w:val="left"/>
      <w:pPr>
        <w:ind w:left="1800" w:hanging="1800"/>
      </w:pPr>
    </w:lvl>
    <w:lvl w:ilvl="7" w:tentative="0">
      <w:start w:val="1"/>
      <w:numFmt w:val="decimal"/>
      <w:isLgl/>
      <w:lvlText w:val="%1.%2.%3.%4.%5.%6.%7.%8"/>
      <w:lvlJc w:val="left"/>
      <w:pPr>
        <w:ind w:left="2160" w:hanging="2160"/>
      </w:pPr>
    </w:lvl>
    <w:lvl w:ilvl="8" w:tentative="0">
      <w:start w:val="1"/>
      <w:numFmt w:val="decimal"/>
      <w:isLgl/>
      <w:lvlText w:val="%1.%2.%3.%4.%5.%6.%7.%8.%9"/>
      <w:lvlJc w:val="left"/>
      <w:pPr>
        <w:ind w:left="2520" w:hanging="2520"/>
      </w:pPr>
    </w:lvl>
  </w:abstractNum>
  <w:abstractNum w:abstractNumId="12">
    <w:nsid w:val="5EA118F9"/>
    <w:multiLevelType w:val="multilevel"/>
    <w:tmpl w:val="5EA118F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
    <w:nsid w:val="62703A7D"/>
    <w:multiLevelType w:val="multilevel"/>
    <w:tmpl w:val="62703A7D"/>
    <w:lvl w:ilvl="0" w:tentative="0">
      <w:start w:val="1"/>
      <w:numFmt w:val="decimal"/>
      <w:lvlText w:val="%1."/>
      <w:lvlJc w:val="left"/>
      <w:pPr>
        <w:ind w:left="720" w:hanging="360"/>
      </w:pPr>
    </w:lvl>
    <w:lvl w:ilvl="1" w:tentative="0">
      <w:start w:val="5"/>
      <w:numFmt w:val="decimal"/>
      <w:isLgl/>
      <w:lvlText w:val="%1.%2"/>
      <w:lvlJc w:val="left"/>
      <w:pPr>
        <w:ind w:left="1080" w:hanging="72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abstractNum w:abstractNumId="14">
    <w:nsid w:val="700A7157"/>
    <w:multiLevelType w:val="multilevel"/>
    <w:tmpl w:val="700A7157"/>
    <w:lvl w:ilvl="0" w:tentative="0">
      <w:start w:val="2"/>
      <w:numFmt w:val="decimal"/>
      <w:lvlText w:val="%1"/>
      <w:lvlJc w:val="left"/>
      <w:pPr>
        <w:ind w:left="375" w:hanging="375"/>
      </w:pPr>
      <w:rPr>
        <w:rFonts w:hint="default"/>
      </w:rPr>
    </w:lvl>
    <w:lvl w:ilvl="1" w:tentative="0">
      <w:start w:val="1"/>
      <w:numFmt w:val="decimal"/>
      <w:lvlText w:val="%1.%2"/>
      <w:lvlJc w:val="left"/>
      <w:pPr>
        <w:ind w:left="375" w:hanging="3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5">
    <w:nsid w:val="763E7E77"/>
    <w:multiLevelType w:val="multilevel"/>
    <w:tmpl w:val="763E7E7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6">
    <w:nsid w:val="7A9F0979"/>
    <w:multiLevelType w:val="multilevel"/>
    <w:tmpl w:val="7A9F097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7">
    <w:nsid w:val="7E240CA5"/>
    <w:multiLevelType w:val="multilevel"/>
    <w:tmpl w:val="7E240CA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2"/>
  </w:num>
  <w:num w:numId="7">
    <w:abstractNumId w:val="13"/>
  </w:num>
  <w:num w:numId="8">
    <w:abstractNumId w:val="4"/>
  </w:num>
  <w:num w:numId="9">
    <w:abstractNumId w:val="5"/>
  </w:num>
  <w:num w:numId="10">
    <w:abstractNumId w:val="17"/>
  </w:num>
  <w:num w:numId="11">
    <w:abstractNumId w:val="3"/>
  </w:num>
  <w:num w:numId="12">
    <w:abstractNumId w:val="6"/>
  </w:num>
  <w:num w:numId="13">
    <w:abstractNumId w:val="16"/>
  </w:num>
  <w:num w:numId="14">
    <w:abstractNumId w:val="7"/>
  </w:num>
  <w:num w:numId="15">
    <w:abstractNumId w:val="15"/>
  </w:num>
  <w:num w:numId="16">
    <w:abstractNumId w:val="12"/>
  </w:num>
  <w:num w:numId="17">
    <w:abstractNumId w:val="10"/>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7B4"/>
    <w:rsid w:val="00000962"/>
    <w:rsid w:val="00002D36"/>
    <w:rsid w:val="00034390"/>
    <w:rsid w:val="00052304"/>
    <w:rsid w:val="000969CA"/>
    <w:rsid w:val="000E4A72"/>
    <w:rsid w:val="000E53C8"/>
    <w:rsid w:val="000E68F2"/>
    <w:rsid w:val="000F09D8"/>
    <w:rsid w:val="00116892"/>
    <w:rsid w:val="001357B3"/>
    <w:rsid w:val="00154A1A"/>
    <w:rsid w:val="0017084D"/>
    <w:rsid w:val="001926CD"/>
    <w:rsid w:val="001A3AEB"/>
    <w:rsid w:val="001E38CA"/>
    <w:rsid w:val="001F1C95"/>
    <w:rsid w:val="00202C31"/>
    <w:rsid w:val="00243210"/>
    <w:rsid w:val="00254A3D"/>
    <w:rsid w:val="0026590B"/>
    <w:rsid w:val="00271E43"/>
    <w:rsid w:val="002743C1"/>
    <w:rsid w:val="00295A5C"/>
    <w:rsid w:val="00297DCB"/>
    <w:rsid w:val="002A2AC0"/>
    <w:rsid w:val="002D05CC"/>
    <w:rsid w:val="002D1F81"/>
    <w:rsid w:val="002D514D"/>
    <w:rsid w:val="003347FD"/>
    <w:rsid w:val="003853B8"/>
    <w:rsid w:val="003A29FF"/>
    <w:rsid w:val="003B5BA0"/>
    <w:rsid w:val="003B64CF"/>
    <w:rsid w:val="003E18E6"/>
    <w:rsid w:val="00406C04"/>
    <w:rsid w:val="00421ADC"/>
    <w:rsid w:val="00441959"/>
    <w:rsid w:val="00450867"/>
    <w:rsid w:val="004541B5"/>
    <w:rsid w:val="00461FCD"/>
    <w:rsid w:val="004826ED"/>
    <w:rsid w:val="004B1881"/>
    <w:rsid w:val="004D40C1"/>
    <w:rsid w:val="004E71A4"/>
    <w:rsid w:val="004F492D"/>
    <w:rsid w:val="005404F9"/>
    <w:rsid w:val="00581E0F"/>
    <w:rsid w:val="00583811"/>
    <w:rsid w:val="005C15A9"/>
    <w:rsid w:val="005C2118"/>
    <w:rsid w:val="005D5886"/>
    <w:rsid w:val="005D5F72"/>
    <w:rsid w:val="005F527E"/>
    <w:rsid w:val="006252D5"/>
    <w:rsid w:val="00630B82"/>
    <w:rsid w:val="00653E91"/>
    <w:rsid w:val="00654B80"/>
    <w:rsid w:val="00670BAD"/>
    <w:rsid w:val="0068454E"/>
    <w:rsid w:val="0069202B"/>
    <w:rsid w:val="006D0C02"/>
    <w:rsid w:val="00726636"/>
    <w:rsid w:val="00734B75"/>
    <w:rsid w:val="00745585"/>
    <w:rsid w:val="00761825"/>
    <w:rsid w:val="00765744"/>
    <w:rsid w:val="007A14BC"/>
    <w:rsid w:val="007B2753"/>
    <w:rsid w:val="007C2974"/>
    <w:rsid w:val="007D7B89"/>
    <w:rsid w:val="008125FC"/>
    <w:rsid w:val="008465E6"/>
    <w:rsid w:val="00894B77"/>
    <w:rsid w:val="008A17B4"/>
    <w:rsid w:val="008D779C"/>
    <w:rsid w:val="00907F9F"/>
    <w:rsid w:val="009413A4"/>
    <w:rsid w:val="009545F8"/>
    <w:rsid w:val="00954F13"/>
    <w:rsid w:val="00972A3C"/>
    <w:rsid w:val="00991C0E"/>
    <w:rsid w:val="00992855"/>
    <w:rsid w:val="00993B04"/>
    <w:rsid w:val="009C2829"/>
    <w:rsid w:val="009D0A5E"/>
    <w:rsid w:val="009D3E50"/>
    <w:rsid w:val="009F3F14"/>
    <w:rsid w:val="00A200C9"/>
    <w:rsid w:val="00A55F6D"/>
    <w:rsid w:val="00A60228"/>
    <w:rsid w:val="00A61345"/>
    <w:rsid w:val="00A7129B"/>
    <w:rsid w:val="00A83EEB"/>
    <w:rsid w:val="00A878F9"/>
    <w:rsid w:val="00A9069E"/>
    <w:rsid w:val="00AC2141"/>
    <w:rsid w:val="00AE478E"/>
    <w:rsid w:val="00B15D48"/>
    <w:rsid w:val="00B52A48"/>
    <w:rsid w:val="00B52BCE"/>
    <w:rsid w:val="00BC0282"/>
    <w:rsid w:val="00C374AA"/>
    <w:rsid w:val="00C66D3F"/>
    <w:rsid w:val="00C73130"/>
    <w:rsid w:val="00C97474"/>
    <w:rsid w:val="00CC14BF"/>
    <w:rsid w:val="00CF35B2"/>
    <w:rsid w:val="00D745F0"/>
    <w:rsid w:val="00D865A7"/>
    <w:rsid w:val="00DA09D2"/>
    <w:rsid w:val="00DA7375"/>
    <w:rsid w:val="00DB3E78"/>
    <w:rsid w:val="00E27923"/>
    <w:rsid w:val="00E555F0"/>
    <w:rsid w:val="00E7354E"/>
    <w:rsid w:val="00E867BE"/>
    <w:rsid w:val="00EB7D4E"/>
    <w:rsid w:val="00ED67FD"/>
    <w:rsid w:val="00F41962"/>
    <w:rsid w:val="00F6602A"/>
    <w:rsid w:val="00F83CE3"/>
    <w:rsid w:val="00FA363E"/>
    <w:rsid w:val="00FA4EE6"/>
    <w:rsid w:val="00FD39AB"/>
    <w:rsid w:val="41A645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Calibri"/>
      <w:sz w:val="22"/>
      <w:szCs w:val="22"/>
      <w:lang w:val="en-US" w:eastAsia="en-US" w:bidi="ar-SA"/>
    </w:rPr>
  </w:style>
  <w:style w:type="paragraph" w:styleId="2">
    <w:name w:val="heading 2"/>
    <w:basedOn w:val="1"/>
    <w:next w:val="1"/>
    <w:link w:val="14"/>
    <w:semiHidden/>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3">
    <w:name w:val="heading 3"/>
    <w:basedOn w:val="1"/>
    <w:link w:val="15"/>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17"/>
    <w:semiHidden/>
    <w:unhideWhenUsed/>
    <w:qFormat/>
    <w:uiPriority w:val="99"/>
    <w:pPr>
      <w:spacing w:after="0" w:line="240" w:lineRule="auto"/>
    </w:pPr>
    <w:rPr>
      <w:rFonts w:ascii="Tahoma" w:hAnsi="Tahoma" w:cs="Tahoma"/>
      <w:sz w:val="16"/>
      <w:szCs w:val="16"/>
    </w:rPr>
  </w:style>
  <w:style w:type="character" w:styleId="7">
    <w:name w:val="Emphasis"/>
    <w:basedOn w:val="4"/>
    <w:qFormat/>
    <w:uiPriority w:val="20"/>
    <w:rPr>
      <w:i/>
      <w:iCs/>
    </w:rPr>
  </w:style>
  <w:style w:type="paragraph" w:styleId="8">
    <w:name w:val="footer"/>
    <w:basedOn w:val="1"/>
    <w:link w:val="24"/>
    <w:unhideWhenUsed/>
    <w:qFormat/>
    <w:uiPriority w:val="99"/>
    <w:pPr>
      <w:tabs>
        <w:tab w:val="center" w:pos="4680"/>
        <w:tab w:val="right" w:pos="9360"/>
      </w:tabs>
      <w:spacing w:after="0" w:line="240" w:lineRule="auto"/>
    </w:pPr>
    <w:rPr>
      <w:rFonts w:asciiTheme="minorHAnsi" w:hAnsiTheme="minorHAnsi" w:eastAsiaTheme="minorHAnsi" w:cstheme="minorBidi"/>
    </w:rPr>
  </w:style>
  <w:style w:type="paragraph" w:styleId="9">
    <w:name w:val="header"/>
    <w:basedOn w:val="1"/>
    <w:link w:val="23"/>
    <w:semiHidden/>
    <w:unhideWhenUsed/>
    <w:qFormat/>
    <w:uiPriority w:val="99"/>
    <w:pPr>
      <w:tabs>
        <w:tab w:val="center" w:pos="4680"/>
        <w:tab w:val="right" w:pos="9360"/>
      </w:tabs>
      <w:spacing w:after="0" w:line="240" w:lineRule="auto"/>
    </w:pPr>
    <w:rPr>
      <w:rFonts w:asciiTheme="minorHAnsi" w:hAnsiTheme="minorHAnsi" w:eastAsiaTheme="minorHAnsi" w:cstheme="minorBidi"/>
    </w:rPr>
  </w:style>
  <w:style w:type="character" w:styleId="10">
    <w:name w:val="Hyperlink"/>
    <w:basedOn w:val="4"/>
    <w:unhideWhenUsed/>
    <w:qFormat/>
    <w:uiPriority w:val="99"/>
    <w:rPr>
      <w:color w:val="0000FF"/>
      <w:u w:val="single"/>
    </w:rPr>
  </w:style>
  <w:style w:type="paragraph" w:styleId="11">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2">
    <w:name w:val="Strong"/>
    <w:basedOn w:val="4"/>
    <w:qFormat/>
    <w:uiPriority w:val="22"/>
    <w:rPr>
      <w:b/>
      <w:bCs/>
    </w:rPr>
  </w:style>
  <w:style w:type="table" w:styleId="13">
    <w:name w:val="Table Grid"/>
    <w:basedOn w:val="5"/>
    <w:qFormat/>
    <w:uiPriority w:val="3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4">
    <w:name w:val="Heading 2 Char"/>
    <w:basedOn w:val="4"/>
    <w:link w:val="2"/>
    <w:semiHidden/>
    <w:uiPriority w:val="9"/>
    <w:rPr>
      <w:rFonts w:asciiTheme="majorHAnsi" w:hAnsiTheme="majorHAnsi" w:eastAsiaTheme="majorEastAsia" w:cstheme="majorBidi"/>
      <w:b/>
      <w:bCs/>
      <w:color w:val="4F81BD" w:themeColor="accent1"/>
      <w:sz w:val="26"/>
      <w:szCs w:val="26"/>
    </w:rPr>
  </w:style>
  <w:style w:type="character" w:customStyle="1" w:styleId="15">
    <w:name w:val="Heading 3 Char"/>
    <w:basedOn w:val="4"/>
    <w:link w:val="3"/>
    <w:uiPriority w:val="9"/>
    <w:rPr>
      <w:rFonts w:ascii="Times New Roman" w:hAnsi="Times New Roman" w:eastAsia="Times New Roman" w:cs="Times New Roman"/>
      <w:b/>
      <w:bCs/>
      <w:sz w:val="27"/>
      <w:szCs w:val="27"/>
    </w:rPr>
  </w:style>
  <w:style w:type="character" w:customStyle="1" w:styleId="16">
    <w:name w:val="mw-headline"/>
    <w:basedOn w:val="4"/>
    <w:qFormat/>
    <w:uiPriority w:val="0"/>
  </w:style>
  <w:style w:type="character" w:customStyle="1" w:styleId="17">
    <w:name w:val="Balloon Text Char"/>
    <w:basedOn w:val="4"/>
    <w:link w:val="6"/>
    <w:semiHidden/>
    <w:qFormat/>
    <w:uiPriority w:val="99"/>
    <w:rPr>
      <w:rFonts w:ascii="Tahoma" w:hAnsi="Tahoma" w:eastAsia="Calibri" w:cs="Tahoma"/>
      <w:sz w:val="16"/>
      <w:szCs w:val="16"/>
    </w:rPr>
  </w:style>
  <w:style w:type="paragraph" w:customStyle="1" w:styleId="18">
    <w:name w:val="Default"/>
    <w:qFormat/>
    <w:uiPriority w:val="0"/>
    <w:pPr>
      <w:autoSpaceDE w:val="0"/>
      <w:autoSpaceDN w:val="0"/>
      <w:adjustRightInd w:val="0"/>
      <w:spacing w:after="0" w:line="240" w:lineRule="auto"/>
    </w:pPr>
    <w:rPr>
      <w:rFonts w:ascii="Times New Roman" w:hAnsi="Times New Roman" w:eastAsia="Calibri" w:cs="Times New Roman"/>
      <w:color w:val="000000"/>
      <w:sz w:val="24"/>
      <w:szCs w:val="24"/>
      <w:lang w:val="en-US" w:eastAsia="en-US" w:bidi="ar-SA"/>
    </w:rPr>
  </w:style>
  <w:style w:type="character" w:customStyle="1" w:styleId="19">
    <w:name w:val="fontstyle01"/>
    <w:qFormat/>
    <w:uiPriority w:val="0"/>
    <w:rPr>
      <w:rFonts w:hint="default" w:ascii="TimesNewRoman" w:hAnsi="TimesNewRoman"/>
      <w:color w:val="000000"/>
      <w:sz w:val="24"/>
      <w:szCs w:val="24"/>
    </w:rPr>
  </w:style>
  <w:style w:type="paragraph" w:styleId="20">
    <w:name w:val="List Paragraph"/>
    <w:basedOn w:val="1"/>
    <w:qFormat/>
    <w:uiPriority w:val="34"/>
    <w:pPr>
      <w:ind w:left="720"/>
      <w:contextualSpacing/>
    </w:pPr>
  </w:style>
  <w:style w:type="character" w:customStyle="1" w:styleId="21">
    <w:name w:val="ilfuvd"/>
    <w:basedOn w:val="4"/>
    <w:qFormat/>
    <w:uiPriority w:val="0"/>
  </w:style>
  <w:style w:type="paragraph" w:styleId="22">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 w:type="character" w:customStyle="1" w:styleId="23">
    <w:name w:val="Header Char"/>
    <w:basedOn w:val="4"/>
    <w:link w:val="9"/>
    <w:semiHidden/>
    <w:qFormat/>
    <w:uiPriority w:val="99"/>
  </w:style>
  <w:style w:type="character" w:customStyle="1" w:styleId="24">
    <w:name w:val="Footer Char"/>
    <w:basedOn w:val="4"/>
    <w:link w:val="8"/>
    <w:qFormat/>
    <w:uiPriority w:val="99"/>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6CAB45-8785-4501-845A-2F43BBFB4444}">
  <ds:schemaRefs/>
</ds:datastoreItem>
</file>

<file path=docProps/app.xml><?xml version="1.0" encoding="utf-8"?>
<Properties xmlns="http://schemas.openxmlformats.org/officeDocument/2006/extended-properties" xmlns:vt="http://schemas.openxmlformats.org/officeDocument/2006/docPropsVTypes">
  <Template>Normal</Template>
  <Pages>74</Pages>
  <Words>14313</Words>
  <Characters>81588</Characters>
  <Lines>679</Lines>
  <Paragraphs>191</Paragraphs>
  <TotalTime>32</TotalTime>
  <ScaleCrop>false</ScaleCrop>
  <LinksUpToDate>false</LinksUpToDate>
  <CharactersWithSpaces>95710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2019-08-22T02:00:00Z</dcterms:created>
  <dc:creator>USER</dc:creator>
  <cp:lastModifiedBy>LENOVO</cp:lastModifiedBy>
  <cp:lastPrinted>2023-10-10T15:18:00Z</cp:lastPrinted>
  <dcterms:modified xsi:type="dcterms:W3CDTF">2025-10-02T07:49:47Z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BD31352CA421400193FF2F2E74802BBE_12</vt:lpwstr>
  </property>
</Properties>
</file>