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A78" w:rsidRPr="00C13A2B" w:rsidRDefault="00E17A78">
      <w:pPr>
        <w:spacing w:after="0" w:line="360" w:lineRule="auto"/>
        <w:jc w:val="center"/>
        <w:rPr>
          <w:rFonts w:ascii="Times New Roman" w:hAnsi="Times New Roman" w:cs="Times New Roman"/>
          <w:b/>
          <w:sz w:val="24"/>
          <w:szCs w:val="24"/>
        </w:rPr>
      </w:pPr>
      <w:r w:rsidRPr="00C13A2B">
        <w:rPr>
          <w:rFonts w:ascii="Times New Roman" w:hAnsi="Times New Roman" w:cs="Times New Roman"/>
          <w:b/>
          <w:sz w:val="24"/>
          <w:szCs w:val="24"/>
        </w:rPr>
        <w:t xml:space="preserve">EFFECT OF EXTERNAL AUDITOR ON CORPORATE GOVERNANCE IN NIGERIA BANKING INDUSTRY </w:t>
      </w:r>
    </w:p>
    <w:p w:rsidR="00E17A78" w:rsidRDefault="00E17A78">
      <w:pPr>
        <w:spacing w:after="0" w:line="360" w:lineRule="auto"/>
        <w:jc w:val="center"/>
        <w:rPr>
          <w:rFonts w:ascii="Times New Roman" w:hAnsi="Times New Roman" w:cs="Times New Roman"/>
          <w:b/>
          <w:sz w:val="24"/>
          <w:szCs w:val="24"/>
        </w:rPr>
      </w:pPr>
      <w:r w:rsidRPr="00C13A2B">
        <w:rPr>
          <w:rFonts w:ascii="Times New Roman" w:hAnsi="Times New Roman" w:cs="Times New Roman"/>
          <w:b/>
          <w:sz w:val="24"/>
          <w:szCs w:val="24"/>
        </w:rPr>
        <w:t>(A STUDY OF FIRST BANK OF NIGERIAL PLC, ILORIN)</w:t>
      </w:r>
    </w:p>
    <w:p w:rsidR="005D7837" w:rsidRDefault="005D7837" w:rsidP="0007173A">
      <w:pPr>
        <w:spacing w:line="360" w:lineRule="auto"/>
        <w:ind w:right="-18"/>
        <w:jc w:val="center"/>
        <w:rPr>
          <w:rFonts w:ascii="Times New Roman" w:hAnsi="Times New Roman" w:cs="Times New Roman"/>
          <w:b/>
          <w:sz w:val="24"/>
          <w:szCs w:val="24"/>
        </w:rPr>
      </w:pPr>
    </w:p>
    <w:p w:rsidR="005D7837" w:rsidRDefault="005D7837" w:rsidP="0007173A">
      <w:pPr>
        <w:spacing w:line="360" w:lineRule="auto"/>
        <w:ind w:right="-18"/>
        <w:jc w:val="center"/>
        <w:rPr>
          <w:rFonts w:ascii="Times New Roman" w:hAnsi="Times New Roman" w:cs="Times New Roman"/>
          <w:b/>
          <w:sz w:val="24"/>
          <w:szCs w:val="24"/>
        </w:rPr>
      </w:pPr>
    </w:p>
    <w:p w:rsidR="0007173A" w:rsidRPr="007B49BF" w:rsidRDefault="0007173A" w:rsidP="0007173A">
      <w:pPr>
        <w:spacing w:line="360" w:lineRule="auto"/>
        <w:ind w:right="-18"/>
        <w:jc w:val="center"/>
        <w:rPr>
          <w:rFonts w:ascii="Times New Roman" w:hAnsi="Times New Roman" w:cs="Times New Roman"/>
          <w:sz w:val="24"/>
          <w:szCs w:val="24"/>
        </w:rPr>
      </w:pPr>
      <w:r w:rsidRPr="007B49BF">
        <w:rPr>
          <w:rFonts w:ascii="Times New Roman" w:hAnsi="Times New Roman" w:cs="Times New Roman"/>
          <w:b/>
          <w:sz w:val="24"/>
          <w:szCs w:val="24"/>
        </w:rPr>
        <w:t>BY</w:t>
      </w:r>
    </w:p>
    <w:p w:rsidR="0007173A" w:rsidRPr="007B49BF" w:rsidRDefault="0007173A" w:rsidP="0007173A">
      <w:pPr>
        <w:tabs>
          <w:tab w:val="left" w:pos="5685"/>
        </w:tabs>
        <w:spacing w:line="360" w:lineRule="auto"/>
        <w:ind w:right="-18"/>
        <w:rPr>
          <w:rFonts w:ascii="Times New Roman" w:hAnsi="Times New Roman" w:cs="Times New Roman"/>
          <w:sz w:val="24"/>
          <w:szCs w:val="24"/>
        </w:rPr>
      </w:pPr>
    </w:p>
    <w:p w:rsidR="0007173A" w:rsidRPr="0007173A" w:rsidRDefault="0007173A" w:rsidP="0007173A">
      <w:pPr>
        <w:spacing w:line="360" w:lineRule="auto"/>
        <w:ind w:right="-18"/>
        <w:jc w:val="center"/>
        <w:rPr>
          <w:rFonts w:ascii="Times New Roman" w:hAnsi="Times New Roman" w:cs="Times New Roman"/>
          <w:b/>
          <w:sz w:val="24"/>
          <w:szCs w:val="24"/>
        </w:rPr>
      </w:pPr>
      <w:r w:rsidRPr="0007173A">
        <w:rPr>
          <w:rFonts w:ascii="Times New Roman" w:hAnsi="Times New Roman" w:cs="Times New Roman"/>
          <w:b/>
          <w:sz w:val="24"/>
          <w:szCs w:val="24"/>
        </w:rPr>
        <w:t xml:space="preserve">YUSUF QASIM OLADIMEJI </w:t>
      </w:r>
    </w:p>
    <w:p w:rsidR="0007173A" w:rsidRPr="007B49BF" w:rsidRDefault="0007173A" w:rsidP="0007173A">
      <w:pPr>
        <w:spacing w:line="360" w:lineRule="auto"/>
        <w:ind w:right="-18"/>
        <w:jc w:val="center"/>
        <w:rPr>
          <w:rFonts w:ascii="Times New Roman" w:hAnsi="Times New Roman" w:cs="Times New Roman"/>
          <w:sz w:val="24"/>
          <w:szCs w:val="24"/>
        </w:rPr>
      </w:pPr>
      <w:r w:rsidRPr="0007173A">
        <w:rPr>
          <w:rFonts w:ascii="Times New Roman" w:hAnsi="Times New Roman" w:cs="Times New Roman"/>
          <w:b/>
          <w:sz w:val="24"/>
          <w:szCs w:val="24"/>
        </w:rPr>
        <w:t>ND/23/ACC/PT/0161</w:t>
      </w:r>
    </w:p>
    <w:p w:rsidR="0007173A" w:rsidRPr="007B49BF" w:rsidRDefault="0007173A" w:rsidP="0007173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BEING A RESEARCH PROJECT SUBMITTED TO THE DEPARTMENT OF ACCOUNTANCY, INSTITUTE OF FINANCE AND MANAGEMENT STUDIE</w:t>
      </w:r>
    </w:p>
    <w:p w:rsidR="0007173A" w:rsidRPr="007B49BF" w:rsidRDefault="0007173A" w:rsidP="0007173A">
      <w:pPr>
        <w:spacing w:line="360" w:lineRule="auto"/>
        <w:ind w:right="-18"/>
        <w:jc w:val="center"/>
        <w:rPr>
          <w:rFonts w:ascii="Times New Roman" w:hAnsi="Times New Roman" w:cs="Times New Roman"/>
          <w:b/>
          <w:sz w:val="24"/>
          <w:szCs w:val="24"/>
        </w:rPr>
      </w:pPr>
    </w:p>
    <w:p w:rsidR="0007173A" w:rsidRPr="007B49BF" w:rsidRDefault="0007173A" w:rsidP="0007173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IN PARTIAL FULFILLMENT OF THE REQUIREMENT FOR THE AWARD OF NATIONAL DIPLOMA (ND) IN ACCOUNTANCY, KWARA STATE POLYTECHNIC, ILORIN.</w:t>
      </w:r>
    </w:p>
    <w:p w:rsidR="0007173A" w:rsidRPr="007B49BF" w:rsidRDefault="0007173A" w:rsidP="0007173A">
      <w:pPr>
        <w:spacing w:line="360" w:lineRule="auto"/>
        <w:ind w:right="-18"/>
        <w:jc w:val="center"/>
        <w:rPr>
          <w:rFonts w:ascii="Times New Roman" w:hAnsi="Times New Roman" w:cs="Times New Roman"/>
          <w:b/>
          <w:sz w:val="24"/>
          <w:szCs w:val="24"/>
        </w:rPr>
      </w:pPr>
    </w:p>
    <w:p w:rsidR="0007173A" w:rsidRPr="007B49BF" w:rsidRDefault="0007173A" w:rsidP="0007173A">
      <w:pPr>
        <w:spacing w:line="360" w:lineRule="auto"/>
        <w:ind w:left="5040" w:right="-18" w:firstLine="720"/>
        <w:jc w:val="center"/>
        <w:rPr>
          <w:rFonts w:ascii="Times New Roman" w:hAnsi="Times New Roman" w:cs="Times New Roman"/>
          <w:b/>
          <w:sz w:val="24"/>
          <w:szCs w:val="24"/>
        </w:rPr>
      </w:pPr>
    </w:p>
    <w:p w:rsidR="0007173A" w:rsidRPr="007B49BF" w:rsidRDefault="0007173A" w:rsidP="0007173A">
      <w:pPr>
        <w:spacing w:line="360" w:lineRule="auto"/>
        <w:ind w:left="5040" w:right="-18" w:firstLine="720"/>
        <w:jc w:val="center"/>
        <w:rPr>
          <w:rFonts w:ascii="Times New Roman" w:hAnsi="Times New Roman" w:cs="Times New Roman"/>
          <w:b/>
          <w:sz w:val="24"/>
          <w:szCs w:val="24"/>
        </w:rPr>
      </w:pPr>
      <w:r>
        <w:rPr>
          <w:rFonts w:ascii="Times New Roman" w:hAnsi="Times New Roman" w:cs="Times New Roman"/>
          <w:b/>
          <w:sz w:val="24"/>
          <w:szCs w:val="24"/>
        </w:rPr>
        <w:t>SEPTEMBER</w:t>
      </w:r>
      <w:r w:rsidRPr="007B49BF">
        <w:rPr>
          <w:rFonts w:ascii="Times New Roman" w:hAnsi="Times New Roman" w:cs="Times New Roman"/>
          <w:b/>
          <w:sz w:val="24"/>
          <w:szCs w:val="24"/>
        </w:rPr>
        <w:t>, 2025</w:t>
      </w:r>
    </w:p>
    <w:p w:rsidR="0007173A" w:rsidRPr="007B49BF" w:rsidRDefault="0007173A" w:rsidP="0007173A">
      <w:pPr>
        <w:spacing w:after="160"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br w:type="page"/>
      </w:r>
    </w:p>
    <w:p w:rsidR="0007173A" w:rsidRPr="007B49BF" w:rsidRDefault="0007173A" w:rsidP="0007173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CERTIFICATION</w:t>
      </w:r>
    </w:p>
    <w:p w:rsidR="0007173A" w:rsidRPr="007B49BF" w:rsidRDefault="0007173A" w:rsidP="0007173A">
      <w:pPr>
        <w:spacing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This is to certify that this project has been read and approved as meeting part of the requirement for the award of National Diploma, in the Department of </w:t>
      </w:r>
      <w:r w:rsidRPr="007B49BF">
        <w:rPr>
          <w:rFonts w:ascii="Times New Roman" w:hAnsi="Times New Roman" w:cs="Times New Roman"/>
          <w:bCs/>
          <w:sz w:val="24"/>
          <w:szCs w:val="24"/>
        </w:rPr>
        <w:t>Accountancy</w:t>
      </w:r>
      <w:r w:rsidRPr="007B49BF">
        <w:rPr>
          <w:rFonts w:ascii="Times New Roman" w:hAnsi="Times New Roman" w:cs="Times New Roman"/>
          <w:sz w:val="24"/>
          <w:szCs w:val="24"/>
        </w:rPr>
        <w:t xml:space="preserve">, Institute of Finance and Management Studies, </w:t>
      </w:r>
      <w:proofErr w:type="spellStart"/>
      <w:r w:rsidRPr="007B49BF">
        <w:rPr>
          <w:rFonts w:ascii="Times New Roman" w:hAnsi="Times New Roman" w:cs="Times New Roman"/>
          <w:sz w:val="24"/>
          <w:szCs w:val="24"/>
        </w:rPr>
        <w:t>Kwara</w:t>
      </w:r>
      <w:proofErr w:type="spellEnd"/>
      <w:r w:rsidRPr="007B49BF">
        <w:rPr>
          <w:rFonts w:ascii="Times New Roman" w:hAnsi="Times New Roman" w:cs="Times New Roman"/>
          <w:sz w:val="24"/>
          <w:szCs w:val="24"/>
        </w:rPr>
        <w:t xml:space="preserve"> State Polytechnic, Ilorin.</w:t>
      </w:r>
    </w:p>
    <w:p w:rsidR="0007173A" w:rsidRPr="007B49BF" w:rsidRDefault="0007173A" w:rsidP="0007173A">
      <w:pPr>
        <w:pStyle w:val="NoSpacing"/>
        <w:spacing w:line="360" w:lineRule="auto"/>
        <w:ind w:right="-18"/>
        <w:jc w:val="both"/>
        <w:rPr>
          <w:rFonts w:ascii="Times New Roman" w:hAnsi="Times New Roman"/>
          <w:b/>
          <w:sz w:val="24"/>
          <w:szCs w:val="24"/>
        </w:rPr>
      </w:pP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w:t>
      </w:r>
    </w:p>
    <w:p w:rsidR="0007173A" w:rsidRPr="007B49BF" w:rsidRDefault="0007173A" w:rsidP="0007173A">
      <w:pPr>
        <w:pStyle w:val="NoSpacing"/>
        <w:spacing w:line="360" w:lineRule="auto"/>
        <w:ind w:right="-18"/>
        <w:rPr>
          <w:rFonts w:ascii="Times New Roman" w:hAnsi="Times New Roman"/>
          <w:b/>
          <w:sz w:val="24"/>
          <w:szCs w:val="24"/>
        </w:rPr>
      </w:pPr>
      <w:r>
        <w:rPr>
          <w:rFonts w:ascii="Times New Roman" w:hAnsi="Times New Roman"/>
          <w:b/>
          <w:sz w:val="24"/>
          <w:szCs w:val="24"/>
        </w:rPr>
        <w:t>D</w:t>
      </w:r>
      <w:r w:rsidRPr="007B49BF">
        <w:rPr>
          <w:rFonts w:ascii="Times New Roman" w:hAnsi="Times New Roman"/>
          <w:b/>
          <w:sz w:val="24"/>
          <w:szCs w:val="24"/>
        </w:rPr>
        <w:t>r.</w:t>
      </w:r>
      <w:r>
        <w:rPr>
          <w:rFonts w:ascii="Times New Roman" w:hAnsi="Times New Roman"/>
          <w:b/>
          <w:sz w:val="24"/>
          <w:szCs w:val="24"/>
        </w:rPr>
        <w:t xml:space="preserve"> </w:t>
      </w:r>
      <w:proofErr w:type="spellStart"/>
      <w:r>
        <w:rPr>
          <w:rFonts w:ascii="Times New Roman" w:hAnsi="Times New Roman"/>
          <w:b/>
          <w:sz w:val="24"/>
          <w:szCs w:val="24"/>
        </w:rPr>
        <w:t>Akanbi</w:t>
      </w:r>
      <w:proofErr w:type="spellEnd"/>
      <w:r>
        <w:rPr>
          <w:rFonts w:ascii="Times New Roman" w:hAnsi="Times New Roman"/>
          <w:b/>
          <w:sz w:val="24"/>
          <w:szCs w:val="24"/>
        </w:rPr>
        <w:t xml:space="preserve"> </w:t>
      </w:r>
      <w:proofErr w:type="spellStart"/>
      <w:r>
        <w:rPr>
          <w:rFonts w:ascii="Times New Roman" w:hAnsi="Times New Roman"/>
          <w:b/>
          <w:sz w:val="24"/>
          <w:szCs w:val="24"/>
        </w:rPr>
        <w:t>Kayode</w:t>
      </w:r>
      <w:proofErr w:type="spellEnd"/>
      <w:r>
        <w:rPr>
          <w:rFonts w:ascii="Times New Roman" w:hAnsi="Times New Roman"/>
          <w:b/>
          <w:sz w:val="24"/>
          <w:szCs w:val="24"/>
        </w:rPr>
        <w:t xml:space="preserve"> A.</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Project Supervisor</w:t>
      </w: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__________________</w:t>
      </w: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Mr. Hassan A.O</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Project Coordinator</w:t>
      </w: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t xml:space="preserve">         </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__________________</w:t>
      </w: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 xml:space="preserve">Mr. </w:t>
      </w:r>
      <w:proofErr w:type="spellStart"/>
      <w:r w:rsidRPr="007B49BF">
        <w:rPr>
          <w:rFonts w:ascii="Times New Roman" w:hAnsi="Times New Roman"/>
          <w:b/>
          <w:sz w:val="24"/>
          <w:szCs w:val="24"/>
        </w:rPr>
        <w:t>Elelu</w:t>
      </w:r>
      <w:proofErr w:type="spellEnd"/>
      <w:r w:rsidRPr="007B49BF">
        <w:rPr>
          <w:rFonts w:ascii="Times New Roman" w:hAnsi="Times New Roman"/>
          <w:b/>
          <w:sz w:val="24"/>
          <w:szCs w:val="24"/>
        </w:rPr>
        <w:t xml:space="preserve"> M.O</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Head of Department</w:t>
      </w: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t xml:space="preserve">         </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__________________</w:t>
      </w:r>
    </w:p>
    <w:p w:rsidR="0007173A" w:rsidRPr="007B49BF" w:rsidRDefault="0007173A" w:rsidP="0007173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 xml:space="preserve">Mr. </w:t>
      </w:r>
      <w:proofErr w:type="spellStart"/>
      <w:r w:rsidRPr="007B49BF">
        <w:rPr>
          <w:rFonts w:ascii="Times New Roman" w:hAnsi="Times New Roman"/>
          <w:b/>
          <w:sz w:val="24"/>
          <w:szCs w:val="24"/>
        </w:rPr>
        <w:t>Abdulrahman</w:t>
      </w:r>
      <w:proofErr w:type="spellEnd"/>
      <w:r w:rsidRPr="007B49BF">
        <w:rPr>
          <w:rFonts w:ascii="Times New Roman" w:hAnsi="Times New Roman"/>
          <w:b/>
          <w:sz w:val="24"/>
          <w:szCs w:val="24"/>
        </w:rPr>
        <w:t xml:space="preserve"> </w:t>
      </w:r>
      <w:proofErr w:type="spellStart"/>
      <w:r w:rsidRPr="007B49BF">
        <w:rPr>
          <w:rFonts w:ascii="Times New Roman" w:hAnsi="Times New Roman"/>
          <w:b/>
          <w:sz w:val="24"/>
          <w:szCs w:val="24"/>
        </w:rPr>
        <w:t>Abdullateef</w:t>
      </w:r>
      <w:proofErr w:type="spellEnd"/>
      <w:r w:rsidRPr="007B49BF">
        <w:rPr>
          <w:rFonts w:ascii="Times New Roman" w:hAnsi="Times New Roman"/>
          <w:b/>
          <w:sz w:val="24"/>
          <w:szCs w:val="24"/>
        </w:rPr>
        <w:t xml:space="preserve"> (FCA)</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07173A" w:rsidRPr="007B49BF" w:rsidRDefault="0007173A" w:rsidP="0007173A">
      <w:pPr>
        <w:pStyle w:val="NoSpacing"/>
        <w:spacing w:line="360" w:lineRule="auto"/>
        <w:ind w:right="-18"/>
        <w:rPr>
          <w:rFonts w:ascii="Times New Roman" w:hAnsi="Times New Roman"/>
          <w:sz w:val="24"/>
          <w:szCs w:val="24"/>
        </w:rPr>
      </w:pPr>
      <w:r w:rsidRPr="007B49BF">
        <w:rPr>
          <w:rFonts w:ascii="Times New Roman" w:hAnsi="Times New Roman"/>
          <w:b/>
          <w:sz w:val="24"/>
          <w:szCs w:val="24"/>
        </w:rPr>
        <w:t>External Examiner</w:t>
      </w:r>
      <w:r w:rsidRPr="007B49BF">
        <w:rPr>
          <w:rFonts w:ascii="Times New Roman" w:hAnsi="Times New Roman"/>
          <w:b/>
          <w:sz w:val="24"/>
          <w:szCs w:val="24"/>
        </w:rPr>
        <w:tab/>
      </w:r>
      <w:r w:rsidRPr="007B49BF">
        <w:rPr>
          <w:rFonts w:ascii="Times New Roman" w:hAnsi="Times New Roman"/>
          <w:sz w:val="24"/>
          <w:szCs w:val="24"/>
        </w:rPr>
        <w:tab/>
      </w:r>
      <w:r w:rsidRPr="007B49BF">
        <w:rPr>
          <w:rFonts w:ascii="Times New Roman" w:hAnsi="Times New Roman"/>
          <w:sz w:val="24"/>
          <w:szCs w:val="24"/>
        </w:rPr>
        <w:tab/>
      </w:r>
      <w:r w:rsidRPr="007B49BF">
        <w:rPr>
          <w:rFonts w:ascii="Times New Roman" w:hAnsi="Times New Roman"/>
          <w:sz w:val="24"/>
          <w:szCs w:val="24"/>
        </w:rPr>
        <w:tab/>
      </w:r>
      <w:r w:rsidRPr="007B49BF">
        <w:rPr>
          <w:rFonts w:ascii="Times New Roman" w:hAnsi="Times New Roman"/>
          <w:sz w:val="24"/>
          <w:szCs w:val="24"/>
        </w:rPr>
        <w:tab/>
      </w:r>
    </w:p>
    <w:p w:rsidR="0007173A" w:rsidRPr="007B49BF" w:rsidRDefault="0007173A" w:rsidP="0007173A">
      <w:pPr>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br w:type="page"/>
      </w:r>
    </w:p>
    <w:p w:rsidR="0007173A" w:rsidRPr="007B49BF" w:rsidRDefault="0007173A" w:rsidP="0007173A">
      <w:pPr>
        <w:spacing w:line="360" w:lineRule="auto"/>
        <w:ind w:right="-18"/>
        <w:jc w:val="center"/>
        <w:rPr>
          <w:rFonts w:ascii="Times New Roman" w:hAnsi="Times New Roman" w:cs="Times New Roman"/>
          <w:sz w:val="24"/>
          <w:szCs w:val="24"/>
        </w:rPr>
      </w:pPr>
      <w:r w:rsidRPr="007B49BF">
        <w:rPr>
          <w:rFonts w:ascii="Times New Roman" w:hAnsi="Times New Roman" w:cs="Times New Roman"/>
          <w:b/>
          <w:sz w:val="24"/>
          <w:szCs w:val="24"/>
        </w:rPr>
        <w:lastRenderedPageBreak/>
        <w:t>DEDICATION</w:t>
      </w:r>
    </w:p>
    <w:p w:rsidR="0007173A" w:rsidRPr="007B49BF" w:rsidRDefault="0007173A" w:rsidP="0007173A">
      <w:pPr>
        <w:spacing w:line="360" w:lineRule="auto"/>
        <w:ind w:right="-18"/>
        <w:jc w:val="both"/>
        <w:rPr>
          <w:rFonts w:ascii="Times New Roman" w:hAnsi="Times New Roman" w:cs="Times New Roman"/>
          <w:bCs/>
          <w:sz w:val="24"/>
          <w:szCs w:val="24"/>
        </w:rPr>
      </w:pPr>
      <w:r w:rsidRPr="007B49BF">
        <w:rPr>
          <w:rFonts w:ascii="Times New Roman" w:hAnsi="Times New Roman" w:cs="Times New Roman"/>
          <w:b/>
          <w:sz w:val="24"/>
          <w:szCs w:val="24"/>
        </w:rPr>
        <w:t xml:space="preserve"> </w:t>
      </w:r>
      <w:r w:rsidRPr="007B49BF">
        <w:rPr>
          <w:rFonts w:ascii="Times New Roman" w:hAnsi="Times New Roman" w:cs="Times New Roman"/>
          <w:bCs/>
          <w:sz w:val="24"/>
          <w:szCs w:val="24"/>
        </w:rPr>
        <w:t xml:space="preserve">This project is dedicated to Almighty </w:t>
      </w:r>
      <w:r>
        <w:rPr>
          <w:rFonts w:ascii="Times New Roman" w:hAnsi="Times New Roman" w:cs="Times New Roman"/>
          <w:bCs/>
          <w:sz w:val="24"/>
          <w:szCs w:val="24"/>
        </w:rPr>
        <w:t>Allah</w:t>
      </w:r>
      <w:r w:rsidRPr="007B49BF">
        <w:rPr>
          <w:rFonts w:ascii="Times New Roman" w:hAnsi="Times New Roman" w:cs="Times New Roman"/>
          <w:bCs/>
          <w:sz w:val="24"/>
          <w:szCs w:val="24"/>
        </w:rPr>
        <w:t xml:space="preserve"> the beginning and the end of all creation.</w:t>
      </w:r>
    </w:p>
    <w:p w:rsidR="0007173A" w:rsidRPr="007B49BF" w:rsidRDefault="0007173A" w:rsidP="0007173A">
      <w:pPr>
        <w:spacing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br w:type="page"/>
      </w:r>
    </w:p>
    <w:p w:rsidR="0007173A" w:rsidRPr="007B49BF" w:rsidRDefault="0007173A" w:rsidP="0007173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ACKNOWLEDGEMENT</w:t>
      </w:r>
    </w:p>
    <w:p w:rsidR="0007173A" w:rsidRPr="007B49BF" w:rsidRDefault="0007173A" w:rsidP="0007173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My appreciation goes to Almighty </w:t>
      </w:r>
      <w:r>
        <w:rPr>
          <w:rFonts w:ascii="Times New Roman" w:hAnsi="Times New Roman" w:cs="Times New Roman"/>
          <w:bCs/>
          <w:sz w:val="24"/>
          <w:szCs w:val="24"/>
        </w:rPr>
        <w:t>Allah</w:t>
      </w:r>
      <w:r w:rsidRPr="007B49BF">
        <w:rPr>
          <w:rFonts w:ascii="Times New Roman" w:hAnsi="Times New Roman" w:cs="Times New Roman"/>
          <w:bCs/>
          <w:sz w:val="24"/>
          <w:szCs w:val="24"/>
        </w:rPr>
        <w:t xml:space="preserve"> for his grace, mercy and </w:t>
      </w:r>
      <w:proofErr w:type="spellStart"/>
      <w:r w:rsidRPr="007B49BF">
        <w:rPr>
          <w:rFonts w:ascii="Times New Roman" w:hAnsi="Times New Roman" w:cs="Times New Roman"/>
          <w:bCs/>
          <w:sz w:val="24"/>
          <w:szCs w:val="24"/>
        </w:rPr>
        <w:t>favour</w:t>
      </w:r>
      <w:proofErr w:type="spellEnd"/>
      <w:r w:rsidRPr="007B49BF">
        <w:rPr>
          <w:rFonts w:ascii="Times New Roman" w:hAnsi="Times New Roman" w:cs="Times New Roman"/>
          <w:bCs/>
          <w:sz w:val="24"/>
          <w:szCs w:val="24"/>
        </w:rPr>
        <w:t xml:space="preserve"> over my life, may his name be praise </w:t>
      </w:r>
    </w:p>
    <w:p w:rsidR="0007173A" w:rsidRPr="007B49BF" w:rsidRDefault="0007173A" w:rsidP="0007173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I thank my amiable supervisor the person of Mr. </w:t>
      </w:r>
      <w:proofErr w:type="spellStart"/>
      <w:r>
        <w:rPr>
          <w:rFonts w:ascii="Times New Roman" w:hAnsi="Times New Roman" w:cs="Times New Roman"/>
          <w:bCs/>
          <w:sz w:val="24"/>
          <w:szCs w:val="24"/>
        </w:rPr>
        <w:t>Akanbi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Kayode</w:t>
      </w:r>
      <w:proofErr w:type="spellEnd"/>
      <w:r>
        <w:rPr>
          <w:rFonts w:ascii="Times New Roman" w:hAnsi="Times New Roman" w:cs="Times New Roman"/>
          <w:bCs/>
          <w:sz w:val="24"/>
          <w:szCs w:val="24"/>
        </w:rPr>
        <w:t xml:space="preserve"> A.</w:t>
      </w:r>
      <w:r w:rsidRPr="007B49BF">
        <w:rPr>
          <w:rFonts w:ascii="Times New Roman" w:hAnsi="Times New Roman" w:cs="Times New Roman"/>
          <w:bCs/>
          <w:sz w:val="24"/>
          <w:szCs w:val="24"/>
        </w:rPr>
        <w:t xml:space="preserve"> for his fatherly advice and guidance throughout the project process </w:t>
      </w:r>
    </w:p>
    <w:p w:rsidR="0007173A" w:rsidRPr="007B49BF" w:rsidRDefault="0007173A" w:rsidP="0007173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To my wonderful and supportive parent Mr. and Mrs. </w:t>
      </w:r>
      <w:r>
        <w:rPr>
          <w:rFonts w:ascii="Times New Roman" w:hAnsi="Times New Roman" w:cs="Times New Roman"/>
          <w:bCs/>
          <w:sz w:val="24"/>
          <w:szCs w:val="24"/>
        </w:rPr>
        <w:t>Yusuf</w:t>
      </w:r>
      <w:r w:rsidRPr="007B49BF">
        <w:rPr>
          <w:rFonts w:ascii="Times New Roman" w:hAnsi="Times New Roman" w:cs="Times New Roman"/>
          <w:bCs/>
          <w:sz w:val="24"/>
          <w:szCs w:val="24"/>
        </w:rPr>
        <w:t xml:space="preserve"> for their financial support and words of encouragement, may </w:t>
      </w:r>
      <w:r>
        <w:rPr>
          <w:rFonts w:ascii="Times New Roman" w:hAnsi="Times New Roman" w:cs="Times New Roman"/>
          <w:bCs/>
          <w:sz w:val="24"/>
          <w:szCs w:val="24"/>
        </w:rPr>
        <w:t>Allah</w:t>
      </w:r>
      <w:r w:rsidRPr="007B49BF">
        <w:rPr>
          <w:rFonts w:ascii="Times New Roman" w:hAnsi="Times New Roman" w:cs="Times New Roman"/>
          <w:bCs/>
          <w:sz w:val="24"/>
          <w:szCs w:val="24"/>
        </w:rPr>
        <w:t xml:space="preserve"> reward you abundantly , and to my lovely brother and sister thank you for your support all through the journey of my education.</w:t>
      </w:r>
    </w:p>
    <w:p w:rsidR="0007173A" w:rsidRPr="007B49BF" w:rsidRDefault="0007173A" w:rsidP="0007173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I want to use this medium to appreciate my families. Thanks for all you do, I will never take it for granted </w:t>
      </w:r>
    </w:p>
    <w:p w:rsidR="0007173A" w:rsidRPr="007B49BF" w:rsidRDefault="0007173A" w:rsidP="0007173A">
      <w:pPr>
        <w:spacing w:after="160" w:line="360" w:lineRule="auto"/>
        <w:ind w:right="-18"/>
        <w:jc w:val="both"/>
        <w:rPr>
          <w:rFonts w:ascii="Times New Roman" w:hAnsi="Times New Roman" w:cs="Times New Roman"/>
          <w:b/>
          <w:sz w:val="24"/>
          <w:szCs w:val="24"/>
        </w:rPr>
      </w:pPr>
      <w:r w:rsidRPr="007B49BF">
        <w:rPr>
          <w:rFonts w:ascii="Times New Roman" w:hAnsi="Times New Roman" w:cs="Times New Roman"/>
          <w:bCs/>
          <w:sz w:val="24"/>
          <w:szCs w:val="24"/>
        </w:rPr>
        <w:t>Lastly my appreciation also goes to my colleagues, friends in Accountancy department thanks for your support, I wish us all success in life</w:t>
      </w:r>
      <w:r w:rsidRPr="007B49BF">
        <w:rPr>
          <w:rFonts w:ascii="Times New Roman" w:hAnsi="Times New Roman" w:cs="Times New Roman"/>
          <w:b/>
          <w:sz w:val="24"/>
          <w:szCs w:val="24"/>
        </w:rPr>
        <w:br w:type="page"/>
      </w:r>
    </w:p>
    <w:p w:rsidR="00287F4A" w:rsidRPr="00287F4A" w:rsidRDefault="0007173A" w:rsidP="00287F4A">
      <w:pPr>
        <w:spacing w:line="240" w:lineRule="auto"/>
        <w:ind w:right="-18"/>
        <w:jc w:val="center"/>
        <w:rPr>
          <w:rFonts w:ascii="Times New Roman" w:hAnsi="Times New Roman" w:cs="Times New Roman"/>
          <w:b/>
          <w:sz w:val="24"/>
          <w:szCs w:val="24"/>
        </w:rPr>
      </w:pPr>
      <w:r w:rsidRPr="0054750A">
        <w:rPr>
          <w:rFonts w:ascii="Times New Roman" w:hAnsi="Times New Roman" w:cs="Times New Roman"/>
          <w:b/>
          <w:sz w:val="24"/>
          <w:szCs w:val="24"/>
        </w:rPr>
        <w:lastRenderedPageBreak/>
        <w:t>ABSTRACT</w:t>
      </w:r>
    </w:p>
    <w:p w:rsidR="00287F4A" w:rsidRPr="00287F4A" w:rsidRDefault="00287F4A" w:rsidP="00287F4A">
      <w:pPr>
        <w:pStyle w:val="NormalWeb"/>
        <w:spacing w:line="360" w:lineRule="auto"/>
        <w:jc w:val="both"/>
        <w:rPr>
          <w:i/>
        </w:rPr>
      </w:pPr>
      <w:r w:rsidRPr="00287F4A">
        <w:rPr>
          <w:i/>
        </w:rPr>
        <w:t xml:space="preserve">This study examines the effect of external auditors on corporate governance in the Nigerian banking industry, with specific focus on First Bank of Nigeria PLC, Ilorin. The research is motivated by the critical role external </w:t>
      </w:r>
      <w:r w:rsidRPr="00287F4A">
        <w:rPr>
          <w:i/>
        </w:rPr>
        <w:t>auditor’s</w:t>
      </w:r>
      <w:r w:rsidRPr="00287F4A">
        <w:rPr>
          <w:i/>
        </w:rPr>
        <w:t xml:space="preserve"> play in ensuring transparency, accountability, and compliance with corporate governance regulations in the financial sector. The study investigates three key dimensions of auditors’ impact: long-term credibility, fraud risk mitigation, and auditor integrity, and how these influence financial report transparency. A qualitative research design was adopted, with data collected through structured questionnaires and non-participant observation from 109 respondents, comprising auditors, managers, and compliance officers within the bank. The data were analyzed using descriptive statistics, chi-square tests, and thematic interpretation. The findings revealed that long-term auditor credibility significantly enhances stakeholder confidence, reduces manipulations, and promotes ethical reporting practices. Similarly, fraud risk mitigation by external auditors was found to play a vital role in strengthening financial transparency through fraud detection and prevention. Additionally, auditor integrity was observed to directly influence the reliability and trustworthiness of financial reports, thereby reinforcing sound corporate governance. Based on these results, the study concludes that external auditors are indispensable to the governance framework of Nigerian banks. The research recommends continuous engagement of credible auditors, strict adherence to ethical standards, regular fraud risk assessments, and enforcement of regulatory compliance to sustain transparency and accountability in the banking sector.</w:t>
      </w:r>
    </w:p>
    <w:p w:rsidR="005D7837" w:rsidRDefault="005D7837">
      <w:pPr>
        <w:rPr>
          <w:rFonts w:ascii="Times New Roman" w:hAnsi="Times New Roman" w:cs="Times New Roman"/>
          <w:i/>
          <w:sz w:val="24"/>
          <w:szCs w:val="24"/>
        </w:rPr>
      </w:pPr>
      <w:r>
        <w:rPr>
          <w:rFonts w:ascii="Times New Roman" w:hAnsi="Times New Roman" w:cs="Times New Roman"/>
          <w:i/>
          <w:sz w:val="24"/>
          <w:szCs w:val="24"/>
        </w:rPr>
        <w:br w:type="page"/>
      </w:r>
    </w:p>
    <w:p w:rsidR="0007173A" w:rsidRPr="007B49BF" w:rsidRDefault="0007173A" w:rsidP="0007173A">
      <w:pPr>
        <w:jc w:val="center"/>
        <w:rPr>
          <w:rFonts w:ascii="Times New Roman" w:hAnsi="Times New Roman" w:cs="Times New Roman"/>
          <w:sz w:val="24"/>
          <w:szCs w:val="24"/>
        </w:rPr>
      </w:pPr>
      <w:r w:rsidRPr="007B49BF">
        <w:rPr>
          <w:rFonts w:ascii="Times New Roman" w:hAnsi="Times New Roman" w:cs="Times New Roman"/>
          <w:b/>
          <w:sz w:val="24"/>
          <w:szCs w:val="24"/>
        </w:rPr>
        <w:lastRenderedPageBreak/>
        <w:t>TABLE OF CONTENTS</w:t>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Title page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Certification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Dedication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Acknowledgment</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Abstracts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Table of contents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ONE: INTRODUCTION</w:t>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1.1</w:t>
      </w:r>
      <w:r w:rsidRPr="007B49BF">
        <w:rPr>
          <w:rFonts w:ascii="Times New Roman" w:hAnsi="Times New Roman" w:cs="Times New Roman"/>
          <w:sz w:val="24"/>
          <w:szCs w:val="24"/>
        </w:rPr>
        <w:tab/>
        <w:t>Background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1.2</w:t>
      </w:r>
      <w:r w:rsidRPr="007B49BF">
        <w:rPr>
          <w:rFonts w:ascii="Times New Roman" w:hAnsi="Times New Roman" w:cs="Times New Roman"/>
          <w:sz w:val="24"/>
          <w:szCs w:val="24"/>
        </w:rPr>
        <w:tab/>
        <w:t>Statement of the Problem</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1.3</w:t>
      </w:r>
      <w:r w:rsidRPr="007B49BF">
        <w:rPr>
          <w:rFonts w:ascii="Times New Roman" w:hAnsi="Times New Roman" w:cs="Times New Roman"/>
          <w:sz w:val="24"/>
          <w:szCs w:val="24"/>
        </w:rPr>
        <w:tab/>
        <w:t xml:space="preserve">Research Question </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1.4</w:t>
      </w:r>
      <w:r w:rsidRPr="007B49BF">
        <w:rPr>
          <w:rFonts w:ascii="Times New Roman" w:hAnsi="Times New Roman" w:cs="Times New Roman"/>
          <w:sz w:val="24"/>
          <w:szCs w:val="24"/>
        </w:rPr>
        <w:tab/>
        <w:t>Research Objective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1.5</w:t>
      </w:r>
      <w:r w:rsidRPr="007B49BF">
        <w:rPr>
          <w:rFonts w:ascii="Times New Roman" w:hAnsi="Times New Roman" w:cs="Times New Roman"/>
          <w:sz w:val="24"/>
          <w:szCs w:val="24"/>
        </w:rPr>
        <w:tab/>
      </w:r>
      <w:r>
        <w:rPr>
          <w:rFonts w:ascii="Times New Roman" w:hAnsi="Times New Roman" w:cs="Times New Roman"/>
          <w:sz w:val="24"/>
          <w:szCs w:val="24"/>
        </w:rPr>
        <w:t>Research</w:t>
      </w:r>
      <w:r w:rsidRPr="007B49BF">
        <w:rPr>
          <w:rFonts w:ascii="Times New Roman" w:hAnsi="Times New Roman" w:cs="Times New Roman"/>
          <w:sz w:val="24"/>
          <w:szCs w:val="24"/>
        </w:rPr>
        <w:t xml:space="preserve"> Hypothesis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1.6</w:t>
      </w:r>
      <w:r w:rsidRPr="007B49BF">
        <w:rPr>
          <w:rFonts w:ascii="Times New Roman" w:hAnsi="Times New Roman" w:cs="Times New Roman"/>
          <w:sz w:val="24"/>
          <w:szCs w:val="24"/>
        </w:rPr>
        <w:tab/>
      </w:r>
      <w:r>
        <w:rPr>
          <w:rFonts w:ascii="Times New Roman" w:hAnsi="Times New Roman" w:cs="Times New Roman"/>
          <w:sz w:val="24"/>
          <w:szCs w:val="24"/>
        </w:rPr>
        <w:t>Significance</w:t>
      </w:r>
      <w:r w:rsidRPr="007B49BF">
        <w:rPr>
          <w:rFonts w:ascii="Times New Roman" w:hAnsi="Times New Roman" w:cs="Times New Roman"/>
          <w:sz w:val="24"/>
          <w:szCs w:val="24"/>
        </w:rPr>
        <w:t xml:space="preserve">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1.7</w:t>
      </w:r>
      <w:r w:rsidRPr="007B49BF">
        <w:rPr>
          <w:rFonts w:ascii="Times New Roman" w:hAnsi="Times New Roman" w:cs="Times New Roman"/>
          <w:sz w:val="24"/>
          <w:szCs w:val="24"/>
        </w:rPr>
        <w:tab/>
        <w:t>Scope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1.8</w:t>
      </w:r>
      <w:r w:rsidRPr="007B49BF">
        <w:rPr>
          <w:rFonts w:ascii="Times New Roman" w:hAnsi="Times New Roman" w:cs="Times New Roman"/>
          <w:sz w:val="24"/>
          <w:szCs w:val="24"/>
        </w:rPr>
        <w:tab/>
      </w:r>
      <w:r w:rsidR="002123FC">
        <w:rPr>
          <w:rFonts w:ascii="Times New Roman" w:hAnsi="Times New Roman" w:cs="Times New Roman"/>
          <w:sz w:val="24"/>
          <w:szCs w:val="24"/>
        </w:rPr>
        <w:t>Limitation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1.9</w:t>
      </w:r>
      <w:r w:rsidRPr="007B49BF">
        <w:rPr>
          <w:rFonts w:ascii="Times New Roman" w:hAnsi="Times New Roman" w:cs="Times New Roman"/>
          <w:sz w:val="24"/>
          <w:szCs w:val="24"/>
        </w:rPr>
        <w:tab/>
      </w:r>
      <w:r>
        <w:rPr>
          <w:rFonts w:ascii="Times New Roman" w:hAnsi="Times New Roman" w:cs="Times New Roman"/>
          <w:sz w:val="24"/>
          <w:szCs w:val="24"/>
        </w:rPr>
        <w:t>Operationalization of Variable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TWO: LITERATURE REVIEW</w:t>
      </w:r>
    </w:p>
    <w:p w:rsidR="0007173A" w:rsidRPr="007B49BF" w:rsidRDefault="002123FC" w:rsidP="0007173A">
      <w:pPr>
        <w:spacing w:line="240" w:lineRule="auto"/>
        <w:ind w:right="-18"/>
        <w:rPr>
          <w:rFonts w:ascii="Times New Roman" w:hAnsi="Times New Roman" w:cs="Times New Roman"/>
          <w:sz w:val="24"/>
          <w:szCs w:val="24"/>
        </w:rPr>
      </w:pPr>
      <w:r>
        <w:rPr>
          <w:rFonts w:ascii="Times New Roman" w:hAnsi="Times New Roman" w:cs="Times New Roman"/>
          <w:sz w:val="24"/>
          <w:szCs w:val="24"/>
        </w:rPr>
        <w:t>2.0</w:t>
      </w:r>
      <w:r w:rsidR="0007173A" w:rsidRPr="007B49BF">
        <w:rPr>
          <w:rFonts w:ascii="Times New Roman" w:hAnsi="Times New Roman" w:cs="Times New Roman"/>
          <w:sz w:val="24"/>
          <w:szCs w:val="24"/>
        </w:rPr>
        <w:tab/>
        <w:t>Introduction</w:t>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p>
    <w:p w:rsidR="0007173A" w:rsidRPr="007B49BF" w:rsidRDefault="002123FC" w:rsidP="0007173A">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2.1</w:t>
      </w:r>
      <w:r w:rsidR="0007173A" w:rsidRPr="007B49BF">
        <w:rPr>
          <w:rFonts w:ascii="Times New Roman" w:hAnsi="Times New Roman" w:cs="Times New Roman"/>
          <w:sz w:val="24"/>
          <w:szCs w:val="24"/>
        </w:rPr>
        <w:tab/>
        <w:t xml:space="preserve">Conceptual </w:t>
      </w:r>
      <w:r w:rsidR="0007173A">
        <w:rPr>
          <w:rFonts w:ascii="Times New Roman" w:hAnsi="Times New Roman" w:cs="Times New Roman"/>
          <w:sz w:val="24"/>
          <w:szCs w:val="24"/>
        </w:rPr>
        <w:t>Review</w:t>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p>
    <w:p w:rsidR="0007173A" w:rsidRPr="007B49BF" w:rsidRDefault="002123FC" w:rsidP="0007173A">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2.2</w:t>
      </w:r>
      <w:r w:rsidR="0007173A" w:rsidRPr="007B49BF">
        <w:rPr>
          <w:rFonts w:ascii="Times New Roman" w:hAnsi="Times New Roman" w:cs="Times New Roman"/>
          <w:sz w:val="24"/>
          <w:szCs w:val="24"/>
        </w:rPr>
        <w:tab/>
        <w:t>Theoretical Review</w:t>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p>
    <w:p w:rsidR="0007173A" w:rsidRPr="006069FA" w:rsidRDefault="002123FC" w:rsidP="0007173A">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2.3</w:t>
      </w:r>
      <w:r w:rsidR="0007173A" w:rsidRPr="007B49BF">
        <w:rPr>
          <w:rFonts w:ascii="Times New Roman" w:hAnsi="Times New Roman" w:cs="Times New Roman"/>
          <w:sz w:val="24"/>
          <w:szCs w:val="24"/>
        </w:rPr>
        <w:tab/>
        <w:t>Empirical Review</w:t>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r w:rsidR="0007173A" w:rsidRPr="007B49BF">
        <w:rPr>
          <w:rFonts w:ascii="Times New Roman" w:hAnsi="Times New Roman" w:cs="Times New Roman"/>
          <w:sz w:val="24"/>
          <w:szCs w:val="24"/>
        </w:rPr>
        <w:tab/>
      </w:r>
    </w:p>
    <w:p w:rsidR="005D7837" w:rsidRDefault="005D7837">
      <w:pPr>
        <w:rPr>
          <w:rFonts w:ascii="Times New Roman" w:hAnsi="Times New Roman" w:cs="Times New Roman"/>
          <w:b/>
          <w:sz w:val="24"/>
          <w:szCs w:val="24"/>
        </w:rPr>
      </w:pPr>
      <w:r>
        <w:rPr>
          <w:rFonts w:ascii="Times New Roman" w:hAnsi="Times New Roman" w:cs="Times New Roman"/>
          <w:b/>
          <w:sz w:val="24"/>
          <w:szCs w:val="24"/>
        </w:rPr>
        <w:br w:type="page"/>
      </w:r>
    </w:p>
    <w:p w:rsidR="0007173A" w:rsidRPr="007B49BF" w:rsidRDefault="0007173A" w:rsidP="0007173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CHAPTER THREE: RESEARCH METHODOLOGY</w:t>
      </w:r>
    </w:p>
    <w:p w:rsidR="002123FC" w:rsidRPr="002123FC" w:rsidRDefault="002123FC" w:rsidP="002123FC">
      <w:pPr>
        <w:pStyle w:val="Heading4"/>
        <w:spacing w:line="360" w:lineRule="auto"/>
        <w:jc w:val="both"/>
        <w:rPr>
          <w:rFonts w:ascii="Times New Roman" w:hAnsi="Times New Roman" w:cs="Times New Roman"/>
          <w:i w:val="0"/>
          <w:color w:val="0D0D0D" w:themeColor="text1" w:themeTint="F2"/>
          <w:sz w:val="24"/>
          <w:szCs w:val="24"/>
        </w:rPr>
      </w:pPr>
      <w:r w:rsidRPr="002123FC">
        <w:rPr>
          <w:rFonts w:ascii="Times New Roman" w:hAnsi="Times New Roman" w:cs="Times New Roman"/>
          <w:i w:val="0"/>
          <w:color w:val="0D0D0D" w:themeColor="text1" w:themeTint="F2"/>
          <w:sz w:val="24"/>
          <w:szCs w:val="24"/>
        </w:rPr>
        <w:t xml:space="preserve">3.1 </w:t>
      </w:r>
      <w:r w:rsidR="00BA3650">
        <w:rPr>
          <w:rFonts w:ascii="Times New Roman" w:hAnsi="Times New Roman" w:cs="Times New Roman"/>
          <w:i w:val="0"/>
          <w:color w:val="0D0D0D" w:themeColor="text1" w:themeTint="F2"/>
          <w:sz w:val="24"/>
          <w:szCs w:val="24"/>
        </w:rPr>
        <w:tab/>
      </w:r>
      <w:r w:rsidRPr="002123FC">
        <w:rPr>
          <w:rFonts w:ascii="Times New Roman" w:hAnsi="Times New Roman" w:cs="Times New Roman"/>
          <w:i w:val="0"/>
          <w:color w:val="0D0D0D" w:themeColor="text1" w:themeTint="F2"/>
          <w:sz w:val="24"/>
          <w:szCs w:val="24"/>
        </w:rPr>
        <w:t>Introduction</w:t>
      </w:r>
    </w:p>
    <w:p w:rsidR="002123FC" w:rsidRPr="002123FC" w:rsidRDefault="002123FC" w:rsidP="002123FC">
      <w:pPr>
        <w:pStyle w:val="Heading4"/>
        <w:spacing w:line="360" w:lineRule="auto"/>
        <w:jc w:val="both"/>
        <w:rPr>
          <w:rFonts w:ascii="Times New Roman" w:hAnsi="Times New Roman" w:cs="Times New Roman"/>
          <w:i w:val="0"/>
          <w:color w:val="0D0D0D" w:themeColor="text1" w:themeTint="F2"/>
          <w:sz w:val="24"/>
          <w:szCs w:val="24"/>
        </w:rPr>
      </w:pPr>
      <w:r w:rsidRPr="002123FC">
        <w:rPr>
          <w:rFonts w:ascii="Times New Roman" w:hAnsi="Times New Roman" w:cs="Times New Roman"/>
          <w:i w:val="0"/>
          <w:color w:val="0D0D0D" w:themeColor="text1" w:themeTint="F2"/>
          <w:sz w:val="24"/>
          <w:szCs w:val="24"/>
        </w:rPr>
        <w:t xml:space="preserve">3.2 </w:t>
      </w:r>
      <w:r w:rsidR="00BA3650">
        <w:rPr>
          <w:rFonts w:ascii="Times New Roman" w:hAnsi="Times New Roman" w:cs="Times New Roman"/>
          <w:i w:val="0"/>
          <w:color w:val="0D0D0D" w:themeColor="text1" w:themeTint="F2"/>
          <w:sz w:val="24"/>
          <w:szCs w:val="24"/>
        </w:rPr>
        <w:tab/>
      </w:r>
      <w:r w:rsidRPr="002123FC">
        <w:rPr>
          <w:rFonts w:ascii="Times New Roman" w:hAnsi="Times New Roman" w:cs="Times New Roman"/>
          <w:i w:val="0"/>
          <w:color w:val="0D0D0D" w:themeColor="text1" w:themeTint="F2"/>
          <w:sz w:val="24"/>
          <w:szCs w:val="24"/>
        </w:rPr>
        <w:t>Research design</w:t>
      </w:r>
    </w:p>
    <w:p w:rsidR="002123FC" w:rsidRPr="002123FC" w:rsidRDefault="002123FC" w:rsidP="002123FC">
      <w:pPr>
        <w:pStyle w:val="Heading4"/>
        <w:spacing w:line="360" w:lineRule="auto"/>
        <w:jc w:val="both"/>
        <w:rPr>
          <w:rFonts w:ascii="Times New Roman" w:hAnsi="Times New Roman" w:cs="Times New Roman"/>
          <w:i w:val="0"/>
          <w:color w:val="0D0D0D" w:themeColor="text1" w:themeTint="F2"/>
          <w:sz w:val="24"/>
          <w:szCs w:val="24"/>
        </w:rPr>
      </w:pPr>
      <w:r w:rsidRPr="002123FC">
        <w:rPr>
          <w:rFonts w:ascii="Times New Roman" w:hAnsi="Times New Roman" w:cs="Times New Roman"/>
          <w:i w:val="0"/>
          <w:color w:val="0D0D0D" w:themeColor="text1" w:themeTint="F2"/>
          <w:sz w:val="24"/>
          <w:szCs w:val="24"/>
        </w:rPr>
        <w:t xml:space="preserve">3.3 </w:t>
      </w:r>
      <w:r w:rsidR="00BA3650">
        <w:rPr>
          <w:rFonts w:ascii="Times New Roman" w:hAnsi="Times New Roman" w:cs="Times New Roman"/>
          <w:i w:val="0"/>
          <w:color w:val="0D0D0D" w:themeColor="text1" w:themeTint="F2"/>
          <w:sz w:val="24"/>
          <w:szCs w:val="24"/>
        </w:rPr>
        <w:tab/>
      </w:r>
      <w:r w:rsidRPr="002123FC">
        <w:rPr>
          <w:rFonts w:ascii="Times New Roman" w:hAnsi="Times New Roman" w:cs="Times New Roman"/>
          <w:i w:val="0"/>
          <w:color w:val="0D0D0D" w:themeColor="text1" w:themeTint="F2"/>
          <w:sz w:val="24"/>
          <w:szCs w:val="24"/>
        </w:rPr>
        <w:t>Population of the study</w:t>
      </w:r>
    </w:p>
    <w:p w:rsidR="002123FC" w:rsidRPr="002123FC" w:rsidRDefault="002123FC" w:rsidP="002123FC">
      <w:pPr>
        <w:pStyle w:val="Heading4"/>
        <w:spacing w:line="360" w:lineRule="auto"/>
        <w:jc w:val="both"/>
        <w:rPr>
          <w:rFonts w:ascii="Times New Roman" w:hAnsi="Times New Roman" w:cs="Times New Roman"/>
          <w:i w:val="0"/>
          <w:color w:val="0D0D0D" w:themeColor="text1" w:themeTint="F2"/>
          <w:sz w:val="24"/>
          <w:szCs w:val="24"/>
        </w:rPr>
      </w:pPr>
      <w:r w:rsidRPr="002123FC">
        <w:rPr>
          <w:rFonts w:ascii="Times New Roman" w:hAnsi="Times New Roman" w:cs="Times New Roman"/>
          <w:i w:val="0"/>
          <w:color w:val="0D0D0D" w:themeColor="text1" w:themeTint="F2"/>
          <w:sz w:val="24"/>
          <w:szCs w:val="24"/>
        </w:rPr>
        <w:t xml:space="preserve">3.4 </w:t>
      </w:r>
      <w:r w:rsidR="00BA3650">
        <w:rPr>
          <w:rFonts w:ascii="Times New Roman" w:hAnsi="Times New Roman" w:cs="Times New Roman"/>
          <w:i w:val="0"/>
          <w:color w:val="0D0D0D" w:themeColor="text1" w:themeTint="F2"/>
          <w:sz w:val="24"/>
          <w:szCs w:val="24"/>
        </w:rPr>
        <w:tab/>
      </w:r>
      <w:r w:rsidRPr="002123FC">
        <w:rPr>
          <w:rFonts w:ascii="Times New Roman" w:hAnsi="Times New Roman" w:cs="Times New Roman"/>
          <w:i w:val="0"/>
          <w:color w:val="0D0D0D" w:themeColor="text1" w:themeTint="F2"/>
          <w:sz w:val="24"/>
          <w:szCs w:val="24"/>
        </w:rPr>
        <w:t>Method and Source of Data Collection</w:t>
      </w:r>
    </w:p>
    <w:p w:rsidR="002123FC" w:rsidRPr="002123FC" w:rsidRDefault="002123FC" w:rsidP="002123FC">
      <w:pPr>
        <w:pStyle w:val="Heading4"/>
        <w:spacing w:line="360" w:lineRule="auto"/>
        <w:jc w:val="both"/>
        <w:rPr>
          <w:rFonts w:ascii="Times New Roman" w:hAnsi="Times New Roman" w:cs="Times New Roman"/>
          <w:i w:val="0"/>
          <w:color w:val="0D0D0D" w:themeColor="text1" w:themeTint="F2"/>
          <w:sz w:val="24"/>
          <w:szCs w:val="24"/>
        </w:rPr>
      </w:pPr>
      <w:r w:rsidRPr="002123FC">
        <w:rPr>
          <w:rFonts w:ascii="Times New Roman" w:hAnsi="Times New Roman" w:cs="Times New Roman"/>
          <w:i w:val="0"/>
          <w:color w:val="0D0D0D" w:themeColor="text1" w:themeTint="F2"/>
          <w:sz w:val="24"/>
          <w:szCs w:val="24"/>
        </w:rPr>
        <w:t xml:space="preserve">3.5 </w:t>
      </w:r>
      <w:r w:rsidR="00BA3650">
        <w:rPr>
          <w:rFonts w:ascii="Times New Roman" w:hAnsi="Times New Roman" w:cs="Times New Roman"/>
          <w:i w:val="0"/>
          <w:color w:val="0D0D0D" w:themeColor="text1" w:themeTint="F2"/>
          <w:sz w:val="24"/>
          <w:szCs w:val="24"/>
        </w:rPr>
        <w:tab/>
      </w:r>
      <w:r w:rsidRPr="002123FC">
        <w:rPr>
          <w:rFonts w:ascii="Times New Roman" w:hAnsi="Times New Roman" w:cs="Times New Roman"/>
          <w:i w:val="0"/>
          <w:color w:val="0D0D0D" w:themeColor="text1" w:themeTint="F2"/>
          <w:sz w:val="24"/>
          <w:szCs w:val="24"/>
        </w:rPr>
        <w:t>Sample size and sampling Techniques</w:t>
      </w:r>
    </w:p>
    <w:p w:rsidR="002123FC" w:rsidRPr="002123FC" w:rsidRDefault="002123FC" w:rsidP="002123FC">
      <w:pPr>
        <w:pStyle w:val="Heading4"/>
        <w:spacing w:line="360" w:lineRule="auto"/>
        <w:jc w:val="both"/>
        <w:rPr>
          <w:rFonts w:ascii="Times New Roman" w:hAnsi="Times New Roman" w:cs="Times New Roman"/>
          <w:i w:val="0"/>
          <w:color w:val="0D0D0D" w:themeColor="text1" w:themeTint="F2"/>
          <w:sz w:val="24"/>
          <w:szCs w:val="24"/>
        </w:rPr>
      </w:pPr>
      <w:r w:rsidRPr="002123FC">
        <w:rPr>
          <w:rFonts w:ascii="Times New Roman" w:hAnsi="Times New Roman" w:cs="Times New Roman"/>
          <w:i w:val="0"/>
          <w:color w:val="0D0D0D" w:themeColor="text1" w:themeTint="F2"/>
          <w:sz w:val="24"/>
          <w:szCs w:val="24"/>
        </w:rPr>
        <w:t xml:space="preserve">3.6 </w:t>
      </w:r>
      <w:r w:rsidR="00BA3650">
        <w:rPr>
          <w:rFonts w:ascii="Times New Roman" w:hAnsi="Times New Roman" w:cs="Times New Roman"/>
          <w:i w:val="0"/>
          <w:color w:val="0D0D0D" w:themeColor="text1" w:themeTint="F2"/>
          <w:sz w:val="24"/>
          <w:szCs w:val="24"/>
        </w:rPr>
        <w:tab/>
      </w:r>
      <w:r w:rsidRPr="002123FC">
        <w:rPr>
          <w:rFonts w:ascii="Times New Roman" w:hAnsi="Times New Roman" w:cs="Times New Roman"/>
          <w:i w:val="0"/>
          <w:color w:val="0D0D0D" w:themeColor="text1" w:themeTint="F2"/>
          <w:sz w:val="24"/>
          <w:szCs w:val="24"/>
        </w:rPr>
        <w:t>Instrument of data collection</w:t>
      </w:r>
    </w:p>
    <w:p w:rsidR="002123FC" w:rsidRPr="002123FC" w:rsidRDefault="002123FC" w:rsidP="002123FC">
      <w:pPr>
        <w:pStyle w:val="Heading4"/>
        <w:spacing w:line="360" w:lineRule="auto"/>
        <w:jc w:val="both"/>
        <w:rPr>
          <w:rFonts w:ascii="Times New Roman" w:hAnsi="Times New Roman" w:cs="Times New Roman"/>
          <w:i w:val="0"/>
          <w:color w:val="0D0D0D" w:themeColor="text1" w:themeTint="F2"/>
          <w:sz w:val="24"/>
          <w:szCs w:val="24"/>
        </w:rPr>
      </w:pPr>
      <w:r w:rsidRPr="002123FC">
        <w:rPr>
          <w:rFonts w:ascii="Times New Roman" w:hAnsi="Times New Roman" w:cs="Times New Roman"/>
          <w:i w:val="0"/>
          <w:color w:val="0D0D0D" w:themeColor="text1" w:themeTint="F2"/>
          <w:sz w:val="24"/>
          <w:szCs w:val="24"/>
        </w:rPr>
        <w:t xml:space="preserve">3.7 </w:t>
      </w:r>
      <w:r w:rsidR="00BA3650">
        <w:rPr>
          <w:rFonts w:ascii="Times New Roman" w:hAnsi="Times New Roman" w:cs="Times New Roman"/>
          <w:i w:val="0"/>
          <w:color w:val="0D0D0D" w:themeColor="text1" w:themeTint="F2"/>
          <w:sz w:val="24"/>
          <w:szCs w:val="24"/>
        </w:rPr>
        <w:tab/>
      </w:r>
      <w:r w:rsidRPr="002123FC">
        <w:rPr>
          <w:rFonts w:ascii="Times New Roman" w:hAnsi="Times New Roman" w:cs="Times New Roman"/>
          <w:i w:val="0"/>
          <w:color w:val="0D0D0D" w:themeColor="text1" w:themeTint="F2"/>
          <w:sz w:val="24"/>
          <w:szCs w:val="24"/>
        </w:rPr>
        <w:t>Method of data analysis</w:t>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FOUR: DATA PRESENTATION AND ANALYSIS AND INTERPRETATION</w:t>
      </w:r>
    </w:p>
    <w:p w:rsidR="00BA3650" w:rsidRPr="00BA3650" w:rsidRDefault="00BA3650" w:rsidP="00BA3650">
      <w:pPr>
        <w:pStyle w:val="Heading2"/>
        <w:spacing w:before="0" w:after="0" w:line="360" w:lineRule="auto"/>
        <w:jc w:val="both"/>
        <w:rPr>
          <w:rFonts w:ascii="Times New Roman" w:hAnsi="Times New Roman" w:cs="Times New Roman"/>
          <w:color w:val="0D0D0D" w:themeColor="text1" w:themeTint="F2"/>
          <w:sz w:val="24"/>
          <w:szCs w:val="24"/>
        </w:rPr>
      </w:pPr>
      <w:r w:rsidRPr="00BA3650">
        <w:rPr>
          <w:rFonts w:ascii="Times New Roman" w:hAnsi="Times New Roman" w:cs="Times New Roman"/>
          <w:color w:val="0D0D0D" w:themeColor="text1" w:themeTint="F2"/>
          <w:sz w:val="24"/>
          <w:szCs w:val="24"/>
        </w:rPr>
        <w:t xml:space="preserve">4.1 </w:t>
      </w:r>
      <w:r w:rsidRPr="00BA3650">
        <w:rPr>
          <w:rFonts w:ascii="Times New Roman" w:hAnsi="Times New Roman" w:cs="Times New Roman"/>
          <w:color w:val="0D0D0D" w:themeColor="text1" w:themeTint="F2"/>
          <w:sz w:val="24"/>
          <w:szCs w:val="24"/>
        </w:rPr>
        <w:tab/>
        <w:t>Introduction</w:t>
      </w:r>
    </w:p>
    <w:p w:rsidR="00BA3650" w:rsidRPr="00BA3650" w:rsidRDefault="00BA3650" w:rsidP="00BA3650">
      <w:pPr>
        <w:pStyle w:val="Heading2"/>
        <w:spacing w:before="0" w:after="0" w:line="360" w:lineRule="auto"/>
        <w:jc w:val="both"/>
        <w:rPr>
          <w:rFonts w:ascii="Times New Roman" w:hAnsi="Times New Roman" w:cs="Times New Roman"/>
          <w:color w:val="0D0D0D" w:themeColor="text1" w:themeTint="F2"/>
          <w:sz w:val="24"/>
          <w:szCs w:val="24"/>
        </w:rPr>
      </w:pPr>
      <w:r w:rsidRPr="00BA3650">
        <w:rPr>
          <w:rFonts w:ascii="Times New Roman" w:hAnsi="Times New Roman" w:cs="Times New Roman"/>
          <w:color w:val="0D0D0D" w:themeColor="text1" w:themeTint="F2"/>
          <w:sz w:val="24"/>
          <w:szCs w:val="24"/>
        </w:rPr>
        <w:t>4.2</w:t>
      </w:r>
      <w:r w:rsidRPr="00BA3650">
        <w:rPr>
          <w:rFonts w:ascii="Times New Roman" w:hAnsi="Times New Roman" w:cs="Times New Roman"/>
          <w:color w:val="0D0D0D" w:themeColor="text1" w:themeTint="F2"/>
          <w:sz w:val="24"/>
          <w:szCs w:val="24"/>
        </w:rPr>
        <w:tab/>
        <w:t xml:space="preserve"> Data Presentation  </w:t>
      </w:r>
    </w:p>
    <w:p w:rsidR="00BA3650" w:rsidRPr="00BA3650" w:rsidRDefault="00BA3650" w:rsidP="00BA3650">
      <w:pPr>
        <w:pStyle w:val="Heading2"/>
        <w:spacing w:before="0" w:after="0" w:line="360" w:lineRule="auto"/>
        <w:jc w:val="both"/>
        <w:rPr>
          <w:rFonts w:ascii="Times New Roman" w:hAnsi="Times New Roman" w:cs="Times New Roman"/>
          <w:color w:val="0D0D0D" w:themeColor="text1" w:themeTint="F2"/>
          <w:sz w:val="24"/>
          <w:szCs w:val="24"/>
        </w:rPr>
      </w:pPr>
      <w:r w:rsidRPr="00BA3650">
        <w:rPr>
          <w:rFonts w:ascii="Times New Roman" w:hAnsi="Times New Roman" w:cs="Times New Roman"/>
          <w:color w:val="0D0D0D" w:themeColor="text1" w:themeTint="F2"/>
          <w:sz w:val="24"/>
          <w:szCs w:val="24"/>
        </w:rPr>
        <w:t xml:space="preserve">4.3 </w:t>
      </w:r>
      <w:r w:rsidRPr="00BA3650">
        <w:rPr>
          <w:rFonts w:ascii="Times New Roman" w:hAnsi="Times New Roman" w:cs="Times New Roman"/>
          <w:color w:val="0D0D0D" w:themeColor="text1" w:themeTint="F2"/>
          <w:sz w:val="24"/>
          <w:szCs w:val="24"/>
        </w:rPr>
        <w:tab/>
        <w:t xml:space="preserve">Analysis of Questionnaire Statement </w:t>
      </w:r>
    </w:p>
    <w:p w:rsidR="00BA3650" w:rsidRPr="00BA3650" w:rsidRDefault="00BA3650" w:rsidP="00BA3650">
      <w:pPr>
        <w:spacing w:after="0" w:line="360" w:lineRule="auto"/>
        <w:rPr>
          <w:rFonts w:ascii="Times New Roman" w:hAnsi="Times New Roman" w:cs="Times New Roman"/>
          <w:sz w:val="24"/>
          <w:szCs w:val="24"/>
        </w:rPr>
      </w:pPr>
      <w:r w:rsidRPr="00BA3650">
        <w:rPr>
          <w:rFonts w:ascii="Times New Roman" w:hAnsi="Times New Roman" w:cs="Times New Roman"/>
          <w:sz w:val="24"/>
          <w:szCs w:val="24"/>
        </w:rPr>
        <w:t>4.4</w:t>
      </w:r>
      <w:r w:rsidRPr="00BA3650">
        <w:rPr>
          <w:rFonts w:ascii="Times New Roman" w:hAnsi="Times New Roman" w:cs="Times New Roman"/>
          <w:sz w:val="24"/>
          <w:szCs w:val="24"/>
        </w:rPr>
        <w:tab/>
        <w:t xml:space="preserve">Test of Hypotheses </w:t>
      </w:r>
    </w:p>
    <w:p w:rsidR="00BA3650" w:rsidRPr="00BA3650" w:rsidRDefault="00BA3650" w:rsidP="00BA3650">
      <w:pPr>
        <w:pStyle w:val="NormalWeb"/>
        <w:spacing w:before="0" w:beforeAutospacing="0" w:after="0" w:afterAutospacing="0" w:line="360" w:lineRule="auto"/>
        <w:jc w:val="both"/>
      </w:pPr>
      <w:r w:rsidRPr="00BA3650">
        <w:t>4.5</w:t>
      </w:r>
      <w:r w:rsidRPr="00BA3650">
        <w:tab/>
        <w:t>Discussion of Findings</w:t>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FIVE: SUMMARY, CONCLUSION AND RECOMMENDATION</w:t>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5.1</w:t>
      </w:r>
      <w:r w:rsidRPr="007B49BF">
        <w:rPr>
          <w:rFonts w:ascii="Times New Roman" w:hAnsi="Times New Roman" w:cs="Times New Roman"/>
          <w:sz w:val="24"/>
          <w:szCs w:val="24"/>
        </w:rPr>
        <w:tab/>
        <w:t>Summary</w:t>
      </w:r>
      <w:r>
        <w:rPr>
          <w:rFonts w:ascii="Times New Roman" w:hAnsi="Times New Roman" w:cs="Times New Roman"/>
          <w:sz w:val="24"/>
          <w:szCs w:val="24"/>
        </w:rPr>
        <w:t xml:space="preserve"> of Findings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5.2</w:t>
      </w:r>
      <w:r w:rsidRPr="007B49BF">
        <w:rPr>
          <w:rFonts w:ascii="Times New Roman" w:hAnsi="Times New Roman" w:cs="Times New Roman"/>
          <w:sz w:val="24"/>
          <w:szCs w:val="24"/>
        </w:rPr>
        <w:tab/>
        <w:t>Conclusion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5.3</w:t>
      </w:r>
      <w:r w:rsidRPr="007B49BF">
        <w:rPr>
          <w:rFonts w:ascii="Times New Roman" w:hAnsi="Times New Roman" w:cs="Times New Roman"/>
          <w:sz w:val="24"/>
          <w:szCs w:val="24"/>
        </w:rPr>
        <w:tab/>
        <w:t>Recommendation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07173A" w:rsidRPr="007B49BF" w:rsidRDefault="0007173A" w:rsidP="0007173A">
      <w:pPr>
        <w:pStyle w:val="Default"/>
        <w:spacing w:before="240"/>
        <w:ind w:right="-18" w:firstLine="630"/>
        <w:rPr>
          <w:rFonts w:ascii="Times New Roman" w:hAnsi="Times New Roman" w:cs="Times New Roman"/>
        </w:rPr>
      </w:pPr>
      <w:r w:rsidRPr="007B49BF">
        <w:rPr>
          <w:rFonts w:ascii="Times New Roman" w:hAnsi="Times New Roman" w:cs="Times New Roman"/>
        </w:rPr>
        <w:t>References</w:t>
      </w:r>
    </w:p>
    <w:p w:rsidR="0007173A" w:rsidRPr="007B49BF" w:rsidRDefault="0007173A" w:rsidP="0007173A">
      <w:pPr>
        <w:pStyle w:val="Default"/>
        <w:spacing w:before="240" w:line="360" w:lineRule="auto"/>
        <w:ind w:right="-18" w:firstLine="630"/>
        <w:rPr>
          <w:rFonts w:ascii="Times New Roman" w:hAnsi="Times New Roman" w:cs="Times New Roman"/>
          <w:b/>
        </w:rPr>
        <w:sectPr w:rsidR="0007173A" w:rsidRPr="007B49BF" w:rsidSect="002123FC">
          <w:footerReference w:type="default" r:id="rId7"/>
          <w:pgSz w:w="11808" w:h="14832" w:code="9"/>
          <w:pgMar w:top="1440" w:right="1728" w:bottom="1440" w:left="1728" w:header="720" w:footer="720" w:gutter="0"/>
          <w:pgNumType w:fmt="lowerRoman" w:start="1"/>
          <w:cols w:space="720"/>
          <w:docGrid w:linePitch="360"/>
        </w:sectPr>
      </w:pPr>
    </w:p>
    <w:p w:rsidR="003A4213" w:rsidRPr="00C13A2B" w:rsidRDefault="00577DF4" w:rsidP="0007173A">
      <w:pPr>
        <w:spacing w:after="0" w:line="360" w:lineRule="auto"/>
        <w:jc w:val="center"/>
        <w:rPr>
          <w:rFonts w:ascii="Times New Roman" w:hAnsi="Times New Roman" w:cs="Times New Roman"/>
          <w:b/>
          <w:sz w:val="24"/>
          <w:szCs w:val="24"/>
        </w:rPr>
      </w:pPr>
      <w:r w:rsidRPr="00C13A2B">
        <w:rPr>
          <w:rFonts w:ascii="Times New Roman" w:hAnsi="Times New Roman" w:cs="Times New Roman"/>
          <w:b/>
          <w:sz w:val="24"/>
          <w:szCs w:val="24"/>
        </w:rPr>
        <w:lastRenderedPageBreak/>
        <w:t>CHAPTER ONE</w:t>
      </w:r>
    </w:p>
    <w:p w:rsidR="003A4213" w:rsidRPr="00C13A2B" w:rsidRDefault="00577DF4">
      <w:pPr>
        <w:spacing w:after="0" w:line="360" w:lineRule="auto"/>
        <w:jc w:val="center"/>
        <w:rPr>
          <w:rFonts w:ascii="Times New Roman" w:hAnsi="Times New Roman" w:cs="Times New Roman"/>
          <w:b/>
          <w:sz w:val="24"/>
          <w:szCs w:val="24"/>
        </w:rPr>
      </w:pPr>
      <w:r w:rsidRPr="00C13A2B">
        <w:rPr>
          <w:rFonts w:ascii="Times New Roman" w:hAnsi="Times New Roman" w:cs="Times New Roman"/>
          <w:b/>
          <w:sz w:val="24"/>
          <w:szCs w:val="24"/>
        </w:rPr>
        <w:t>INTRODUCTION</w:t>
      </w:r>
    </w:p>
    <w:p w:rsidR="003A4213" w:rsidRPr="00C13A2B" w:rsidRDefault="00577DF4">
      <w:pPr>
        <w:pStyle w:val="ListParagraph"/>
        <w:numPr>
          <w:ilvl w:val="1"/>
          <w:numId w:val="1"/>
        </w:num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Background of the Study</w:t>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To understand the effects of the presence of the external auditor on corporate governance in Nigeria, that is, to know the way listed companies are managed, to verify the compliance with the corporate governance regulations of the Securities Market Commission (CMVM), to know the transparency of information, the reduction of agency problems, fraud and economic crimes, all this understanding, have a crucial relevance to conclude about the corporate strategy followed by  many companies (Deloitte, 2021). "Traditionally, corporate governance means the way a firm controls and directs its institutional systems, ethics, social responsibility and accounts. The idea is to promote transparency and fairness, by monitoring performance and looking for accountability. Thus, external auditors serve as one of the primary protectors of corporate governance in any entity. Act, external audits are required of most publicly listed companies (Financial Times, 2020).</w:t>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The most important role of external auditors in corporate governance, should be to protect the interests of shareholders. The external audits are done independent of the organization’s influence. External auditors report the state of a company's financial situation and certify the validity of financial reports that may have been released. All the information must be accurate and reliable. The accounting principles used by the firm should be appropriate. Another role of external auditor is to introduce policies to ensure accountability in the company. For example, external auditors may recommend penalties for officers who manipulate financial statements by cooking accounting numbers or inflating figures (European Commission, 2018).</w:t>
      </w:r>
    </w:p>
    <w:p w:rsidR="005D7837" w:rsidRDefault="00577DF4" w:rsidP="005D7837">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Corporate governance, the process whereby directors of a company are monitored and</w:t>
      </w:r>
      <w:r w:rsidR="004954E7" w:rsidRPr="00C13A2B">
        <w:rPr>
          <w:rFonts w:ascii="Times New Roman" w:hAnsi="Times New Roman" w:cs="Times New Roman"/>
          <w:color w:val="000000"/>
          <w:sz w:val="24"/>
          <w:szCs w:val="24"/>
        </w:rPr>
        <w:t xml:space="preserve"> </w:t>
      </w:r>
      <w:r w:rsidRPr="00C13A2B">
        <w:rPr>
          <w:rFonts w:ascii="Times New Roman" w:hAnsi="Times New Roman" w:cs="Times New Roman"/>
          <w:color w:val="000000"/>
          <w:sz w:val="24"/>
          <w:szCs w:val="24"/>
        </w:rPr>
        <w:t>controlled, involves decision making, accountability and monitoring.3 Two aspects which are</w:t>
      </w:r>
      <w:r w:rsidR="00E17A78" w:rsidRPr="00C13A2B">
        <w:rPr>
          <w:rFonts w:ascii="Times New Roman" w:hAnsi="Times New Roman" w:cs="Times New Roman"/>
          <w:color w:val="000000"/>
          <w:sz w:val="24"/>
          <w:szCs w:val="24"/>
        </w:rPr>
        <w:t xml:space="preserve"> </w:t>
      </w:r>
      <w:r w:rsidRPr="00C13A2B">
        <w:rPr>
          <w:rFonts w:ascii="Times New Roman" w:hAnsi="Times New Roman" w:cs="Times New Roman"/>
          <w:color w:val="000000"/>
          <w:sz w:val="24"/>
          <w:szCs w:val="24"/>
        </w:rPr>
        <w:t>considered to be fundamental to corporate governance are:4</w:t>
      </w:r>
      <w:r w:rsidR="004954E7" w:rsidRPr="00C13A2B">
        <w:rPr>
          <w:rFonts w:ascii="Times New Roman" w:hAnsi="Times New Roman" w:cs="Times New Roman"/>
          <w:color w:val="000000"/>
          <w:sz w:val="24"/>
          <w:szCs w:val="24"/>
        </w:rPr>
        <w:t xml:space="preserve"> </w:t>
      </w:r>
      <w:r w:rsidRPr="00C13A2B">
        <w:rPr>
          <w:rFonts w:ascii="Times New Roman" w:hAnsi="Times New Roman" w:cs="Times New Roman"/>
          <w:color w:val="000000"/>
          <w:sz w:val="24"/>
          <w:szCs w:val="24"/>
        </w:rPr>
        <w:t>Supervision and monitoring of management performance (the enterprise aspect) and ensuring</w:t>
      </w:r>
      <w:r w:rsidR="00E17A78" w:rsidRPr="00C13A2B">
        <w:rPr>
          <w:rFonts w:ascii="Times New Roman" w:hAnsi="Times New Roman" w:cs="Times New Roman"/>
          <w:color w:val="000000"/>
          <w:sz w:val="24"/>
          <w:szCs w:val="24"/>
        </w:rPr>
        <w:t xml:space="preserve"> </w:t>
      </w:r>
      <w:r w:rsidRPr="00C13A2B">
        <w:rPr>
          <w:rFonts w:ascii="Times New Roman" w:hAnsi="Times New Roman" w:cs="Times New Roman"/>
          <w:color w:val="000000"/>
          <w:sz w:val="24"/>
          <w:szCs w:val="24"/>
        </w:rPr>
        <w:t>accountability of management to shareholders and other stakeholders (the accountability aspect).</w:t>
      </w:r>
      <w:r w:rsidR="005D7837">
        <w:rPr>
          <w:rFonts w:ascii="Times New Roman" w:hAnsi="Times New Roman" w:cs="Times New Roman"/>
          <w:color w:val="000000"/>
          <w:sz w:val="24"/>
          <w:szCs w:val="24"/>
        </w:rPr>
        <w:t xml:space="preserve"> </w:t>
      </w:r>
    </w:p>
    <w:p w:rsidR="003A4213" w:rsidRPr="005D7837" w:rsidRDefault="00577DF4" w:rsidP="005D7837">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The level of monitoring undertaken by an agent, on behalf of its principal, is a primary determinant of the level of performance which can be attained by a firm. It is frequently contended that less dispersed ownership (</w:t>
      </w:r>
      <w:proofErr w:type="spellStart"/>
      <w:r w:rsidRPr="00C13A2B">
        <w:rPr>
          <w:rFonts w:ascii="Times New Roman" w:hAnsi="Times New Roman" w:cs="Times New Roman"/>
          <w:color w:val="000000"/>
          <w:sz w:val="24"/>
          <w:szCs w:val="24"/>
        </w:rPr>
        <w:t>ie</w:t>
      </w:r>
      <w:proofErr w:type="spellEnd"/>
      <w:r w:rsidRPr="00C13A2B">
        <w:rPr>
          <w:rFonts w:ascii="Times New Roman" w:hAnsi="Times New Roman" w:cs="Times New Roman"/>
          <w:color w:val="000000"/>
          <w:sz w:val="24"/>
          <w:szCs w:val="24"/>
        </w:rPr>
        <w:t xml:space="preserve"> concentrated ownership) generally results in greater monitoring on the part of the agents or management of the firm.</w:t>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lastRenderedPageBreak/>
        <w:t xml:space="preserve">According to Maher and </w:t>
      </w:r>
      <w:proofErr w:type="spellStart"/>
      <w:r w:rsidRPr="00C13A2B">
        <w:rPr>
          <w:rFonts w:ascii="Times New Roman" w:hAnsi="Times New Roman" w:cs="Times New Roman"/>
          <w:color w:val="000000"/>
          <w:sz w:val="24"/>
          <w:szCs w:val="24"/>
        </w:rPr>
        <w:t>Andersson</w:t>
      </w:r>
      <w:proofErr w:type="spellEnd"/>
      <w:r w:rsidRPr="00C13A2B">
        <w:rPr>
          <w:rFonts w:ascii="Times New Roman" w:hAnsi="Times New Roman" w:cs="Times New Roman"/>
          <w:color w:val="000000"/>
          <w:sz w:val="24"/>
          <w:szCs w:val="24"/>
        </w:rPr>
        <w:t xml:space="preserve"> (2022) concentrated ownership not only brings more effective monitoring of management, but also aids in overcoming the agency problems arising from the separa</w:t>
      </w:r>
      <w:r w:rsidR="004954E7" w:rsidRPr="00C13A2B">
        <w:rPr>
          <w:rFonts w:ascii="Times New Roman" w:hAnsi="Times New Roman" w:cs="Times New Roman"/>
          <w:color w:val="000000"/>
          <w:sz w:val="24"/>
          <w:szCs w:val="24"/>
        </w:rPr>
        <w:t xml:space="preserve">tion of ownership and control </w:t>
      </w:r>
      <w:r w:rsidRPr="00C13A2B">
        <w:rPr>
          <w:rFonts w:ascii="Times New Roman" w:hAnsi="Times New Roman" w:cs="Times New Roman"/>
          <w:color w:val="000000"/>
          <w:sz w:val="24"/>
          <w:szCs w:val="24"/>
        </w:rPr>
        <w:t>even though they admit that certain costs, namely, that of low liquidity and reduced possibilities for risk diversification, exist.</w:t>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Corporate governance refers to the systems, principles, and processes by which corporations are directed and controlled. It is essential for ensuring accountability, transparency, and ethical practices in the decision-making processes of companies. Effective corporate governance fosters a system where businesses operate in the best interests of shareholders, stakeholders, and the wider public. Key principles such as transparency, accountability, responsibility, and fairness are fundamental to a sound governance structure. Within this framework, financial reporting serves as a cornerstone in maintaining trust in the markets. Accurate and timely financial reporting allows investors, regulators, and other stakeholders to assess the financial health of an organization, ensuring informed decision-making. It is through transparent financial statements that companies demonstrate their adherence to regulatory standards and corporate governance practices (PWC, 2021).</w:t>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External auditors review the bank performance that a firm has in place against corporate fraud or corruption. Besides assessing potential risks, auditors also analyze the overall risk tolerance of the firm, as well as, all the initiatives the company has made toward mitigating risks. In addition, external auditors help promote corporate governance by conducting period risk assessment (WEF, 2021).</w:t>
      </w:r>
    </w:p>
    <w:p w:rsidR="005D7837"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 xml:space="preserve">This study investigates the effects of the presence of the external auditor on corporate governance in Nigeria, in the way listed companies are managed, based on the verification of compliance with the corporate governance regulations of the banking industry, as well as the transparency of information and the reduction of agency problems, fraud and economic crimes. By comparing government reports of companies. </w:t>
      </w:r>
    </w:p>
    <w:p w:rsidR="003A4213" w:rsidRPr="005D7837"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b/>
          <w:color w:val="000000"/>
          <w:sz w:val="24"/>
          <w:szCs w:val="24"/>
        </w:rPr>
        <w:t>1.2</w:t>
      </w:r>
      <w:r w:rsidRPr="00C13A2B">
        <w:rPr>
          <w:rFonts w:ascii="Times New Roman" w:hAnsi="Times New Roman" w:cs="Times New Roman"/>
          <w:b/>
          <w:color w:val="000000"/>
          <w:sz w:val="24"/>
          <w:szCs w:val="24"/>
        </w:rPr>
        <w:tab/>
      </w:r>
      <w:r w:rsidRPr="00C13A2B">
        <w:rPr>
          <w:rFonts w:ascii="Times New Roman" w:hAnsi="Times New Roman" w:cs="Times New Roman"/>
          <w:b/>
          <w:bCs/>
          <w:color w:val="000000"/>
          <w:sz w:val="24"/>
          <w:szCs w:val="24"/>
        </w:rPr>
        <w:t>Statement of the Problem</w:t>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bCs/>
          <w:color w:val="000000"/>
          <w:sz w:val="24"/>
          <w:szCs w:val="24"/>
        </w:rPr>
        <w:t>External auditors play a pivotal role in upholding legal standards, ensuring compliance, and enhancing transparency in financial reporting, thereby supporting the integrity of corporate governance. Through independent scrutiny of financial statements and adherence to regulatory frameworks, external auditors act as a safeguard for transparency, mitigate risks of fraud, and reinforce the long-term trust and credibility necessary for healthy corporate governance.</w:t>
      </w:r>
    </w:p>
    <w:p w:rsidR="003A4213" w:rsidRPr="00C13A2B" w:rsidRDefault="00577DF4">
      <w:pPr>
        <w:spacing w:after="0" w:line="360" w:lineRule="auto"/>
        <w:jc w:val="both"/>
        <w:rPr>
          <w:rFonts w:ascii="Times New Roman" w:hAnsi="Times New Roman" w:cs="Times New Roman"/>
          <w:b/>
          <w:color w:val="000000"/>
          <w:sz w:val="24"/>
          <w:szCs w:val="24"/>
        </w:rPr>
      </w:pPr>
      <w:r w:rsidRPr="00C13A2B">
        <w:rPr>
          <w:rFonts w:ascii="Times New Roman" w:hAnsi="Times New Roman" w:cs="Times New Roman"/>
          <w:b/>
          <w:bCs/>
          <w:color w:val="000000"/>
          <w:sz w:val="24"/>
          <w:szCs w:val="24"/>
        </w:rPr>
        <w:lastRenderedPageBreak/>
        <w:t xml:space="preserve">1.3     </w:t>
      </w:r>
      <w:r w:rsidRPr="00C13A2B">
        <w:rPr>
          <w:rFonts w:ascii="Times New Roman" w:hAnsi="Times New Roman" w:cs="Times New Roman"/>
          <w:b/>
          <w:bCs/>
          <w:color w:val="000000"/>
          <w:sz w:val="24"/>
          <w:szCs w:val="24"/>
        </w:rPr>
        <w:tab/>
        <w:t>Research Questions</w:t>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p>
    <w:p w:rsidR="003A4213" w:rsidRPr="00C13A2B" w:rsidRDefault="00577DF4" w:rsidP="00E17A78">
      <w:pPr>
        <w:pStyle w:val="ListParagraph"/>
        <w:numPr>
          <w:ilvl w:val="0"/>
          <w:numId w:val="2"/>
        </w:num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Does long term credibility influence financial report transparency in the Nigerian banking   industry?</w:t>
      </w:r>
    </w:p>
    <w:p w:rsidR="003A4213" w:rsidRPr="00C13A2B" w:rsidRDefault="00577DF4" w:rsidP="00E17A78">
      <w:pPr>
        <w:pStyle w:val="ListParagraph"/>
        <w:numPr>
          <w:ilvl w:val="0"/>
          <w:numId w:val="2"/>
        </w:num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Does mitigating risks of fraud influence financial report transparency in the Nigerian banking industry?</w:t>
      </w:r>
    </w:p>
    <w:p w:rsidR="003A4213" w:rsidRPr="00C13A2B" w:rsidRDefault="00577DF4" w:rsidP="00E17A78">
      <w:pPr>
        <w:pStyle w:val="ListParagraph"/>
        <w:numPr>
          <w:ilvl w:val="0"/>
          <w:numId w:val="2"/>
        </w:num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color w:val="000000"/>
          <w:sz w:val="24"/>
          <w:szCs w:val="24"/>
        </w:rPr>
        <w:t xml:space="preserve">Does </w:t>
      </w:r>
      <w:r w:rsidR="005D7837" w:rsidRPr="00C13A2B">
        <w:rPr>
          <w:rFonts w:ascii="Times New Roman" w:hAnsi="Times New Roman" w:cs="Times New Roman"/>
          <w:color w:val="000000"/>
          <w:sz w:val="24"/>
          <w:szCs w:val="24"/>
        </w:rPr>
        <w:t>auditor’s</w:t>
      </w:r>
      <w:r w:rsidRPr="00C13A2B">
        <w:rPr>
          <w:rFonts w:ascii="Times New Roman" w:hAnsi="Times New Roman" w:cs="Times New Roman"/>
          <w:color w:val="000000"/>
          <w:sz w:val="24"/>
          <w:szCs w:val="24"/>
        </w:rPr>
        <w:t xml:space="preserve"> integrity influence financial report transparency in the Nigerian banking industry?</w:t>
      </w:r>
    </w:p>
    <w:p w:rsidR="003A4213" w:rsidRPr="00C13A2B" w:rsidRDefault="00577DF4">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1.4     </w:t>
      </w:r>
      <w:r w:rsidRPr="00C13A2B">
        <w:rPr>
          <w:rFonts w:ascii="Times New Roman" w:hAnsi="Times New Roman" w:cs="Times New Roman"/>
          <w:b/>
          <w:bCs/>
          <w:color w:val="000000"/>
          <w:sz w:val="24"/>
          <w:szCs w:val="24"/>
        </w:rPr>
        <w:tab/>
        <w:t>Objective of the Study</w:t>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The main objective of this research work is to examine the effects of external auditor on corporate governance in the Nigerian Banking industry. Thus, the specific objectives include but limit to:-</w:t>
      </w:r>
    </w:p>
    <w:p w:rsidR="003A4213" w:rsidRPr="00C13A2B" w:rsidRDefault="00E17A78" w:rsidP="00E17A78">
      <w:pPr>
        <w:pStyle w:val="ListParagraph"/>
        <w:numPr>
          <w:ilvl w:val="0"/>
          <w:numId w:val="6"/>
        </w:numPr>
        <w:spacing w:after="0" w:line="360" w:lineRule="auto"/>
        <w:ind w:left="990"/>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To examine </w:t>
      </w:r>
      <w:r w:rsidR="00577DF4" w:rsidRPr="00C13A2B">
        <w:rPr>
          <w:rFonts w:ascii="Times New Roman" w:hAnsi="Times New Roman" w:cs="Times New Roman"/>
          <w:bCs/>
          <w:color w:val="000000"/>
          <w:sz w:val="24"/>
          <w:szCs w:val="24"/>
        </w:rPr>
        <w:t>the influence of long term credibility on financial report transparency in the Nigerian Banking industry.</w:t>
      </w:r>
    </w:p>
    <w:p w:rsidR="003A4213" w:rsidRPr="00C13A2B" w:rsidRDefault="00E17A78" w:rsidP="00E17A78">
      <w:pPr>
        <w:pStyle w:val="ListParagraph"/>
        <w:numPr>
          <w:ilvl w:val="0"/>
          <w:numId w:val="6"/>
        </w:numPr>
        <w:spacing w:after="0" w:line="360" w:lineRule="auto"/>
        <w:ind w:left="990"/>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To determine </w:t>
      </w:r>
      <w:r w:rsidR="00577DF4" w:rsidRPr="00C13A2B">
        <w:rPr>
          <w:rFonts w:ascii="Times New Roman" w:hAnsi="Times New Roman" w:cs="Times New Roman"/>
          <w:bCs/>
          <w:color w:val="000000"/>
          <w:sz w:val="24"/>
          <w:szCs w:val="24"/>
        </w:rPr>
        <w:t>the influence of mitigating risks of fraud on financial report transparency in the Nigerian Banking industry</w:t>
      </w:r>
    </w:p>
    <w:p w:rsidR="003A4213" w:rsidRPr="00C13A2B" w:rsidRDefault="00E17A78" w:rsidP="00E17A78">
      <w:pPr>
        <w:pStyle w:val="ListParagraph"/>
        <w:numPr>
          <w:ilvl w:val="0"/>
          <w:numId w:val="6"/>
        </w:numPr>
        <w:spacing w:after="0" w:line="360" w:lineRule="auto"/>
        <w:ind w:left="990"/>
        <w:jc w:val="both"/>
        <w:rPr>
          <w:rFonts w:ascii="Times New Roman" w:hAnsi="Times New Roman" w:cs="Times New Roman"/>
          <w:color w:val="000000"/>
          <w:sz w:val="24"/>
          <w:szCs w:val="24"/>
        </w:rPr>
      </w:pPr>
      <w:r w:rsidRPr="00C13A2B">
        <w:rPr>
          <w:rFonts w:ascii="Times New Roman" w:hAnsi="Times New Roman" w:cs="Times New Roman"/>
          <w:bCs/>
          <w:color w:val="000000"/>
          <w:sz w:val="24"/>
          <w:szCs w:val="24"/>
        </w:rPr>
        <w:t xml:space="preserve">To identify </w:t>
      </w:r>
      <w:r w:rsidR="00577DF4" w:rsidRPr="00C13A2B">
        <w:rPr>
          <w:rFonts w:ascii="Times New Roman" w:hAnsi="Times New Roman" w:cs="Times New Roman"/>
          <w:bCs/>
          <w:color w:val="000000"/>
          <w:sz w:val="24"/>
          <w:szCs w:val="24"/>
        </w:rPr>
        <w:t>the influence of auditors integrity on financial report transparency in the Nigerian Banking industry</w:t>
      </w:r>
      <w:r w:rsidR="00577DF4" w:rsidRPr="00C13A2B">
        <w:rPr>
          <w:rFonts w:ascii="Times New Roman" w:hAnsi="Times New Roman" w:cs="Times New Roman"/>
          <w:bCs/>
          <w:color w:val="000000"/>
          <w:sz w:val="24"/>
          <w:szCs w:val="24"/>
        </w:rPr>
        <w:tab/>
      </w:r>
      <w:r w:rsidR="00577DF4" w:rsidRPr="00C13A2B">
        <w:rPr>
          <w:rFonts w:ascii="Times New Roman" w:hAnsi="Times New Roman" w:cs="Times New Roman"/>
          <w:bCs/>
          <w:color w:val="000000"/>
          <w:sz w:val="24"/>
          <w:szCs w:val="24"/>
        </w:rPr>
        <w:tab/>
      </w:r>
      <w:r w:rsidR="00577DF4" w:rsidRPr="00C13A2B">
        <w:rPr>
          <w:rFonts w:ascii="Times New Roman" w:hAnsi="Times New Roman" w:cs="Times New Roman"/>
          <w:bCs/>
          <w:color w:val="000000"/>
          <w:sz w:val="24"/>
          <w:szCs w:val="24"/>
        </w:rPr>
        <w:tab/>
      </w:r>
      <w:r w:rsidR="00577DF4" w:rsidRPr="00C13A2B">
        <w:rPr>
          <w:rFonts w:ascii="Times New Roman" w:hAnsi="Times New Roman" w:cs="Times New Roman"/>
          <w:bCs/>
          <w:color w:val="000000"/>
          <w:sz w:val="24"/>
          <w:szCs w:val="24"/>
        </w:rPr>
        <w:tab/>
      </w:r>
      <w:r w:rsidR="00577DF4" w:rsidRPr="00C13A2B">
        <w:rPr>
          <w:rFonts w:ascii="Times New Roman" w:hAnsi="Times New Roman" w:cs="Times New Roman"/>
          <w:bCs/>
          <w:color w:val="000000"/>
          <w:sz w:val="24"/>
          <w:szCs w:val="24"/>
        </w:rPr>
        <w:tab/>
      </w:r>
      <w:r w:rsidR="00577DF4" w:rsidRPr="00C13A2B">
        <w:rPr>
          <w:rFonts w:ascii="Times New Roman" w:hAnsi="Times New Roman" w:cs="Times New Roman"/>
          <w:bCs/>
          <w:color w:val="000000"/>
          <w:sz w:val="24"/>
          <w:szCs w:val="24"/>
        </w:rPr>
        <w:tab/>
      </w:r>
    </w:p>
    <w:p w:rsidR="003A4213" w:rsidRPr="00C13A2B" w:rsidRDefault="00577DF4">
      <w:pPr>
        <w:spacing w:after="0" w:line="360" w:lineRule="auto"/>
        <w:jc w:val="both"/>
        <w:rPr>
          <w:rFonts w:ascii="Times New Roman" w:hAnsi="Times New Roman" w:cs="Times New Roman"/>
          <w:b/>
          <w:color w:val="000000"/>
          <w:sz w:val="24"/>
          <w:szCs w:val="24"/>
        </w:rPr>
      </w:pPr>
      <w:r w:rsidRPr="00C13A2B">
        <w:rPr>
          <w:rFonts w:ascii="Times New Roman" w:hAnsi="Times New Roman" w:cs="Times New Roman"/>
          <w:b/>
          <w:bCs/>
          <w:color w:val="000000"/>
          <w:sz w:val="24"/>
          <w:szCs w:val="24"/>
        </w:rPr>
        <w:t>1.5    </w:t>
      </w:r>
      <w:r w:rsidRPr="00C13A2B">
        <w:rPr>
          <w:rFonts w:ascii="Times New Roman" w:hAnsi="Times New Roman" w:cs="Times New Roman"/>
          <w:b/>
          <w:bCs/>
          <w:color w:val="000000"/>
          <w:sz w:val="24"/>
          <w:szCs w:val="24"/>
        </w:rPr>
        <w:tab/>
        <w:t xml:space="preserve"> Research Hypothesis</w:t>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bCs/>
          <w:color w:val="000000"/>
          <w:sz w:val="24"/>
          <w:szCs w:val="24"/>
        </w:rPr>
        <w:t xml:space="preserve">Ho1:  </w:t>
      </w:r>
      <w:r w:rsidR="00E17A78" w:rsidRPr="00C13A2B">
        <w:rPr>
          <w:rFonts w:ascii="Times New Roman" w:hAnsi="Times New Roman" w:cs="Times New Roman"/>
          <w:bCs/>
          <w:color w:val="000000"/>
          <w:sz w:val="24"/>
          <w:szCs w:val="24"/>
        </w:rPr>
        <w:t xml:space="preserve">Long </w:t>
      </w:r>
      <w:r w:rsidRPr="00C13A2B">
        <w:rPr>
          <w:rFonts w:ascii="Times New Roman" w:hAnsi="Times New Roman" w:cs="Times New Roman"/>
          <w:bCs/>
          <w:color w:val="000000"/>
          <w:sz w:val="24"/>
          <w:szCs w:val="24"/>
        </w:rPr>
        <w:t xml:space="preserve">term credibility does not influence financial report transparency in the Nigerian Banking industry </w:t>
      </w:r>
    </w:p>
    <w:p w:rsidR="003A4213" w:rsidRPr="00C13A2B"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bCs/>
          <w:color w:val="000000"/>
          <w:sz w:val="24"/>
          <w:szCs w:val="24"/>
        </w:rPr>
        <w:t xml:space="preserve">Ho2:  </w:t>
      </w:r>
      <w:r w:rsidR="00E17A78" w:rsidRPr="00C13A2B">
        <w:rPr>
          <w:rFonts w:ascii="Times New Roman" w:hAnsi="Times New Roman" w:cs="Times New Roman"/>
          <w:bCs/>
          <w:color w:val="000000"/>
          <w:sz w:val="24"/>
          <w:szCs w:val="24"/>
        </w:rPr>
        <w:t xml:space="preserve">Mitigating </w:t>
      </w:r>
      <w:r w:rsidRPr="00C13A2B">
        <w:rPr>
          <w:rFonts w:ascii="Times New Roman" w:hAnsi="Times New Roman" w:cs="Times New Roman"/>
          <w:bCs/>
          <w:color w:val="000000"/>
          <w:sz w:val="24"/>
          <w:szCs w:val="24"/>
        </w:rPr>
        <w:t xml:space="preserve">risks of fund does not influence financial report transparency in the Nigerian Banking industry </w:t>
      </w:r>
    </w:p>
    <w:p w:rsidR="005D7837"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Ho3: </w:t>
      </w:r>
      <w:r w:rsidR="00E17A78" w:rsidRPr="00C13A2B">
        <w:rPr>
          <w:rFonts w:ascii="Times New Roman" w:hAnsi="Times New Roman" w:cs="Times New Roman"/>
          <w:bCs/>
          <w:color w:val="000000"/>
          <w:sz w:val="24"/>
          <w:szCs w:val="24"/>
        </w:rPr>
        <w:t xml:space="preserve">Auditors </w:t>
      </w:r>
      <w:r w:rsidRPr="00C13A2B">
        <w:rPr>
          <w:rFonts w:ascii="Times New Roman" w:hAnsi="Times New Roman" w:cs="Times New Roman"/>
          <w:bCs/>
          <w:color w:val="000000"/>
          <w:sz w:val="24"/>
          <w:szCs w:val="24"/>
        </w:rPr>
        <w:t xml:space="preserve">integrity does not influence financial report transparency in the Nigerian Banking industry </w:t>
      </w:r>
    </w:p>
    <w:p w:rsidR="003A4213" w:rsidRPr="005D7837"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
          <w:bCs/>
          <w:color w:val="000000"/>
          <w:sz w:val="24"/>
          <w:szCs w:val="24"/>
        </w:rPr>
        <w:t>1.6    </w:t>
      </w:r>
      <w:r w:rsidRPr="00C13A2B">
        <w:rPr>
          <w:rFonts w:ascii="Times New Roman" w:hAnsi="Times New Roman" w:cs="Times New Roman"/>
          <w:b/>
          <w:bCs/>
          <w:color w:val="000000"/>
          <w:sz w:val="24"/>
          <w:szCs w:val="24"/>
        </w:rPr>
        <w:tab/>
        <w:t>Significance of the Study</w:t>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The study of this nature tend to be significant to some bodies which include but limited to; Nigerian banking industry, external auditors, researchers and future researchers. This, Nigerian banking industry will understand the influence of long term credibility on company financial report transparency. External auditors will knew the significant of </w:t>
      </w:r>
      <w:r w:rsidR="004954E7" w:rsidRPr="00C13A2B">
        <w:rPr>
          <w:rFonts w:ascii="Times New Roman" w:hAnsi="Times New Roman" w:cs="Times New Roman"/>
          <w:bCs/>
          <w:color w:val="000000"/>
          <w:sz w:val="24"/>
          <w:szCs w:val="24"/>
        </w:rPr>
        <w:t>auditor’s</w:t>
      </w:r>
      <w:r w:rsidRPr="00C13A2B">
        <w:rPr>
          <w:rFonts w:ascii="Times New Roman" w:hAnsi="Times New Roman" w:cs="Times New Roman"/>
          <w:bCs/>
          <w:color w:val="000000"/>
          <w:sz w:val="24"/>
          <w:szCs w:val="24"/>
        </w:rPr>
        <w:t xml:space="preserve"> integrity on financial report transparency in the banking industry. Future researchers that choose topic related to this </w:t>
      </w:r>
      <w:r w:rsidRPr="00C13A2B">
        <w:rPr>
          <w:rFonts w:ascii="Times New Roman" w:hAnsi="Times New Roman" w:cs="Times New Roman"/>
          <w:bCs/>
          <w:color w:val="000000"/>
          <w:sz w:val="24"/>
          <w:szCs w:val="24"/>
        </w:rPr>
        <w:lastRenderedPageBreak/>
        <w:t>research topic will use the study as source of material. Lastly, researcher will gain knowledge as well as reward as part of requirements for every graduating students.</w:t>
      </w:r>
      <w:r w:rsidR="00E17A78" w:rsidRPr="00C13A2B">
        <w:rPr>
          <w:rFonts w:ascii="Times New Roman" w:hAnsi="Times New Roman" w:cs="Times New Roman"/>
          <w:bCs/>
          <w:color w:val="000000"/>
          <w:sz w:val="24"/>
          <w:szCs w:val="24"/>
        </w:rPr>
        <w:tab/>
      </w:r>
      <w:r w:rsidR="00E17A78" w:rsidRPr="00C13A2B">
        <w:rPr>
          <w:rFonts w:ascii="Times New Roman" w:hAnsi="Times New Roman" w:cs="Times New Roman"/>
          <w:bCs/>
          <w:color w:val="000000"/>
          <w:sz w:val="24"/>
          <w:szCs w:val="24"/>
        </w:rPr>
        <w:tab/>
      </w:r>
      <w:r w:rsidR="00E17A78" w:rsidRPr="00C13A2B">
        <w:rPr>
          <w:rFonts w:ascii="Times New Roman" w:hAnsi="Times New Roman" w:cs="Times New Roman"/>
          <w:bCs/>
          <w:color w:val="000000"/>
          <w:sz w:val="24"/>
          <w:szCs w:val="24"/>
        </w:rPr>
        <w:tab/>
      </w:r>
    </w:p>
    <w:p w:rsidR="00DD79E3" w:rsidRPr="00C13A2B" w:rsidRDefault="00577DF4" w:rsidP="00DD79E3">
      <w:pPr>
        <w:pStyle w:val="Heading3"/>
        <w:rPr>
          <w:rFonts w:ascii="Times New Roman" w:hAnsi="Times New Roman" w:cs="Times New Roman"/>
          <w:b/>
          <w:color w:val="0D0D0D" w:themeColor="text1" w:themeTint="F2"/>
        </w:rPr>
      </w:pPr>
      <w:r w:rsidRPr="00C13A2B">
        <w:rPr>
          <w:rFonts w:ascii="Times New Roman" w:hAnsi="Times New Roman" w:cs="Times New Roman"/>
          <w:b/>
          <w:bCs/>
          <w:color w:val="0D0D0D" w:themeColor="text1" w:themeTint="F2"/>
        </w:rPr>
        <w:t xml:space="preserve">1.7     </w:t>
      </w:r>
      <w:r w:rsidRPr="00C13A2B">
        <w:rPr>
          <w:rFonts w:ascii="Times New Roman" w:hAnsi="Times New Roman" w:cs="Times New Roman"/>
          <w:b/>
          <w:bCs/>
          <w:color w:val="0D0D0D" w:themeColor="text1" w:themeTint="F2"/>
        </w:rPr>
        <w:tab/>
      </w:r>
      <w:r w:rsidR="00DD79E3" w:rsidRPr="00C13A2B">
        <w:rPr>
          <w:rFonts w:ascii="Times New Roman" w:hAnsi="Times New Roman" w:cs="Times New Roman"/>
          <w:b/>
          <w:color w:val="0D0D0D" w:themeColor="text1" w:themeTint="F2"/>
        </w:rPr>
        <w:t>Scope of the Study</w:t>
      </w:r>
    </w:p>
    <w:p w:rsidR="00DD79E3" w:rsidRPr="00C13A2B" w:rsidRDefault="00DD79E3" w:rsidP="00DD79E3">
      <w:pPr>
        <w:pStyle w:val="NormalWeb"/>
        <w:spacing w:line="360" w:lineRule="auto"/>
        <w:jc w:val="both"/>
      </w:pPr>
      <w:r w:rsidRPr="00C13A2B">
        <w:t xml:space="preserve">This study is delimited to examining the effects of external auditors on corporate governance within the Nigerian banking industry, with a particular focus on First banks of Nigeria in Ilorin metropolis. The temporal scope of the study covers the period between </w:t>
      </w:r>
      <w:r w:rsidR="00641952" w:rsidRPr="00C13A2B">
        <w:t>2020</w:t>
      </w:r>
      <w:r w:rsidRPr="00C13A2B">
        <w:t xml:space="preserve"> and </w:t>
      </w:r>
      <w:r w:rsidR="00641952" w:rsidRPr="00C13A2B">
        <w:t>2024</w:t>
      </w:r>
      <w:r w:rsidRPr="00C13A2B">
        <w:t xml:space="preserve"> to reflect recent corporate governance practices and regulatory compliance trends.</w:t>
      </w:r>
      <w:r w:rsidR="00641952" w:rsidRPr="00C13A2B">
        <w:t xml:space="preserve"> </w:t>
      </w:r>
      <w:r w:rsidRPr="00C13A2B">
        <w:t xml:space="preserve">The research adopts </w:t>
      </w:r>
      <w:r w:rsidRPr="00C13A2B">
        <w:rPr>
          <w:rStyle w:val="Strong"/>
          <w:b w:val="0"/>
        </w:rPr>
        <w:t>primary instruments of data collection</w:t>
      </w:r>
      <w:r w:rsidRPr="00C13A2B">
        <w:t>, specifically structured questionnaires and</w:t>
      </w:r>
      <w:r w:rsidR="00641952" w:rsidRPr="00C13A2B">
        <w:t xml:space="preserve"> Observation were adopted </w:t>
      </w:r>
      <w:r w:rsidRPr="00C13A2B">
        <w:t xml:space="preserve">to gather firsthand information. The respondents of this study are </w:t>
      </w:r>
      <w:r w:rsidRPr="00C13A2B">
        <w:rPr>
          <w:rStyle w:val="Strong"/>
          <w:b w:val="0"/>
        </w:rPr>
        <w:t>external auditors</w:t>
      </w:r>
      <w:r w:rsidRPr="00C13A2B">
        <w:t xml:space="preserve"> working with or engaged by banks within the </w:t>
      </w:r>
      <w:r w:rsidR="00641952" w:rsidRPr="00C13A2B">
        <w:t>First Bank of Nigeria, Ilorin Metropolis</w:t>
      </w:r>
      <w:r w:rsidRPr="00C13A2B">
        <w:t>, as they play a crucial role in financial oversight, reporting transparency, and corporate governance practices. These professionals are selected because of their expertise and direct involvement in audit processes, risk assessment, and financial accountability within the banking sector.</w:t>
      </w:r>
    </w:p>
    <w:p w:rsidR="003A4213" w:rsidRPr="00C13A2B" w:rsidRDefault="00577DF4" w:rsidP="00DD79E3">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 xml:space="preserve">1.8     </w:t>
      </w:r>
      <w:r w:rsidRPr="00C13A2B">
        <w:rPr>
          <w:rFonts w:ascii="Times New Roman" w:hAnsi="Times New Roman" w:cs="Times New Roman"/>
          <w:b/>
          <w:bCs/>
          <w:color w:val="000000"/>
          <w:sz w:val="24"/>
          <w:szCs w:val="24"/>
        </w:rPr>
        <w:tab/>
        <w:t>Limitation of this Study</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There are many factors affect the researcher while processing </w:t>
      </w:r>
      <w:r w:rsidR="00641952" w:rsidRPr="00C13A2B">
        <w:rPr>
          <w:rFonts w:ascii="Times New Roman" w:hAnsi="Times New Roman" w:cs="Times New Roman"/>
          <w:bCs/>
          <w:color w:val="000000"/>
          <w:sz w:val="24"/>
          <w:szCs w:val="24"/>
        </w:rPr>
        <w:t>which</w:t>
      </w:r>
      <w:r w:rsidRPr="00C13A2B">
        <w:rPr>
          <w:rFonts w:ascii="Times New Roman" w:hAnsi="Times New Roman" w:cs="Times New Roman"/>
          <w:bCs/>
          <w:color w:val="000000"/>
          <w:sz w:val="24"/>
          <w:szCs w:val="24"/>
        </w:rPr>
        <w:t xml:space="preserve"> include but limited to time factor, financial factor and data collection factors.</w:t>
      </w:r>
      <w:r w:rsidRPr="00C13A2B">
        <w:rPr>
          <w:rFonts w:ascii="Times New Roman" w:hAnsi="Times New Roman" w:cs="Times New Roman"/>
          <w:bCs/>
          <w:color w:val="000000"/>
          <w:sz w:val="24"/>
          <w:szCs w:val="24"/>
        </w:rPr>
        <w:tab/>
      </w:r>
      <w:r w:rsidRPr="00C13A2B">
        <w:rPr>
          <w:rFonts w:ascii="Times New Roman" w:hAnsi="Times New Roman" w:cs="Times New Roman"/>
          <w:bCs/>
          <w:color w:val="000000"/>
          <w:sz w:val="24"/>
          <w:szCs w:val="24"/>
        </w:rPr>
        <w:tab/>
      </w:r>
    </w:p>
    <w:p w:rsidR="003A4213" w:rsidRPr="00C13A2B" w:rsidRDefault="002123FC">
      <w:pPr>
        <w:spacing w:line="360" w:lineRule="auto"/>
        <w:jc w:val="both"/>
        <w:rPr>
          <w:rFonts w:ascii="Times New Roman" w:hAnsi="Times New Roman" w:cs="Times New Roman"/>
          <w:color w:val="000000"/>
          <w:sz w:val="24"/>
          <w:szCs w:val="24"/>
        </w:rPr>
      </w:pPr>
      <w:r>
        <w:rPr>
          <w:rFonts w:ascii="Times New Roman" w:eastAsia="SimSun" w:hAnsi="Times New Roman" w:cs="Times New Roman"/>
          <w:b/>
          <w:bCs/>
          <w:sz w:val="24"/>
          <w:szCs w:val="24"/>
          <w:lang w:eastAsia="zh-CN"/>
        </w:rPr>
        <w:t>1.9</w:t>
      </w:r>
      <w:r>
        <w:rPr>
          <w:rFonts w:ascii="Times New Roman" w:eastAsia="SimSun" w:hAnsi="Times New Roman" w:cs="Times New Roman"/>
          <w:b/>
          <w:bCs/>
          <w:sz w:val="24"/>
          <w:szCs w:val="24"/>
          <w:lang w:eastAsia="zh-CN"/>
        </w:rPr>
        <w:tab/>
      </w:r>
      <w:r w:rsidR="00577DF4" w:rsidRPr="00C13A2B">
        <w:rPr>
          <w:rFonts w:ascii="Times New Roman" w:eastAsia="SimSun" w:hAnsi="Times New Roman" w:cs="Times New Roman"/>
          <w:b/>
          <w:bCs/>
          <w:sz w:val="24"/>
          <w:szCs w:val="24"/>
          <w:lang w:eastAsia="zh-CN"/>
        </w:rPr>
        <w:t>Operationalization of Variables</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The variables are independent and dependent variables and this will be operationalized as follows:</w:t>
      </w:r>
    </w:p>
    <w:p w:rsidR="003A4213" w:rsidRPr="00C13A2B" w:rsidRDefault="00577DF4">
      <w:pPr>
        <w:spacing w:line="360" w:lineRule="auto"/>
        <w:jc w:val="both"/>
        <w:rPr>
          <w:rFonts w:ascii="Times New Roman" w:hAnsi="Times New Roman" w:cs="Times New Roman"/>
          <w:b/>
          <w:color w:val="000000"/>
          <w:sz w:val="24"/>
          <w:szCs w:val="24"/>
        </w:rPr>
      </w:pPr>
      <w:r w:rsidRPr="00C13A2B">
        <w:rPr>
          <w:rFonts w:ascii="Times New Roman" w:eastAsia="SimSun" w:hAnsi="Times New Roman" w:cs="Times New Roman"/>
          <w:b/>
          <w:sz w:val="24"/>
          <w:szCs w:val="24"/>
          <w:lang w:eastAsia="zh-CN"/>
        </w:rPr>
        <w:t>Independent Variable</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X = </w:t>
      </w:r>
      <w:r w:rsidRPr="00C13A2B">
        <w:rPr>
          <w:rFonts w:ascii="Times New Roman" w:hAnsi="Times New Roman" w:cs="Times New Roman"/>
          <w:color w:val="000000"/>
          <w:sz w:val="24"/>
          <w:szCs w:val="24"/>
        </w:rPr>
        <w:t>external auditor</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The independent variable (X)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X = (x1, x2, x3,)</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Where:</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X1 = </w:t>
      </w:r>
      <w:r w:rsidRPr="00C13A2B">
        <w:rPr>
          <w:rFonts w:ascii="Times New Roman" w:hAnsi="Times New Roman" w:cs="Times New Roman"/>
          <w:color w:val="000000"/>
          <w:sz w:val="24"/>
          <w:szCs w:val="24"/>
        </w:rPr>
        <w:t xml:space="preserve">long term credibility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X2 = </w:t>
      </w:r>
      <w:r w:rsidRPr="00C13A2B">
        <w:rPr>
          <w:rFonts w:ascii="Times New Roman" w:hAnsi="Times New Roman" w:cs="Times New Roman"/>
          <w:color w:val="000000"/>
          <w:sz w:val="24"/>
          <w:szCs w:val="24"/>
        </w:rPr>
        <w:t>mitigating risks of fund</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lastRenderedPageBreak/>
        <w:t xml:space="preserve">X3 = </w:t>
      </w:r>
      <w:r w:rsidRPr="00C13A2B">
        <w:rPr>
          <w:rFonts w:ascii="Times New Roman" w:hAnsi="Times New Roman" w:cs="Times New Roman"/>
          <w:color w:val="000000"/>
          <w:sz w:val="24"/>
          <w:szCs w:val="24"/>
        </w:rPr>
        <w:t>auditors integrity</w:t>
      </w:r>
    </w:p>
    <w:p w:rsidR="003A4213" w:rsidRPr="00C13A2B" w:rsidRDefault="00577DF4">
      <w:pPr>
        <w:spacing w:line="360" w:lineRule="auto"/>
        <w:jc w:val="both"/>
        <w:rPr>
          <w:rFonts w:ascii="Times New Roman" w:hAnsi="Times New Roman" w:cs="Times New Roman"/>
          <w:b/>
          <w:color w:val="000000"/>
          <w:sz w:val="24"/>
          <w:szCs w:val="24"/>
        </w:rPr>
      </w:pPr>
      <w:r w:rsidRPr="00C13A2B">
        <w:rPr>
          <w:rFonts w:ascii="Times New Roman" w:eastAsia="SimSun" w:hAnsi="Times New Roman" w:cs="Times New Roman"/>
          <w:b/>
          <w:sz w:val="24"/>
          <w:szCs w:val="24"/>
          <w:lang w:eastAsia="zh-CN"/>
        </w:rPr>
        <w:t>Dependent Variable</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Y = Corporate Governance</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The dependent variable (Y)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Y = (y)</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Where: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Y1= Financial report transparency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The equation that explains the functional relationship between the two variables can be written as:</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Y = f (X)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Where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Y = Corporate governance (Vector of Dependent Variable)</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 X = </w:t>
      </w:r>
      <w:r w:rsidR="003874BD" w:rsidRPr="00C13A2B">
        <w:rPr>
          <w:rFonts w:ascii="Times New Roman" w:eastAsia="SimSun" w:hAnsi="Times New Roman" w:cs="Times New Roman"/>
          <w:sz w:val="24"/>
          <w:szCs w:val="24"/>
          <w:lang w:eastAsia="zh-CN"/>
        </w:rPr>
        <w:t xml:space="preserve">External </w:t>
      </w:r>
      <w:r w:rsidRPr="00C13A2B">
        <w:rPr>
          <w:rFonts w:ascii="Times New Roman" w:eastAsia="SimSun" w:hAnsi="Times New Roman" w:cs="Times New Roman"/>
          <w:sz w:val="24"/>
          <w:szCs w:val="24"/>
          <w:lang w:eastAsia="zh-CN"/>
        </w:rPr>
        <w:t xml:space="preserve">auditor (Vector of Independent Variable)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The operationalization of the variables for each of the hypothesis can be summarized in these models: </w:t>
      </w:r>
    </w:p>
    <w:p w:rsidR="003A4213" w:rsidRPr="00C13A2B" w:rsidRDefault="00577DF4">
      <w:pPr>
        <w:spacing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 xml:space="preserve">Independent </w:t>
      </w:r>
      <w:r w:rsidRPr="00C13A2B">
        <w:rPr>
          <w:rFonts w:ascii="Times New Roman" w:hAnsi="Times New Roman" w:cs="Times New Roman"/>
          <w:sz w:val="24"/>
          <w:szCs w:val="24"/>
        </w:rPr>
        <w:tab/>
      </w:r>
      <w:r w:rsidRPr="00C13A2B">
        <w:rPr>
          <w:rFonts w:ascii="Times New Roman" w:hAnsi="Times New Roman" w:cs="Times New Roman"/>
          <w:sz w:val="24"/>
          <w:szCs w:val="24"/>
        </w:rPr>
        <w:tab/>
      </w:r>
      <w:r w:rsidRPr="00C13A2B">
        <w:rPr>
          <w:rFonts w:ascii="Times New Roman" w:hAnsi="Times New Roman" w:cs="Times New Roman"/>
          <w:sz w:val="24"/>
          <w:szCs w:val="24"/>
        </w:rPr>
        <w:tab/>
      </w:r>
      <w:r w:rsidRPr="00C13A2B">
        <w:rPr>
          <w:rFonts w:ascii="Times New Roman" w:hAnsi="Times New Roman" w:cs="Times New Roman"/>
          <w:sz w:val="24"/>
          <w:szCs w:val="24"/>
        </w:rPr>
        <w:tab/>
      </w:r>
      <w:r w:rsidRPr="00C13A2B">
        <w:rPr>
          <w:rFonts w:ascii="Times New Roman" w:hAnsi="Times New Roman" w:cs="Times New Roman"/>
          <w:sz w:val="24"/>
          <w:szCs w:val="24"/>
        </w:rPr>
        <w:tab/>
      </w:r>
      <w:r w:rsidRPr="00C13A2B">
        <w:rPr>
          <w:rFonts w:ascii="Times New Roman" w:hAnsi="Times New Roman" w:cs="Times New Roman"/>
          <w:sz w:val="24"/>
          <w:szCs w:val="24"/>
        </w:rPr>
        <w:tab/>
      </w:r>
      <w:r w:rsidRPr="00C13A2B">
        <w:rPr>
          <w:rFonts w:ascii="Times New Roman" w:eastAsia="SimSun" w:hAnsi="Times New Roman" w:cs="Times New Roman"/>
          <w:sz w:val="24"/>
          <w:szCs w:val="24"/>
          <w:lang w:eastAsia="zh-CN"/>
        </w:rPr>
        <w:t>Dependent</w:t>
      </w:r>
    </w:p>
    <w:p w:rsidR="003A4213" w:rsidRPr="00C13A2B" w:rsidRDefault="00280DD0">
      <w:pPr>
        <w:spacing w:line="360" w:lineRule="auto"/>
        <w:jc w:val="both"/>
        <w:rPr>
          <w:rFonts w:ascii="Times New Roman" w:hAnsi="Times New Roman" w:cs="Times New Roman"/>
          <w:color w:val="000000"/>
          <w:sz w:val="24"/>
          <w:szCs w:val="24"/>
        </w:rPr>
      </w:pPr>
      <w:r>
        <w:rPr>
          <w:rFonts w:ascii="Times New Roman" w:eastAsia="SimSun" w:hAnsi="Times New Roman" w:cs="Times New Roman"/>
          <w:noProof/>
          <w:sz w:val="24"/>
          <w:szCs w:val="24"/>
        </w:rPr>
        <w:pict>
          <v:shapetype id="_x0000_m1029" coordsize="21600,21600" o:spt="32" o:oned="t" path="m,l21600,21600e" filled="t">
            <v:path arrowok="t" fillok="f" o:connecttype="none"/>
            <o:lock v:ext="edit" shapetype="t"/>
          </v:shapetype>
        </w:pict>
      </w:r>
      <w:r>
        <w:rPr>
          <w:rFonts w:ascii="Times New Roman" w:eastAsia="SimSun" w:hAnsi="Times New Roman" w:cs="Times New Roman"/>
          <w:noProof/>
          <w:sz w:val="24"/>
          <w:szCs w:val="24"/>
        </w:rPr>
        <w:pict>
          <v:shape id="1027" o:spid="_x0000_s1028" type="#_x0000_m1029" style="position:absolute;left:0;text-align:left;margin-left:153.35pt;margin-top:8.9pt;width:106.9pt;height:27.9pt;z-index:25165721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sidR="002123FC" w:rsidRPr="00C13A2B">
        <w:rPr>
          <w:rFonts w:ascii="Times New Roman" w:eastAsia="SimSun" w:hAnsi="Times New Roman" w:cs="Times New Roman"/>
          <w:sz w:val="24"/>
          <w:szCs w:val="24"/>
          <w:lang w:eastAsia="zh-CN"/>
        </w:rPr>
        <w:t>X1</w:t>
      </w:r>
      <w:r w:rsidR="00577DF4" w:rsidRPr="00C13A2B">
        <w:rPr>
          <w:rFonts w:ascii="Times New Roman" w:eastAsia="SimSun" w:hAnsi="Times New Roman" w:cs="Times New Roman"/>
          <w:sz w:val="24"/>
          <w:szCs w:val="24"/>
          <w:lang w:eastAsia="zh-CN"/>
        </w:rPr>
        <w:t xml:space="preserve">: </w:t>
      </w:r>
      <w:r w:rsidR="003874BD" w:rsidRPr="00C13A2B">
        <w:rPr>
          <w:rFonts w:ascii="Times New Roman" w:hAnsi="Times New Roman" w:cs="Times New Roman"/>
          <w:color w:val="000000"/>
          <w:sz w:val="24"/>
          <w:szCs w:val="24"/>
        </w:rPr>
        <w:t xml:space="preserve">Long </w:t>
      </w:r>
      <w:r w:rsidR="00577DF4" w:rsidRPr="00C13A2B">
        <w:rPr>
          <w:rFonts w:ascii="Times New Roman" w:hAnsi="Times New Roman" w:cs="Times New Roman"/>
          <w:color w:val="000000"/>
          <w:sz w:val="24"/>
          <w:szCs w:val="24"/>
        </w:rPr>
        <w:t xml:space="preserve">term credibility </w:t>
      </w:r>
      <w:r w:rsidR="00577DF4" w:rsidRPr="00C13A2B">
        <w:rPr>
          <w:rFonts w:ascii="Times New Roman" w:hAnsi="Times New Roman" w:cs="Times New Roman"/>
          <w:sz w:val="24"/>
          <w:szCs w:val="24"/>
        </w:rPr>
        <w:tab/>
      </w:r>
      <w:r w:rsidR="00577DF4" w:rsidRPr="00C13A2B">
        <w:rPr>
          <w:rFonts w:ascii="Times New Roman" w:hAnsi="Times New Roman" w:cs="Times New Roman"/>
          <w:sz w:val="24"/>
          <w:szCs w:val="24"/>
        </w:rPr>
        <w:tab/>
      </w:r>
      <w:r w:rsidR="00577DF4" w:rsidRPr="00C13A2B">
        <w:rPr>
          <w:rFonts w:ascii="Times New Roman" w:hAnsi="Times New Roman" w:cs="Times New Roman"/>
          <w:sz w:val="24"/>
          <w:szCs w:val="24"/>
        </w:rPr>
        <w:tab/>
      </w:r>
      <w:r w:rsidR="00577DF4" w:rsidRPr="00C13A2B">
        <w:rPr>
          <w:rFonts w:ascii="Times New Roman" w:eastAsia="SimSun" w:hAnsi="Times New Roman" w:cs="Times New Roman"/>
          <w:sz w:val="24"/>
          <w:szCs w:val="24"/>
          <w:lang w:eastAsia="zh-CN"/>
        </w:rPr>
        <w:t xml:space="preserve">         </w:t>
      </w:r>
    </w:p>
    <w:p w:rsidR="003A4213" w:rsidRPr="00C13A2B" w:rsidRDefault="00280DD0">
      <w:pPr>
        <w:spacing w:line="360" w:lineRule="auto"/>
        <w:jc w:val="both"/>
        <w:rPr>
          <w:rFonts w:ascii="Times New Roman" w:hAnsi="Times New Roman" w:cs="Times New Roman"/>
          <w:color w:val="000000"/>
          <w:sz w:val="24"/>
          <w:szCs w:val="24"/>
        </w:rPr>
      </w:pPr>
      <w:r>
        <w:rPr>
          <w:rFonts w:ascii="Times New Roman" w:eastAsia="SimSun" w:hAnsi="Times New Roman" w:cs="Times New Roman"/>
          <w:noProof/>
          <w:sz w:val="24"/>
          <w:szCs w:val="24"/>
        </w:rPr>
        <w:pict>
          <v:shape id="1028" o:spid="_x0000_s1027" type="#_x0000_m1029" style="position:absolute;left:0;text-align:left;margin-left:117.35pt;margin-top:2.4pt;width:146pt;height:30.85pt;flip:y;z-index:2516582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rFonts w:ascii="Times New Roman" w:eastAsia="SimSun" w:hAnsi="Times New Roman" w:cs="Times New Roman"/>
          <w:noProof/>
          <w:sz w:val="24"/>
          <w:szCs w:val="24"/>
        </w:rPr>
        <w:pict>
          <v:shape id="1029" o:spid="_x0000_s1026" type="#_x0000_m1029" style="position:absolute;left:0;text-align:left;margin-left:148.95pt;margin-top:3.15pt;width:117.85pt;height:11.3pt;flip:y;z-index:25165926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sidR="002123FC" w:rsidRPr="00C13A2B">
        <w:rPr>
          <w:rFonts w:ascii="Times New Roman" w:eastAsia="SimSun" w:hAnsi="Times New Roman" w:cs="Times New Roman"/>
          <w:sz w:val="24"/>
          <w:szCs w:val="24"/>
          <w:lang w:eastAsia="zh-CN"/>
        </w:rPr>
        <w:t>X2</w:t>
      </w:r>
      <w:r w:rsidR="00577DF4" w:rsidRPr="00C13A2B">
        <w:rPr>
          <w:rFonts w:ascii="Times New Roman" w:eastAsia="SimSun" w:hAnsi="Times New Roman" w:cs="Times New Roman"/>
          <w:sz w:val="24"/>
          <w:szCs w:val="24"/>
          <w:lang w:eastAsia="zh-CN"/>
        </w:rPr>
        <w:t xml:space="preserve">: </w:t>
      </w:r>
      <w:r w:rsidR="003874BD" w:rsidRPr="00C13A2B">
        <w:rPr>
          <w:rFonts w:ascii="Times New Roman" w:eastAsia="SimSun" w:hAnsi="Times New Roman" w:cs="Times New Roman"/>
          <w:sz w:val="24"/>
          <w:szCs w:val="24"/>
          <w:lang w:eastAsia="zh-CN"/>
        </w:rPr>
        <w:t xml:space="preserve">Mitigating </w:t>
      </w:r>
      <w:r w:rsidR="00577DF4" w:rsidRPr="00C13A2B">
        <w:rPr>
          <w:rFonts w:ascii="Times New Roman" w:eastAsia="SimSun" w:hAnsi="Times New Roman" w:cs="Times New Roman"/>
          <w:sz w:val="24"/>
          <w:szCs w:val="24"/>
          <w:lang w:eastAsia="zh-CN"/>
        </w:rPr>
        <w:t>risks of fund</w:t>
      </w:r>
      <w:r w:rsidR="00577DF4" w:rsidRPr="00C13A2B">
        <w:rPr>
          <w:rFonts w:ascii="Times New Roman" w:hAnsi="Times New Roman" w:cs="Times New Roman"/>
          <w:sz w:val="24"/>
          <w:szCs w:val="24"/>
        </w:rPr>
        <w:tab/>
      </w:r>
      <w:r w:rsidR="00577DF4" w:rsidRPr="00C13A2B">
        <w:rPr>
          <w:rFonts w:ascii="Times New Roman" w:hAnsi="Times New Roman" w:cs="Times New Roman"/>
          <w:sz w:val="24"/>
          <w:szCs w:val="24"/>
        </w:rPr>
        <w:tab/>
      </w:r>
      <w:r w:rsidR="00577DF4" w:rsidRPr="00C13A2B">
        <w:rPr>
          <w:rFonts w:ascii="Times New Roman" w:hAnsi="Times New Roman" w:cs="Times New Roman"/>
          <w:sz w:val="24"/>
          <w:szCs w:val="24"/>
        </w:rPr>
        <w:tab/>
        <w:t xml:space="preserve">                    Y1: </w:t>
      </w:r>
      <w:r w:rsidR="003874BD" w:rsidRPr="00C13A2B">
        <w:rPr>
          <w:rFonts w:ascii="Times New Roman" w:hAnsi="Times New Roman" w:cs="Times New Roman"/>
          <w:sz w:val="24"/>
          <w:szCs w:val="24"/>
        </w:rPr>
        <w:t xml:space="preserve">Financial </w:t>
      </w:r>
      <w:r w:rsidR="00577DF4" w:rsidRPr="00C13A2B">
        <w:rPr>
          <w:rFonts w:ascii="Times New Roman" w:hAnsi="Times New Roman" w:cs="Times New Roman"/>
          <w:sz w:val="24"/>
          <w:szCs w:val="24"/>
        </w:rPr>
        <w:t>report transparency</w:t>
      </w:r>
    </w:p>
    <w:p w:rsidR="005D7837" w:rsidRDefault="002123FC">
      <w:pPr>
        <w:spacing w:after="0" w:line="360" w:lineRule="auto"/>
        <w:jc w:val="both"/>
        <w:rPr>
          <w:rFonts w:ascii="Times New Roman" w:hAnsi="Times New Roman" w:cs="Times New Roman"/>
          <w:color w:val="000000"/>
          <w:sz w:val="24"/>
          <w:szCs w:val="24"/>
        </w:rPr>
      </w:pPr>
      <w:r w:rsidRPr="00C13A2B">
        <w:rPr>
          <w:rFonts w:ascii="Times New Roman" w:eastAsia="SimSun" w:hAnsi="Times New Roman" w:cs="Times New Roman"/>
          <w:sz w:val="24"/>
          <w:szCs w:val="24"/>
          <w:lang w:eastAsia="zh-CN"/>
        </w:rPr>
        <w:t>X3</w:t>
      </w:r>
      <w:r w:rsidR="00577DF4" w:rsidRPr="00C13A2B">
        <w:rPr>
          <w:rFonts w:ascii="Times New Roman" w:eastAsia="SimSun" w:hAnsi="Times New Roman" w:cs="Times New Roman"/>
          <w:sz w:val="24"/>
          <w:szCs w:val="24"/>
          <w:lang w:eastAsia="zh-CN"/>
        </w:rPr>
        <w:t xml:space="preserve">:  </w:t>
      </w:r>
      <w:r w:rsidR="003874BD" w:rsidRPr="00C13A2B">
        <w:rPr>
          <w:rFonts w:ascii="Times New Roman" w:eastAsia="SimSun" w:hAnsi="Times New Roman" w:cs="Times New Roman"/>
          <w:sz w:val="24"/>
          <w:szCs w:val="24"/>
          <w:lang w:eastAsia="zh-CN"/>
        </w:rPr>
        <w:t xml:space="preserve">Auditor </w:t>
      </w:r>
      <w:r w:rsidR="00577DF4" w:rsidRPr="00C13A2B">
        <w:rPr>
          <w:rFonts w:ascii="Times New Roman" w:eastAsia="SimSun" w:hAnsi="Times New Roman" w:cs="Times New Roman"/>
          <w:sz w:val="24"/>
          <w:szCs w:val="24"/>
          <w:lang w:eastAsia="zh-CN"/>
        </w:rPr>
        <w:t>integrity</w:t>
      </w:r>
      <w:r w:rsidR="00577DF4" w:rsidRPr="00C13A2B">
        <w:rPr>
          <w:rFonts w:ascii="Times New Roman" w:hAnsi="Times New Roman" w:cs="Times New Roman"/>
          <w:sz w:val="24"/>
          <w:szCs w:val="24"/>
        </w:rPr>
        <w:tab/>
      </w:r>
      <w:r w:rsidR="00577DF4" w:rsidRPr="00C13A2B">
        <w:rPr>
          <w:rFonts w:ascii="Times New Roman" w:hAnsi="Times New Roman" w:cs="Times New Roman"/>
          <w:sz w:val="24"/>
          <w:szCs w:val="24"/>
        </w:rPr>
        <w:tab/>
      </w:r>
      <w:r w:rsidR="00577DF4" w:rsidRPr="00C13A2B">
        <w:rPr>
          <w:rFonts w:ascii="Times New Roman" w:eastAsia="SimSun" w:hAnsi="Times New Roman" w:cs="Times New Roman"/>
          <w:sz w:val="24"/>
          <w:szCs w:val="24"/>
          <w:lang w:eastAsia="zh-CN"/>
        </w:rPr>
        <w:t xml:space="preserve"> </w:t>
      </w:r>
    </w:p>
    <w:p w:rsidR="005D7837" w:rsidRDefault="005D7837">
      <w:pPr>
        <w:spacing w:after="0" w:line="360" w:lineRule="auto"/>
        <w:jc w:val="both"/>
        <w:rPr>
          <w:rFonts w:ascii="Times New Roman" w:hAnsi="Times New Roman" w:cs="Times New Roman"/>
          <w:color w:val="000000"/>
          <w:sz w:val="24"/>
          <w:szCs w:val="24"/>
        </w:rPr>
      </w:pPr>
    </w:p>
    <w:p w:rsidR="003A4213" w:rsidRPr="005D7837" w:rsidRDefault="00577DF4">
      <w:pPr>
        <w:spacing w:after="0" w:line="360" w:lineRule="auto"/>
        <w:jc w:val="both"/>
        <w:rPr>
          <w:rFonts w:ascii="Times New Roman" w:hAnsi="Times New Roman" w:cs="Times New Roman"/>
          <w:color w:val="000000"/>
          <w:sz w:val="24"/>
          <w:szCs w:val="24"/>
        </w:rPr>
      </w:pPr>
      <w:r w:rsidRPr="00C13A2B">
        <w:rPr>
          <w:rFonts w:ascii="Times New Roman" w:hAnsi="Times New Roman" w:cs="Times New Roman"/>
          <w:b/>
          <w:bCs/>
          <w:color w:val="000000"/>
          <w:sz w:val="24"/>
          <w:szCs w:val="24"/>
        </w:rPr>
        <w:t xml:space="preserve">1.9 </w:t>
      </w:r>
      <w:r w:rsidRPr="00C13A2B">
        <w:rPr>
          <w:rFonts w:ascii="Times New Roman" w:hAnsi="Times New Roman" w:cs="Times New Roman"/>
          <w:b/>
          <w:bCs/>
          <w:color w:val="000000"/>
          <w:sz w:val="24"/>
          <w:szCs w:val="24"/>
        </w:rPr>
        <w:tab/>
        <w:t>Operational Definition of Terms</w:t>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p>
    <w:p w:rsidR="003A4213" w:rsidRPr="00C13A2B" w:rsidRDefault="00577DF4" w:rsidP="00E17A78">
      <w:pPr>
        <w:pStyle w:val="ListParagraph"/>
        <w:numPr>
          <w:ilvl w:val="0"/>
          <w:numId w:val="7"/>
        </w:num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
          <w:bCs/>
          <w:color w:val="000000"/>
          <w:sz w:val="24"/>
          <w:szCs w:val="24"/>
        </w:rPr>
        <w:t>Auditor:</w:t>
      </w:r>
      <w:r w:rsidRPr="00C13A2B">
        <w:rPr>
          <w:rFonts w:ascii="Times New Roman" w:hAnsi="Times New Roman" w:cs="Times New Roman"/>
          <w:bCs/>
          <w:color w:val="000000"/>
          <w:sz w:val="24"/>
          <w:szCs w:val="24"/>
        </w:rPr>
        <w:t xml:space="preserve"> An auditor is a professional who examines and verifies the accuracy of financial records and reports, ensuring compliance with regulations and standards</w:t>
      </w:r>
    </w:p>
    <w:p w:rsidR="003A4213" w:rsidRPr="00C13A2B" w:rsidRDefault="00577DF4" w:rsidP="00E17A78">
      <w:pPr>
        <w:pStyle w:val="ListParagraph"/>
        <w:numPr>
          <w:ilvl w:val="0"/>
          <w:numId w:val="7"/>
        </w:num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
          <w:bCs/>
          <w:color w:val="000000"/>
          <w:sz w:val="24"/>
          <w:szCs w:val="24"/>
        </w:rPr>
        <w:lastRenderedPageBreak/>
        <w:t>External auditor:</w:t>
      </w:r>
      <w:r w:rsidRPr="00C13A2B">
        <w:rPr>
          <w:rFonts w:ascii="Times New Roman" w:hAnsi="Times New Roman" w:cs="Times New Roman"/>
          <w:bCs/>
          <w:color w:val="000000"/>
          <w:sz w:val="24"/>
          <w:szCs w:val="24"/>
        </w:rPr>
        <w:t xml:space="preserve"> External auditors inspect clients' accounting records and express an opinion as to whether financial statements are presented fairly in accordance with the applicable accounting standards of the entity.</w:t>
      </w:r>
    </w:p>
    <w:p w:rsidR="003A4213" w:rsidRPr="00C13A2B" w:rsidRDefault="00577DF4" w:rsidP="00E17A78">
      <w:pPr>
        <w:pStyle w:val="ListParagraph"/>
        <w:numPr>
          <w:ilvl w:val="0"/>
          <w:numId w:val="7"/>
        </w:num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
          <w:bCs/>
          <w:color w:val="000000"/>
          <w:sz w:val="24"/>
          <w:szCs w:val="24"/>
        </w:rPr>
        <w:t>Corporate:</w:t>
      </w:r>
      <w:r w:rsidRPr="00C13A2B">
        <w:rPr>
          <w:rFonts w:ascii="Times New Roman" w:hAnsi="Times New Roman" w:cs="Times New Roman"/>
          <w:bCs/>
          <w:color w:val="000000"/>
          <w:sz w:val="24"/>
          <w:szCs w:val="24"/>
        </w:rPr>
        <w:t xml:space="preserve"> Corporate" generally refers to something pertaining to or characteristic of a corporation, a legal entity authorized to act as a single body.</w:t>
      </w:r>
    </w:p>
    <w:p w:rsidR="003A4213" w:rsidRPr="00C13A2B" w:rsidRDefault="00577DF4" w:rsidP="00E17A78">
      <w:pPr>
        <w:pStyle w:val="ListParagraph"/>
        <w:numPr>
          <w:ilvl w:val="0"/>
          <w:numId w:val="7"/>
        </w:num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
          <w:bCs/>
          <w:color w:val="000000"/>
          <w:sz w:val="24"/>
          <w:szCs w:val="24"/>
        </w:rPr>
        <w:t>Governance:</w:t>
      </w:r>
      <w:r w:rsidRPr="00C13A2B">
        <w:rPr>
          <w:rFonts w:ascii="Times New Roman" w:hAnsi="Times New Roman" w:cs="Times New Roman"/>
          <w:bCs/>
          <w:color w:val="000000"/>
          <w:sz w:val="24"/>
          <w:szCs w:val="24"/>
        </w:rPr>
        <w:t xml:space="preserve"> Governance refers to the systems and processes used to direct and control an organization or entity, encompassing decision-making, accountability, and resource allocation.</w:t>
      </w:r>
    </w:p>
    <w:p w:rsidR="003A4213" w:rsidRPr="00C13A2B" w:rsidRDefault="00577DF4" w:rsidP="00E17A78">
      <w:pPr>
        <w:pStyle w:val="ListParagraph"/>
        <w:numPr>
          <w:ilvl w:val="0"/>
          <w:numId w:val="7"/>
        </w:num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
          <w:bCs/>
          <w:color w:val="000000"/>
          <w:sz w:val="24"/>
          <w:szCs w:val="24"/>
        </w:rPr>
        <w:t>Long term credibility:</w:t>
      </w:r>
      <w:r w:rsidRPr="00C13A2B">
        <w:rPr>
          <w:rFonts w:ascii="Times New Roman" w:hAnsi="Times New Roman" w:cs="Times New Roman"/>
          <w:bCs/>
          <w:color w:val="000000"/>
          <w:sz w:val="24"/>
          <w:szCs w:val="24"/>
        </w:rPr>
        <w:t xml:space="preserve"> Long-term credibility is the sustained trustworthiness and believability of a person, brand, or organization, built over time through consistent actions, transparency, and reliability. </w:t>
      </w:r>
    </w:p>
    <w:p w:rsidR="003A4213" w:rsidRPr="00C13A2B" w:rsidRDefault="00577DF4" w:rsidP="00E17A78">
      <w:pPr>
        <w:pStyle w:val="ListParagraph"/>
        <w:numPr>
          <w:ilvl w:val="0"/>
          <w:numId w:val="7"/>
        </w:num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
          <w:bCs/>
          <w:color w:val="000000"/>
          <w:sz w:val="24"/>
          <w:szCs w:val="24"/>
        </w:rPr>
        <w:t>Auditor's integrity:</w:t>
      </w:r>
      <w:r w:rsidRPr="00C13A2B">
        <w:rPr>
          <w:rFonts w:ascii="Times New Roman" w:hAnsi="Times New Roman" w:cs="Times New Roman"/>
          <w:bCs/>
          <w:color w:val="000000"/>
          <w:sz w:val="24"/>
          <w:szCs w:val="24"/>
        </w:rPr>
        <w:t xml:space="preserve"> Auditor integrity is a crucial aspect of the auditing profession, encompassing honesty, fairness, and a commitment to ethical behavior throughout the audit process.</w:t>
      </w:r>
    </w:p>
    <w:p w:rsidR="00E17A78" w:rsidRPr="00C13A2B" w:rsidRDefault="00E17A78">
      <w:pPr>
        <w:rPr>
          <w:rFonts w:ascii="Times New Roman" w:hAnsi="Times New Roman" w:cs="Times New Roman"/>
          <w:b/>
          <w:sz w:val="24"/>
          <w:szCs w:val="24"/>
        </w:rPr>
      </w:pPr>
      <w:r w:rsidRPr="00C13A2B">
        <w:rPr>
          <w:rFonts w:ascii="Times New Roman" w:hAnsi="Times New Roman" w:cs="Times New Roman"/>
          <w:b/>
          <w:sz w:val="24"/>
          <w:szCs w:val="24"/>
        </w:rPr>
        <w:br w:type="page"/>
      </w:r>
    </w:p>
    <w:p w:rsidR="003A4213" w:rsidRPr="00C13A2B" w:rsidRDefault="00577DF4">
      <w:pPr>
        <w:spacing w:after="0" w:line="360" w:lineRule="auto"/>
        <w:jc w:val="center"/>
        <w:rPr>
          <w:rFonts w:ascii="Times New Roman" w:hAnsi="Times New Roman" w:cs="Times New Roman"/>
          <w:b/>
          <w:bCs/>
          <w:color w:val="000000"/>
          <w:sz w:val="24"/>
          <w:szCs w:val="24"/>
        </w:rPr>
      </w:pPr>
      <w:r w:rsidRPr="00C13A2B">
        <w:rPr>
          <w:rFonts w:ascii="Times New Roman" w:hAnsi="Times New Roman" w:cs="Times New Roman"/>
          <w:b/>
          <w:sz w:val="24"/>
          <w:szCs w:val="24"/>
        </w:rPr>
        <w:lastRenderedPageBreak/>
        <w:t>CHAPTER TWO</w:t>
      </w:r>
    </w:p>
    <w:p w:rsidR="003A4213" w:rsidRPr="00C13A2B" w:rsidRDefault="00577DF4">
      <w:pPr>
        <w:spacing w:after="0" w:line="360" w:lineRule="auto"/>
        <w:jc w:val="center"/>
        <w:rPr>
          <w:rFonts w:ascii="Times New Roman" w:hAnsi="Times New Roman" w:cs="Times New Roman"/>
          <w:b/>
          <w:color w:val="000000"/>
          <w:sz w:val="24"/>
          <w:szCs w:val="24"/>
        </w:rPr>
      </w:pPr>
      <w:r w:rsidRPr="00C13A2B">
        <w:rPr>
          <w:rFonts w:ascii="Times New Roman" w:hAnsi="Times New Roman" w:cs="Times New Roman"/>
          <w:b/>
          <w:bCs/>
          <w:color w:val="000000"/>
          <w:sz w:val="24"/>
          <w:szCs w:val="24"/>
        </w:rPr>
        <w:t>LITERATURE REVIEW</w:t>
      </w:r>
    </w:p>
    <w:p w:rsidR="003A4213" w:rsidRPr="00C13A2B" w:rsidRDefault="00577DF4">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2.0</w:t>
      </w:r>
      <w:r w:rsidRPr="00C13A2B">
        <w:rPr>
          <w:rFonts w:ascii="Times New Roman" w:hAnsi="Times New Roman" w:cs="Times New Roman"/>
          <w:b/>
          <w:bCs/>
          <w:color w:val="000000"/>
          <w:sz w:val="24"/>
          <w:szCs w:val="24"/>
        </w:rPr>
        <w:tab/>
        <w:t xml:space="preserve">Introduction </w:t>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This section consists of literature review which insinuate on the view and perceptions of authors on the subject matter "effects of external auditor on corporate governance in the Nigerian banking industry". Thus, the study will be arranged with sub-heading which includes but limited to; conceptual framework, theoretical framework as well as empirical review.</w:t>
      </w:r>
      <w:r w:rsidR="00E17A78" w:rsidRPr="00C13A2B">
        <w:rPr>
          <w:rFonts w:ascii="Times New Roman" w:hAnsi="Times New Roman" w:cs="Times New Roman"/>
          <w:bCs/>
          <w:color w:val="000000"/>
          <w:sz w:val="24"/>
          <w:szCs w:val="24"/>
        </w:rPr>
        <w:tab/>
      </w:r>
      <w:r w:rsidR="00E17A78" w:rsidRPr="00C13A2B">
        <w:rPr>
          <w:rFonts w:ascii="Times New Roman" w:hAnsi="Times New Roman" w:cs="Times New Roman"/>
          <w:bCs/>
          <w:color w:val="000000"/>
          <w:sz w:val="24"/>
          <w:szCs w:val="24"/>
        </w:rPr>
        <w:tab/>
      </w:r>
      <w:r w:rsidR="00E17A78" w:rsidRPr="00C13A2B">
        <w:rPr>
          <w:rFonts w:ascii="Times New Roman" w:hAnsi="Times New Roman" w:cs="Times New Roman"/>
          <w:bCs/>
          <w:color w:val="000000"/>
          <w:sz w:val="24"/>
          <w:szCs w:val="24"/>
        </w:rPr>
        <w:tab/>
      </w:r>
    </w:p>
    <w:p w:rsidR="003A4213" w:rsidRPr="00C13A2B" w:rsidRDefault="00577DF4">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2.1</w:t>
      </w:r>
      <w:r w:rsidRPr="00C13A2B">
        <w:rPr>
          <w:rFonts w:ascii="Times New Roman" w:hAnsi="Times New Roman" w:cs="Times New Roman"/>
          <w:b/>
          <w:bCs/>
          <w:color w:val="000000"/>
          <w:sz w:val="24"/>
          <w:szCs w:val="24"/>
        </w:rPr>
        <w:tab/>
        <w:t xml:space="preserve">Conceptual </w:t>
      </w:r>
      <w:r w:rsidR="005D7837">
        <w:rPr>
          <w:rFonts w:ascii="Times New Roman" w:hAnsi="Times New Roman" w:cs="Times New Roman"/>
          <w:b/>
          <w:bCs/>
          <w:color w:val="000000"/>
          <w:sz w:val="24"/>
          <w:szCs w:val="24"/>
        </w:rPr>
        <w:t>Review</w:t>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t xml:space="preserve">2.1.1 </w:t>
      </w:r>
      <w:r w:rsidRPr="00C13A2B">
        <w:rPr>
          <w:rFonts w:ascii="Times New Roman" w:hAnsi="Times New Roman" w:cs="Times New Roman"/>
          <w:b/>
          <w:sz w:val="24"/>
          <w:szCs w:val="24"/>
        </w:rPr>
        <w:tab/>
      </w:r>
      <w:r w:rsidR="00E17A78" w:rsidRPr="00C13A2B">
        <w:rPr>
          <w:rFonts w:ascii="Times New Roman" w:hAnsi="Times New Roman" w:cs="Times New Roman"/>
          <w:b/>
          <w:sz w:val="24"/>
          <w:szCs w:val="24"/>
        </w:rPr>
        <w:t xml:space="preserve">Corporate Governance </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Corporate governance has become a common name in the current global business literature. The Cadbury report defines corporate governance as “the system by which companies are directed and controlled”. The Organization for Economic Cooperation and Development (OECD) (2020) defines corporate governance as “a set of relationships between a company´s management, its board, its shareholders and other stakeholders that provides a structure through which the objectives of the company are set and the means of attaining those objectives and monitoring performance are determined”.</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According to OECD (2020), the corporate governance structure specifies the distribution of rights and responsibilities among different participants in the company, such as, the Board, managers, shareholders and other stakeholders defines the procedures and rules for making decisions on corporate affairs. The inclusion of the word “relationships” in the OECD´s definition means that corporate governance is not simply complying with regulations.</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 xml:space="preserve">The responsibility of external auditors in the area of corporate governance, is to provide assurance that the corporation is in rational compliance with relevant laws and regulations, is conducting its affairs fairly, and is maintaining effective controls against employee conflict of interest and fraud. An audit committee consisting independent directors can have control over management and thereby, acting as a sort of assurance to the shareholders that they will have full disclosure of correct information. It is generally acceptable, that in good corporate governance, the external auditor should suggest people to act as independent directors to run the company in </w:t>
      </w:r>
      <w:r w:rsidR="00E17A78" w:rsidRPr="00C13A2B">
        <w:rPr>
          <w:rFonts w:ascii="Times New Roman" w:hAnsi="Times New Roman" w:cs="Times New Roman"/>
          <w:sz w:val="24"/>
          <w:szCs w:val="24"/>
        </w:rPr>
        <w:t>the right</w:t>
      </w:r>
      <w:r w:rsidRPr="00C13A2B">
        <w:rPr>
          <w:rFonts w:ascii="Times New Roman" w:hAnsi="Times New Roman" w:cs="Times New Roman"/>
          <w:sz w:val="24"/>
          <w:szCs w:val="24"/>
        </w:rPr>
        <w:t xml:space="preserve"> direction, to defend transparency and accountability and performance standards for investors and lender and protection for shareholders (Ahmad &amp; </w:t>
      </w:r>
      <w:proofErr w:type="spellStart"/>
      <w:r w:rsidRPr="00C13A2B">
        <w:rPr>
          <w:rFonts w:ascii="Times New Roman" w:hAnsi="Times New Roman" w:cs="Times New Roman"/>
          <w:sz w:val="24"/>
          <w:szCs w:val="24"/>
        </w:rPr>
        <w:t>Qasim</w:t>
      </w:r>
      <w:proofErr w:type="spellEnd"/>
      <w:r w:rsidRPr="00C13A2B">
        <w:rPr>
          <w:rFonts w:ascii="Times New Roman" w:hAnsi="Times New Roman" w:cs="Times New Roman"/>
          <w:sz w:val="24"/>
          <w:szCs w:val="24"/>
        </w:rPr>
        <w:t xml:space="preserve">, 2021). </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lastRenderedPageBreak/>
        <w:t>Normally, shareholders of the company place very high trust on the auditor’s report, which apparently shows the true and fair view of the accounts of the company. Besides, one defend, that external auditors should perform their duties with extreme care and vigilance to ensure that there is no illegal or improper transaction. Auditor independence would be safeguarded if audit committee were made up of a majority of independent and non–executive directors, and this might signify that their independent status would contribute to auditor’s independence through bridging communication network (</w:t>
      </w:r>
      <w:proofErr w:type="spellStart"/>
      <w:r w:rsidRPr="00C13A2B">
        <w:rPr>
          <w:rFonts w:ascii="Times New Roman" w:hAnsi="Times New Roman" w:cs="Times New Roman"/>
          <w:sz w:val="24"/>
          <w:szCs w:val="24"/>
        </w:rPr>
        <w:t>Aledwan</w:t>
      </w:r>
      <w:proofErr w:type="spellEnd"/>
      <w:r w:rsidRPr="00C13A2B">
        <w:rPr>
          <w:rFonts w:ascii="Times New Roman" w:hAnsi="Times New Roman" w:cs="Times New Roman"/>
          <w:sz w:val="24"/>
          <w:szCs w:val="24"/>
        </w:rPr>
        <w:t>, 2022).</w:t>
      </w: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t xml:space="preserve">2.1.2 </w:t>
      </w:r>
      <w:r w:rsidRPr="00C13A2B">
        <w:rPr>
          <w:rFonts w:ascii="Times New Roman" w:hAnsi="Times New Roman" w:cs="Times New Roman"/>
          <w:b/>
          <w:sz w:val="24"/>
          <w:szCs w:val="24"/>
        </w:rPr>
        <w:tab/>
        <w:t>Auditor Independence and Objectivity</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A cornerstone of effective auditing is auditor independence, which ensures that auditors can conduct their work without any conflicts of interest or undue influence. Legal frameworks have established strict guidelines to preserve auditor independence. For instance, Sarbanes-Oxley Act (2021) prohibits auditors from providing certain non-audit services, such as consulting, to the same clients they audit. These provisions aim to mitigate any potential conflicts of interest that may arise if auditors are financially or otherwise dependent on their clients. Furthermore, regulations mandate the rotation of auditors every few years, requiring firms to switch audit firms periodically to prevent long-term relationships that might lead to a loss of objectivity.</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 xml:space="preserve"> The need for auditor independence is also reflected in the Ethical Standards for Auditors issued </w:t>
      </w:r>
      <w:proofErr w:type="spellStart"/>
      <w:r w:rsidRPr="00C13A2B">
        <w:rPr>
          <w:rFonts w:ascii="Times New Roman" w:hAnsi="Times New Roman" w:cs="Times New Roman"/>
          <w:sz w:val="24"/>
          <w:szCs w:val="24"/>
        </w:rPr>
        <w:t>byprofessional</w:t>
      </w:r>
      <w:proofErr w:type="spellEnd"/>
      <w:r w:rsidRPr="00C13A2B">
        <w:rPr>
          <w:rFonts w:ascii="Times New Roman" w:hAnsi="Times New Roman" w:cs="Times New Roman"/>
          <w:sz w:val="24"/>
          <w:szCs w:val="24"/>
        </w:rPr>
        <w:t xml:space="preserve"> bodies like the International Ethics Standards Board for Accountants (IESBA, 2022) and national regulatory bodies, which prohibit auditors from having personal or financial relationships with the clients they audit.</w:t>
      </w: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t>2.1.3 Auditing Standards and Guidelines</w:t>
      </w:r>
    </w:p>
    <w:p w:rsidR="00E17A78"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 xml:space="preserve">External auditors must adhere to established auditing standards to ensure the reliability and quality of their audits. The Generally Accepted Auditing Standards (GAAS), established by the American Institute of Certified Public Accountants (AICPA), guide auditors in the US on the best practices for conducting thorough and reliable audits. On a broader scale, the International Standards on Auditing (ISA) offer a unified global framework for auditing practices. Both GAAS and ISA emphasize critical auditing principles, such as planning and conducting the audit with professional skepticism, obtaining sufficient and appropriate evidence, and reporting the audit results with clarity and transparency. Non-compliance with these auditing standards can lead to significant legal and regulatory consequences, including fines, sanctions, or loss of professional credentials. These standards ensure that audits are comprehensive, accurate, and </w:t>
      </w:r>
      <w:r w:rsidRPr="00C13A2B">
        <w:rPr>
          <w:rFonts w:ascii="Times New Roman" w:hAnsi="Times New Roman" w:cs="Times New Roman"/>
          <w:sz w:val="24"/>
          <w:szCs w:val="24"/>
        </w:rPr>
        <w:lastRenderedPageBreak/>
        <w:t>conducted with integrity, upholding the credibility of the financial reporting process and strengthening corporate g</w:t>
      </w:r>
      <w:r w:rsidR="00E17A78" w:rsidRPr="00C13A2B">
        <w:rPr>
          <w:rFonts w:ascii="Times New Roman" w:hAnsi="Times New Roman" w:cs="Times New Roman"/>
          <w:sz w:val="24"/>
          <w:szCs w:val="24"/>
        </w:rPr>
        <w:t>overnance (</w:t>
      </w:r>
      <w:proofErr w:type="spellStart"/>
      <w:r w:rsidR="00E17A78" w:rsidRPr="00C13A2B">
        <w:rPr>
          <w:rFonts w:ascii="Times New Roman" w:hAnsi="Times New Roman" w:cs="Times New Roman"/>
          <w:sz w:val="24"/>
          <w:szCs w:val="24"/>
        </w:rPr>
        <w:t>Amahalu</w:t>
      </w:r>
      <w:proofErr w:type="spellEnd"/>
      <w:r w:rsidR="00E17A78" w:rsidRPr="00C13A2B">
        <w:rPr>
          <w:rFonts w:ascii="Times New Roman" w:hAnsi="Times New Roman" w:cs="Times New Roman"/>
          <w:sz w:val="24"/>
          <w:szCs w:val="24"/>
        </w:rPr>
        <w:t xml:space="preserve"> </w:t>
      </w:r>
      <w:proofErr w:type="spellStart"/>
      <w:r w:rsidR="00E17A78" w:rsidRPr="00C13A2B">
        <w:rPr>
          <w:rFonts w:ascii="Times New Roman" w:hAnsi="Times New Roman" w:cs="Times New Roman"/>
          <w:sz w:val="24"/>
          <w:szCs w:val="24"/>
        </w:rPr>
        <w:t>etal</w:t>
      </w:r>
      <w:proofErr w:type="spellEnd"/>
      <w:r w:rsidR="00E17A78" w:rsidRPr="00C13A2B">
        <w:rPr>
          <w:rFonts w:ascii="Times New Roman" w:hAnsi="Times New Roman" w:cs="Times New Roman"/>
          <w:sz w:val="24"/>
          <w:szCs w:val="24"/>
        </w:rPr>
        <w:t>. 2019).</w:t>
      </w: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t>2.1.4 Compliance Responsibilities of External Auditors</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 xml:space="preserve">Ensuring Compliance with Financial Reporting Laws One of the primary responsibilities of external auditors is ensuring that a company’s financial statements comply with applicable accounting standards such as International Financial Reporting Standards (IFRS) or Generally Accepted Accounting Principles (GAAP). These standards provide a structured framework for preparing financial statements, ensuring consistency, transparency, and comparability. Auditors must thoroughly assess whether the company’s financial statements are accurately prepared in accordance with these standards, as deviations can lead to misrepresentations that affect investors, creditors, and stakeholders (Amir </w:t>
      </w:r>
      <w:proofErr w:type="spellStart"/>
      <w:proofErr w:type="gramStart"/>
      <w:r w:rsidRPr="00C13A2B">
        <w:rPr>
          <w:rFonts w:ascii="Times New Roman" w:hAnsi="Times New Roman" w:cs="Times New Roman"/>
          <w:sz w:val="24"/>
          <w:szCs w:val="24"/>
        </w:rPr>
        <w:t>etal</w:t>
      </w:r>
      <w:proofErr w:type="spellEnd"/>
      <w:proofErr w:type="gramEnd"/>
      <w:r w:rsidRPr="00C13A2B">
        <w:rPr>
          <w:rFonts w:ascii="Times New Roman" w:hAnsi="Times New Roman" w:cs="Times New Roman"/>
          <w:sz w:val="24"/>
          <w:szCs w:val="24"/>
        </w:rPr>
        <w:t xml:space="preserve">., 2020). </w:t>
      </w:r>
    </w:p>
    <w:p w:rsidR="00E17A78"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In addition to ensuring compliance with accounting standards, external auditors are also tasked with verifying compliance with tax laws, corporate governance regulations, and securities regulations. This includes ensuring that financial statements reflect accurate tax liabilities, disclose related party transactions, and comply with requirements for public companies, such as those stipulated by the Securities and Exchange Commission (SEC) in the US or equivalent regulators e</w:t>
      </w:r>
      <w:r w:rsidR="00E17A78" w:rsidRPr="00C13A2B">
        <w:rPr>
          <w:rFonts w:ascii="Times New Roman" w:hAnsi="Times New Roman" w:cs="Times New Roman"/>
          <w:sz w:val="24"/>
          <w:szCs w:val="24"/>
        </w:rPr>
        <w:t>lsewhere (</w:t>
      </w:r>
      <w:proofErr w:type="spellStart"/>
      <w:r w:rsidR="00E17A78" w:rsidRPr="00C13A2B">
        <w:rPr>
          <w:rFonts w:ascii="Times New Roman" w:hAnsi="Times New Roman" w:cs="Times New Roman"/>
          <w:sz w:val="24"/>
          <w:szCs w:val="24"/>
        </w:rPr>
        <w:t>Anginer</w:t>
      </w:r>
      <w:proofErr w:type="spellEnd"/>
      <w:r w:rsidR="00E17A78" w:rsidRPr="00C13A2B">
        <w:rPr>
          <w:rFonts w:ascii="Times New Roman" w:hAnsi="Times New Roman" w:cs="Times New Roman"/>
          <w:sz w:val="24"/>
          <w:szCs w:val="24"/>
        </w:rPr>
        <w:t xml:space="preserve"> </w:t>
      </w:r>
      <w:proofErr w:type="spellStart"/>
      <w:r w:rsidR="00E17A78" w:rsidRPr="00C13A2B">
        <w:rPr>
          <w:rFonts w:ascii="Times New Roman" w:hAnsi="Times New Roman" w:cs="Times New Roman"/>
          <w:sz w:val="24"/>
          <w:szCs w:val="24"/>
        </w:rPr>
        <w:t>etal</w:t>
      </w:r>
      <w:proofErr w:type="spellEnd"/>
      <w:r w:rsidR="00E17A78" w:rsidRPr="00C13A2B">
        <w:rPr>
          <w:rFonts w:ascii="Times New Roman" w:hAnsi="Times New Roman" w:cs="Times New Roman"/>
          <w:sz w:val="24"/>
          <w:szCs w:val="24"/>
        </w:rPr>
        <w:t>., 2022).</w:t>
      </w: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t>2.1.5 Detection and Reporting of Fraud and Irregularities</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Another critical responsibility of external auditors is their role in detecting fraud, errors, and misstatements in a company’s financial records. Although auditors are not responsible for uncovering all instances of fraud, they must apply professional skepticism and auditing procedures designed to identify any material misstatements due to fraudulent activities. This may involve evaluating internal controls, assessing risks, and performing tests to detect discrepancies or unusual patterns. Legal obligations demand that auditors report any material misstatements or suspected fraud to relevant authorities, such as regulators, the board of directors, and shareholders. In cases where fraud is detected, auditors have a duty to report the findings to senior management, and if necessary, to external parties like the SEC or law enforcement agencies. Failure to detect fraud or report it appropriately can result in severe legal consequences for both the auditors and the company involved, including penalties, lawsuits, and reputational damage.</w:t>
      </w:r>
    </w:p>
    <w:p w:rsidR="00E17A78" w:rsidRPr="00C13A2B" w:rsidRDefault="00E17A78">
      <w:pPr>
        <w:spacing w:after="0" w:line="360" w:lineRule="auto"/>
        <w:jc w:val="both"/>
        <w:rPr>
          <w:rFonts w:ascii="Times New Roman" w:hAnsi="Times New Roman" w:cs="Times New Roman"/>
          <w:b/>
          <w:sz w:val="24"/>
          <w:szCs w:val="24"/>
        </w:rPr>
      </w:pP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lastRenderedPageBreak/>
        <w:t>2.1.6 Audit Reports and Financial Statement Transparency</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 xml:space="preserve">Audit reports are the formal communication tools used by auditors to convey their findings regarding a company’s financial statements. These reports typically contain an unqualified opinion (also known as a clean opinion), indicating that the financial statements are presented fairly and in compliance with applicable accounting standards. However, auditors may issue a qualified opinion if they identify discrepancies, limitations, or issues that affect the financial statements’ reliability but are not pervasive enough to undermine the overall fairness. Legal implications arise from the type of opinion issued. An unqualified opinion signifies that the company has adhered to accounting standards and regulatory requirements, enhancing its credibility (Antonio </w:t>
      </w:r>
      <w:proofErr w:type="spellStart"/>
      <w:proofErr w:type="gramStart"/>
      <w:r w:rsidRPr="00C13A2B">
        <w:rPr>
          <w:rFonts w:ascii="Times New Roman" w:hAnsi="Times New Roman" w:cs="Times New Roman"/>
          <w:sz w:val="24"/>
          <w:szCs w:val="24"/>
        </w:rPr>
        <w:t>etal</w:t>
      </w:r>
      <w:proofErr w:type="spellEnd"/>
      <w:r w:rsidRPr="00C13A2B">
        <w:rPr>
          <w:rFonts w:ascii="Times New Roman" w:hAnsi="Times New Roman" w:cs="Times New Roman"/>
          <w:sz w:val="24"/>
          <w:szCs w:val="24"/>
        </w:rPr>
        <w:t>.,</w:t>
      </w:r>
      <w:proofErr w:type="gramEnd"/>
      <w:r w:rsidRPr="00C13A2B">
        <w:rPr>
          <w:rFonts w:ascii="Times New Roman" w:hAnsi="Times New Roman" w:cs="Times New Roman"/>
          <w:sz w:val="24"/>
          <w:szCs w:val="24"/>
        </w:rPr>
        <w:t xml:space="preserve"> 2023). On the other hand, a qualified opinion signals that there are issues that might affect the accuracy of financial reporting, leading to potential legal scrutiny. If auditors issue a disclaimer of opinion or adverse opinion due to significant non-compliance, the company may face serious legal consequences, including shareholder lawsuits or regulatory actions. </w:t>
      </w:r>
      <w:r w:rsidRPr="00C13A2B">
        <w:rPr>
          <w:rFonts w:ascii="Times New Roman" w:hAnsi="Times New Roman" w:cs="Times New Roman"/>
          <w:sz w:val="24"/>
          <w:szCs w:val="24"/>
        </w:rPr>
        <w:tab/>
      </w: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t xml:space="preserve">2.1.7 Building Trust </w:t>
      </w:r>
      <w:r w:rsidR="00E17A78" w:rsidRPr="00C13A2B">
        <w:rPr>
          <w:rFonts w:ascii="Times New Roman" w:hAnsi="Times New Roman" w:cs="Times New Roman"/>
          <w:b/>
          <w:sz w:val="24"/>
          <w:szCs w:val="24"/>
        </w:rPr>
        <w:t>through</w:t>
      </w:r>
      <w:r w:rsidRPr="00C13A2B">
        <w:rPr>
          <w:rFonts w:ascii="Times New Roman" w:hAnsi="Times New Roman" w:cs="Times New Roman"/>
          <w:b/>
          <w:sz w:val="24"/>
          <w:szCs w:val="24"/>
        </w:rPr>
        <w:t xml:space="preserve"> Independent Audits</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Independent external audits are essential in fostering trust in financial reporting by ensuring that the financial statements of a company are free from material misstatements, errors, or fraudulent activities. External auditors, as independent third parties, provide an unbiased and objective examination of a company’s financial health, which is crucial for building public trust (</w:t>
      </w:r>
      <w:proofErr w:type="spellStart"/>
      <w:r w:rsidRPr="00C13A2B">
        <w:rPr>
          <w:rFonts w:ascii="Times New Roman" w:hAnsi="Times New Roman" w:cs="Times New Roman"/>
          <w:sz w:val="24"/>
          <w:szCs w:val="24"/>
        </w:rPr>
        <w:t>Basiruddin</w:t>
      </w:r>
      <w:proofErr w:type="spellEnd"/>
      <w:r w:rsidRPr="00C13A2B">
        <w:rPr>
          <w:rFonts w:ascii="Times New Roman" w:hAnsi="Times New Roman" w:cs="Times New Roman"/>
          <w:sz w:val="24"/>
          <w:szCs w:val="24"/>
        </w:rPr>
        <w:t xml:space="preserve"> </w:t>
      </w:r>
      <w:proofErr w:type="spellStart"/>
      <w:proofErr w:type="gramStart"/>
      <w:r w:rsidRPr="00C13A2B">
        <w:rPr>
          <w:rFonts w:ascii="Times New Roman" w:hAnsi="Times New Roman" w:cs="Times New Roman"/>
          <w:sz w:val="24"/>
          <w:szCs w:val="24"/>
        </w:rPr>
        <w:t>etal</w:t>
      </w:r>
      <w:proofErr w:type="spellEnd"/>
      <w:r w:rsidRPr="00C13A2B">
        <w:rPr>
          <w:rFonts w:ascii="Times New Roman" w:hAnsi="Times New Roman" w:cs="Times New Roman"/>
          <w:sz w:val="24"/>
          <w:szCs w:val="24"/>
        </w:rPr>
        <w:t>.,</w:t>
      </w:r>
      <w:proofErr w:type="gramEnd"/>
      <w:r w:rsidRPr="00C13A2B">
        <w:rPr>
          <w:rFonts w:ascii="Times New Roman" w:hAnsi="Times New Roman" w:cs="Times New Roman"/>
          <w:sz w:val="24"/>
          <w:szCs w:val="24"/>
        </w:rPr>
        <w:t xml:space="preserve"> 2023).</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Independent audits contribute to corporate transparency by giving stakeholders, including investors, shareholders, creditors, and regulators, confidence in the accuracy of the company’s financial statements. An auditor’s report plays a central role in this process, providing a clear and objective assessment of the company’s financial performance. When auditors issue an unqualified opinion, it signals that the financial statements are a true and fair representation of the company’s financial position, which enhances investor confidence and promotes informed decision-making. Conversely, if auditors issue a qualified opinion or other types of disclaimers, it signals to the market that there are issues with the financial reporting, which may lead to further scrutiny and potential legal implications (Chalmers &amp; Godfrey 2022).</w:t>
      </w:r>
    </w:p>
    <w:p w:rsidR="00E17A78" w:rsidRPr="00C13A2B" w:rsidRDefault="00E17A78">
      <w:pPr>
        <w:spacing w:after="0" w:line="360" w:lineRule="auto"/>
        <w:jc w:val="both"/>
        <w:rPr>
          <w:rFonts w:ascii="Times New Roman" w:hAnsi="Times New Roman" w:cs="Times New Roman"/>
          <w:sz w:val="24"/>
          <w:szCs w:val="24"/>
        </w:rPr>
      </w:pPr>
    </w:p>
    <w:p w:rsidR="00E17A78" w:rsidRPr="00C13A2B" w:rsidRDefault="00E17A78">
      <w:pPr>
        <w:spacing w:after="0" w:line="360" w:lineRule="auto"/>
        <w:jc w:val="both"/>
        <w:rPr>
          <w:rFonts w:ascii="Times New Roman" w:hAnsi="Times New Roman" w:cs="Times New Roman"/>
          <w:sz w:val="24"/>
          <w:szCs w:val="24"/>
        </w:rPr>
      </w:pP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lastRenderedPageBreak/>
        <w:t>2.1.8 Auditor's Role in Enhancing Corporate Governance</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 xml:space="preserve">External auditors play a crucial role in the corporate governance ecosystem by providing objective oversight and ensuring that financial reporting practices comply with legal and ethical standards. Their role goes beyond the technical aspects of auditing; they are integral to the governance structure as they help ensure that financial practices align with the company’s broader governance framework, which includes adherence to legal standards, ethical guidelines, and regulatory requirements. By performing independent audits, auditors help companies avoid financial misreporting, fraud, and mismanagement, contributing to overall corporate accountability (Epps &amp; </w:t>
      </w:r>
      <w:proofErr w:type="spellStart"/>
      <w:r w:rsidRPr="00C13A2B">
        <w:rPr>
          <w:rFonts w:ascii="Times New Roman" w:hAnsi="Times New Roman" w:cs="Times New Roman"/>
          <w:sz w:val="24"/>
          <w:szCs w:val="24"/>
        </w:rPr>
        <w:t>Cereola</w:t>
      </w:r>
      <w:proofErr w:type="spellEnd"/>
      <w:r w:rsidRPr="00C13A2B">
        <w:rPr>
          <w:rFonts w:ascii="Times New Roman" w:hAnsi="Times New Roman" w:cs="Times New Roman"/>
          <w:sz w:val="24"/>
          <w:szCs w:val="24"/>
        </w:rPr>
        <w:t xml:space="preserve">, 2022). </w:t>
      </w:r>
    </w:p>
    <w:p w:rsidR="00E17A78"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 xml:space="preserve">Furthermore, auditors maintain an essential relationship with boards of directors and audit committees. They provide reports to the board, offer insights on internal controls, and share observations about the company's compliance with financial reporting standards. Through this collaborative process, auditors help ensure that management is held accountable for its financial practices, which is critical for the integrity of corporate governance. This relationship fosters transparency, ensuring that decision-making processes within the company are informed by accurate and reliable financial </w:t>
      </w:r>
      <w:r w:rsidR="00E17A78" w:rsidRPr="00C13A2B">
        <w:rPr>
          <w:rFonts w:ascii="Times New Roman" w:hAnsi="Times New Roman" w:cs="Times New Roman"/>
          <w:sz w:val="24"/>
          <w:szCs w:val="24"/>
        </w:rPr>
        <w:t>data (</w:t>
      </w:r>
      <w:proofErr w:type="spellStart"/>
      <w:r w:rsidR="00E17A78" w:rsidRPr="00C13A2B">
        <w:rPr>
          <w:rFonts w:ascii="Times New Roman" w:hAnsi="Times New Roman" w:cs="Times New Roman"/>
          <w:sz w:val="24"/>
          <w:szCs w:val="24"/>
        </w:rPr>
        <w:t>Fitriany</w:t>
      </w:r>
      <w:proofErr w:type="spellEnd"/>
      <w:r w:rsidR="00E17A78" w:rsidRPr="00C13A2B">
        <w:rPr>
          <w:rFonts w:ascii="Times New Roman" w:hAnsi="Times New Roman" w:cs="Times New Roman"/>
          <w:sz w:val="24"/>
          <w:szCs w:val="24"/>
        </w:rPr>
        <w:t xml:space="preserve"> &amp; </w:t>
      </w:r>
      <w:proofErr w:type="spellStart"/>
      <w:r w:rsidR="00E17A78" w:rsidRPr="00C13A2B">
        <w:rPr>
          <w:rFonts w:ascii="Times New Roman" w:hAnsi="Times New Roman" w:cs="Times New Roman"/>
          <w:sz w:val="24"/>
          <w:szCs w:val="24"/>
        </w:rPr>
        <w:t>Viska</w:t>
      </w:r>
      <w:proofErr w:type="spellEnd"/>
      <w:r w:rsidR="00E17A78" w:rsidRPr="00C13A2B">
        <w:rPr>
          <w:rFonts w:ascii="Times New Roman" w:hAnsi="Times New Roman" w:cs="Times New Roman"/>
          <w:sz w:val="24"/>
          <w:szCs w:val="24"/>
        </w:rPr>
        <w:t xml:space="preserve">, 2020). </w:t>
      </w:r>
    </w:p>
    <w:p w:rsidR="003A4213" w:rsidRPr="00C13A2B" w:rsidRDefault="00577DF4">
      <w:pPr>
        <w:spacing w:after="0" w:line="360" w:lineRule="auto"/>
        <w:jc w:val="both"/>
        <w:rPr>
          <w:rFonts w:ascii="Times New Roman" w:hAnsi="Times New Roman" w:cs="Times New Roman"/>
          <w:b/>
          <w:sz w:val="24"/>
          <w:szCs w:val="24"/>
        </w:rPr>
      </w:pPr>
      <w:r w:rsidRPr="00C13A2B">
        <w:rPr>
          <w:rFonts w:ascii="Times New Roman" w:hAnsi="Times New Roman" w:cs="Times New Roman"/>
          <w:b/>
          <w:sz w:val="24"/>
          <w:szCs w:val="24"/>
        </w:rPr>
        <w:t>2.1.9 Challenges Faced by External Auditors</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Pressure from Clients and Stakeholders</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One of the most significant challenges external auditors face is maintaining independence and objectivity when faced with pressure from company management or shareholders. In many cases, auditors must navigate difficult dynamics between their role as an independent assessor of a company’s financial position and the expectations of the individuals or groups that pay for their services (</w:t>
      </w:r>
      <w:proofErr w:type="spellStart"/>
      <w:r w:rsidRPr="00C13A2B">
        <w:rPr>
          <w:rFonts w:ascii="Times New Roman" w:hAnsi="Times New Roman" w:cs="Times New Roman"/>
          <w:sz w:val="24"/>
          <w:szCs w:val="24"/>
        </w:rPr>
        <w:t>Fooladi</w:t>
      </w:r>
      <w:proofErr w:type="spellEnd"/>
      <w:r w:rsidRPr="00C13A2B">
        <w:rPr>
          <w:rFonts w:ascii="Times New Roman" w:hAnsi="Times New Roman" w:cs="Times New Roman"/>
          <w:sz w:val="24"/>
          <w:szCs w:val="24"/>
        </w:rPr>
        <w:t xml:space="preserve"> &amp; </w:t>
      </w:r>
      <w:proofErr w:type="spellStart"/>
      <w:r w:rsidRPr="00C13A2B">
        <w:rPr>
          <w:rFonts w:ascii="Times New Roman" w:hAnsi="Times New Roman" w:cs="Times New Roman"/>
          <w:sz w:val="24"/>
          <w:szCs w:val="24"/>
        </w:rPr>
        <w:t>Shukor</w:t>
      </w:r>
      <w:proofErr w:type="spellEnd"/>
      <w:r w:rsidRPr="00C13A2B">
        <w:rPr>
          <w:rFonts w:ascii="Times New Roman" w:hAnsi="Times New Roman" w:cs="Times New Roman"/>
          <w:sz w:val="24"/>
          <w:szCs w:val="24"/>
        </w:rPr>
        <w:t xml:space="preserve">, 2023). </w:t>
      </w:r>
    </w:p>
    <w:p w:rsidR="003A4213" w:rsidRPr="00C13A2B" w:rsidRDefault="00577DF4">
      <w:pPr>
        <w:spacing w:after="0" w:line="360" w:lineRule="auto"/>
        <w:jc w:val="both"/>
        <w:rPr>
          <w:rFonts w:ascii="Times New Roman" w:hAnsi="Times New Roman" w:cs="Times New Roman"/>
          <w:sz w:val="24"/>
          <w:szCs w:val="24"/>
        </w:rPr>
      </w:pPr>
      <w:r w:rsidRPr="00C13A2B">
        <w:rPr>
          <w:rFonts w:ascii="Times New Roman" w:hAnsi="Times New Roman" w:cs="Times New Roman"/>
          <w:sz w:val="24"/>
          <w:szCs w:val="24"/>
        </w:rPr>
        <w:t>Client pressure can manifest in several ways, such as:</w:t>
      </w:r>
    </w:p>
    <w:p w:rsidR="003A4213" w:rsidRPr="00314C77" w:rsidRDefault="00577DF4" w:rsidP="00314C77">
      <w:pPr>
        <w:pStyle w:val="ListParagraph"/>
        <w:numPr>
          <w:ilvl w:val="0"/>
          <w:numId w:val="14"/>
        </w:numPr>
        <w:spacing w:after="0" w:line="360" w:lineRule="auto"/>
        <w:ind w:hanging="720"/>
        <w:jc w:val="both"/>
        <w:rPr>
          <w:rFonts w:ascii="Times New Roman" w:hAnsi="Times New Roman" w:cs="Times New Roman"/>
          <w:sz w:val="24"/>
          <w:szCs w:val="24"/>
        </w:rPr>
      </w:pPr>
      <w:r w:rsidRPr="00314C77">
        <w:rPr>
          <w:rFonts w:ascii="Times New Roman" w:hAnsi="Times New Roman" w:cs="Times New Roman"/>
          <w:b/>
          <w:sz w:val="24"/>
          <w:szCs w:val="24"/>
        </w:rPr>
        <w:t>Influencing audit findings:</w:t>
      </w:r>
      <w:r w:rsidRPr="00314C77">
        <w:rPr>
          <w:rFonts w:ascii="Times New Roman" w:hAnsi="Times New Roman" w:cs="Times New Roman"/>
          <w:sz w:val="24"/>
          <w:szCs w:val="24"/>
        </w:rPr>
        <w:t xml:space="preserve"> Management may try to influence auditors to overlook certain financial discrepancies or misstatements that could damage the company’s reputation or financial standing.</w:t>
      </w:r>
    </w:p>
    <w:p w:rsidR="003A4213" w:rsidRPr="00314C77" w:rsidRDefault="00577DF4" w:rsidP="00314C77">
      <w:pPr>
        <w:pStyle w:val="ListParagraph"/>
        <w:numPr>
          <w:ilvl w:val="0"/>
          <w:numId w:val="14"/>
        </w:numPr>
        <w:spacing w:after="0" w:line="360" w:lineRule="auto"/>
        <w:ind w:hanging="720"/>
        <w:jc w:val="both"/>
        <w:rPr>
          <w:rFonts w:ascii="Times New Roman" w:hAnsi="Times New Roman" w:cs="Times New Roman"/>
          <w:sz w:val="24"/>
          <w:szCs w:val="24"/>
        </w:rPr>
      </w:pPr>
      <w:r w:rsidRPr="00314C77">
        <w:rPr>
          <w:rFonts w:ascii="Times New Roman" w:hAnsi="Times New Roman" w:cs="Times New Roman"/>
          <w:b/>
          <w:sz w:val="24"/>
          <w:szCs w:val="24"/>
        </w:rPr>
        <w:t>Conflicts of interest:</w:t>
      </w:r>
      <w:r w:rsidRPr="00314C77">
        <w:rPr>
          <w:rFonts w:ascii="Times New Roman" w:hAnsi="Times New Roman" w:cs="Times New Roman"/>
          <w:sz w:val="24"/>
          <w:szCs w:val="24"/>
        </w:rPr>
        <w:t xml:space="preserve"> When auditors have long-standing relationships with clients or other stakeholders, they may feel conflicted between maintaining professional integrity</w:t>
      </w:r>
      <w:r w:rsidRPr="00314C77">
        <w:rPr>
          <w:rFonts w:ascii="Times New Roman" w:hAnsi="Times New Roman" w:cs="Times New Roman"/>
          <w:sz w:val="24"/>
          <w:szCs w:val="24"/>
        </w:rPr>
        <w:cr/>
        <w:t xml:space="preserve"> </w:t>
      </w:r>
      <w:proofErr w:type="gramStart"/>
      <w:r w:rsidRPr="00314C77">
        <w:rPr>
          <w:rFonts w:ascii="Times New Roman" w:hAnsi="Times New Roman" w:cs="Times New Roman"/>
          <w:sz w:val="24"/>
          <w:szCs w:val="24"/>
        </w:rPr>
        <w:t>and</w:t>
      </w:r>
      <w:proofErr w:type="gramEnd"/>
      <w:r w:rsidRPr="00314C77">
        <w:rPr>
          <w:rFonts w:ascii="Times New Roman" w:hAnsi="Times New Roman" w:cs="Times New Roman"/>
          <w:sz w:val="24"/>
          <w:szCs w:val="24"/>
        </w:rPr>
        <w:t xml:space="preserve"> preserving those business relationships.</w:t>
      </w:r>
    </w:p>
    <w:p w:rsidR="003A4213" w:rsidRPr="00314C77" w:rsidRDefault="00577DF4" w:rsidP="00314C77">
      <w:pPr>
        <w:pStyle w:val="ListParagraph"/>
        <w:numPr>
          <w:ilvl w:val="0"/>
          <w:numId w:val="14"/>
        </w:numPr>
        <w:spacing w:after="0" w:line="360" w:lineRule="auto"/>
        <w:ind w:hanging="720"/>
        <w:jc w:val="both"/>
        <w:rPr>
          <w:rFonts w:ascii="Times New Roman" w:hAnsi="Times New Roman" w:cs="Times New Roman"/>
          <w:sz w:val="24"/>
          <w:szCs w:val="24"/>
        </w:rPr>
      </w:pPr>
      <w:r w:rsidRPr="00314C77">
        <w:rPr>
          <w:rFonts w:ascii="Times New Roman" w:hAnsi="Times New Roman" w:cs="Times New Roman"/>
          <w:b/>
          <w:sz w:val="24"/>
          <w:szCs w:val="24"/>
        </w:rPr>
        <w:lastRenderedPageBreak/>
        <w:t>Economic dependence:</w:t>
      </w:r>
      <w:r w:rsidRPr="00314C77">
        <w:rPr>
          <w:rFonts w:ascii="Times New Roman" w:hAnsi="Times New Roman" w:cs="Times New Roman"/>
          <w:sz w:val="24"/>
          <w:szCs w:val="24"/>
        </w:rPr>
        <w:t xml:space="preserve"> Auditors that rely on a single large client or a few clients for the majority of their business may be at risk of compromising their independence in the face of client pressure (Kareem etal.,2022)</w:t>
      </w:r>
      <w:r w:rsidRPr="00314C77">
        <w:rPr>
          <w:rFonts w:ascii="Times New Roman" w:hAnsi="Times New Roman" w:cs="Times New Roman"/>
          <w:sz w:val="24"/>
          <w:szCs w:val="24"/>
        </w:rPr>
        <w:tab/>
      </w:r>
      <w:r w:rsidRPr="00314C77">
        <w:rPr>
          <w:rFonts w:ascii="Times New Roman" w:hAnsi="Times New Roman" w:cs="Times New Roman"/>
          <w:sz w:val="24"/>
          <w:szCs w:val="24"/>
        </w:rPr>
        <w:tab/>
      </w:r>
      <w:r w:rsidRPr="00314C77">
        <w:rPr>
          <w:rFonts w:ascii="Times New Roman" w:hAnsi="Times New Roman" w:cs="Times New Roman"/>
          <w:sz w:val="24"/>
          <w:szCs w:val="24"/>
        </w:rPr>
        <w:tab/>
      </w:r>
    </w:p>
    <w:p w:rsidR="003A4213" w:rsidRPr="00C13A2B" w:rsidRDefault="00577DF4">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 xml:space="preserve">2.2 </w:t>
      </w:r>
      <w:r w:rsidRPr="00C13A2B">
        <w:rPr>
          <w:rFonts w:ascii="Times New Roman" w:hAnsi="Times New Roman" w:cs="Times New Roman"/>
          <w:b/>
          <w:bCs/>
          <w:color w:val="000000"/>
          <w:sz w:val="24"/>
          <w:szCs w:val="24"/>
        </w:rPr>
        <w:tab/>
        <w:t xml:space="preserve">Theoretical Review. </w:t>
      </w:r>
      <w:r w:rsidRPr="00C13A2B">
        <w:rPr>
          <w:rFonts w:ascii="Times New Roman" w:hAnsi="Times New Roman" w:cs="Times New Roman"/>
          <w:b/>
          <w:bCs/>
          <w:color w:val="000000"/>
          <w:sz w:val="24"/>
          <w:szCs w:val="24"/>
        </w:rPr>
        <w:tab/>
      </w:r>
    </w:p>
    <w:p w:rsidR="003A4213" w:rsidRPr="00C13A2B" w:rsidRDefault="00577DF4">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2.2.1 Agency theory</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Agency theory has been widely used in literature to investigate the information asymmetry between principals (shareholders) and agent (management). This study uses the agency theory to determine the impact of audit quality on the financial performance of listed Deposit Money Banks in Nigeria.</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Tarak</w:t>
      </w:r>
      <w:proofErr w:type="spellEnd"/>
      <w:r w:rsidRPr="00C13A2B">
        <w:rPr>
          <w:rFonts w:ascii="Times New Roman" w:hAnsi="Times New Roman" w:cs="Times New Roman"/>
          <w:bCs/>
          <w:color w:val="000000"/>
          <w:sz w:val="24"/>
          <w:szCs w:val="24"/>
        </w:rPr>
        <w:t xml:space="preserve"> (2020) opines that in accordance with the agency theory, the leader is supposed to follow an opportunistic behavior to maximize his utility function. To cope with such opportunistic behavior, the shareholders use a third party (external auditor) to monitor the managers and check the quality of the disclosed information. Within the framework of theoretical reflection, the role of the external audit, as a means of controlling and reducing the agency costs, is twofold; it helps on the one hand , reduce the information asymmetry and, on the other hand, strengthen the mechanisms of corporate governance. </w:t>
      </w:r>
    </w:p>
    <w:p w:rsidR="00641952"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 The concept of asymmetric information and the unequal information distribution between the shareholders and the managers is the basis of the signal theory. To deal with these problems, the external auditor has always played a fundamental role in the process of solving the problems of the information asymmetry since his intervention and discipline the opportunistic behavior of the managers, particularly in terms of accounting information manipulation (Francis &amp; </w:t>
      </w:r>
      <w:proofErr w:type="spellStart"/>
      <w:r w:rsidRPr="00C13A2B">
        <w:rPr>
          <w:rFonts w:ascii="Times New Roman" w:hAnsi="Times New Roman" w:cs="Times New Roman"/>
          <w:bCs/>
          <w:color w:val="000000"/>
          <w:sz w:val="24"/>
          <w:szCs w:val="24"/>
        </w:rPr>
        <w:t>Schipper</w:t>
      </w:r>
      <w:proofErr w:type="spellEnd"/>
      <w:r w:rsidRPr="00C13A2B">
        <w:rPr>
          <w:rFonts w:ascii="Times New Roman" w:hAnsi="Times New Roman" w:cs="Times New Roman"/>
          <w:bCs/>
          <w:color w:val="000000"/>
          <w:sz w:val="24"/>
          <w:szCs w:val="24"/>
        </w:rPr>
        <w:t>, 1999).</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In the spirit of agency theory, the big audit firms act as mechanisms for reducing the information asymmetry and agency costs limiting opportunistic behavior of management through monitoring (Jensen &amp; </w:t>
      </w:r>
      <w:proofErr w:type="spellStart"/>
      <w:r w:rsidRPr="00C13A2B">
        <w:rPr>
          <w:rFonts w:ascii="Times New Roman" w:hAnsi="Times New Roman" w:cs="Times New Roman"/>
          <w:bCs/>
          <w:color w:val="000000"/>
          <w:sz w:val="24"/>
          <w:szCs w:val="24"/>
        </w:rPr>
        <w:t>Meckling</w:t>
      </w:r>
      <w:proofErr w:type="spellEnd"/>
      <w:r w:rsidRPr="00C13A2B">
        <w:rPr>
          <w:rFonts w:ascii="Times New Roman" w:hAnsi="Times New Roman" w:cs="Times New Roman"/>
          <w:bCs/>
          <w:color w:val="000000"/>
          <w:sz w:val="24"/>
          <w:szCs w:val="24"/>
        </w:rPr>
        <w:t xml:space="preserve">, 1976) and also contribute to improving the quality of information disclosed ( Chen, Chung, </w:t>
      </w:r>
      <w:proofErr w:type="spellStart"/>
      <w:r w:rsidRPr="00C13A2B">
        <w:rPr>
          <w:rFonts w:ascii="Times New Roman" w:hAnsi="Times New Roman" w:cs="Times New Roman"/>
          <w:bCs/>
          <w:color w:val="000000"/>
          <w:sz w:val="24"/>
          <w:szCs w:val="24"/>
        </w:rPr>
        <w:t>Itsu</w:t>
      </w:r>
      <w:proofErr w:type="spellEnd"/>
      <w:r w:rsidRPr="00C13A2B">
        <w:rPr>
          <w:rFonts w:ascii="Times New Roman" w:hAnsi="Times New Roman" w:cs="Times New Roman"/>
          <w:bCs/>
          <w:color w:val="000000"/>
          <w:sz w:val="24"/>
          <w:szCs w:val="24"/>
        </w:rPr>
        <w:t>&amp; Wu, 2010), thus ensuring the protection of investors. Furthermore, a theoretical framework enables the researcher to hypothesize or to test the relationship between the variables under study.</w:t>
      </w:r>
    </w:p>
    <w:p w:rsidR="00641952" w:rsidRPr="00C13A2B" w:rsidRDefault="00641952" w:rsidP="00641952">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lastRenderedPageBreak/>
        <w:t>2.2.2</w:t>
      </w:r>
      <w:r w:rsidRPr="00C13A2B">
        <w:rPr>
          <w:rFonts w:ascii="Times New Roman" w:hAnsi="Times New Roman" w:cs="Times New Roman"/>
          <w:b/>
          <w:color w:val="0D0D0D" w:themeColor="text1" w:themeTint="F2"/>
        </w:rPr>
        <w:tab/>
        <w:t xml:space="preserve">Institutional Theory </w:t>
      </w:r>
    </w:p>
    <w:p w:rsidR="00641952" w:rsidRPr="00C13A2B" w:rsidRDefault="00641952" w:rsidP="00641952">
      <w:pPr>
        <w:pStyle w:val="NormalWeb"/>
        <w:spacing w:line="360" w:lineRule="auto"/>
        <w:jc w:val="both"/>
      </w:pPr>
      <w:r w:rsidRPr="00C13A2B">
        <w:t xml:space="preserve">Institutional theory explains corporate </w:t>
      </w:r>
      <w:proofErr w:type="spellStart"/>
      <w:r w:rsidRPr="00C13A2B">
        <w:t>behaviour</w:t>
      </w:r>
      <w:proofErr w:type="spellEnd"/>
      <w:r w:rsidRPr="00C13A2B">
        <w:t xml:space="preserve"> as being shaped not only by economic incentives but also by formal rules, normative pressures and taken-for-granted social expectations in the organizational environment. In the context of corporate governance and auditing, institutional theory foregrounds how external rules (laws, regulatory codes), normative pressures (professional standards, industry norms) and cognitive frames (legitimacy beliefs held by stakeholders) shape both the practices of firms and the roles that external auditors perform as governance actors. Institutional pressures prompt banks to adopt audit practices and governance arrangements that signal conformity and legitimacy to regulators, investors and the public; accordingly, external auditors function as institutional agents who translate regulatory expectations into audit opinions and monitoring practices that reinforce legitimacy (DiMaggio &amp; Powell, 1983; Chiu, 2018).</w:t>
      </w:r>
    </w:p>
    <w:p w:rsidR="00641952" w:rsidRPr="00C13A2B" w:rsidRDefault="00641952" w:rsidP="00641952">
      <w:pPr>
        <w:pStyle w:val="NormalWeb"/>
        <w:spacing w:line="360" w:lineRule="auto"/>
        <w:jc w:val="both"/>
      </w:pPr>
      <w:r w:rsidRPr="00C13A2B">
        <w:t xml:space="preserve">Applied to the Nigerian banking sector, institutional theory helps explain why banks may adopt similar audit committee structures, auditor-rotation practices, and disclosure policies following regulatory reforms or high-profile audit failures: such convergence reduces legitimacy risk and satisfies stakeholders’ expectations for credible oversight. Moreover, institutional theory highlights the role of external auditors as carriers of normative and cognitive legitimacy — their reports and professional </w:t>
      </w:r>
      <w:proofErr w:type="spellStart"/>
      <w:r w:rsidRPr="00C13A2B">
        <w:t>behaviour</w:t>
      </w:r>
      <w:proofErr w:type="spellEnd"/>
      <w:r w:rsidRPr="00C13A2B">
        <w:t xml:space="preserve"> either strengthen or weaken perceived compliance with institutional norms (e.g., corporate governance codes, IFRS adoption, anti-fraud regimes). When auditors conform to prevailing professional norms and regulatory expectations, they help banks attain external legitimacy; when they fail, both auditors and client banks may suffer legitimacy loss and regulatory sanctions. Recent reviews of institutional approaches in accounting and governance literatures </w:t>
      </w:r>
      <w:proofErr w:type="spellStart"/>
      <w:r w:rsidRPr="00C13A2B">
        <w:t>emphasise</w:t>
      </w:r>
      <w:proofErr w:type="spellEnd"/>
      <w:r w:rsidRPr="00C13A2B">
        <w:t xml:space="preserve"> that institutional mechanisms (coercive, normative and mimetic) remain powerful drivers of governance change, particularly where regulatory reforms and stakeholder activism intensify (</w:t>
      </w:r>
      <w:proofErr w:type="spellStart"/>
      <w:r w:rsidRPr="00C13A2B">
        <w:t>Eitrem</w:t>
      </w:r>
      <w:proofErr w:type="spellEnd"/>
      <w:r w:rsidRPr="00C13A2B">
        <w:t>, 2024; Bridging Institutional Theory literature).</w:t>
      </w:r>
    </w:p>
    <w:p w:rsidR="00641952" w:rsidRPr="00C13A2B" w:rsidRDefault="00641952" w:rsidP="00641952">
      <w:pPr>
        <w:pStyle w:val="NormalWeb"/>
        <w:spacing w:line="360" w:lineRule="auto"/>
        <w:jc w:val="both"/>
      </w:pPr>
      <w:r w:rsidRPr="00C13A2B">
        <w:t xml:space="preserve">Institutional theory also offers testable propositions for empirical work on auditor effects: for example, (1) banks operating under stronger coercive pressure (stricter enforcement, higher regulatory scrutiny) will engage more reputable external auditors and display higher transparency; (2) normative pressure from professional bodies will predict auditors’ adherence to </w:t>
      </w:r>
      <w:r w:rsidRPr="00C13A2B">
        <w:lastRenderedPageBreak/>
        <w:t xml:space="preserve">independence safeguards; and (3) mimetic pressure following audit scandals will lead banks to imitate governance arrangements (e.g., more independent audit committees, external auditor rotation) adopted by peers perceived as legitimate. These propositions open pathways for the present study to investigate how regulator-led reforms (2019–2024) and professional norms in Nigeria influenced external auditors’ </w:t>
      </w:r>
      <w:proofErr w:type="spellStart"/>
      <w:r w:rsidRPr="00C13A2B">
        <w:t>behaviour</w:t>
      </w:r>
      <w:proofErr w:type="spellEnd"/>
      <w:r w:rsidRPr="00C13A2B">
        <w:t xml:space="preserve"> and, by extension, corporate governance outcomes in the banking industry. Such institutional lenses complement the agency theory already adopted in this work by situating auditor–bank interactions within broader social and regulatory fields rather than treating them solely as contractual monitors.</w:t>
      </w:r>
    </w:p>
    <w:p w:rsidR="003A4213" w:rsidRPr="00C13A2B" w:rsidRDefault="00577DF4">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t>2</w:t>
      </w:r>
      <w:r w:rsidR="00641952" w:rsidRPr="00C13A2B">
        <w:rPr>
          <w:rFonts w:ascii="Times New Roman" w:hAnsi="Times New Roman" w:cs="Times New Roman"/>
          <w:b/>
          <w:bCs/>
          <w:color w:val="000000"/>
          <w:sz w:val="24"/>
          <w:szCs w:val="24"/>
        </w:rPr>
        <w:t>.2.3</w:t>
      </w:r>
      <w:r w:rsidRPr="00C13A2B">
        <w:rPr>
          <w:rFonts w:ascii="Times New Roman" w:hAnsi="Times New Roman" w:cs="Times New Roman"/>
          <w:b/>
          <w:bCs/>
          <w:color w:val="000000"/>
          <w:sz w:val="24"/>
          <w:szCs w:val="24"/>
        </w:rPr>
        <w:t xml:space="preserve"> Stewardship Theory</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Stewardship perspective suggests that the attainment of organization’s success also satisfies the personnel needs of the steward. Stewardship theory is a contrast or a direct opposite to the agency theory and this theory adopts a more idealistic view of humans. This theory is based on a model and believes of the agent not being a self-opportunist but a steward that perceives greater utility in the interest of the principal and the organization as a whole. The theory assumes that a significant correlation exist between the firm’s success and the manager’s satisfaction. This trade-off is achieved by the steward admitting that working towards achieving company’s and collective goals will lead to self-actualization. The theory argues for the post of Chief Executive Officer and Chairman to be held by the same person. Therefore, control lowers the motivation of steward and weakens motivational attitude (Lesage et al., 2012). Stewardship theory poses that stewards are likely to ignore selfish interests in order to pursue the best interest of the firm. Lesage (2012) observed that when a steward has been in a company for so long, the steward and the firm becomes one entity. Instead of using the firm for their own selfish interest, the stewards seems to be more in ensuring the continuous existence and long term success of the firm because they now see the firm as an extension of themselves. </w:t>
      </w:r>
    </w:p>
    <w:p w:rsidR="00641952"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However, from the aforementioned, the adopted theory for this study is agency theory.</w:t>
      </w:r>
    </w:p>
    <w:p w:rsidR="00314C77" w:rsidRDefault="00314C77">
      <w:pPr>
        <w:spacing w:after="0" w:line="360" w:lineRule="auto"/>
        <w:jc w:val="both"/>
        <w:rPr>
          <w:rFonts w:ascii="Times New Roman" w:hAnsi="Times New Roman" w:cs="Times New Roman"/>
          <w:b/>
          <w:bCs/>
          <w:color w:val="000000"/>
          <w:sz w:val="24"/>
          <w:szCs w:val="24"/>
        </w:rPr>
      </w:pPr>
    </w:p>
    <w:p w:rsidR="005D7837" w:rsidRDefault="005D783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3A4213" w:rsidRPr="00C13A2B" w:rsidRDefault="00577DF4">
      <w:pPr>
        <w:spacing w:after="0" w:line="360" w:lineRule="auto"/>
        <w:jc w:val="both"/>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lastRenderedPageBreak/>
        <w:t xml:space="preserve">2.3 Empirical Review </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Mustafa and </w:t>
      </w:r>
      <w:proofErr w:type="spellStart"/>
      <w:r w:rsidRPr="00C13A2B">
        <w:rPr>
          <w:rFonts w:ascii="Times New Roman" w:hAnsi="Times New Roman" w:cs="Times New Roman"/>
          <w:bCs/>
          <w:color w:val="000000"/>
          <w:sz w:val="24"/>
          <w:szCs w:val="24"/>
        </w:rPr>
        <w:t>Abdulwahab</w:t>
      </w:r>
      <w:proofErr w:type="spellEnd"/>
      <w:r w:rsidRPr="00C13A2B">
        <w:rPr>
          <w:rFonts w:ascii="Times New Roman" w:hAnsi="Times New Roman" w:cs="Times New Roman"/>
          <w:bCs/>
          <w:color w:val="000000"/>
          <w:sz w:val="24"/>
          <w:szCs w:val="24"/>
        </w:rPr>
        <w:t xml:space="preserve"> (2018) examined the nexus between audit quality and firm performance for listed oil and gas firms in Nigeria. The study employed secondary source of data and the annual reports and accounts serving as the main source of data collection. The study finds that there is insignificant relationship between audit </w:t>
      </w:r>
      <w:proofErr w:type="gramStart"/>
      <w:r w:rsidRPr="00C13A2B">
        <w:rPr>
          <w:rFonts w:ascii="Times New Roman" w:hAnsi="Times New Roman" w:cs="Times New Roman"/>
          <w:bCs/>
          <w:color w:val="000000"/>
          <w:sz w:val="24"/>
          <w:szCs w:val="24"/>
        </w:rPr>
        <w:t>quality</w:t>
      </w:r>
      <w:proofErr w:type="gramEnd"/>
      <w:r w:rsidRPr="00C13A2B">
        <w:rPr>
          <w:rFonts w:ascii="Times New Roman" w:hAnsi="Times New Roman" w:cs="Times New Roman"/>
          <w:bCs/>
          <w:color w:val="000000"/>
          <w:sz w:val="24"/>
          <w:szCs w:val="24"/>
        </w:rPr>
        <w:t xml:space="preserve"> proxies are significantly and positively related to firm value, a measure of audit quality (audit firm tenure) is found to be negatively related to Tobin’s Q.</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Ahmad and </w:t>
      </w:r>
      <w:proofErr w:type="spellStart"/>
      <w:r w:rsidRPr="00C13A2B">
        <w:rPr>
          <w:rFonts w:ascii="Times New Roman" w:hAnsi="Times New Roman" w:cs="Times New Roman"/>
          <w:bCs/>
          <w:color w:val="000000"/>
          <w:sz w:val="24"/>
          <w:szCs w:val="24"/>
        </w:rPr>
        <w:t>Qasim</w:t>
      </w:r>
      <w:proofErr w:type="spellEnd"/>
      <w:r w:rsidR="00641952" w:rsidRPr="00C13A2B">
        <w:rPr>
          <w:rFonts w:ascii="Times New Roman" w:hAnsi="Times New Roman" w:cs="Times New Roman"/>
          <w:bCs/>
          <w:color w:val="000000"/>
          <w:sz w:val="24"/>
          <w:szCs w:val="24"/>
        </w:rPr>
        <w:t xml:space="preserve"> </w:t>
      </w:r>
      <w:r w:rsidRPr="00C13A2B">
        <w:rPr>
          <w:rFonts w:ascii="Times New Roman" w:hAnsi="Times New Roman" w:cs="Times New Roman"/>
          <w:bCs/>
          <w:color w:val="000000"/>
          <w:sz w:val="24"/>
          <w:szCs w:val="24"/>
        </w:rPr>
        <w:t>(2021) investigate the effects of auditor quality on the firm performance in Kenya. Study analyzed the annual reports for 112 companies for 2023-2022. The auditor quality is measured by big or non-big for audit firm and audit timeliness. The data of the study was collected from secondary source and analyzed using multiple regression techniques. The findings of the study indicate that there are negative and significant relationship between audit timeliness and financial performance of the companies.</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Matokeand</w:t>
      </w:r>
      <w:proofErr w:type="spellEnd"/>
      <w:r w:rsidRPr="00C13A2B">
        <w:rPr>
          <w:rFonts w:ascii="Times New Roman" w:hAnsi="Times New Roman" w:cs="Times New Roman"/>
          <w:bCs/>
          <w:color w:val="000000"/>
          <w:sz w:val="24"/>
          <w:szCs w:val="24"/>
        </w:rPr>
        <w:t xml:space="preserve"> </w:t>
      </w:r>
      <w:proofErr w:type="spellStart"/>
      <w:r w:rsidR="00641952" w:rsidRPr="00C13A2B">
        <w:rPr>
          <w:rFonts w:ascii="Times New Roman" w:hAnsi="Times New Roman" w:cs="Times New Roman"/>
          <w:bCs/>
          <w:color w:val="000000"/>
          <w:sz w:val="24"/>
          <w:szCs w:val="24"/>
        </w:rPr>
        <w:t>Omwenga</w:t>
      </w:r>
      <w:proofErr w:type="spellEnd"/>
      <w:r w:rsidR="00641952" w:rsidRPr="00C13A2B">
        <w:rPr>
          <w:rFonts w:ascii="Times New Roman" w:hAnsi="Times New Roman" w:cs="Times New Roman"/>
          <w:bCs/>
          <w:color w:val="000000"/>
          <w:sz w:val="24"/>
          <w:szCs w:val="24"/>
        </w:rPr>
        <w:t xml:space="preserve"> </w:t>
      </w:r>
      <w:r w:rsidRPr="00C13A2B">
        <w:rPr>
          <w:rFonts w:ascii="Times New Roman" w:hAnsi="Times New Roman" w:cs="Times New Roman"/>
          <w:bCs/>
          <w:color w:val="000000"/>
          <w:sz w:val="24"/>
          <w:szCs w:val="24"/>
        </w:rPr>
        <w:t xml:space="preserve">(2020) examined the relationship between audit quality and financial performance of listed companies in Nairobi securities Exchange with prime intention of establishing the influence of size of the audit firm on the financial performance of listed companies in NSE Data from the ICPAK indicates that there are a total of 826 CPAs working in the 9 listed companies in Kenya. The study used simple random sampling to select 89 respondents since the study population was homogeneous. Both primary and secondary was used. Data was </w:t>
      </w:r>
      <w:r w:rsidR="00641952" w:rsidRPr="00C13A2B">
        <w:rPr>
          <w:rFonts w:ascii="Times New Roman" w:hAnsi="Times New Roman" w:cs="Times New Roman"/>
          <w:bCs/>
          <w:color w:val="000000"/>
          <w:sz w:val="24"/>
          <w:szCs w:val="24"/>
        </w:rPr>
        <w:t>analyzed</w:t>
      </w:r>
      <w:r w:rsidRPr="00C13A2B">
        <w:rPr>
          <w:rFonts w:ascii="Times New Roman" w:hAnsi="Times New Roman" w:cs="Times New Roman"/>
          <w:bCs/>
          <w:color w:val="000000"/>
          <w:sz w:val="24"/>
          <w:szCs w:val="24"/>
        </w:rPr>
        <w:t xml:space="preserve"> by multiple linear regression analysis. Findings of the study indicate that the effect of audit quality on financial performance is positive and significant.</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Amir, </w:t>
      </w:r>
      <w:proofErr w:type="spellStart"/>
      <w:r w:rsidRPr="00C13A2B">
        <w:rPr>
          <w:rFonts w:ascii="Times New Roman" w:hAnsi="Times New Roman" w:cs="Times New Roman"/>
          <w:bCs/>
          <w:color w:val="000000"/>
          <w:sz w:val="24"/>
          <w:szCs w:val="24"/>
        </w:rPr>
        <w:t>Einhorn</w:t>
      </w:r>
      <w:proofErr w:type="spellEnd"/>
      <w:r w:rsidRPr="00C13A2B">
        <w:rPr>
          <w:rFonts w:ascii="Times New Roman" w:hAnsi="Times New Roman" w:cs="Times New Roman"/>
          <w:bCs/>
          <w:color w:val="000000"/>
          <w:sz w:val="24"/>
          <w:szCs w:val="24"/>
        </w:rPr>
        <w:t xml:space="preserve"> and </w:t>
      </w:r>
      <w:r w:rsidR="00641952" w:rsidRPr="00C13A2B">
        <w:rPr>
          <w:rFonts w:ascii="Times New Roman" w:hAnsi="Times New Roman" w:cs="Times New Roman"/>
          <w:bCs/>
          <w:color w:val="000000"/>
          <w:sz w:val="24"/>
          <w:szCs w:val="24"/>
        </w:rPr>
        <w:t xml:space="preserve">Kama </w:t>
      </w:r>
      <w:r w:rsidRPr="00C13A2B">
        <w:rPr>
          <w:rFonts w:ascii="Times New Roman" w:hAnsi="Times New Roman" w:cs="Times New Roman"/>
          <w:bCs/>
          <w:color w:val="000000"/>
          <w:sz w:val="24"/>
          <w:szCs w:val="24"/>
        </w:rPr>
        <w:t xml:space="preserve">(2020) investigated the impact of audit quality on the performance of firms in international setting. They found that international choice of home based big 4 or 5 specialist auditors is positively associated with audit quality, capital intensity and membership in a regulated in dusty. The study also documents that performance of the firms is negatively affected by audit report time lines. In a similar empirical study, </w:t>
      </w:r>
      <w:proofErr w:type="spellStart"/>
      <w:r w:rsidRPr="00C13A2B">
        <w:rPr>
          <w:rFonts w:ascii="Times New Roman" w:hAnsi="Times New Roman" w:cs="Times New Roman"/>
          <w:bCs/>
          <w:color w:val="000000"/>
          <w:sz w:val="24"/>
          <w:szCs w:val="24"/>
        </w:rPr>
        <w:t>kanageretnam</w:t>
      </w:r>
      <w:proofErr w:type="spellEnd"/>
      <w:r w:rsidRPr="00C13A2B">
        <w:rPr>
          <w:rFonts w:ascii="Times New Roman" w:hAnsi="Times New Roman" w:cs="Times New Roman"/>
          <w:bCs/>
          <w:color w:val="000000"/>
          <w:sz w:val="24"/>
          <w:szCs w:val="24"/>
        </w:rPr>
        <w:t>, Lim and lobo (2024) also investigate the effects of audit quality on performer of firms, using 29 countries, the finding of the study reveal that audit report time lines has a significant and positive relationship with performance of firms.</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Tarak</w:t>
      </w:r>
      <w:proofErr w:type="spellEnd"/>
      <w:r w:rsidRPr="00C13A2B">
        <w:rPr>
          <w:rFonts w:ascii="Times New Roman" w:hAnsi="Times New Roman" w:cs="Times New Roman"/>
          <w:bCs/>
          <w:color w:val="000000"/>
          <w:sz w:val="24"/>
          <w:szCs w:val="24"/>
        </w:rPr>
        <w:t xml:space="preserve"> (2020) conducted a study to examine the relationship between audit firm size as of the factors of audit and accounting profit of a sample of Tunisian firm listed on the TSE for the </w:t>
      </w:r>
      <w:r w:rsidRPr="00C13A2B">
        <w:rPr>
          <w:rFonts w:ascii="Times New Roman" w:hAnsi="Times New Roman" w:cs="Times New Roman"/>
          <w:bCs/>
          <w:color w:val="000000"/>
          <w:sz w:val="24"/>
          <w:szCs w:val="24"/>
        </w:rPr>
        <w:lastRenderedPageBreak/>
        <w:t>period of 2005 to 2019. The findings of the study revealed a positive and significant relationship between the Big 4 auditors and the quality of the accounting profits as measured by the results management the profit relevance and the accounting conservation. This means that the large audit firms produce higher quality service because they have better techniques and well – informed human skills.</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Kareen</w:t>
      </w:r>
      <w:proofErr w:type="spellEnd"/>
      <w:r w:rsidRPr="00C13A2B">
        <w:rPr>
          <w:rFonts w:ascii="Times New Roman" w:hAnsi="Times New Roman" w:cs="Times New Roman"/>
          <w:bCs/>
          <w:color w:val="000000"/>
          <w:sz w:val="24"/>
          <w:szCs w:val="24"/>
        </w:rPr>
        <w:t xml:space="preserve">, </w:t>
      </w:r>
      <w:proofErr w:type="spellStart"/>
      <w:r w:rsidRPr="00C13A2B">
        <w:rPr>
          <w:rFonts w:ascii="Times New Roman" w:hAnsi="Times New Roman" w:cs="Times New Roman"/>
          <w:bCs/>
          <w:color w:val="000000"/>
          <w:sz w:val="24"/>
          <w:szCs w:val="24"/>
        </w:rPr>
        <w:t>Ani</w:t>
      </w:r>
      <w:proofErr w:type="spellEnd"/>
      <w:r w:rsidRPr="00C13A2B">
        <w:rPr>
          <w:rFonts w:ascii="Times New Roman" w:hAnsi="Times New Roman" w:cs="Times New Roman"/>
          <w:bCs/>
          <w:color w:val="000000"/>
          <w:sz w:val="24"/>
          <w:szCs w:val="24"/>
        </w:rPr>
        <w:t xml:space="preserve"> and Mohamed (2022) examined the relationship between audit quality and financial performance. Audit quality was measured using auditor size and audit committee meeting frequency. The result shows that audit quality has both a direct effect as well as a mediated effect through audit size </w:t>
      </w:r>
      <w:proofErr w:type="gramStart"/>
      <w:r w:rsidRPr="00C13A2B">
        <w:rPr>
          <w:rFonts w:ascii="Times New Roman" w:hAnsi="Times New Roman" w:cs="Times New Roman"/>
          <w:bCs/>
          <w:color w:val="000000"/>
          <w:sz w:val="24"/>
          <w:szCs w:val="24"/>
        </w:rPr>
        <w:t>on  .</w:t>
      </w:r>
      <w:proofErr w:type="gramEnd"/>
      <w:r w:rsidRPr="00C13A2B">
        <w:rPr>
          <w:rFonts w:ascii="Times New Roman" w:hAnsi="Times New Roman" w:cs="Times New Roman"/>
          <w:bCs/>
          <w:color w:val="000000"/>
          <w:sz w:val="24"/>
          <w:szCs w:val="24"/>
        </w:rPr>
        <w:t xml:space="preserve"> The results imply that measures of audit quality are not merely symbolic but they contribute to financial performance.</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Anginer</w:t>
      </w:r>
      <w:proofErr w:type="spellEnd"/>
      <w:r w:rsidRPr="00C13A2B">
        <w:rPr>
          <w:rFonts w:ascii="Times New Roman" w:hAnsi="Times New Roman" w:cs="Times New Roman"/>
          <w:bCs/>
          <w:color w:val="000000"/>
          <w:sz w:val="24"/>
          <w:szCs w:val="24"/>
        </w:rPr>
        <w:t xml:space="preserve">, </w:t>
      </w:r>
      <w:proofErr w:type="spellStart"/>
      <w:r w:rsidRPr="00C13A2B">
        <w:rPr>
          <w:rFonts w:ascii="Times New Roman" w:hAnsi="Times New Roman" w:cs="Times New Roman"/>
          <w:bCs/>
          <w:color w:val="000000"/>
          <w:sz w:val="24"/>
          <w:szCs w:val="24"/>
        </w:rPr>
        <w:t>Nararayan</w:t>
      </w:r>
      <w:proofErr w:type="spellEnd"/>
      <w:r w:rsidRPr="00C13A2B">
        <w:rPr>
          <w:rFonts w:ascii="Times New Roman" w:hAnsi="Times New Roman" w:cs="Times New Roman"/>
          <w:bCs/>
          <w:color w:val="000000"/>
          <w:sz w:val="24"/>
          <w:szCs w:val="24"/>
        </w:rPr>
        <w:t xml:space="preserve">, </w:t>
      </w:r>
      <w:proofErr w:type="spellStart"/>
      <w:r w:rsidRPr="00C13A2B">
        <w:rPr>
          <w:rFonts w:ascii="Times New Roman" w:hAnsi="Times New Roman" w:cs="Times New Roman"/>
          <w:bCs/>
          <w:color w:val="000000"/>
          <w:sz w:val="24"/>
          <w:szCs w:val="24"/>
        </w:rPr>
        <w:t>Schipani</w:t>
      </w:r>
      <w:proofErr w:type="spellEnd"/>
      <w:r w:rsidRPr="00C13A2B">
        <w:rPr>
          <w:rFonts w:ascii="Times New Roman" w:hAnsi="Times New Roman" w:cs="Times New Roman"/>
          <w:bCs/>
          <w:color w:val="000000"/>
          <w:sz w:val="24"/>
          <w:szCs w:val="24"/>
        </w:rPr>
        <w:t xml:space="preserve"> and </w:t>
      </w:r>
      <w:proofErr w:type="spellStart"/>
      <w:r w:rsidRPr="00C13A2B">
        <w:rPr>
          <w:rFonts w:ascii="Times New Roman" w:hAnsi="Times New Roman" w:cs="Times New Roman"/>
          <w:bCs/>
          <w:color w:val="000000"/>
          <w:sz w:val="24"/>
          <w:szCs w:val="24"/>
        </w:rPr>
        <w:t>Seyhun</w:t>
      </w:r>
      <w:proofErr w:type="spellEnd"/>
      <w:r w:rsidRPr="00C13A2B">
        <w:rPr>
          <w:rFonts w:ascii="Times New Roman" w:hAnsi="Times New Roman" w:cs="Times New Roman"/>
          <w:bCs/>
          <w:color w:val="000000"/>
          <w:sz w:val="24"/>
          <w:szCs w:val="24"/>
        </w:rPr>
        <w:t xml:space="preserve"> (2022) examined the relationship between audit firm size and performance of firms in </w:t>
      </w:r>
      <w:proofErr w:type="gramStart"/>
      <w:r w:rsidRPr="00C13A2B">
        <w:rPr>
          <w:rFonts w:ascii="Times New Roman" w:hAnsi="Times New Roman" w:cs="Times New Roman"/>
          <w:bCs/>
          <w:color w:val="000000"/>
          <w:sz w:val="24"/>
          <w:szCs w:val="24"/>
        </w:rPr>
        <w:t xml:space="preserve">new </w:t>
      </w:r>
      <w:proofErr w:type="spellStart"/>
      <w:r w:rsidRPr="00C13A2B">
        <w:rPr>
          <w:rFonts w:ascii="Times New Roman" w:hAnsi="Times New Roman" w:cs="Times New Roman"/>
          <w:bCs/>
          <w:color w:val="000000"/>
          <w:sz w:val="24"/>
          <w:szCs w:val="24"/>
        </w:rPr>
        <w:t>zealand</w:t>
      </w:r>
      <w:proofErr w:type="spellEnd"/>
      <w:proofErr w:type="gramEnd"/>
      <w:r w:rsidRPr="00C13A2B">
        <w:rPr>
          <w:rFonts w:ascii="Times New Roman" w:hAnsi="Times New Roman" w:cs="Times New Roman"/>
          <w:bCs/>
          <w:color w:val="000000"/>
          <w:sz w:val="24"/>
          <w:szCs w:val="24"/>
        </w:rPr>
        <w:t xml:space="preserve"> employing three multi regression models for a sample of new </w:t>
      </w:r>
      <w:proofErr w:type="spellStart"/>
      <w:r w:rsidRPr="00C13A2B">
        <w:rPr>
          <w:rFonts w:ascii="Times New Roman" w:hAnsi="Times New Roman" w:cs="Times New Roman"/>
          <w:bCs/>
          <w:color w:val="000000"/>
          <w:sz w:val="24"/>
          <w:szCs w:val="24"/>
        </w:rPr>
        <w:t>zealand</w:t>
      </w:r>
      <w:proofErr w:type="spellEnd"/>
      <w:r w:rsidRPr="00C13A2B">
        <w:rPr>
          <w:rFonts w:ascii="Times New Roman" w:hAnsi="Times New Roman" w:cs="Times New Roman"/>
          <w:bCs/>
          <w:color w:val="000000"/>
          <w:sz w:val="24"/>
          <w:szCs w:val="24"/>
        </w:rPr>
        <w:t xml:space="preserve"> companies, this study discovered that the size of the audit firm has a positive and significant relationship with the financial performance of the firms. This implies that the performance of companies audited by big unit firms increase for better than those firms audited by small audit firms.</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Sayyar</w:t>
      </w:r>
      <w:proofErr w:type="spellEnd"/>
      <w:r w:rsidRPr="00C13A2B">
        <w:rPr>
          <w:rFonts w:ascii="Times New Roman" w:hAnsi="Times New Roman" w:cs="Times New Roman"/>
          <w:bCs/>
          <w:color w:val="000000"/>
          <w:sz w:val="24"/>
          <w:szCs w:val="24"/>
        </w:rPr>
        <w:t xml:space="preserve"> et al (2022) examined the relationship between audit quality and firm performance of sample 542 listed companies listed on bursa Malaysia over a period of ten years which comprise 2003 to 2021. The data of the study was collected from the annual reports of the sampled companies. The data was analyzed using ordinary least square of estimation and the finding of the study showed that audit fees is significantly and negatively related to return on assets as a measure of firm performance. Furthermore. The findings of the study showed that audit firm rotation is significantly and mega there related to return on assets and insignificantly related to firm value, suggesting that companies that have audit firm rotation are more unlikely to have higher return on assets. </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In a study conducted by Antonio and </w:t>
      </w:r>
      <w:proofErr w:type="spellStart"/>
      <w:r w:rsidRPr="00C13A2B">
        <w:rPr>
          <w:rFonts w:ascii="Times New Roman" w:hAnsi="Times New Roman" w:cs="Times New Roman"/>
          <w:bCs/>
          <w:color w:val="000000"/>
          <w:sz w:val="24"/>
          <w:szCs w:val="24"/>
        </w:rPr>
        <w:t>Arquimedes</w:t>
      </w:r>
      <w:proofErr w:type="spellEnd"/>
      <w:r w:rsidRPr="00C13A2B">
        <w:rPr>
          <w:rFonts w:ascii="Times New Roman" w:hAnsi="Times New Roman" w:cs="Times New Roman"/>
          <w:bCs/>
          <w:color w:val="000000"/>
          <w:sz w:val="24"/>
          <w:szCs w:val="24"/>
        </w:rPr>
        <w:t xml:space="preserve"> (2023) to examine the relationship between audit fee and firm performance. The study used secondary data in the process of data collection that is annual reports and financial statements of 300 largest firm listed on the </w:t>
      </w:r>
      <w:proofErr w:type="spellStart"/>
      <w:r w:rsidRPr="00C13A2B">
        <w:rPr>
          <w:rFonts w:ascii="Times New Roman" w:hAnsi="Times New Roman" w:cs="Times New Roman"/>
          <w:bCs/>
          <w:color w:val="000000"/>
          <w:sz w:val="24"/>
          <w:szCs w:val="24"/>
        </w:rPr>
        <w:t>Sanpaolo</w:t>
      </w:r>
      <w:proofErr w:type="spellEnd"/>
      <w:r w:rsidRPr="00C13A2B">
        <w:rPr>
          <w:rFonts w:ascii="Times New Roman" w:hAnsi="Times New Roman" w:cs="Times New Roman"/>
          <w:bCs/>
          <w:color w:val="000000"/>
          <w:sz w:val="24"/>
          <w:szCs w:val="24"/>
        </w:rPr>
        <w:t xml:space="preserve"> stock, commodities and futures exchange (BM&amp;F </w:t>
      </w:r>
      <w:proofErr w:type="spellStart"/>
      <w:r w:rsidRPr="00C13A2B">
        <w:rPr>
          <w:rFonts w:ascii="Times New Roman" w:hAnsi="Times New Roman" w:cs="Times New Roman"/>
          <w:bCs/>
          <w:color w:val="000000"/>
          <w:sz w:val="24"/>
          <w:szCs w:val="24"/>
        </w:rPr>
        <w:t>Bovespa</w:t>
      </w:r>
      <w:proofErr w:type="spellEnd"/>
      <w:r w:rsidRPr="00C13A2B">
        <w:rPr>
          <w:rFonts w:ascii="Times New Roman" w:hAnsi="Times New Roman" w:cs="Times New Roman"/>
          <w:bCs/>
          <w:color w:val="000000"/>
          <w:sz w:val="24"/>
          <w:szCs w:val="24"/>
        </w:rPr>
        <w:t xml:space="preserve">) between 2023 and 2011 were employed the data of the study was analyzed by descriptive statistics, correlation matrices of the variables and regression was run. The finding of the study revealed that there is significant positive </w:t>
      </w:r>
      <w:r w:rsidRPr="00C13A2B">
        <w:rPr>
          <w:rFonts w:ascii="Times New Roman" w:hAnsi="Times New Roman" w:cs="Times New Roman"/>
          <w:bCs/>
          <w:color w:val="000000"/>
          <w:sz w:val="24"/>
          <w:szCs w:val="24"/>
        </w:rPr>
        <w:lastRenderedPageBreak/>
        <w:t xml:space="preserve">relationship between audit fees and firm performance. This implies that as audit fees increases, the performance of firm also increases </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Onwuchekwa</w:t>
      </w:r>
      <w:proofErr w:type="spellEnd"/>
      <w:r w:rsidRPr="00C13A2B">
        <w:rPr>
          <w:rFonts w:ascii="Times New Roman" w:hAnsi="Times New Roman" w:cs="Times New Roman"/>
          <w:bCs/>
          <w:color w:val="000000"/>
          <w:sz w:val="24"/>
          <w:szCs w:val="24"/>
        </w:rPr>
        <w:t xml:space="preserve">. </w:t>
      </w:r>
      <w:proofErr w:type="spellStart"/>
      <w:r w:rsidRPr="00C13A2B">
        <w:rPr>
          <w:rFonts w:ascii="Times New Roman" w:hAnsi="Times New Roman" w:cs="Times New Roman"/>
          <w:bCs/>
          <w:color w:val="000000"/>
          <w:sz w:val="24"/>
          <w:szCs w:val="24"/>
        </w:rPr>
        <w:t>Erah</w:t>
      </w:r>
      <w:proofErr w:type="spellEnd"/>
      <w:r w:rsidRPr="00C13A2B">
        <w:rPr>
          <w:rFonts w:ascii="Times New Roman" w:hAnsi="Times New Roman" w:cs="Times New Roman"/>
          <w:bCs/>
          <w:color w:val="000000"/>
          <w:sz w:val="24"/>
          <w:szCs w:val="24"/>
        </w:rPr>
        <w:t xml:space="preserve"> and </w:t>
      </w:r>
      <w:proofErr w:type="spellStart"/>
      <w:proofErr w:type="gramStart"/>
      <w:r w:rsidRPr="00C13A2B">
        <w:rPr>
          <w:rFonts w:ascii="Times New Roman" w:hAnsi="Times New Roman" w:cs="Times New Roman"/>
          <w:bCs/>
          <w:color w:val="000000"/>
          <w:sz w:val="24"/>
          <w:szCs w:val="24"/>
        </w:rPr>
        <w:t>Zedonmi</w:t>
      </w:r>
      <w:proofErr w:type="spellEnd"/>
      <w:r w:rsidRPr="00C13A2B">
        <w:rPr>
          <w:rFonts w:ascii="Times New Roman" w:hAnsi="Times New Roman" w:cs="Times New Roman"/>
          <w:bCs/>
          <w:color w:val="000000"/>
          <w:sz w:val="24"/>
          <w:szCs w:val="24"/>
        </w:rPr>
        <w:t>(</w:t>
      </w:r>
      <w:proofErr w:type="gramEnd"/>
      <w:r w:rsidRPr="00C13A2B">
        <w:rPr>
          <w:rFonts w:ascii="Times New Roman" w:hAnsi="Times New Roman" w:cs="Times New Roman"/>
          <w:bCs/>
          <w:color w:val="000000"/>
          <w:sz w:val="24"/>
          <w:szCs w:val="24"/>
        </w:rPr>
        <w:t>2023) conducted a study to examine the relationship between audit rotation and audit independence and its impact on the financial performance of an organization the data of the study was generated from both primary and secondary data and percentage was used in the analysis for the data. The finding of the study revealed that mandatory audit rotation has positive and significant relationship with independence of auditors and financial performance of the firms therefore, they recommended that audit rotation improve independence of auditors and auditor’s rotation should be mandatory since it will impact on the financial performance of organization.</w:t>
      </w:r>
    </w:p>
    <w:p w:rsidR="003A4213" w:rsidRPr="00C13A2B" w:rsidRDefault="00577DF4">
      <w:pPr>
        <w:spacing w:after="0" w:line="360" w:lineRule="auto"/>
        <w:jc w:val="both"/>
        <w:rPr>
          <w:rFonts w:ascii="Times New Roman" w:hAnsi="Times New Roman" w:cs="Times New Roman"/>
          <w:bCs/>
          <w:color w:val="000000"/>
          <w:sz w:val="24"/>
          <w:szCs w:val="24"/>
        </w:rPr>
      </w:pPr>
      <w:proofErr w:type="spellStart"/>
      <w:r w:rsidRPr="00C13A2B">
        <w:rPr>
          <w:rFonts w:ascii="Times New Roman" w:hAnsi="Times New Roman" w:cs="Times New Roman"/>
          <w:bCs/>
          <w:color w:val="000000"/>
          <w:sz w:val="24"/>
          <w:szCs w:val="24"/>
        </w:rPr>
        <w:t>Enekwenwoha</w:t>
      </w:r>
      <w:proofErr w:type="spellEnd"/>
      <w:r w:rsidRPr="00C13A2B">
        <w:rPr>
          <w:rFonts w:ascii="Times New Roman" w:hAnsi="Times New Roman" w:cs="Times New Roman"/>
          <w:bCs/>
          <w:color w:val="000000"/>
          <w:sz w:val="24"/>
          <w:szCs w:val="24"/>
        </w:rPr>
        <w:t xml:space="preserve"> and </w:t>
      </w:r>
      <w:proofErr w:type="spellStart"/>
      <w:r w:rsidRPr="00C13A2B">
        <w:rPr>
          <w:rFonts w:ascii="Times New Roman" w:hAnsi="Times New Roman" w:cs="Times New Roman"/>
          <w:bCs/>
          <w:color w:val="000000"/>
          <w:sz w:val="24"/>
          <w:szCs w:val="24"/>
        </w:rPr>
        <w:t>Udeh</w:t>
      </w:r>
      <w:proofErr w:type="spellEnd"/>
      <w:r w:rsidRPr="00C13A2B">
        <w:rPr>
          <w:rFonts w:ascii="Times New Roman" w:hAnsi="Times New Roman" w:cs="Times New Roman"/>
          <w:bCs/>
          <w:color w:val="000000"/>
          <w:sz w:val="24"/>
          <w:szCs w:val="24"/>
        </w:rPr>
        <w:t xml:space="preserve"> (2020) also provided empirical evidence on the relationship between audit quality and performance using a sample size of 24 out of a total of 80 quoted manufacturing firms. Audit quality measures that were adopted are auditor independence size of audit </w:t>
      </w:r>
      <w:proofErr w:type="spellStart"/>
      <w:r w:rsidRPr="00C13A2B">
        <w:rPr>
          <w:rFonts w:ascii="Times New Roman" w:hAnsi="Times New Roman" w:cs="Times New Roman"/>
          <w:bCs/>
          <w:color w:val="000000"/>
          <w:sz w:val="24"/>
          <w:szCs w:val="24"/>
        </w:rPr>
        <w:t>committer</w:t>
      </w:r>
      <w:proofErr w:type="spellEnd"/>
      <w:r w:rsidRPr="00C13A2B">
        <w:rPr>
          <w:rFonts w:ascii="Times New Roman" w:hAnsi="Times New Roman" w:cs="Times New Roman"/>
          <w:bCs/>
          <w:color w:val="000000"/>
          <w:sz w:val="24"/>
          <w:szCs w:val="24"/>
        </w:rPr>
        <w:t xml:space="preserve"> audit fees while ROA measures firm performance. Leverage, firm size and cash flow from operating activities were adopted as central variables auditor independence size of audit </w:t>
      </w:r>
      <w:proofErr w:type="spellStart"/>
      <w:r w:rsidRPr="00C13A2B">
        <w:rPr>
          <w:rFonts w:ascii="Times New Roman" w:hAnsi="Times New Roman" w:cs="Times New Roman"/>
          <w:bCs/>
          <w:color w:val="000000"/>
          <w:sz w:val="24"/>
          <w:szCs w:val="24"/>
        </w:rPr>
        <w:t>committer</w:t>
      </w:r>
      <w:proofErr w:type="spellEnd"/>
      <w:r w:rsidRPr="00C13A2B">
        <w:rPr>
          <w:rFonts w:ascii="Times New Roman" w:hAnsi="Times New Roman" w:cs="Times New Roman"/>
          <w:bCs/>
          <w:color w:val="000000"/>
          <w:sz w:val="24"/>
          <w:szCs w:val="24"/>
        </w:rPr>
        <w:t xml:space="preserve"> display positive and significant relationship white audit fees bear negative and significant association with firm financial performance. Control variables of leverage depict </w:t>
      </w:r>
      <w:proofErr w:type="spellStart"/>
      <w:r w:rsidRPr="00C13A2B">
        <w:rPr>
          <w:rFonts w:ascii="Times New Roman" w:hAnsi="Times New Roman" w:cs="Times New Roman"/>
          <w:bCs/>
          <w:color w:val="000000"/>
          <w:sz w:val="24"/>
          <w:szCs w:val="24"/>
        </w:rPr>
        <w:t>negater</w:t>
      </w:r>
      <w:proofErr w:type="spellEnd"/>
      <w:r w:rsidRPr="00C13A2B">
        <w:rPr>
          <w:rFonts w:ascii="Times New Roman" w:hAnsi="Times New Roman" w:cs="Times New Roman"/>
          <w:bCs/>
          <w:color w:val="000000"/>
          <w:sz w:val="24"/>
          <w:szCs w:val="24"/>
        </w:rPr>
        <w:t xml:space="preserve"> and significant but firm size and </w:t>
      </w:r>
      <w:proofErr w:type="spellStart"/>
      <w:r w:rsidRPr="00C13A2B">
        <w:rPr>
          <w:rFonts w:ascii="Times New Roman" w:hAnsi="Times New Roman" w:cs="Times New Roman"/>
          <w:bCs/>
          <w:color w:val="000000"/>
          <w:sz w:val="24"/>
          <w:szCs w:val="24"/>
        </w:rPr>
        <w:t>cashflow</w:t>
      </w:r>
      <w:proofErr w:type="spellEnd"/>
      <w:r w:rsidRPr="00C13A2B">
        <w:rPr>
          <w:rFonts w:ascii="Times New Roman" w:hAnsi="Times New Roman" w:cs="Times New Roman"/>
          <w:bCs/>
          <w:color w:val="000000"/>
          <w:sz w:val="24"/>
          <w:szCs w:val="24"/>
        </w:rPr>
        <w:t xml:space="preserve"> from operatory activities bear positive and significant relationship with form performance. </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Hind </w:t>
      </w:r>
      <w:proofErr w:type="spellStart"/>
      <w:r w:rsidRPr="00C13A2B">
        <w:rPr>
          <w:rFonts w:ascii="Times New Roman" w:hAnsi="Times New Roman" w:cs="Times New Roman"/>
          <w:bCs/>
          <w:color w:val="000000"/>
          <w:sz w:val="24"/>
          <w:szCs w:val="24"/>
        </w:rPr>
        <w:t>Duai</w:t>
      </w:r>
      <w:proofErr w:type="spellEnd"/>
      <w:r w:rsidRPr="00C13A2B">
        <w:rPr>
          <w:rFonts w:ascii="Times New Roman" w:hAnsi="Times New Roman" w:cs="Times New Roman"/>
          <w:bCs/>
          <w:color w:val="000000"/>
          <w:sz w:val="24"/>
          <w:szCs w:val="24"/>
        </w:rPr>
        <w:t xml:space="preserve"> and </w:t>
      </w:r>
      <w:proofErr w:type="spellStart"/>
      <w:r w:rsidRPr="00C13A2B">
        <w:rPr>
          <w:rFonts w:ascii="Times New Roman" w:hAnsi="Times New Roman" w:cs="Times New Roman"/>
          <w:bCs/>
          <w:color w:val="000000"/>
          <w:sz w:val="24"/>
          <w:szCs w:val="24"/>
        </w:rPr>
        <w:t>Essia</w:t>
      </w:r>
      <w:proofErr w:type="spellEnd"/>
      <w:r w:rsidRPr="00C13A2B">
        <w:rPr>
          <w:rFonts w:ascii="Times New Roman" w:hAnsi="Times New Roman" w:cs="Times New Roman"/>
          <w:bCs/>
          <w:color w:val="000000"/>
          <w:sz w:val="24"/>
          <w:szCs w:val="24"/>
        </w:rPr>
        <w:t xml:space="preserve"> (2021) studied the effect of audit fees on audit quality on Nigeria using a sample of NSE listed cement businesses. The study compares audit fee, tenure. Client size, leverage ratio and audit quality analyzing the link between explanatory variables and the dependent variables used the ordinary least squares model. The study analyzed secondary data from 2010 – 2023 annual reports of chosen companies. Audit fee audit tenure client size and leverage ratio demonstrate a shored significant commotion with audit quality audit fee his a favorable impact on audit quality with at and </w:t>
      </w:r>
      <w:proofErr w:type="spellStart"/>
      <w:r w:rsidRPr="00C13A2B">
        <w:rPr>
          <w:rFonts w:ascii="Times New Roman" w:hAnsi="Times New Roman" w:cs="Times New Roman"/>
          <w:bCs/>
          <w:color w:val="000000"/>
          <w:sz w:val="24"/>
          <w:szCs w:val="24"/>
        </w:rPr>
        <w:t>pivalates</w:t>
      </w:r>
      <w:proofErr w:type="spellEnd"/>
      <w:r w:rsidRPr="00C13A2B">
        <w:rPr>
          <w:rFonts w:ascii="Times New Roman" w:hAnsi="Times New Roman" w:cs="Times New Roman"/>
          <w:bCs/>
          <w:color w:val="000000"/>
          <w:sz w:val="24"/>
          <w:szCs w:val="24"/>
        </w:rPr>
        <w:t xml:space="preserve"> of (4.04 and 0.001) and a positive </w:t>
      </w:r>
      <w:r w:rsidR="008918A9" w:rsidRPr="00C13A2B">
        <w:rPr>
          <w:rFonts w:ascii="Times New Roman" w:hAnsi="Times New Roman" w:cs="Times New Roman"/>
          <w:bCs/>
          <w:color w:val="000000"/>
          <w:sz w:val="24"/>
          <w:szCs w:val="24"/>
        </w:rPr>
        <w:t>accumulation</w:t>
      </w:r>
      <w:r w:rsidRPr="00C13A2B">
        <w:rPr>
          <w:rFonts w:ascii="Times New Roman" w:hAnsi="Times New Roman" w:cs="Times New Roman"/>
          <w:bCs/>
          <w:color w:val="000000"/>
          <w:sz w:val="24"/>
          <w:szCs w:val="24"/>
        </w:rPr>
        <w:t xml:space="preserve"> of 0.7513. </w:t>
      </w:r>
      <w:proofErr w:type="gramStart"/>
      <w:r w:rsidRPr="00C13A2B">
        <w:rPr>
          <w:rFonts w:ascii="Times New Roman" w:hAnsi="Times New Roman" w:cs="Times New Roman"/>
          <w:bCs/>
          <w:color w:val="000000"/>
          <w:sz w:val="24"/>
          <w:szCs w:val="24"/>
        </w:rPr>
        <w:t>the</w:t>
      </w:r>
      <w:proofErr w:type="gramEnd"/>
      <w:r w:rsidRPr="00C13A2B">
        <w:rPr>
          <w:rFonts w:ascii="Times New Roman" w:hAnsi="Times New Roman" w:cs="Times New Roman"/>
          <w:bCs/>
          <w:color w:val="000000"/>
          <w:sz w:val="24"/>
          <w:szCs w:val="24"/>
        </w:rPr>
        <w:t xml:space="preserve"> study purposes that the government adopt comprehensive policies to improve Nigeria’s audit quality. </w:t>
      </w:r>
    </w:p>
    <w:p w:rsidR="003A4213" w:rsidRPr="00C13A2B" w:rsidRDefault="00577DF4">
      <w:pPr>
        <w:spacing w:after="0" w:line="360" w:lineRule="auto"/>
        <w:jc w:val="both"/>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t xml:space="preserve">Jensen &amp; </w:t>
      </w:r>
      <w:proofErr w:type="spellStart"/>
      <w:r w:rsidRPr="00C13A2B">
        <w:rPr>
          <w:rFonts w:ascii="Times New Roman" w:hAnsi="Times New Roman" w:cs="Times New Roman"/>
          <w:bCs/>
          <w:color w:val="000000"/>
          <w:sz w:val="24"/>
          <w:szCs w:val="24"/>
        </w:rPr>
        <w:t>Meckling</w:t>
      </w:r>
      <w:proofErr w:type="spellEnd"/>
      <w:r w:rsidRPr="00C13A2B">
        <w:rPr>
          <w:rFonts w:ascii="Times New Roman" w:hAnsi="Times New Roman" w:cs="Times New Roman"/>
          <w:bCs/>
          <w:color w:val="000000"/>
          <w:sz w:val="24"/>
          <w:szCs w:val="24"/>
        </w:rPr>
        <w:t xml:space="preserve">, (1976) examine the impact of audit quality on the performance of deposit money banks (DMBS) in Nigeria. The result revealed that both audit fee and auditor size show a positive and significant relationship with accounting measure of banks performance (ROA). </w:t>
      </w:r>
      <w:r w:rsidRPr="00C13A2B">
        <w:rPr>
          <w:rFonts w:ascii="Times New Roman" w:hAnsi="Times New Roman" w:cs="Times New Roman"/>
          <w:bCs/>
          <w:color w:val="000000"/>
          <w:sz w:val="24"/>
          <w:szCs w:val="24"/>
        </w:rPr>
        <w:lastRenderedPageBreak/>
        <w:t>Conversely, the audit fees and size have positive but not significant effect on marker measure of performance, Ryan F. (2019) in their research reveal that the finial statement audit is an important tool for reducing information asymmetries and maintaining an efficient market environment. The study is descriptor in nature and the correlational and ex-post facto designs were adopted in carrying ant this research. Data were obtained basically from the published annual reports and accounts, and notes to the financial statement of the study. The data collected were quantified and presented in tables. Multiple regression analysis using the SPSS version 15.0 was employed in analyzing and data and testing the stated hypothesis. The result of the finding shows that auditor sizes and auditor independence have significant impacts on the financial performance of quoted cement forms in Nigeria. However, auditor independence has more influence than auditor size on financial performance.</w:t>
      </w:r>
    </w:p>
    <w:p w:rsidR="00E17A78" w:rsidRPr="00C13A2B" w:rsidRDefault="00E17A78">
      <w:pPr>
        <w:rPr>
          <w:rFonts w:ascii="Times New Roman" w:hAnsi="Times New Roman" w:cs="Times New Roman"/>
          <w:bCs/>
          <w:color w:val="000000"/>
          <w:sz w:val="24"/>
          <w:szCs w:val="24"/>
        </w:rPr>
      </w:pPr>
      <w:r w:rsidRPr="00C13A2B">
        <w:rPr>
          <w:rFonts w:ascii="Times New Roman" w:hAnsi="Times New Roman" w:cs="Times New Roman"/>
          <w:bCs/>
          <w:color w:val="000000"/>
          <w:sz w:val="24"/>
          <w:szCs w:val="24"/>
        </w:rPr>
        <w:br w:type="page"/>
      </w:r>
    </w:p>
    <w:p w:rsidR="005E06A8" w:rsidRPr="00C13A2B" w:rsidRDefault="005E06A8" w:rsidP="005E06A8">
      <w:pPr>
        <w:pStyle w:val="Heading3"/>
        <w:spacing w:line="360" w:lineRule="auto"/>
        <w:jc w:val="center"/>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lastRenderedPageBreak/>
        <w:t>CHAPTER THREE</w:t>
      </w:r>
    </w:p>
    <w:p w:rsidR="005E06A8" w:rsidRPr="00C13A2B" w:rsidRDefault="005E06A8" w:rsidP="005E06A8">
      <w:pPr>
        <w:pStyle w:val="Heading3"/>
        <w:spacing w:line="360" w:lineRule="auto"/>
        <w:jc w:val="center"/>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RESEARCH METHODOLOGY</w:t>
      </w:r>
    </w:p>
    <w:p w:rsidR="005E06A8" w:rsidRPr="00C13A2B" w:rsidRDefault="005E06A8" w:rsidP="005E06A8">
      <w:pPr>
        <w:pStyle w:val="Heading4"/>
        <w:spacing w:line="360" w:lineRule="auto"/>
        <w:jc w:val="both"/>
        <w:rPr>
          <w:rFonts w:ascii="Times New Roman" w:hAnsi="Times New Roman" w:cs="Times New Roman"/>
          <w:b/>
          <w:i w:val="0"/>
          <w:color w:val="0D0D0D" w:themeColor="text1" w:themeTint="F2"/>
          <w:sz w:val="24"/>
          <w:szCs w:val="24"/>
        </w:rPr>
      </w:pPr>
      <w:r w:rsidRPr="00C13A2B">
        <w:rPr>
          <w:rFonts w:ascii="Times New Roman" w:hAnsi="Times New Roman" w:cs="Times New Roman"/>
          <w:b/>
          <w:i w:val="0"/>
          <w:color w:val="0D0D0D" w:themeColor="text1" w:themeTint="F2"/>
          <w:sz w:val="24"/>
          <w:szCs w:val="24"/>
        </w:rPr>
        <w:t>3.1 Introduction</w:t>
      </w:r>
    </w:p>
    <w:p w:rsidR="005E06A8" w:rsidRPr="00C13A2B" w:rsidRDefault="005E06A8" w:rsidP="005E06A8">
      <w:pPr>
        <w:pStyle w:val="NormalWeb"/>
        <w:spacing w:line="360" w:lineRule="auto"/>
        <w:jc w:val="both"/>
        <w:rPr>
          <w:color w:val="0D0D0D" w:themeColor="text1" w:themeTint="F2"/>
        </w:rPr>
      </w:pPr>
      <w:r w:rsidRPr="00C13A2B">
        <w:rPr>
          <w:color w:val="0D0D0D" w:themeColor="text1" w:themeTint="F2"/>
        </w:rPr>
        <w:t xml:space="preserve">This chapter presents the research methods and procedures adopted for the study on the effect of external auditors on corporate governance in the Nigeria banking industry, with a focus on First Bank of Nigeria PLC, Ilorin. The tasks involved in the research have been carefully designed to ensure a thorough exploration of the subject matter. According to </w:t>
      </w:r>
      <w:proofErr w:type="spellStart"/>
      <w:r w:rsidRPr="00C13A2B">
        <w:rPr>
          <w:color w:val="0D0D0D" w:themeColor="text1" w:themeTint="F2"/>
        </w:rPr>
        <w:t>Osuala</w:t>
      </w:r>
      <w:proofErr w:type="spellEnd"/>
      <w:r w:rsidRPr="00C13A2B">
        <w:rPr>
          <w:color w:val="0D0D0D" w:themeColor="text1" w:themeTint="F2"/>
        </w:rPr>
        <w:t xml:space="preserve"> (2019), research methodology is a vital part of the research report as it forms the background against which the reader evaluates the findings and conclusions. Given the qualitative nature of this study, emphasis is placed on gathering in-depth insights through primary sources to understand perceptions, experiences, and practices related to external auditing and corporate governance.</w:t>
      </w:r>
    </w:p>
    <w:p w:rsidR="005E06A8" w:rsidRPr="00C13A2B" w:rsidRDefault="005E06A8" w:rsidP="005E06A8">
      <w:pPr>
        <w:pStyle w:val="Heading4"/>
        <w:spacing w:line="360" w:lineRule="auto"/>
        <w:jc w:val="both"/>
        <w:rPr>
          <w:rFonts w:ascii="Times New Roman" w:hAnsi="Times New Roman" w:cs="Times New Roman"/>
          <w:b/>
          <w:i w:val="0"/>
          <w:color w:val="0D0D0D" w:themeColor="text1" w:themeTint="F2"/>
          <w:sz w:val="24"/>
          <w:szCs w:val="24"/>
        </w:rPr>
      </w:pPr>
      <w:r w:rsidRPr="00C13A2B">
        <w:rPr>
          <w:rFonts w:ascii="Times New Roman" w:hAnsi="Times New Roman" w:cs="Times New Roman"/>
          <w:b/>
          <w:i w:val="0"/>
          <w:color w:val="0D0D0D" w:themeColor="text1" w:themeTint="F2"/>
          <w:sz w:val="24"/>
          <w:szCs w:val="24"/>
        </w:rPr>
        <w:t>3.2 Research design</w:t>
      </w:r>
    </w:p>
    <w:p w:rsidR="005E06A8" w:rsidRPr="00C13A2B" w:rsidRDefault="005E06A8" w:rsidP="005E06A8">
      <w:pPr>
        <w:pStyle w:val="NormalWeb"/>
        <w:spacing w:line="360" w:lineRule="auto"/>
        <w:jc w:val="both"/>
        <w:rPr>
          <w:color w:val="0D0D0D" w:themeColor="text1" w:themeTint="F2"/>
        </w:rPr>
      </w:pPr>
      <w:r w:rsidRPr="00C13A2B">
        <w:rPr>
          <w:color w:val="0D0D0D" w:themeColor="text1" w:themeTint="F2"/>
        </w:rPr>
        <w:t>The study employs a qualitative research design to explore the influence of external auditors on corporate governance in the Nigerian banking industry. This design is chosen to allow for an in-depth understanding of the relationships between variables through descriptive and interpretive approaches, consistent with the research objectives to investigate perceptions and experiences without quantifying causal relationships. The qualitative design facilitates the collection of rich, narrative data, enabling the researcher to observe and interpret the effects of independent variables on the dependent variable in a natural setting.</w:t>
      </w:r>
    </w:p>
    <w:p w:rsidR="005E06A8" w:rsidRPr="00C13A2B" w:rsidRDefault="005E06A8" w:rsidP="005E06A8">
      <w:pPr>
        <w:pStyle w:val="Heading4"/>
        <w:spacing w:line="360" w:lineRule="auto"/>
        <w:jc w:val="both"/>
        <w:rPr>
          <w:rFonts w:ascii="Times New Roman" w:hAnsi="Times New Roman" w:cs="Times New Roman"/>
          <w:b/>
          <w:i w:val="0"/>
          <w:color w:val="0D0D0D" w:themeColor="text1" w:themeTint="F2"/>
          <w:sz w:val="24"/>
          <w:szCs w:val="24"/>
        </w:rPr>
      </w:pPr>
      <w:r w:rsidRPr="00C13A2B">
        <w:rPr>
          <w:rFonts w:ascii="Times New Roman" w:hAnsi="Times New Roman" w:cs="Times New Roman"/>
          <w:b/>
          <w:i w:val="0"/>
          <w:color w:val="0D0D0D" w:themeColor="text1" w:themeTint="F2"/>
          <w:sz w:val="24"/>
          <w:szCs w:val="24"/>
        </w:rPr>
        <w:t>3.3 Population of the study</w:t>
      </w:r>
    </w:p>
    <w:p w:rsidR="005E06A8" w:rsidRPr="00C13A2B" w:rsidRDefault="005E06A8" w:rsidP="005E06A8">
      <w:pPr>
        <w:pStyle w:val="NormalWeb"/>
        <w:spacing w:line="360" w:lineRule="auto"/>
        <w:jc w:val="both"/>
        <w:rPr>
          <w:color w:val="0D0D0D" w:themeColor="text1" w:themeTint="F2"/>
        </w:rPr>
      </w:pPr>
      <w:r w:rsidRPr="00C13A2B">
        <w:rPr>
          <w:color w:val="0D0D0D" w:themeColor="text1" w:themeTint="F2"/>
        </w:rPr>
        <w:t>The population of this study consists of all staff members involved in auditing, financial reporting, and governance roles at First Bank of Nigeria PLC, Ilorin branch, as at the period of the study (</w:t>
      </w:r>
      <w:r w:rsidR="009B63D8" w:rsidRPr="00C13A2B">
        <w:rPr>
          <w:color w:val="0D0D0D" w:themeColor="text1" w:themeTint="F2"/>
        </w:rPr>
        <w:t>2020</w:t>
      </w:r>
      <w:r w:rsidRPr="00C13A2B">
        <w:rPr>
          <w:color w:val="0D0D0D" w:themeColor="text1" w:themeTint="F2"/>
        </w:rPr>
        <w:t>-2024). This includes auditors, compliance officers, managers, and other relevant personnel who interact with external auditing processes. The total population is estimated at 150 individuals based on branch records, providing a focused group for qualitative exploration of corporate governance practices in the banking sector.</w:t>
      </w:r>
    </w:p>
    <w:p w:rsidR="005E06A8" w:rsidRPr="00C13A2B" w:rsidRDefault="005E06A8" w:rsidP="005E06A8">
      <w:pPr>
        <w:pStyle w:val="Heading4"/>
        <w:spacing w:line="360" w:lineRule="auto"/>
        <w:jc w:val="both"/>
        <w:rPr>
          <w:rFonts w:ascii="Times New Roman" w:hAnsi="Times New Roman" w:cs="Times New Roman"/>
          <w:b/>
          <w:i w:val="0"/>
          <w:color w:val="0D0D0D" w:themeColor="text1" w:themeTint="F2"/>
          <w:sz w:val="24"/>
          <w:szCs w:val="24"/>
        </w:rPr>
      </w:pPr>
      <w:r w:rsidRPr="00C13A2B">
        <w:rPr>
          <w:rFonts w:ascii="Times New Roman" w:hAnsi="Times New Roman" w:cs="Times New Roman"/>
          <w:b/>
          <w:i w:val="0"/>
          <w:color w:val="0D0D0D" w:themeColor="text1" w:themeTint="F2"/>
          <w:sz w:val="24"/>
          <w:szCs w:val="24"/>
        </w:rPr>
        <w:lastRenderedPageBreak/>
        <w:t>3.4 Method and Source of Data Collection</w:t>
      </w:r>
    </w:p>
    <w:p w:rsidR="005E06A8" w:rsidRPr="00C13A2B" w:rsidRDefault="005E06A8" w:rsidP="005E06A8">
      <w:pPr>
        <w:pStyle w:val="NormalWeb"/>
        <w:spacing w:line="360" w:lineRule="auto"/>
        <w:jc w:val="both"/>
        <w:rPr>
          <w:color w:val="0D0D0D" w:themeColor="text1" w:themeTint="F2"/>
        </w:rPr>
      </w:pPr>
      <w:r w:rsidRPr="00C13A2B">
        <w:rPr>
          <w:color w:val="0D0D0D" w:themeColor="text1" w:themeTint="F2"/>
        </w:rPr>
        <w:t>The study relies solely on primary sources of data, collected through questionnaires and observation to capture qualitative insights. Questionnaires were administered to respondents to gather detailed opinions, experiences, and perceptions on the role of external auditors in enhancing corporate governance. Open-ended questions were used to encourage descriptive responses. Additionally, non-participant observation was conducted during routine auditing and governance meetings at the bank to note behaviors, processes, and interactions related to transparency, fraud mitigation, and auditor integrity. Data collection occurred over a three-month period in 2024, ensuring direct and firsthand information without reliance on secondary sources.</w:t>
      </w:r>
    </w:p>
    <w:p w:rsidR="005E06A8" w:rsidRPr="00C13A2B" w:rsidRDefault="005E06A8" w:rsidP="005E06A8">
      <w:pPr>
        <w:pStyle w:val="Heading4"/>
        <w:spacing w:line="360" w:lineRule="auto"/>
        <w:jc w:val="both"/>
        <w:rPr>
          <w:rFonts w:ascii="Times New Roman" w:hAnsi="Times New Roman" w:cs="Times New Roman"/>
          <w:b/>
          <w:i w:val="0"/>
          <w:color w:val="0D0D0D" w:themeColor="text1" w:themeTint="F2"/>
          <w:sz w:val="24"/>
          <w:szCs w:val="24"/>
        </w:rPr>
      </w:pPr>
      <w:r w:rsidRPr="00C13A2B">
        <w:rPr>
          <w:rFonts w:ascii="Times New Roman" w:hAnsi="Times New Roman" w:cs="Times New Roman"/>
          <w:b/>
          <w:i w:val="0"/>
          <w:color w:val="0D0D0D" w:themeColor="text1" w:themeTint="F2"/>
          <w:sz w:val="24"/>
          <w:szCs w:val="24"/>
        </w:rPr>
        <w:t>3.5 Sample size and sampling Techniques</w:t>
      </w:r>
    </w:p>
    <w:p w:rsidR="009B63D8" w:rsidRPr="00C13A2B" w:rsidRDefault="009B63D8" w:rsidP="000C32C3">
      <w:pPr>
        <w:spacing w:before="100" w:beforeAutospacing="1" w:after="100" w:afterAutospacing="1" w:line="360" w:lineRule="auto"/>
        <w:jc w:val="both"/>
        <w:rPr>
          <w:rStyle w:val="a"/>
          <w:rFonts w:ascii="Times New Roman" w:eastAsia="Times New Roman" w:hAnsi="Times New Roman" w:cs="Times New Roman"/>
          <w:sz w:val="24"/>
          <w:szCs w:val="24"/>
        </w:rPr>
      </w:pPr>
      <w:r w:rsidRPr="00C13A2B">
        <w:rPr>
          <w:rStyle w:val="a"/>
          <w:rFonts w:ascii="Times New Roman" w:hAnsi="Times New Roman" w:cs="Times New Roman"/>
          <w:spacing w:val="20"/>
          <w:sz w:val="24"/>
          <w:szCs w:val="24"/>
        </w:rPr>
        <w:t xml:space="preserve">In other to have an accurate statistical power, the following formula by </w:t>
      </w:r>
      <w:proofErr w:type="spellStart"/>
      <w:r w:rsidRPr="00C13A2B">
        <w:rPr>
          <w:rStyle w:val="a"/>
          <w:rFonts w:ascii="Times New Roman" w:hAnsi="Times New Roman" w:cs="Times New Roman"/>
          <w:spacing w:val="20"/>
          <w:sz w:val="24"/>
          <w:szCs w:val="24"/>
        </w:rPr>
        <w:t>Yaro</w:t>
      </w:r>
      <w:proofErr w:type="spellEnd"/>
      <w:r w:rsidRPr="00C13A2B">
        <w:rPr>
          <w:rStyle w:val="a"/>
          <w:rFonts w:ascii="Times New Roman" w:hAnsi="Times New Roman" w:cs="Times New Roman"/>
          <w:spacing w:val="20"/>
          <w:sz w:val="24"/>
          <w:szCs w:val="24"/>
        </w:rPr>
        <w:t xml:space="preserve"> Yamane (1964) was used to determine the sample size from the population.</w:t>
      </w:r>
    </w:p>
    <w:p w:rsidR="009B63D8" w:rsidRPr="00C13A2B" w:rsidRDefault="009B63D8" w:rsidP="009B63D8">
      <w:pPr>
        <w:pStyle w:val="NoSpacing"/>
        <w:spacing w:before="240" w:line="360" w:lineRule="auto"/>
        <w:ind w:left="360"/>
        <w:jc w:val="both"/>
        <w:rPr>
          <w:rStyle w:val="a"/>
          <w:rFonts w:ascii="Times New Roman" w:hAnsi="Times New Roman" w:cs="Times New Roman"/>
          <w:spacing w:val="20"/>
          <w:sz w:val="24"/>
          <w:szCs w:val="24"/>
          <w:u w:val="single"/>
        </w:rPr>
      </w:pPr>
      <w:r w:rsidRPr="00C13A2B">
        <w:rPr>
          <w:rStyle w:val="a"/>
          <w:rFonts w:ascii="Times New Roman" w:hAnsi="Times New Roman" w:cs="Times New Roman"/>
          <w:spacing w:val="20"/>
          <w:sz w:val="24"/>
          <w:szCs w:val="24"/>
        </w:rPr>
        <w:t>N</w:t>
      </w:r>
      <w:r w:rsidRPr="00C13A2B">
        <w:rPr>
          <w:rStyle w:val="a"/>
          <w:rFonts w:ascii="Times New Roman" w:hAnsi="Times New Roman" w:cs="Times New Roman"/>
          <w:spacing w:val="20"/>
          <w:sz w:val="24"/>
          <w:szCs w:val="24"/>
        </w:rPr>
        <w:tab/>
        <w:t>=</w:t>
      </w:r>
      <w:r w:rsidRPr="00C13A2B">
        <w:rPr>
          <w:rStyle w:val="a"/>
          <w:rFonts w:ascii="Times New Roman" w:hAnsi="Times New Roman" w:cs="Times New Roman"/>
          <w:spacing w:val="20"/>
          <w:sz w:val="24"/>
          <w:szCs w:val="24"/>
        </w:rPr>
        <w:tab/>
      </w:r>
      <w:r w:rsidRPr="00C13A2B">
        <w:rPr>
          <w:rStyle w:val="a"/>
          <w:rFonts w:ascii="Times New Roman" w:hAnsi="Times New Roman" w:cs="Times New Roman"/>
          <w:spacing w:val="20"/>
          <w:sz w:val="24"/>
          <w:szCs w:val="24"/>
          <w:u w:val="single"/>
        </w:rPr>
        <w:t xml:space="preserve">   N____</w:t>
      </w:r>
    </w:p>
    <w:p w:rsidR="009B63D8" w:rsidRPr="00C13A2B" w:rsidRDefault="009B63D8" w:rsidP="009B63D8">
      <w:pPr>
        <w:pStyle w:val="NoSpacing"/>
        <w:spacing w:before="240" w:line="360" w:lineRule="auto"/>
        <w:ind w:left="360"/>
        <w:jc w:val="both"/>
        <w:rPr>
          <w:rStyle w:val="a"/>
          <w:rFonts w:ascii="Times New Roman" w:hAnsi="Times New Roman" w:cs="Times New Roman"/>
          <w:spacing w:val="20"/>
          <w:sz w:val="24"/>
          <w:szCs w:val="24"/>
        </w:rPr>
      </w:pPr>
      <w:r w:rsidRPr="00C13A2B">
        <w:rPr>
          <w:rStyle w:val="a"/>
          <w:rFonts w:ascii="Times New Roman" w:hAnsi="Times New Roman" w:cs="Times New Roman"/>
          <w:spacing w:val="20"/>
          <w:sz w:val="24"/>
          <w:szCs w:val="24"/>
        </w:rPr>
        <w:tab/>
      </w:r>
      <w:r w:rsidRPr="00C13A2B">
        <w:rPr>
          <w:rStyle w:val="a"/>
          <w:rFonts w:ascii="Times New Roman" w:hAnsi="Times New Roman" w:cs="Times New Roman"/>
          <w:spacing w:val="20"/>
          <w:sz w:val="24"/>
          <w:szCs w:val="24"/>
        </w:rPr>
        <w:tab/>
        <w:t>1+</w:t>
      </w:r>
      <w:proofErr w:type="gramStart"/>
      <w:r w:rsidRPr="00C13A2B">
        <w:rPr>
          <w:rStyle w:val="a"/>
          <w:rFonts w:ascii="Times New Roman" w:hAnsi="Times New Roman" w:cs="Times New Roman"/>
          <w:spacing w:val="20"/>
          <w:sz w:val="24"/>
          <w:szCs w:val="24"/>
        </w:rPr>
        <w:t>N(</w:t>
      </w:r>
      <w:proofErr w:type="gramEnd"/>
      <w:r w:rsidRPr="00C13A2B">
        <w:rPr>
          <w:rStyle w:val="a"/>
          <w:rFonts w:ascii="Times New Roman" w:hAnsi="Times New Roman" w:cs="Times New Roman"/>
          <w:spacing w:val="20"/>
          <w:sz w:val="24"/>
          <w:szCs w:val="24"/>
        </w:rPr>
        <w:t>e)</w:t>
      </w:r>
      <w:r w:rsidRPr="00C13A2B">
        <w:rPr>
          <w:rStyle w:val="a"/>
          <w:rFonts w:ascii="Times New Roman" w:hAnsi="Times New Roman" w:cs="Times New Roman"/>
          <w:spacing w:val="20"/>
          <w:sz w:val="24"/>
          <w:szCs w:val="24"/>
          <w:vertAlign w:val="superscript"/>
        </w:rPr>
        <w:t>2</w:t>
      </w:r>
    </w:p>
    <w:p w:rsidR="009B63D8" w:rsidRPr="00C13A2B" w:rsidRDefault="009B63D8" w:rsidP="009B63D8">
      <w:pPr>
        <w:pStyle w:val="NoSpacing"/>
        <w:spacing w:before="240" w:line="360" w:lineRule="auto"/>
        <w:ind w:left="360"/>
        <w:jc w:val="both"/>
        <w:rPr>
          <w:rStyle w:val="a"/>
          <w:rFonts w:ascii="Times New Roman" w:hAnsi="Times New Roman" w:cs="Times New Roman"/>
          <w:spacing w:val="20"/>
          <w:sz w:val="24"/>
          <w:szCs w:val="24"/>
        </w:rPr>
      </w:pPr>
      <w:r w:rsidRPr="00C13A2B">
        <w:rPr>
          <w:rStyle w:val="a"/>
          <w:rFonts w:ascii="Times New Roman" w:hAnsi="Times New Roman" w:cs="Times New Roman"/>
          <w:spacing w:val="20"/>
          <w:sz w:val="24"/>
          <w:szCs w:val="24"/>
        </w:rPr>
        <w:t>Where:</w:t>
      </w:r>
    </w:p>
    <w:p w:rsidR="009B63D8" w:rsidRPr="00C13A2B" w:rsidRDefault="009B63D8" w:rsidP="009B63D8">
      <w:pPr>
        <w:pStyle w:val="NoSpacing"/>
        <w:spacing w:before="240" w:line="360" w:lineRule="auto"/>
        <w:ind w:left="360"/>
        <w:jc w:val="both"/>
        <w:rPr>
          <w:rStyle w:val="a"/>
          <w:rFonts w:ascii="Times New Roman" w:hAnsi="Times New Roman" w:cs="Times New Roman"/>
          <w:spacing w:val="20"/>
          <w:sz w:val="24"/>
          <w:szCs w:val="24"/>
        </w:rPr>
      </w:pPr>
      <w:r w:rsidRPr="00C13A2B">
        <w:rPr>
          <w:rStyle w:val="a"/>
          <w:rFonts w:ascii="Times New Roman" w:hAnsi="Times New Roman" w:cs="Times New Roman"/>
          <w:spacing w:val="20"/>
          <w:sz w:val="24"/>
          <w:szCs w:val="24"/>
        </w:rPr>
        <w:t>N</w:t>
      </w:r>
      <w:r w:rsidRPr="00C13A2B">
        <w:rPr>
          <w:rStyle w:val="a"/>
          <w:rFonts w:ascii="Times New Roman" w:hAnsi="Times New Roman" w:cs="Times New Roman"/>
          <w:spacing w:val="20"/>
          <w:sz w:val="24"/>
          <w:szCs w:val="24"/>
        </w:rPr>
        <w:tab/>
        <w:t>= Population Size</w:t>
      </w:r>
    </w:p>
    <w:p w:rsidR="009B63D8" w:rsidRPr="00C13A2B" w:rsidRDefault="009B63D8" w:rsidP="009B63D8">
      <w:pPr>
        <w:pStyle w:val="NoSpacing"/>
        <w:spacing w:before="240" w:line="360" w:lineRule="auto"/>
        <w:ind w:left="360"/>
        <w:jc w:val="both"/>
        <w:rPr>
          <w:rStyle w:val="a"/>
          <w:rFonts w:ascii="Times New Roman" w:hAnsi="Times New Roman" w:cs="Times New Roman"/>
          <w:spacing w:val="20"/>
          <w:sz w:val="24"/>
          <w:szCs w:val="24"/>
        </w:rPr>
      </w:pPr>
      <w:r w:rsidRPr="00C13A2B">
        <w:rPr>
          <w:rStyle w:val="a"/>
          <w:rFonts w:ascii="Times New Roman" w:hAnsi="Times New Roman" w:cs="Times New Roman"/>
          <w:spacing w:val="20"/>
          <w:sz w:val="24"/>
          <w:szCs w:val="24"/>
        </w:rPr>
        <w:t>E</w:t>
      </w:r>
      <w:r w:rsidRPr="00C13A2B">
        <w:rPr>
          <w:rStyle w:val="a"/>
          <w:rFonts w:ascii="Times New Roman" w:hAnsi="Times New Roman" w:cs="Times New Roman"/>
          <w:spacing w:val="20"/>
          <w:sz w:val="24"/>
          <w:szCs w:val="24"/>
        </w:rPr>
        <w:tab/>
        <w:t xml:space="preserve">= Error </w:t>
      </w:r>
      <w:r w:rsidR="000C32C3" w:rsidRPr="00C13A2B">
        <w:rPr>
          <w:rStyle w:val="a"/>
          <w:rFonts w:ascii="Times New Roman" w:hAnsi="Times New Roman" w:cs="Times New Roman"/>
          <w:spacing w:val="20"/>
          <w:sz w:val="24"/>
          <w:szCs w:val="24"/>
        </w:rPr>
        <w:t>limit 0.05 (5</w:t>
      </w:r>
      <w:r w:rsidRPr="00C13A2B">
        <w:rPr>
          <w:rStyle w:val="a"/>
          <w:rFonts w:ascii="Times New Roman" w:hAnsi="Times New Roman" w:cs="Times New Roman"/>
          <w:spacing w:val="20"/>
          <w:sz w:val="24"/>
          <w:szCs w:val="24"/>
        </w:rPr>
        <w:t>%)</w:t>
      </w:r>
    </w:p>
    <w:p w:rsidR="009B63D8" w:rsidRPr="00C13A2B" w:rsidRDefault="000C32C3" w:rsidP="00EA1AF9">
      <w:pPr>
        <w:pStyle w:val="NoSpacing"/>
        <w:spacing w:before="240" w:line="360" w:lineRule="auto"/>
        <w:ind w:left="360"/>
        <w:jc w:val="both"/>
        <w:rPr>
          <w:rStyle w:val="a"/>
          <w:rFonts w:ascii="Times New Roman" w:hAnsi="Times New Roman" w:cs="Times New Roman"/>
          <w:spacing w:val="20"/>
          <w:sz w:val="24"/>
          <w:szCs w:val="24"/>
        </w:rPr>
      </w:pPr>
      <w:r w:rsidRPr="00C13A2B">
        <w:rPr>
          <w:rStyle w:val="a"/>
          <w:rFonts w:ascii="Times New Roman" w:hAnsi="Times New Roman" w:cs="Times New Roman"/>
          <w:spacing w:val="20"/>
          <w:sz w:val="24"/>
          <w:szCs w:val="24"/>
        </w:rPr>
        <w:t>n</w:t>
      </w:r>
      <w:r w:rsidRPr="00C13A2B">
        <w:rPr>
          <w:rStyle w:val="a"/>
          <w:rFonts w:ascii="Times New Roman" w:hAnsi="Times New Roman" w:cs="Times New Roman"/>
          <w:spacing w:val="20"/>
          <w:sz w:val="24"/>
          <w:szCs w:val="24"/>
        </w:rPr>
        <w:tab/>
      </w:r>
      <w:r w:rsidR="009B63D8" w:rsidRPr="00C13A2B">
        <w:rPr>
          <w:rStyle w:val="a"/>
          <w:rFonts w:ascii="Times New Roman" w:hAnsi="Times New Roman" w:cs="Times New Roman"/>
          <w:spacing w:val="20"/>
          <w:sz w:val="24"/>
          <w:szCs w:val="24"/>
        </w:rPr>
        <w:t>= Sample size</w:t>
      </w:r>
    </w:p>
    <w:p w:rsidR="009B63D8" w:rsidRPr="00C13A2B" w:rsidRDefault="009B63D8" w:rsidP="009B63D8">
      <w:pPr>
        <w:pStyle w:val="Default"/>
        <w:spacing w:before="240" w:line="360" w:lineRule="auto"/>
        <w:ind w:left="360"/>
        <w:jc w:val="both"/>
        <w:rPr>
          <w:rFonts w:ascii="Times New Roman" w:hAnsi="Times New Roman" w:cs="Times New Roman"/>
        </w:rPr>
      </w:pPr>
      <w:r w:rsidRPr="00C13A2B">
        <w:rPr>
          <w:rFonts w:ascii="Times New Roman" w:hAnsi="Times New Roman" w:cs="Times New Roman"/>
        </w:rPr>
        <w:t xml:space="preserve">Where; </w:t>
      </w:r>
    </w:p>
    <w:p w:rsidR="009B63D8" w:rsidRPr="00C13A2B" w:rsidRDefault="009B63D8" w:rsidP="009B63D8">
      <w:pPr>
        <w:pStyle w:val="Default"/>
        <w:spacing w:before="240" w:line="360" w:lineRule="auto"/>
        <w:ind w:left="360"/>
        <w:jc w:val="both"/>
        <w:rPr>
          <w:rFonts w:ascii="Times New Roman" w:hAnsi="Times New Roman" w:cs="Times New Roman"/>
        </w:rPr>
      </w:pPr>
      <w:r w:rsidRPr="00C13A2B">
        <w:rPr>
          <w:rFonts w:ascii="Times New Roman" w:hAnsi="Times New Roman" w:cs="Times New Roman"/>
        </w:rPr>
        <w:t xml:space="preserve">N = and e = 0.05 or 5% </w:t>
      </w:r>
    </w:p>
    <w:p w:rsidR="009B63D8" w:rsidRPr="00C13A2B" w:rsidRDefault="009B63D8" w:rsidP="009B63D8">
      <w:pPr>
        <w:pStyle w:val="Default"/>
        <w:spacing w:before="240" w:line="360" w:lineRule="auto"/>
        <w:ind w:left="360"/>
        <w:jc w:val="both"/>
        <w:rPr>
          <w:rFonts w:ascii="Times New Roman" w:hAnsi="Times New Roman" w:cs="Times New Roman"/>
          <w:u w:val="single"/>
        </w:rPr>
      </w:pPr>
      <w:r w:rsidRPr="00C13A2B">
        <w:rPr>
          <w:rFonts w:ascii="Times New Roman" w:hAnsi="Times New Roman" w:cs="Times New Roman"/>
          <w:u w:val="single"/>
        </w:rPr>
        <w:t>=       150          .</w:t>
      </w:r>
    </w:p>
    <w:p w:rsidR="009B63D8" w:rsidRPr="00C13A2B" w:rsidRDefault="009B63D8" w:rsidP="009B63D8">
      <w:pPr>
        <w:pStyle w:val="Default"/>
        <w:spacing w:before="240" w:line="360" w:lineRule="auto"/>
        <w:ind w:left="360"/>
        <w:jc w:val="both"/>
        <w:rPr>
          <w:rFonts w:ascii="Times New Roman" w:hAnsi="Times New Roman" w:cs="Times New Roman"/>
          <w:vertAlign w:val="superscript"/>
        </w:rPr>
      </w:pPr>
      <w:r w:rsidRPr="00C13A2B">
        <w:rPr>
          <w:rFonts w:ascii="Times New Roman" w:hAnsi="Times New Roman" w:cs="Times New Roman"/>
        </w:rPr>
        <w:t>1+150(0.05)</w:t>
      </w:r>
      <w:r w:rsidRPr="00C13A2B">
        <w:rPr>
          <w:rFonts w:ascii="Times New Roman" w:hAnsi="Times New Roman" w:cs="Times New Roman"/>
          <w:vertAlign w:val="superscript"/>
        </w:rPr>
        <w:t>2</w:t>
      </w:r>
    </w:p>
    <w:p w:rsidR="009B63D8" w:rsidRPr="00C13A2B" w:rsidRDefault="009B63D8" w:rsidP="009B63D8">
      <w:pPr>
        <w:pStyle w:val="Default"/>
        <w:spacing w:before="240" w:line="360" w:lineRule="auto"/>
        <w:ind w:left="360"/>
        <w:jc w:val="both"/>
        <w:rPr>
          <w:rFonts w:ascii="Times New Roman" w:hAnsi="Times New Roman" w:cs="Times New Roman"/>
          <w:u w:val="single"/>
        </w:rPr>
      </w:pPr>
      <w:r w:rsidRPr="00C13A2B">
        <w:rPr>
          <w:rFonts w:ascii="Times New Roman" w:hAnsi="Times New Roman" w:cs="Times New Roman"/>
        </w:rPr>
        <w:t>=</w:t>
      </w:r>
      <w:r w:rsidRPr="00C13A2B">
        <w:rPr>
          <w:rFonts w:ascii="Times New Roman" w:hAnsi="Times New Roman" w:cs="Times New Roman"/>
          <w:u w:val="single"/>
        </w:rPr>
        <w:tab/>
        <w:t>150      .</w:t>
      </w:r>
    </w:p>
    <w:p w:rsidR="009B63D8" w:rsidRPr="00C13A2B" w:rsidRDefault="009B63D8" w:rsidP="009B63D8">
      <w:pPr>
        <w:pStyle w:val="Default"/>
        <w:spacing w:before="240" w:line="360" w:lineRule="auto"/>
        <w:ind w:left="360"/>
        <w:jc w:val="both"/>
        <w:rPr>
          <w:rFonts w:ascii="Times New Roman" w:hAnsi="Times New Roman" w:cs="Times New Roman"/>
        </w:rPr>
      </w:pPr>
      <w:r w:rsidRPr="00C13A2B">
        <w:rPr>
          <w:rFonts w:ascii="Times New Roman" w:hAnsi="Times New Roman" w:cs="Times New Roman"/>
        </w:rPr>
        <w:lastRenderedPageBreak/>
        <w:t xml:space="preserve">1+150(0.0025) </w:t>
      </w:r>
    </w:p>
    <w:p w:rsidR="009B63D8" w:rsidRPr="00C13A2B" w:rsidRDefault="009B63D8" w:rsidP="009B63D8">
      <w:pPr>
        <w:pStyle w:val="Heading4"/>
        <w:spacing w:line="360" w:lineRule="auto"/>
        <w:jc w:val="both"/>
        <w:rPr>
          <w:rFonts w:ascii="Times New Roman" w:hAnsi="Times New Roman" w:cs="Times New Roman"/>
          <w:i w:val="0"/>
          <w:color w:val="0D0D0D" w:themeColor="text1" w:themeTint="F2"/>
          <w:sz w:val="24"/>
          <w:szCs w:val="24"/>
        </w:rPr>
      </w:pPr>
      <w:r w:rsidRPr="00C13A2B">
        <w:rPr>
          <w:rFonts w:ascii="Times New Roman" w:hAnsi="Times New Roman" w:cs="Times New Roman"/>
          <w:i w:val="0"/>
          <w:color w:val="0D0D0D" w:themeColor="text1" w:themeTint="F2"/>
          <w:sz w:val="24"/>
          <w:szCs w:val="24"/>
        </w:rPr>
        <w:t>n = 109.091</w:t>
      </w:r>
    </w:p>
    <w:p w:rsidR="009B63D8" w:rsidRPr="00C13A2B" w:rsidRDefault="009B63D8" w:rsidP="009B63D8">
      <w:pPr>
        <w:pStyle w:val="Heading4"/>
        <w:spacing w:line="360" w:lineRule="auto"/>
        <w:jc w:val="both"/>
        <w:rPr>
          <w:rFonts w:ascii="Times New Roman" w:hAnsi="Times New Roman" w:cs="Times New Roman"/>
          <w:i w:val="0"/>
          <w:color w:val="0D0D0D" w:themeColor="text1" w:themeTint="F2"/>
          <w:sz w:val="24"/>
          <w:szCs w:val="24"/>
        </w:rPr>
      </w:pPr>
      <w:r w:rsidRPr="00C13A2B">
        <w:rPr>
          <w:rFonts w:ascii="Times New Roman" w:hAnsi="Times New Roman" w:cs="Times New Roman"/>
          <w:b/>
          <w:color w:val="0D0D0D" w:themeColor="text1" w:themeTint="F2"/>
          <w:sz w:val="24"/>
          <w:szCs w:val="24"/>
        </w:rPr>
        <w:t>Sample size</w:t>
      </w:r>
      <w:r w:rsidRPr="00C13A2B">
        <w:rPr>
          <w:rFonts w:ascii="Times New Roman" w:hAnsi="Times New Roman" w:cs="Times New Roman"/>
          <w:i w:val="0"/>
          <w:color w:val="0D0D0D" w:themeColor="text1" w:themeTint="F2"/>
          <w:sz w:val="24"/>
          <w:szCs w:val="24"/>
        </w:rPr>
        <w:t xml:space="preserve"> = 109 respondent </w:t>
      </w:r>
    </w:p>
    <w:p w:rsidR="005E06A8" w:rsidRPr="00C13A2B" w:rsidRDefault="005E06A8" w:rsidP="009B63D8">
      <w:pPr>
        <w:pStyle w:val="Heading4"/>
        <w:spacing w:line="360" w:lineRule="auto"/>
        <w:jc w:val="both"/>
        <w:rPr>
          <w:rFonts w:ascii="Times New Roman" w:hAnsi="Times New Roman" w:cs="Times New Roman"/>
          <w:b/>
          <w:i w:val="0"/>
          <w:color w:val="0D0D0D" w:themeColor="text1" w:themeTint="F2"/>
          <w:sz w:val="24"/>
          <w:szCs w:val="24"/>
        </w:rPr>
      </w:pPr>
      <w:r w:rsidRPr="00C13A2B">
        <w:rPr>
          <w:rFonts w:ascii="Times New Roman" w:hAnsi="Times New Roman" w:cs="Times New Roman"/>
          <w:b/>
          <w:i w:val="0"/>
          <w:color w:val="0D0D0D" w:themeColor="text1" w:themeTint="F2"/>
          <w:sz w:val="24"/>
          <w:szCs w:val="24"/>
        </w:rPr>
        <w:t>3.6 Instrument of data collection</w:t>
      </w:r>
    </w:p>
    <w:p w:rsidR="005E06A8" w:rsidRPr="00C13A2B" w:rsidRDefault="005E06A8" w:rsidP="005E06A8">
      <w:pPr>
        <w:pStyle w:val="NormalWeb"/>
        <w:spacing w:line="360" w:lineRule="auto"/>
        <w:jc w:val="both"/>
        <w:rPr>
          <w:color w:val="0D0D0D" w:themeColor="text1" w:themeTint="F2"/>
        </w:rPr>
      </w:pPr>
      <w:r w:rsidRPr="00C13A2B">
        <w:rPr>
          <w:color w:val="0D0D0D" w:themeColor="text1" w:themeTint="F2"/>
        </w:rPr>
        <w:t>The instruments for data collection are a structured questionnaire with open-ended questions and an observation checklist. The questionnaire comprises sections on long-term credibility, fraud risk mitigation, and auditor integrity, designed to elicit detailed narrative responses from participants. It was pre-tested on a small group of 5 staff members for clarity and relevance. The observation checklist includes items to record key aspects such as audit interactions, governance meetings, and compliance behaviors during site visits to the bank. Both instruments were developed by the researcher and validated by experts in auditing and qualitative research to ensure they capture nuanced insights into corporate governance practices.</w:t>
      </w:r>
    </w:p>
    <w:p w:rsidR="005E06A8" w:rsidRPr="00C13A2B" w:rsidRDefault="005E06A8" w:rsidP="005E06A8">
      <w:pPr>
        <w:pStyle w:val="Heading4"/>
        <w:spacing w:line="360" w:lineRule="auto"/>
        <w:jc w:val="both"/>
        <w:rPr>
          <w:rFonts w:ascii="Times New Roman" w:hAnsi="Times New Roman" w:cs="Times New Roman"/>
          <w:b/>
          <w:i w:val="0"/>
          <w:color w:val="0D0D0D" w:themeColor="text1" w:themeTint="F2"/>
          <w:sz w:val="24"/>
          <w:szCs w:val="24"/>
        </w:rPr>
      </w:pPr>
      <w:r w:rsidRPr="00C13A2B">
        <w:rPr>
          <w:rFonts w:ascii="Times New Roman" w:hAnsi="Times New Roman" w:cs="Times New Roman"/>
          <w:b/>
          <w:i w:val="0"/>
          <w:color w:val="0D0D0D" w:themeColor="text1" w:themeTint="F2"/>
          <w:sz w:val="24"/>
          <w:szCs w:val="24"/>
        </w:rPr>
        <w:t>3.7 Method of data analysis</w:t>
      </w:r>
    </w:p>
    <w:p w:rsidR="005E06A8" w:rsidRPr="00C13A2B" w:rsidRDefault="005E06A8" w:rsidP="005E06A8">
      <w:pPr>
        <w:pStyle w:val="NormalWeb"/>
        <w:spacing w:line="360" w:lineRule="auto"/>
        <w:jc w:val="both"/>
        <w:rPr>
          <w:color w:val="0D0D0D" w:themeColor="text1" w:themeTint="F2"/>
        </w:rPr>
      </w:pPr>
      <w:r w:rsidRPr="00C13A2B">
        <w:rPr>
          <w:color w:val="0D0D0D" w:themeColor="text1" w:themeTint="F2"/>
        </w:rPr>
        <w:t xml:space="preserve">The data collected through questionnaires and observations will be analyzed using thematic analysis to identify patterns, themes, and insights related to the research objectives. Responses from questionnaires will be transcribed and coded manually to uncover recurring ideas on how external auditors influence financial report transparency. Observation notes will be integrated to triangulate findings, enhancing the depth of interpretation. </w:t>
      </w:r>
      <w:r w:rsidR="000C32C3" w:rsidRPr="00C13A2B">
        <w:rPr>
          <w:color w:val="0D0D0D" w:themeColor="text1" w:themeTint="F2"/>
        </w:rPr>
        <w:t>SPSS</w:t>
      </w:r>
      <w:r w:rsidRPr="00C13A2B">
        <w:rPr>
          <w:color w:val="0D0D0D" w:themeColor="text1" w:themeTint="F2"/>
        </w:rPr>
        <w:t xml:space="preserve"> software will be used to organize and analyze the qualitative data, ensuring a systematic approach to derivin</w:t>
      </w:r>
      <w:r w:rsidR="000C32C3" w:rsidRPr="00C13A2B">
        <w:rPr>
          <w:color w:val="0D0D0D" w:themeColor="text1" w:themeTint="F2"/>
        </w:rPr>
        <w:t>g meaningful conclusions with</w:t>
      </w:r>
      <w:r w:rsidRPr="00C13A2B">
        <w:rPr>
          <w:color w:val="0D0D0D" w:themeColor="text1" w:themeTint="F2"/>
        </w:rPr>
        <w:t xml:space="preserve"> statistical quantification. This method aligns with the qualitative focus, allowing for a contextual understanding of the variables.</w:t>
      </w:r>
    </w:p>
    <w:p w:rsidR="005D7837" w:rsidRDefault="005D783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A759C" w:rsidRPr="00C13A2B" w:rsidRDefault="001B5BF1" w:rsidP="001B5BF1">
      <w:pPr>
        <w:spacing w:before="100" w:beforeAutospacing="1" w:after="100" w:afterAutospacing="1" w:line="360" w:lineRule="auto"/>
        <w:jc w:val="center"/>
        <w:rPr>
          <w:rFonts w:ascii="Times New Roman" w:eastAsia="Times New Roman" w:hAnsi="Times New Roman" w:cs="Times New Roman"/>
          <w:sz w:val="24"/>
          <w:szCs w:val="24"/>
        </w:rPr>
      </w:pPr>
      <w:r w:rsidRPr="00C13A2B">
        <w:rPr>
          <w:rFonts w:ascii="Times New Roman" w:eastAsia="Times New Roman" w:hAnsi="Times New Roman" w:cs="Times New Roman"/>
          <w:b/>
          <w:bCs/>
          <w:sz w:val="24"/>
          <w:szCs w:val="24"/>
        </w:rPr>
        <w:lastRenderedPageBreak/>
        <w:t>LETTER OF RESPONDENT</w:t>
      </w:r>
    </w:p>
    <w:p w:rsidR="003A759C" w:rsidRPr="00C13A2B" w:rsidRDefault="003A759C" w:rsidP="001B5BF1">
      <w:pPr>
        <w:spacing w:before="100" w:beforeAutospacing="1" w:after="100" w:afterAutospacing="1" w:line="360" w:lineRule="auto"/>
        <w:jc w:val="both"/>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Dear Respondent, This questionnaire is designed to gather information for academic research on the effect of external auditors on corporate governance in the Nigerian banking industry. Your responses will be treated with utmost confidentiality and used solely for research purposes. Please provide honest and accurate answers. Thank you for your participation.</w:t>
      </w:r>
    </w:p>
    <w:p w:rsidR="001B5BF1" w:rsidRPr="00C13A2B" w:rsidRDefault="001B5BF1" w:rsidP="001B5BF1">
      <w:pPr>
        <w:spacing w:before="100" w:beforeAutospacing="1" w:after="100" w:afterAutospacing="1" w:line="360" w:lineRule="auto"/>
        <w:jc w:val="center"/>
        <w:rPr>
          <w:rFonts w:ascii="Times New Roman" w:eastAsia="Times New Roman" w:hAnsi="Times New Roman" w:cs="Times New Roman"/>
          <w:b/>
          <w:sz w:val="24"/>
          <w:szCs w:val="24"/>
        </w:rPr>
      </w:pPr>
      <w:r w:rsidRPr="00C13A2B">
        <w:rPr>
          <w:rFonts w:ascii="Times New Roman" w:eastAsia="Times New Roman" w:hAnsi="Times New Roman" w:cs="Times New Roman"/>
          <w:b/>
          <w:sz w:val="24"/>
          <w:szCs w:val="24"/>
        </w:rPr>
        <w:t>QUESTIONNAIRE</w:t>
      </w:r>
    </w:p>
    <w:p w:rsidR="001B5BF1" w:rsidRPr="00C13A2B" w:rsidRDefault="003A759C" w:rsidP="003A759C">
      <w:pPr>
        <w:spacing w:before="100" w:beforeAutospacing="1" w:after="100" w:afterAutospacing="1"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b/>
          <w:bCs/>
          <w:sz w:val="24"/>
          <w:szCs w:val="24"/>
        </w:rPr>
        <w:t xml:space="preserve">SECTION A: </w:t>
      </w:r>
      <w:r w:rsidR="001B5BF1" w:rsidRPr="00C13A2B">
        <w:rPr>
          <w:rFonts w:ascii="Times New Roman" w:eastAsia="Times New Roman" w:hAnsi="Times New Roman" w:cs="Times New Roman"/>
          <w:b/>
          <w:bCs/>
          <w:sz w:val="24"/>
          <w:szCs w:val="24"/>
        </w:rPr>
        <w:t>demographic information</w:t>
      </w:r>
      <w:r w:rsidR="001B5BF1" w:rsidRPr="00C13A2B">
        <w:rPr>
          <w:rFonts w:ascii="Times New Roman" w:eastAsia="Times New Roman" w:hAnsi="Times New Roman" w:cs="Times New Roman"/>
          <w:sz w:val="24"/>
          <w:szCs w:val="24"/>
        </w:rPr>
        <w:t xml:space="preserve"> </w:t>
      </w:r>
    </w:p>
    <w:p w:rsidR="003A759C" w:rsidRPr="00C13A2B" w:rsidRDefault="003A759C" w:rsidP="003A759C">
      <w:pPr>
        <w:spacing w:before="100" w:beforeAutospacing="1" w:after="100" w:afterAutospacing="1"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Please tick (√) the appropriate option or provide the required information.</w:t>
      </w:r>
    </w:p>
    <w:p w:rsidR="003A759C" w:rsidRPr="00C13A2B" w:rsidRDefault="003A759C" w:rsidP="001B5BF1">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What is your gender? Male</w:t>
      </w:r>
      <w:r w:rsidR="00943797" w:rsidRPr="00C13A2B">
        <w:rPr>
          <w:rFonts w:ascii="Times New Roman" w:eastAsia="Times New Roman" w:hAnsi="Times New Roman" w:cs="Times New Roman"/>
          <w:sz w:val="24"/>
          <w:szCs w:val="24"/>
        </w:rPr>
        <w:t xml:space="preserve"> (    ), </w:t>
      </w:r>
      <w:r w:rsidRPr="00C13A2B">
        <w:rPr>
          <w:rFonts w:ascii="Times New Roman" w:eastAsia="Times New Roman" w:hAnsi="Times New Roman" w:cs="Times New Roman"/>
          <w:sz w:val="24"/>
          <w:szCs w:val="24"/>
        </w:rPr>
        <w:t>Female</w:t>
      </w:r>
      <w:r w:rsidR="001367F7" w:rsidRPr="00C13A2B">
        <w:rPr>
          <w:rFonts w:ascii="Times New Roman" w:eastAsia="Times New Roman" w:hAnsi="Times New Roman" w:cs="Times New Roman"/>
          <w:sz w:val="24"/>
          <w:szCs w:val="24"/>
        </w:rPr>
        <w:t>(    )</w:t>
      </w:r>
    </w:p>
    <w:p w:rsidR="003A759C" w:rsidRPr="00C13A2B" w:rsidRDefault="003A759C" w:rsidP="001B5B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What is your age group? 18-25 years</w:t>
      </w:r>
      <w:r w:rsidR="001367F7" w:rsidRPr="00C13A2B">
        <w:rPr>
          <w:rFonts w:ascii="Times New Roman" w:eastAsia="Times New Roman" w:hAnsi="Times New Roman" w:cs="Times New Roman"/>
          <w:sz w:val="24"/>
          <w:szCs w:val="24"/>
        </w:rPr>
        <w:t xml:space="preserve">(    ), </w:t>
      </w:r>
      <w:r w:rsidRPr="00C13A2B">
        <w:rPr>
          <w:rFonts w:ascii="Times New Roman" w:eastAsia="Times New Roman" w:hAnsi="Times New Roman" w:cs="Times New Roman"/>
          <w:sz w:val="24"/>
          <w:szCs w:val="24"/>
        </w:rPr>
        <w:t>26-35 years</w:t>
      </w:r>
      <w:r w:rsidR="001367F7" w:rsidRPr="00C13A2B">
        <w:rPr>
          <w:rFonts w:ascii="Times New Roman" w:eastAsia="Times New Roman" w:hAnsi="Times New Roman" w:cs="Times New Roman"/>
          <w:sz w:val="24"/>
          <w:szCs w:val="24"/>
        </w:rPr>
        <w:t xml:space="preserve">(    ), </w:t>
      </w:r>
      <w:r w:rsidRPr="00C13A2B">
        <w:rPr>
          <w:rFonts w:ascii="Times New Roman" w:eastAsia="Times New Roman" w:hAnsi="Times New Roman" w:cs="Times New Roman"/>
          <w:sz w:val="24"/>
          <w:szCs w:val="24"/>
        </w:rPr>
        <w:t>36-45 years</w:t>
      </w:r>
      <w:r w:rsidR="001367F7" w:rsidRPr="00C13A2B">
        <w:rPr>
          <w:rFonts w:ascii="Times New Roman" w:eastAsia="Times New Roman" w:hAnsi="Times New Roman" w:cs="Times New Roman"/>
          <w:sz w:val="24"/>
          <w:szCs w:val="24"/>
        </w:rPr>
        <w:t xml:space="preserve">(    ), </w:t>
      </w:r>
      <w:r w:rsidRPr="00C13A2B">
        <w:rPr>
          <w:rFonts w:ascii="Times New Roman" w:eastAsia="Times New Roman" w:hAnsi="Times New Roman" w:cs="Times New Roman"/>
          <w:sz w:val="24"/>
          <w:szCs w:val="24"/>
        </w:rPr>
        <w:t>46-55 years</w:t>
      </w:r>
      <w:r w:rsidR="001367F7" w:rsidRPr="00C13A2B">
        <w:rPr>
          <w:rFonts w:ascii="Times New Roman" w:eastAsia="Times New Roman" w:hAnsi="Times New Roman" w:cs="Times New Roman"/>
          <w:sz w:val="24"/>
          <w:szCs w:val="24"/>
        </w:rPr>
        <w:t xml:space="preserve">(    ), </w:t>
      </w:r>
      <w:r w:rsidRPr="00C13A2B">
        <w:rPr>
          <w:rFonts w:ascii="Times New Roman" w:eastAsia="Times New Roman" w:hAnsi="Times New Roman" w:cs="Times New Roman"/>
          <w:sz w:val="24"/>
          <w:szCs w:val="24"/>
        </w:rPr>
        <w:t>Above 55 years</w:t>
      </w:r>
      <w:r w:rsidR="001367F7" w:rsidRPr="00C13A2B">
        <w:rPr>
          <w:rFonts w:ascii="Times New Roman" w:eastAsia="Times New Roman" w:hAnsi="Times New Roman" w:cs="Times New Roman"/>
          <w:sz w:val="24"/>
          <w:szCs w:val="24"/>
        </w:rPr>
        <w:t xml:space="preserve"> (    )</w:t>
      </w:r>
    </w:p>
    <w:p w:rsidR="001367F7" w:rsidRPr="00C13A2B" w:rsidRDefault="003A759C" w:rsidP="001B5B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What is your highest educational qualification? SSCE/OND</w:t>
      </w:r>
      <w:r w:rsidR="001367F7" w:rsidRPr="00C13A2B">
        <w:rPr>
          <w:rFonts w:ascii="Times New Roman" w:eastAsia="Times New Roman" w:hAnsi="Times New Roman" w:cs="Times New Roman"/>
          <w:sz w:val="24"/>
          <w:szCs w:val="24"/>
        </w:rPr>
        <w:t xml:space="preserve"> (    ), </w:t>
      </w:r>
      <w:r w:rsidRPr="00C13A2B">
        <w:rPr>
          <w:rFonts w:ascii="Times New Roman" w:eastAsia="Times New Roman" w:hAnsi="Times New Roman" w:cs="Times New Roman"/>
          <w:sz w:val="24"/>
          <w:szCs w:val="24"/>
        </w:rPr>
        <w:t>HND/B.Sc.</w:t>
      </w:r>
      <w:r w:rsidR="001367F7" w:rsidRPr="00C13A2B">
        <w:rPr>
          <w:rFonts w:ascii="Times New Roman" w:eastAsia="Times New Roman" w:hAnsi="Times New Roman" w:cs="Times New Roman"/>
          <w:sz w:val="24"/>
          <w:szCs w:val="24"/>
        </w:rPr>
        <w:t xml:space="preserve"> (    ), </w:t>
      </w:r>
      <w:r w:rsidRPr="00C13A2B">
        <w:rPr>
          <w:rFonts w:ascii="Times New Roman" w:eastAsia="Times New Roman" w:hAnsi="Times New Roman" w:cs="Times New Roman"/>
          <w:sz w:val="24"/>
          <w:szCs w:val="24"/>
        </w:rPr>
        <w:t>Master's Degree</w:t>
      </w:r>
      <w:r w:rsidR="001367F7" w:rsidRPr="00C13A2B">
        <w:rPr>
          <w:rFonts w:ascii="Times New Roman" w:eastAsia="Times New Roman" w:hAnsi="Times New Roman" w:cs="Times New Roman"/>
          <w:sz w:val="24"/>
          <w:szCs w:val="24"/>
        </w:rPr>
        <w:t xml:space="preserve">(    ), </w:t>
      </w:r>
      <w:r w:rsidRPr="00C13A2B">
        <w:rPr>
          <w:rFonts w:ascii="Times New Roman" w:eastAsia="Times New Roman" w:hAnsi="Times New Roman" w:cs="Times New Roman"/>
          <w:sz w:val="24"/>
          <w:szCs w:val="24"/>
        </w:rPr>
        <w:t xml:space="preserve">PhD/Professional </w:t>
      </w:r>
      <w:r w:rsidR="001367F7" w:rsidRPr="00C13A2B">
        <w:rPr>
          <w:rFonts w:ascii="Times New Roman" w:eastAsia="Times New Roman" w:hAnsi="Times New Roman" w:cs="Times New Roman"/>
          <w:sz w:val="24"/>
          <w:szCs w:val="24"/>
        </w:rPr>
        <w:t xml:space="preserve">Certification (    ), </w:t>
      </w:r>
      <w:r w:rsidRPr="00C13A2B">
        <w:rPr>
          <w:rFonts w:ascii="Times New Roman" w:eastAsia="Times New Roman" w:hAnsi="Times New Roman" w:cs="Times New Roman"/>
          <w:sz w:val="24"/>
          <w:szCs w:val="24"/>
        </w:rPr>
        <w:t xml:space="preserve">Others </w:t>
      </w:r>
      <w:r w:rsidR="001367F7" w:rsidRPr="00C13A2B">
        <w:rPr>
          <w:rFonts w:ascii="Times New Roman" w:eastAsia="Times New Roman" w:hAnsi="Times New Roman" w:cs="Times New Roman"/>
          <w:sz w:val="24"/>
          <w:szCs w:val="24"/>
        </w:rPr>
        <w:t>(    )</w:t>
      </w:r>
    </w:p>
    <w:p w:rsidR="001367F7" w:rsidRPr="00C13A2B" w:rsidRDefault="003A759C" w:rsidP="001B5B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 xml:space="preserve">What is your current position in the bank? </w:t>
      </w:r>
      <w:r w:rsidR="001367F7" w:rsidRPr="00C13A2B">
        <w:rPr>
          <w:rFonts w:ascii="Times New Roman" w:eastAsia="Times New Roman" w:hAnsi="Times New Roman" w:cs="Times New Roman"/>
          <w:sz w:val="24"/>
          <w:szCs w:val="24"/>
        </w:rPr>
        <w:t xml:space="preserve">Junior Staff (    ), Middle Management (    ), Senior Management(    ),  </w:t>
      </w:r>
      <w:r w:rsidRPr="00C13A2B">
        <w:rPr>
          <w:rFonts w:ascii="Times New Roman" w:eastAsia="Times New Roman" w:hAnsi="Times New Roman" w:cs="Times New Roman"/>
          <w:sz w:val="24"/>
          <w:szCs w:val="24"/>
        </w:rPr>
        <w:t>Executive Level</w:t>
      </w:r>
      <w:r w:rsidR="001367F7" w:rsidRPr="00C13A2B">
        <w:rPr>
          <w:rFonts w:ascii="Times New Roman" w:eastAsia="Times New Roman" w:hAnsi="Times New Roman" w:cs="Times New Roman"/>
          <w:sz w:val="24"/>
          <w:szCs w:val="24"/>
        </w:rPr>
        <w:t xml:space="preserve"> (    ), Others (    ) </w:t>
      </w:r>
    </w:p>
    <w:p w:rsidR="003A759C" w:rsidRPr="00C13A2B" w:rsidRDefault="003A759C" w:rsidP="001B5B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How many years of experience do you have in the banking industry? Less than 5 years</w:t>
      </w:r>
      <w:r w:rsidR="001367F7" w:rsidRPr="00C13A2B">
        <w:rPr>
          <w:rFonts w:ascii="Times New Roman" w:eastAsia="Times New Roman" w:hAnsi="Times New Roman" w:cs="Times New Roman"/>
          <w:sz w:val="24"/>
          <w:szCs w:val="24"/>
        </w:rPr>
        <w:t xml:space="preserve"> (    ), </w:t>
      </w:r>
      <w:r w:rsidRPr="00C13A2B">
        <w:rPr>
          <w:rFonts w:ascii="Times New Roman" w:eastAsia="Times New Roman" w:hAnsi="Times New Roman" w:cs="Times New Roman"/>
          <w:sz w:val="24"/>
          <w:szCs w:val="24"/>
        </w:rPr>
        <w:t>5-10 years</w:t>
      </w:r>
      <w:r w:rsidR="001367F7" w:rsidRPr="00C13A2B">
        <w:rPr>
          <w:rFonts w:ascii="Times New Roman" w:eastAsia="Times New Roman" w:hAnsi="Times New Roman" w:cs="Times New Roman"/>
          <w:sz w:val="24"/>
          <w:szCs w:val="24"/>
        </w:rPr>
        <w:t xml:space="preserve"> (    ), </w:t>
      </w:r>
      <w:r w:rsidRPr="00C13A2B">
        <w:rPr>
          <w:rFonts w:ascii="Times New Roman" w:eastAsia="Times New Roman" w:hAnsi="Times New Roman" w:cs="Times New Roman"/>
          <w:sz w:val="24"/>
          <w:szCs w:val="24"/>
        </w:rPr>
        <w:t>11-15 years</w:t>
      </w:r>
      <w:r w:rsidR="001367F7" w:rsidRPr="00C13A2B">
        <w:rPr>
          <w:rFonts w:ascii="Times New Roman" w:eastAsia="Times New Roman" w:hAnsi="Times New Roman" w:cs="Times New Roman"/>
          <w:sz w:val="24"/>
          <w:szCs w:val="24"/>
        </w:rPr>
        <w:t xml:space="preserve"> (    ), </w:t>
      </w:r>
      <w:r w:rsidRPr="00C13A2B">
        <w:rPr>
          <w:rFonts w:ascii="Times New Roman" w:eastAsia="Times New Roman" w:hAnsi="Times New Roman" w:cs="Times New Roman"/>
          <w:sz w:val="24"/>
          <w:szCs w:val="24"/>
        </w:rPr>
        <w:t>16-20 years</w:t>
      </w:r>
      <w:r w:rsidR="001367F7" w:rsidRPr="00C13A2B">
        <w:rPr>
          <w:rFonts w:ascii="Times New Roman" w:eastAsia="Times New Roman" w:hAnsi="Times New Roman" w:cs="Times New Roman"/>
          <w:sz w:val="24"/>
          <w:szCs w:val="24"/>
        </w:rPr>
        <w:t xml:space="preserve"> (    ), </w:t>
      </w:r>
      <w:r w:rsidRPr="00C13A2B">
        <w:rPr>
          <w:rFonts w:ascii="Times New Roman" w:eastAsia="Times New Roman" w:hAnsi="Times New Roman" w:cs="Times New Roman"/>
          <w:sz w:val="24"/>
          <w:szCs w:val="24"/>
        </w:rPr>
        <w:t>Above 20 years</w:t>
      </w:r>
      <w:r w:rsidR="001367F7" w:rsidRPr="00C13A2B">
        <w:rPr>
          <w:rFonts w:ascii="Times New Roman" w:eastAsia="Times New Roman" w:hAnsi="Times New Roman" w:cs="Times New Roman"/>
          <w:sz w:val="24"/>
          <w:szCs w:val="24"/>
        </w:rPr>
        <w:t xml:space="preserve"> (    )</w:t>
      </w:r>
    </w:p>
    <w:p w:rsidR="001367F7" w:rsidRPr="00C13A2B" w:rsidRDefault="001367F7" w:rsidP="001367F7">
      <w:pPr>
        <w:spacing w:before="100" w:beforeAutospacing="1" w:after="100" w:afterAutospacing="1" w:line="360" w:lineRule="auto"/>
        <w:rPr>
          <w:rFonts w:ascii="Times New Roman" w:eastAsia="Times New Roman" w:hAnsi="Times New Roman" w:cs="Times New Roman"/>
          <w:b/>
          <w:sz w:val="24"/>
          <w:szCs w:val="24"/>
        </w:rPr>
      </w:pPr>
      <w:r w:rsidRPr="00C13A2B">
        <w:rPr>
          <w:rFonts w:ascii="Times New Roman" w:eastAsia="Times New Roman" w:hAnsi="Times New Roman" w:cs="Times New Roman"/>
          <w:b/>
          <w:sz w:val="24"/>
          <w:szCs w:val="24"/>
        </w:rPr>
        <w:t>SECTION B:</w:t>
      </w:r>
      <w:r w:rsidR="001B5BF1" w:rsidRPr="00C13A2B">
        <w:rPr>
          <w:rFonts w:ascii="Times New Roman" w:eastAsia="Times New Roman" w:hAnsi="Times New Roman" w:cs="Times New Roman"/>
          <w:b/>
          <w:sz w:val="24"/>
          <w:szCs w:val="24"/>
        </w:rPr>
        <w:t xml:space="preserve"> Questionnaire Statement</w:t>
      </w:r>
    </w:p>
    <w:tbl>
      <w:tblPr>
        <w:tblStyle w:val="TableGrid"/>
        <w:tblW w:w="0" w:type="auto"/>
        <w:tblLook w:val="04A0" w:firstRow="1" w:lastRow="0" w:firstColumn="1" w:lastColumn="0" w:noHBand="0" w:noVBand="1"/>
      </w:tblPr>
      <w:tblGrid>
        <w:gridCol w:w="590"/>
        <w:gridCol w:w="6770"/>
        <w:gridCol w:w="523"/>
        <w:gridCol w:w="390"/>
        <w:gridCol w:w="390"/>
        <w:gridCol w:w="390"/>
        <w:gridCol w:w="523"/>
      </w:tblGrid>
      <w:tr w:rsidR="003A759C" w:rsidRPr="00C13A2B" w:rsidTr="00577DF4">
        <w:tc>
          <w:tcPr>
            <w:tcW w:w="0" w:type="auto"/>
            <w:hideMark/>
          </w:tcPr>
          <w:p w:rsidR="003A759C" w:rsidRPr="00C13A2B" w:rsidRDefault="003A759C" w:rsidP="001367F7">
            <w:pPr>
              <w:spacing w:line="360" w:lineRule="auto"/>
              <w:jc w:val="both"/>
              <w:rPr>
                <w:rFonts w:ascii="Times New Roman" w:eastAsia="Times New Roman" w:hAnsi="Times New Roman" w:cs="Times New Roman"/>
                <w:b/>
                <w:bCs/>
                <w:sz w:val="24"/>
                <w:szCs w:val="24"/>
              </w:rPr>
            </w:pPr>
            <w:r w:rsidRPr="00C13A2B">
              <w:rPr>
                <w:rFonts w:ascii="Times New Roman" w:eastAsia="Times New Roman" w:hAnsi="Times New Roman" w:cs="Times New Roman"/>
                <w:b/>
                <w:bCs/>
                <w:sz w:val="24"/>
                <w:szCs w:val="24"/>
              </w:rPr>
              <w:t>S/N</w:t>
            </w:r>
          </w:p>
        </w:tc>
        <w:tc>
          <w:tcPr>
            <w:tcW w:w="0" w:type="auto"/>
            <w:hideMark/>
          </w:tcPr>
          <w:p w:rsidR="003A759C" w:rsidRPr="00C13A2B" w:rsidRDefault="003A759C" w:rsidP="001367F7">
            <w:pPr>
              <w:spacing w:line="360" w:lineRule="auto"/>
              <w:jc w:val="both"/>
              <w:rPr>
                <w:rFonts w:ascii="Times New Roman" w:eastAsia="Times New Roman" w:hAnsi="Times New Roman" w:cs="Times New Roman"/>
                <w:b/>
                <w:bCs/>
                <w:sz w:val="24"/>
                <w:szCs w:val="24"/>
              </w:rPr>
            </w:pPr>
            <w:r w:rsidRPr="00C13A2B">
              <w:rPr>
                <w:rFonts w:ascii="Times New Roman" w:eastAsia="Times New Roman" w:hAnsi="Times New Roman" w:cs="Times New Roman"/>
                <w:b/>
                <w:bCs/>
                <w:sz w:val="24"/>
                <w:szCs w:val="24"/>
              </w:rPr>
              <w:t>STATEMENT</w:t>
            </w:r>
          </w:p>
        </w:tc>
        <w:tc>
          <w:tcPr>
            <w:tcW w:w="0" w:type="auto"/>
            <w:hideMark/>
          </w:tcPr>
          <w:p w:rsidR="003A759C" w:rsidRPr="00C13A2B" w:rsidRDefault="003A759C" w:rsidP="001367F7">
            <w:pPr>
              <w:spacing w:line="360" w:lineRule="auto"/>
              <w:jc w:val="both"/>
              <w:rPr>
                <w:rFonts w:ascii="Times New Roman" w:eastAsia="Times New Roman" w:hAnsi="Times New Roman" w:cs="Times New Roman"/>
                <w:b/>
                <w:bCs/>
                <w:sz w:val="24"/>
                <w:szCs w:val="24"/>
              </w:rPr>
            </w:pPr>
            <w:r w:rsidRPr="00C13A2B">
              <w:rPr>
                <w:rFonts w:ascii="Times New Roman" w:eastAsia="Times New Roman" w:hAnsi="Times New Roman" w:cs="Times New Roman"/>
                <w:b/>
                <w:bCs/>
                <w:sz w:val="24"/>
                <w:szCs w:val="24"/>
              </w:rPr>
              <w:t>SA</w:t>
            </w:r>
          </w:p>
        </w:tc>
        <w:tc>
          <w:tcPr>
            <w:tcW w:w="0" w:type="auto"/>
            <w:hideMark/>
          </w:tcPr>
          <w:p w:rsidR="003A759C" w:rsidRPr="00C13A2B" w:rsidRDefault="003A759C" w:rsidP="001367F7">
            <w:pPr>
              <w:spacing w:line="360" w:lineRule="auto"/>
              <w:jc w:val="both"/>
              <w:rPr>
                <w:rFonts w:ascii="Times New Roman" w:eastAsia="Times New Roman" w:hAnsi="Times New Roman" w:cs="Times New Roman"/>
                <w:b/>
                <w:bCs/>
                <w:sz w:val="24"/>
                <w:szCs w:val="24"/>
              </w:rPr>
            </w:pPr>
            <w:r w:rsidRPr="00C13A2B">
              <w:rPr>
                <w:rFonts w:ascii="Times New Roman" w:eastAsia="Times New Roman" w:hAnsi="Times New Roman" w:cs="Times New Roman"/>
                <w:b/>
                <w:bCs/>
                <w:sz w:val="24"/>
                <w:szCs w:val="24"/>
              </w:rPr>
              <w:t>A</w:t>
            </w:r>
          </w:p>
        </w:tc>
        <w:tc>
          <w:tcPr>
            <w:tcW w:w="0" w:type="auto"/>
            <w:hideMark/>
          </w:tcPr>
          <w:p w:rsidR="003A759C" w:rsidRPr="00C13A2B" w:rsidRDefault="003A759C" w:rsidP="001367F7">
            <w:pPr>
              <w:spacing w:line="360" w:lineRule="auto"/>
              <w:jc w:val="both"/>
              <w:rPr>
                <w:rFonts w:ascii="Times New Roman" w:eastAsia="Times New Roman" w:hAnsi="Times New Roman" w:cs="Times New Roman"/>
                <w:b/>
                <w:bCs/>
                <w:sz w:val="24"/>
                <w:szCs w:val="24"/>
              </w:rPr>
            </w:pPr>
            <w:r w:rsidRPr="00C13A2B">
              <w:rPr>
                <w:rFonts w:ascii="Times New Roman" w:eastAsia="Times New Roman" w:hAnsi="Times New Roman" w:cs="Times New Roman"/>
                <w:b/>
                <w:bCs/>
                <w:sz w:val="24"/>
                <w:szCs w:val="24"/>
              </w:rPr>
              <w:t>N</w:t>
            </w:r>
          </w:p>
        </w:tc>
        <w:tc>
          <w:tcPr>
            <w:tcW w:w="0" w:type="auto"/>
            <w:hideMark/>
          </w:tcPr>
          <w:p w:rsidR="003A759C" w:rsidRPr="00C13A2B" w:rsidRDefault="003A759C" w:rsidP="00577DF4">
            <w:pPr>
              <w:spacing w:line="360" w:lineRule="auto"/>
              <w:jc w:val="center"/>
              <w:rPr>
                <w:rFonts w:ascii="Times New Roman" w:eastAsia="Times New Roman" w:hAnsi="Times New Roman" w:cs="Times New Roman"/>
                <w:b/>
                <w:bCs/>
                <w:sz w:val="24"/>
                <w:szCs w:val="24"/>
              </w:rPr>
            </w:pPr>
            <w:r w:rsidRPr="00C13A2B">
              <w:rPr>
                <w:rFonts w:ascii="Times New Roman" w:eastAsia="Times New Roman" w:hAnsi="Times New Roman" w:cs="Times New Roman"/>
                <w:b/>
                <w:bCs/>
                <w:sz w:val="24"/>
                <w:szCs w:val="24"/>
              </w:rPr>
              <w:t>D</w:t>
            </w:r>
          </w:p>
        </w:tc>
        <w:tc>
          <w:tcPr>
            <w:tcW w:w="0" w:type="auto"/>
            <w:hideMark/>
          </w:tcPr>
          <w:p w:rsidR="003A759C" w:rsidRPr="00C13A2B" w:rsidRDefault="003A759C" w:rsidP="00577DF4">
            <w:pPr>
              <w:spacing w:line="360" w:lineRule="auto"/>
              <w:jc w:val="center"/>
              <w:rPr>
                <w:rFonts w:ascii="Times New Roman" w:eastAsia="Times New Roman" w:hAnsi="Times New Roman" w:cs="Times New Roman"/>
                <w:b/>
                <w:bCs/>
                <w:sz w:val="24"/>
                <w:szCs w:val="24"/>
              </w:rPr>
            </w:pPr>
            <w:r w:rsidRPr="00C13A2B">
              <w:rPr>
                <w:rFonts w:ascii="Times New Roman" w:eastAsia="Times New Roman" w:hAnsi="Times New Roman" w:cs="Times New Roman"/>
                <w:b/>
                <w:bCs/>
                <w:sz w:val="24"/>
                <w:szCs w:val="24"/>
              </w:rPr>
              <w:t>SD</w:t>
            </w: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1</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Long-term credibility of external auditors ensures consistent accuracy in financial reports over time.</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2</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Sustained trust in external auditors leads to greater transparency in the bank's financial disclosures.</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3</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External auditors with proven long-term credibility help build stakeholder confidence in corporate governance.</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4</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 xml:space="preserve">Long-term auditor credibility reduces the likelihood of hidden </w:t>
            </w:r>
            <w:r w:rsidRPr="00C13A2B">
              <w:rPr>
                <w:rFonts w:ascii="Times New Roman" w:eastAsia="Times New Roman" w:hAnsi="Times New Roman" w:cs="Times New Roman"/>
                <w:sz w:val="24"/>
                <w:szCs w:val="24"/>
              </w:rPr>
              <w:lastRenderedPageBreak/>
              <w:t>financial manipulations in reports.</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lastRenderedPageBreak/>
              <w:t>5</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Maintaining long-term credibility by external auditors promotes ethical financial reporting practices.</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6</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External auditors play a key role in identifying and mitigating fraud risks to enhance report transparency.</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7</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Effective fraud risk mitigation by auditors prevents irregularities that could undermine corporate governance.</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8</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Auditors' efforts in fraud detection contribute to clearer and more reliable financial statements.</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9</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Mitigating fraud risks through external audits strengthens internal controls and report accuracy.</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10</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Regular fraud risk assessments by auditors ensure transparent and fraud-free financial reporting.</w:t>
            </w: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11</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Auditor integrity is essential for unbiased and transparent financial report evaluations.</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12</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High levels of auditor integrity lead to more credible and trustworthy corporate governance practices.</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13</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Integrity in auditing helps avoid conflicts of interest that could compromise report transparency.</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14</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Auditors with strong integrity uphold ethical standards, improving the quality of financial disclosures.</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r w:rsidR="003A759C" w:rsidRPr="00C13A2B" w:rsidTr="00577DF4">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15</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r w:rsidRPr="00C13A2B">
              <w:rPr>
                <w:rFonts w:ascii="Times New Roman" w:eastAsia="Times New Roman" w:hAnsi="Times New Roman" w:cs="Times New Roman"/>
                <w:sz w:val="24"/>
                <w:szCs w:val="24"/>
              </w:rPr>
              <w:t>Auditor integrity directly influences the reliability and transparency of banking financial reports.</w:t>
            </w: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c>
          <w:tcPr>
            <w:tcW w:w="0" w:type="auto"/>
            <w:hideMark/>
          </w:tcPr>
          <w:p w:rsidR="003A759C" w:rsidRPr="00C13A2B" w:rsidRDefault="003A759C" w:rsidP="00577DF4">
            <w:pPr>
              <w:spacing w:line="360" w:lineRule="auto"/>
              <w:rPr>
                <w:rFonts w:ascii="Times New Roman" w:eastAsia="Times New Roman" w:hAnsi="Times New Roman" w:cs="Times New Roman"/>
                <w:sz w:val="24"/>
                <w:szCs w:val="24"/>
              </w:rPr>
            </w:pPr>
          </w:p>
        </w:tc>
      </w:tr>
    </w:tbl>
    <w:p w:rsidR="003A759C" w:rsidRPr="00C13A2B" w:rsidRDefault="003A759C" w:rsidP="003A759C">
      <w:pPr>
        <w:rPr>
          <w:rFonts w:ascii="Times New Roman" w:hAnsi="Times New Roman" w:cs="Times New Roman"/>
          <w:b/>
          <w:sz w:val="24"/>
          <w:szCs w:val="24"/>
        </w:rPr>
      </w:pPr>
    </w:p>
    <w:p w:rsidR="00577DF4" w:rsidRPr="00C13A2B" w:rsidRDefault="00577DF4">
      <w:pPr>
        <w:rPr>
          <w:rFonts w:ascii="Times New Roman" w:hAnsi="Times New Roman" w:cs="Times New Roman"/>
          <w:b/>
          <w:bCs/>
          <w:color w:val="000000"/>
          <w:sz w:val="24"/>
          <w:szCs w:val="24"/>
        </w:rPr>
      </w:pPr>
      <w:r w:rsidRPr="00C13A2B">
        <w:rPr>
          <w:rFonts w:ascii="Times New Roman" w:hAnsi="Times New Roman" w:cs="Times New Roman"/>
          <w:b/>
          <w:bCs/>
          <w:color w:val="000000"/>
          <w:sz w:val="24"/>
          <w:szCs w:val="24"/>
        </w:rPr>
        <w:br w:type="page"/>
      </w:r>
    </w:p>
    <w:p w:rsidR="00577DF4" w:rsidRPr="00C13A2B" w:rsidRDefault="00577DF4" w:rsidP="00577DF4">
      <w:pPr>
        <w:pStyle w:val="Heading1"/>
        <w:spacing w:line="360" w:lineRule="auto"/>
        <w:jc w:val="center"/>
        <w:rPr>
          <w:rFonts w:ascii="Times New Roman"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lastRenderedPageBreak/>
        <w:t>CHAPTER FOUR</w:t>
      </w:r>
    </w:p>
    <w:p w:rsidR="00577DF4" w:rsidRPr="00C13A2B" w:rsidRDefault="00577DF4" w:rsidP="00577DF4">
      <w:pPr>
        <w:pStyle w:val="Heading1"/>
        <w:spacing w:line="360" w:lineRule="auto"/>
        <w:jc w:val="center"/>
        <w:rPr>
          <w:rFonts w:ascii="Times New Roman"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t>DATA PRESENTATION, ANALYSIS AND INTERPRETATION</w:t>
      </w:r>
    </w:p>
    <w:p w:rsidR="00577DF4" w:rsidRPr="00C13A2B" w:rsidRDefault="00577DF4" w:rsidP="00577DF4">
      <w:pPr>
        <w:pStyle w:val="Heading2"/>
        <w:spacing w:line="360" w:lineRule="auto"/>
        <w:jc w:val="both"/>
        <w:rPr>
          <w:rFonts w:ascii="Times New Roman"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t>4.1 Introduction</w:t>
      </w:r>
    </w:p>
    <w:p w:rsidR="00577DF4" w:rsidRPr="00C13A2B" w:rsidRDefault="00577DF4" w:rsidP="00577DF4">
      <w:pPr>
        <w:pStyle w:val="NormalWeb"/>
        <w:spacing w:line="360" w:lineRule="auto"/>
        <w:jc w:val="both"/>
        <w:rPr>
          <w:color w:val="0D0D0D" w:themeColor="text1" w:themeTint="F2"/>
        </w:rPr>
      </w:pPr>
      <w:r w:rsidRPr="00C13A2B">
        <w:rPr>
          <w:color w:val="0D0D0D" w:themeColor="text1" w:themeTint="F2"/>
        </w:rPr>
        <w:t xml:space="preserve">This chapter presents the results from the questionnaire administered to </w:t>
      </w:r>
      <w:r w:rsidR="000C0D0E" w:rsidRPr="00C13A2B">
        <w:rPr>
          <w:color w:val="0D0D0D" w:themeColor="text1" w:themeTint="F2"/>
        </w:rPr>
        <w:t>109</w:t>
      </w:r>
      <w:r w:rsidRPr="00C13A2B">
        <w:rPr>
          <w:color w:val="0D0D0D" w:themeColor="text1" w:themeTint="F2"/>
        </w:rPr>
        <w:t xml:space="preserve"> respondents from First Bank of Nigeria PLC, Ilorin, as part of the study on the effect of external auditors on corporate governance in the Nigerian banking industry</w:t>
      </w:r>
      <w:r w:rsidR="000C0D0E" w:rsidRPr="00C13A2B">
        <w:rPr>
          <w:color w:val="0D0D0D" w:themeColor="text1" w:themeTint="F2"/>
        </w:rPr>
        <w:t xml:space="preserve"> but only 100 of the questionnaire were return back to the researcher</w:t>
      </w:r>
      <w:r w:rsidRPr="00C13A2B">
        <w:rPr>
          <w:color w:val="0D0D0D" w:themeColor="text1" w:themeTint="F2"/>
        </w:rPr>
        <w:t xml:space="preserve">. The data are analyzed using frequency distributions and percentages to provide qualitative insights into demographics and attitudinal responses. The analysis is divided into </w:t>
      </w:r>
      <w:r w:rsidR="000C0D0E" w:rsidRPr="00C13A2B">
        <w:rPr>
          <w:color w:val="0D0D0D" w:themeColor="text1" w:themeTint="F2"/>
        </w:rPr>
        <w:t xml:space="preserve">Demographic Information </w:t>
      </w:r>
      <w:r w:rsidRPr="00C13A2B">
        <w:rPr>
          <w:color w:val="0D0D0D" w:themeColor="text1" w:themeTint="F2"/>
        </w:rPr>
        <w:t xml:space="preserve">(Section A) and </w:t>
      </w:r>
      <w:r w:rsidR="000C0D0E" w:rsidRPr="00C13A2B">
        <w:rPr>
          <w:color w:val="0D0D0D" w:themeColor="text1" w:themeTint="F2"/>
        </w:rPr>
        <w:t>Questionnaire</w:t>
      </w:r>
      <w:r w:rsidRPr="00C13A2B">
        <w:rPr>
          <w:color w:val="0D0D0D" w:themeColor="text1" w:themeTint="F2"/>
        </w:rPr>
        <w:t xml:space="preserve"> statements (Section B). Each table includes options, number of respondents, and percentages, with a total row for summation. Interpretations are provided in one paragraph beneath each table, summarizing the distribution of responses.</w:t>
      </w:r>
    </w:p>
    <w:p w:rsidR="009E06D0" w:rsidRPr="00C13A2B" w:rsidRDefault="00841614" w:rsidP="00841614">
      <w:pPr>
        <w:pStyle w:val="NormalWeb"/>
        <w:spacing w:line="360" w:lineRule="auto"/>
        <w:jc w:val="both"/>
        <w:rPr>
          <w:b/>
          <w:color w:val="0D0D0D" w:themeColor="text1" w:themeTint="F2"/>
        </w:rPr>
      </w:pPr>
      <w:r w:rsidRPr="00C13A2B">
        <w:rPr>
          <w:b/>
          <w:color w:val="0D0D0D" w:themeColor="text1" w:themeTint="F2"/>
        </w:rPr>
        <w:t xml:space="preserve">4.2 Section A: </w:t>
      </w:r>
      <w:r w:rsidR="0002657D" w:rsidRPr="00C13A2B">
        <w:rPr>
          <w:b/>
          <w:color w:val="0D0D0D" w:themeColor="text1" w:themeTint="F2"/>
        </w:rPr>
        <w:t xml:space="preserve">Demographic Analysis </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 xml:space="preserve">4.2.1 Gender </w:t>
      </w:r>
    </w:p>
    <w:tbl>
      <w:tblPr>
        <w:tblStyle w:val="TableGrid"/>
        <w:tblW w:w="0" w:type="auto"/>
        <w:tblLook w:val="04A0" w:firstRow="1" w:lastRow="0" w:firstColumn="1" w:lastColumn="0" w:noHBand="0" w:noVBand="1"/>
      </w:tblPr>
      <w:tblGrid>
        <w:gridCol w:w="1030"/>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Male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Female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rPr>
          <w:color w:val="0D0D0D" w:themeColor="text1" w:themeTint="F2"/>
        </w:rPr>
      </w:pPr>
      <w:r w:rsidRPr="00C13A2B">
        <w:rPr>
          <w:color w:val="0D0D0D" w:themeColor="text1" w:themeTint="F2"/>
        </w:rPr>
        <w:t>The table shows that for the option Male, 55 respondents (55%), and for the option Female, 45 respondents (45%), with a total of 100 respondents (100%).</w:t>
      </w:r>
    </w:p>
    <w:p w:rsidR="0002657D" w:rsidRPr="00C13A2B" w:rsidRDefault="0002657D" w:rsidP="009E06D0">
      <w:pPr>
        <w:pStyle w:val="Heading3"/>
        <w:spacing w:line="360" w:lineRule="auto"/>
        <w:jc w:val="both"/>
        <w:rPr>
          <w:rFonts w:ascii="Times New Roman" w:hAnsi="Times New Roman" w:cs="Times New Roman"/>
          <w:b/>
          <w:color w:val="0D0D0D" w:themeColor="text1" w:themeTint="F2"/>
        </w:rPr>
      </w:pPr>
    </w:p>
    <w:p w:rsidR="0002657D" w:rsidRPr="00C13A2B" w:rsidRDefault="0002657D" w:rsidP="009E06D0">
      <w:pPr>
        <w:pStyle w:val="Heading3"/>
        <w:spacing w:line="360" w:lineRule="auto"/>
        <w:jc w:val="both"/>
        <w:rPr>
          <w:rFonts w:ascii="Times New Roman" w:hAnsi="Times New Roman" w:cs="Times New Roman"/>
          <w:b/>
          <w:color w:val="0D0D0D" w:themeColor="text1" w:themeTint="F2"/>
        </w:rPr>
      </w:pPr>
    </w:p>
    <w:p w:rsidR="0002657D" w:rsidRPr="00C13A2B" w:rsidRDefault="0002657D">
      <w:pPr>
        <w:rPr>
          <w:rFonts w:ascii="Times New Roman" w:eastAsiaTheme="majorEastAsia"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br w:type="page"/>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lastRenderedPageBreak/>
        <w:t xml:space="preserve">4.2.2 Age Group </w:t>
      </w:r>
    </w:p>
    <w:tbl>
      <w:tblPr>
        <w:tblStyle w:val="TableGrid"/>
        <w:tblW w:w="0" w:type="auto"/>
        <w:tblLook w:val="04A0" w:firstRow="1" w:lastRow="0" w:firstColumn="1" w:lastColumn="0" w:noHBand="0" w:noVBand="1"/>
      </w:tblPr>
      <w:tblGrid>
        <w:gridCol w:w="1723"/>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18-25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26-35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36-45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46-55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Above 55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rPr>
          <w:color w:val="0D0D0D" w:themeColor="text1" w:themeTint="F2"/>
        </w:rPr>
      </w:pPr>
      <w:r w:rsidRPr="00C13A2B">
        <w:rPr>
          <w:color w:val="0D0D0D" w:themeColor="text1" w:themeTint="F2"/>
        </w:rPr>
        <w:t>The table shows that for the option 18-25 years, 10 respondents (10%), for the option 26-35 years, 35 respondents (35%), for the option 36-45 years, 30 respondents (30%), for the option 46-55 years, 20 respondents (20%), and for the option Above 55 years, 5 respondents (5%), with a total of 100 respondents (100%).</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4.2.3 Highest Educational Qualification</w:t>
      </w:r>
    </w:p>
    <w:tbl>
      <w:tblPr>
        <w:tblStyle w:val="TableGrid"/>
        <w:tblW w:w="0" w:type="auto"/>
        <w:tblLook w:val="04A0" w:firstRow="1" w:lastRow="0" w:firstColumn="1" w:lastColumn="0" w:noHBand="0" w:noVBand="1"/>
      </w:tblPr>
      <w:tblGrid>
        <w:gridCol w:w="3169"/>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SSCE/OND</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HND/B.Sc.</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Master's Degree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PhD/Professional Certification</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Others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rPr>
          <w:color w:val="0D0D0D" w:themeColor="text1" w:themeTint="F2"/>
        </w:rPr>
      </w:pPr>
      <w:r w:rsidRPr="00C13A2B">
        <w:rPr>
          <w:color w:val="0D0D0D" w:themeColor="text1" w:themeTint="F2"/>
        </w:rPr>
        <w:t>The table shows that for the option SSCE/OND, 5 respondents (5%), for the option HND/B.Sc., 40 respondents (40%), for the option Master's Degree, 35 respondents (35%), for the option PhD/Professional Certification, 15 respondents (15%), and for the option Others, 5 respondents (5%), with a total of 100 respondents (100%).</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lastRenderedPageBreak/>
        <w:t>4.2.4 Current Position in the Bank</w:t>
      </w:r>
    </w:p>
    <w:tbl>
      <w:tblPr>
        <w:tblStyle w:val="TableGrid"/>
        <w:tblW w:w="0" w:type="auto"/>
        <w:tblLook w:val="04A0" w:firstRow="1" w:lastRow="0" w:firstColumn="1" w:lastColumn="0" w:noHBand="0" w:noVBand="1"/>
      </w:tblPr>
      <w:tblGrid>
        <w:gridCol w:w="2223"/>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Junior Staff</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Middle Management</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Senior Management</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Executive Level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Others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rPr>
          <w:color w:val="0D0D0D" w:themeColor="text1" w:themeTint="F2"/>
        </w:rPr>
      </w:pPr>
      <w:r w:rsidRPr="00C13A2B">
        <w:rPr>
          <w:color w:val="0D0D0D" w:themeColor="text1" w:themeTint="F2"/>
        </w:rPr>
        <w:t>The table shows that for the option Junior Staff, 20 respondents (20%), for the option Middle Management, 40 respondents (40%), for the option Senior Management, 25 respondents (25%), for the option Executive Level, 10 respondents (10%), and for the option Others, 5 respondents (5%), with a total of 100 respondents (100%).</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4.2.5 Years of Experience in the Banking Industry</w:t>
      </w:r>
    </w:p>
    <w:tbl>
      <w:tblPr>
        <w:tblStyle w:val="TableGrid"/>
        <w:tblW w:w="0" w:type="auto"/>
        <w:tblLook w:val="04A0" w:firstRow="1" w:lastRow="0" w:firstColumn="1" w:lastColumn="0" w:noHBand="0" w:noVBand="1"/>
      </w:tblPr>
      <w:tblGrid>
        <w:gridCol w:w="187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Less than 5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5-10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11-15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16-20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Above 20 years</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rPr>
          <w:color w:val="0D0D0D" w:themeColor="text1" w:themeTint="F2"/>
        </w:rPr>
      </w:pPr>
      <w:r w:rsidRPr="00C13A2B">
        <w:rPr>
          <w:color w:val="0D0D0D" w:themeColor="text1" w:themeTint="F2"/>
        </w:rPr>
        <w:t>The table shows that for the option Less than 5 years, 15 respondents (15%), for the option 5-10 years, 30 respondents (30%), for the option 11-15 years, 25 respondents (25%), for the option 16-20 years, 20 respondents (20%), and for the option Above 20 years, 10 respondents (10%), with a total of 100 respondents (100%).</w:t>
      </w:r>
    </w:p>
    <w:p w:rsidR="009E06D0" w:rsidRPr="00C13A2B" w:rsidRDefault="009E06D0" w:rsidP="009E06D0">
      <w:pPr>
        <w:pStyle w:val="Heading2"/>
        <w:spacing w:line="360" w:lineRule="auto"/>
        <w:jc w:val="both"/>
        <w:rPr>
          <w:rFonts w:ascii="Times New Roman"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lastRenderedPageBreak/>
        <w:t xml:space="preserve">4.3 </w:t>
      </w:r>
      <w:r w:rsidR="0002657D" w:rsidRPr="00C13A2B">
        <w:rPr>
          <w:rFonts w:ascii="Times New Roman" w:hAnsi="Times New Roman" w:cs="Times New Roman"/>
          <w:b/>
          <w:color w:val="0D0D0D" w:themeColor="text1" w:themeTint="F2"/>
          <w:sz w:val="24"/>
          <w:szCs w:val="24"/>
        </w:rPr>
        <w:t xml:space="preserve">Section </w:t>
      </w:r>
      <w:r w:rsidRPr="00C13A2B">
        <w:rPr>
          <w:rFonts w:ascii="Times New Roman" w:hAnsi="Times New Roman" w:cs="Times New Roman"/>
          <w:b/>
          <w:color w:val="0D0D0D" w:themeColor="text1" w:themeTint="F2"/>
          <w:sz w:val="24"/>
          <w:szCs w:val="24"/>
        </w:rPr>
        <w:t xml:space="preserve">B: Questionnaire Statement </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4.3.1 Long-term credibility of external auditors ensures consistent accuracy in financial reports over time.</w:t>
      </w:r>
    </w:p>
    <w:tbl>
      <w:tblPr>
        <w:tblStyle w:val="TableGrid"/>
        <w:tblW w:w="0" w:type="auto"/>
        <w:tblLayout w:type="fixed"/>
        <w:tblLook w:val="04A0" w:firstRow="1" w:lastRow="0" w:firstColumn="1" w:lastColumn="0" w:noHBand="0" w:noVBand="1"/>
      </w:tblPr>
      <w:tblGrid>
        <w:gridCol w:w="2448"/>
        <w:gridCol w:w="2070"/>
        <w:gridCol w:w="1620"/>
      </w:tblGrid>
      <w:tr w:rsidR="009E06D0" w:rsidRPr="00C13A2B" w:rsidTr="00D32EB2">
        <w:tc>
          <w:tcPr>
            <w:tcW w:w="2448" w:type="dxa"/>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2070" w:type="dxa"/>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1620" w:type="dxa"/>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2448"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207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c>
          <w:tcPr>
            <w:tcW w:w="162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r>
      <w:tr w:rsidR="009E06D0" w:rsidRPr="00C13A2B" w:rsidTr="00D32EB2">
        <w:tc>
          <w:tcPr>
            <w:tcW w:w="2448"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207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c>
          <w:tcPr>
            <w:tcW w:w="162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r>
      <w:tr w:rsidR="009E06D0" w:rsidRPr="00C13A2B" w:rsidTr="00D32EB2">
        <w:tc>
          <w:tcPr>
            <w:tcW w:w="2448"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207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c>
          <w:tcPr>
            <w:tcW w:w="162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r>
      <w:tr w:rsidR="009E06D0" w:rsidRPr="00C13A2B" w:rsidTr="00D32EB2">
        <w:tc>
          <w:tcPr>
            <w:tcW w:w="2448"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207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c>
          <w:tcPr>
            <w:tcW w:w="162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r>
      <w:tr w:rsidR="009E06D0" w:rsidRPr="00C13A2B" w:rsidTr="00D32EB2">
        <w:tc>
          <w:tcPr>
            <w:tcW w:w="2448"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207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162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2448"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207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1620" w:type="dxa"/>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rPr>
          <w:rStyle w:val="Strong"/>
          <w:rFonts w:eastAsiaTheme="majorEastAsia"/>
          <w:b w:val="0"/>
        </w:rPr>
        <w:t xml:space="preserve">Table </w:t>
      </w:r>
      <w:r w:rsidRPr="00C13A2B">
        <w:rPr>
          <w:rStyle w:val="Strong"/>
          <w:b w:val="0"/>
        </w:rPr>
        <w:t>4.3.1</w:t>
      </w:r>
      <w:r w:rsidRPr="00C13A2B">
        <w:t xml:space="preserve"> reveals the responses show that the majority of participants acknowledged that the long-term credibility of external auditors ensures consistent accuracy in financial reports over time. Specifically, 40 respondents (40%) strongly agreed, and 35 respondents (35%) agreed, making a combined 75% positive response. Meanwhile, 15 respondents (15%) remained neutral, 8 respondents (8%) disagreed, and only 2 respondents (2%) strongly disagreed. This indicates that most stakeholders value the long-term credibility of auditors in maintaining report accuracy.</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4.3.2 Sustained trust in external auditors leads to greater transparency in the bank's financial disclosures.</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lastRenderedPageBreak/>
        <w:t>Regarding sustained trust in external auditors leading to greater transparency in banks’ financial disclosures, 38 respondents (38%) strongly agreed and 40 respondents (40%) agreed, together accounting for 78%. A smaller portion of 12 respondents (12%) were neutral, while 7 respondents (7%) disagreed and 3 respondents (3%) strongly disagreed. The result shows that trust in auditors is widely perceived as a driver of transparency in financial disclosures.</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4.3.3 External auditors with proven long-term credibility help build stakeholder confidence in corporate governance.</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rPr>
          <w:color w:val="0D0D0D" w:themeColor="text1" w:themeTint="F2"/>
        </w:rPr>
      </w:pPr>
      <w:r w:rsidRPr="00C13A2B">
        <w:t>When asked if external auditors with proven long-term credibility help build stakeholder confidence in corporate governance, 45 respondents (45%) strongly agreed and 30 respondents (30%) agreed, totaling 75%. Neutral responses accounted for 15 respondents (15%), while 8 respondents (8%) disagreed and 2 respondents (2%) strongly disagreed. This highlights that auditor credibility significantly fosters confidence in governance practices.</w:t>
      </w:r>
    </w:p>
    <w:p w:rsidR="0002657D" w:rsidRPr="00C13A2B" w:rsidRDefault="0002657D">
      <w:pPr>
        <w:rPr>
          <w:rFonts w:ascii="Times New Roman"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br w:type="page"/>
      </w:r>
    </w:p>
    <w:p w:rsidR="009E06D0" w:rsidRPr="00C13A2B" w:rsidRDefault="009E06D0" w:rsidP="009E06D0">
      <w:pPr>
        <w:rPr>
          <w:rFonts w:ascii="Times New Roman"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lastRenderedPageBreak/>
        <w:t xml:space="preserve">4.3.4 Long-term auditor credibility reduces the likelihood of hidden financial manipulations in reports. </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t>For the view that long-term auditor credibility reduces the likelihood of hidden financial manipulations, 42 respondents (42%) strongly agreed and 35 respondents (35%) agreed, yielding 77% overall agreement. Neutral responses came from 10 respondents (10%), while another 10 respondents (10%) disagreed, and 3 respondents (3%) strongly disagreed. This suggests that most stakeholders believe credible auditors minimize manipulations in reporting.</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4.3.5 Maintaining long-term credibility by external auditors promotes ethical financial reporting practices.</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t xml:space="preserve">On whether maintaining long-term credibility by external auditors promotes ethical financial reporting practices, 40 respondents (40%) strongly agreed and 38 respondents (38%) agreed, </w:t>
      </w:r>
      <w:r w:rsidRPr="00C13A2B">
        <w:lastRenderedPageBreak/>
        <w:t>totaling 78%. Neutral responses were given by 12 respondents (12%), while 7 respondents (7%) disagreed and 3 respondents (3%) strongly disagreed. The results affirm that long-term credibility is closely associated with ethical reporting practices.</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 xml:space="preserve">4.3.6 External auditors play a key role in identifying and mitigating fraud risks to enhance report transparency. </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t>When considering the role of external auditors in identifying and mitigating fraud risks to enhance report transparency, half of the respondents 50 (50%)  strongly agreed, and 30 (30%) agreed, making 80% in favor. Neutral responses were 10 (10%), while 8 respondents (8%) disagreed and 2 (2%) strongly disagreed. This indicates broad recognition of auditors’ vital role in fraud mitigation.</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4.3.7 Effective fraud risk mitigation by auditors prevents irregularities that could undermine corporate governance.</w:t>
      </w:r>
    </w:p>
    <w:tbl>
      <w:tblPr>
        <w:tblStyle w:val="TableGrid"/>
        <w:tblW w:w="0" w:type="auto"/>
        <w:tblLook w:val="04A0" w:firstRow="1" w:lastRow="0" w:firstColumn="1" w:lastColumn="0" w:noHBand="0" w:noVBand="1"/>
      </w:tblPr>
      <w:tblGrid>
        <w:gridCol w:w="231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r>
      <w:tr w:rsidR="009E06D0" w:rsidRPr="00C13A2B" w:rsidTr="00D32EB2">
        <w:tc>
          <w:tcPr>
            <w:tcW w:w="0" w:type="auto"/>
            <w:hideMark/>
          </w:tcPr>
          <w:p w:rsidR="009E06D0" w:rsidRPr="00C13A2B" w:rsidRDefault="009E06D0" w:rsidP="0002657D">
            <w:pPr>
              <w:spacing w:line="276" w:lineRule="auto"/>
              <w:ind w:left="360"/>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02657D">
            <w:pPr>
              <w:spacing w:line="276" w:lineRule="auto"/>
              <w:ind w:left="360"/>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c>
          <w:tcPr>
            <w:tcW w:w="0" w:type="auto"/>
            <w:hideMark/>
          </w:tcPr>
          <w:p w:rsidR="009E06D0" w:rsidRPr="00C13A2B" w:rsidRDefault="009E06D0" w:rsidP="0002657D">
            <w:pPr>
              <w:spacing w:line="276" w:lineRule="auto"/>
              <w:ind w:left="360"/>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r>
      <w:tr w:rsidR="009E06D0" w:rsidRPr="00C13A2B" w:rsidTr="00D32EB2">
        <w:tc>
          <w:tcPr>
            <w:tcW w:w="0" w:type="auto"/>
            <w:hideMark/>
          </w:tcPr>
          <w:p w:rsidR="009E06D0" w:rsidRPr="00C13A2B" w:rsidRDefault="009E06D0" w:rsidP="0002657D">
            <w:pPr>
              <w:spacing w:line="276" w:lineRule="auto"/>
              <w:ind w:left="360"/>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02657D">
            <w:pPr>
              <w:spacing w:line="276" w:lineRule="auto"/>
              <w:ind w:left="360"/>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02657D">
            <w:pPr>
              <w:spacing w:line="276" w:lineRule="auto"/>
              <w:ind w:left="360"/>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02657D">
      <w:pPr>
        <w:pStyle w:val="NormalWeb"/>
        <w:spacing w:line="276" w:lineRule="auto"/>
        <w:ind w:left="360"/>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lastRenderedPageBreak/>
        <w:t>In terms of effective fraud risk mitigation preventing irregularities that could undermine corporate governance, 45 respondents (45%) strongly agreed and 35 respondents (35%) agreed, giving a total of 80%. Neutral respondents were 10 (10%), while 7 respondents (7%) disagreed and 3 respondents (3%) strongly disagreed. Thus, most participants support the assertion that fraud risk mitigation strengthens governance.</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4.3.8 Auditors' efforts in fraud detection contribute to clearer and more reliable financial statements.</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6</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6</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t>On the contribution of auditors’ fraud detection efforts to clearer and more reliable financial statements, 48 respondents (48%) strongly agreed, while 32 respondents (32%) agreed, making 80% in agreement. Neutral responses were given by 12 respondents (12%), 6 respondents (6%) disagreed, and 2 respondents (2%) strongly disagreed. This emphasizes that fraud detection is strongly linked to report clarity and reliability.</w:t>
      </w:r>
    </w:p>
    <w:p w:rsidR="0002657D" w:rsidRPr="00C13A2B" w:rsidRDefault="0002657D">
      <w:pPr>
        <w:rPr>
          <w:rFonts w:ascii="Times New Roman" w:eastAsiaTheme="majorEastAsia" w:hAnsi="Times New Roman" w:cs="Times New Roman"/>
          <w:b/>
          <w:color w:val="0D0D0D" w:themeColor="text1" w:themeTint="F2"/>
          <w:sz w:val="24"/>
          <w:szCs w:val="24"/>
        </w:rPr>
      </w:pPr>
      <w:r w:rsidRPr="00C13A2B">
        <w:rPr>
          <w:rFonts w:ascii="Times New Roman" w:hAnsi="Times New Roman" w:cs="Times New Roman"/>
          <w:b/>
          <w:color w:val="0D0D0D" w:themeColor="text1" w:themeTint="F2"/>
          <w:sz w:val="24"/>
          <w:szCs w:val="24"/>
        </w:rPr>
        <w:br w:type="page"/>
      </w:r>
    </w:p>
    <w:p w:rsidR="009E06D0" w:rsidRPr="00C13A2B" w:rsidRDefault="009E06D0" w:rsidP="009E06D0">
      <w:pPr>
        <w:pStyle w:val="Heading3"/>
        <w:spacing w:line="360" w:lineRule="auto"/>
        <w:jc w:val="both"/>
        <w:rPr>
          <w:rFonts w:ascii="Times New Roman" w:hAnsi="Times New Roman" w:cs="Times New Roman"/>
          <w:color w:val="0D0D0D" w:themeColor="text1" w:themeTint="F2"/>
        </w:rPr>
      </w:pPr>
      <w:r w:rsidRPr="00C13A2B">
        <w:rPr>
          <w:rFonts w:ascii="Times New Roman" w:hAnsi="Times New Roman" w:cs="Times New Roman"/>
          <w:b/>
          <w:color w:val="0D0D0D" w:themeColor="text1" w:themeTint="F2"/>
        </w:rPr>
        <w:lastRenderedPageBreak/>
        <w:t>4.3.9 Mitigating fraud risks through external audits strengthens internal controls and report accuracy.</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t>Regarding mitigating fraud risks through external audits strengthening internal controls and report accuracy, 42 respondents (42%) strongly agreed, and 38 respondents (38%) agreed, resulting in 80%. Neutral responses stood at 10 (10%), while 8 respondents (8%) disagreed and 2 respondents (2%) strongly disagreed. The interpretation shows a strong consensus that fraud mitigation bolsters internal controls.</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4.3.10 Regular fraud risk assessments by auditors ensure transparent and fraud-free financial reporting.</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t xml:space="preserve">For the statement that regular fraud risk assessments by auditors ensure transparent and fraud-free financial reporting, 45 respondents (45%) strongly agreed, while 35 respondents (35%) </w:t>
      </w:r>
      <w:r w:rsidRPr="00C13A2B">
        <w:lastRenderedPageBreak/>
        <w:t>agreed, giving a total of 80%. Neutral responses accounted for 10 respondents (10%), with 7 respondents (7%) disagreeing and 3 respondents (3%) strongly disagreeing. These findings indicate that frequent fraud risk assessments are largely perceived as crucial for transparency.</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 xml:space="preserve">4.3.11 Auditor integrity is essential for unbiased and transparent financial report evaluations. </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rPr>
          <w:b/>
          <w:color w:val="0D0D0D" w:themeColor="text1" w:themeTint="F2"/>
        </w:rPr>
      </w:pPr>
      <w:r w:rsidRPr="00C13A2B">
        <w:t>Concerning auditor integrity as essential for unbiased and transparent financial report evaluations, 50 respondents (50%) strongly agreed, and 30 respondents (30%) agreed, totaling 80%. Neutral responses came from 10 respondents (10%), while 8 respondents (8%) disagreed and 2 respondents (2%) strongly disagreed. This highlights the centrality of integrity to unbiased financial reporting.</w:t>
      </w:r>
      <w:r w:rsidRPr="00C13A2B">
        <w:rPr>
          <w:b/>
          <w:color w:val="0D0D0D" w:themeColor="text1" w:themeTint="F2"/>
        </w:rPr>
        <w:t xml:space="preserve"> </w:t>
      </w:r>
    </w:p>
    <w:p w:rsidR="009E06D0" w:rsidRPr="00C13A2B" w:rsidRDefault="009E06D0" w:rsidP="009E06D0">
      <w:pPr>
        <w:pStyle w:val="NormalWeb"/>
        <w:spacing w:line="360" w:lineRule="auto"/>
        <w:jc w:val="both"/>
        <w:rPr>
          <w:color w:val="0D0D0D" w:themeColor="text1" w:themeTint="F2"/>
        </w:rPr>
      </w:pPr>
      <w:r w:rsidRPr="00C13A2B">
        <w:rPr>
          <w:b/>
          <w:color w:val="0D0D0D" w:themeColor="text1" w:themeTint="F2"/>
        </w:rPr>
        <w:t>4.3.12 High levels of auditor integrity lead to more credible and trustworthy corporate governance practices.</w:t>
      </w:r>
      <w:r w:rsidRPr="00C13A2B">
        <w:rPr>
          <w:color w:val="0D0D0D" w:themeColor="text1" w:themeTint="F2"/>
        </w:rPr>
        <w:t xml:space="preserve"> </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02657D">
            <w:pPr>
              <w:spacing w:line="276"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02657D">
            <w:pPr>
              <w:spacing w:line="276"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48</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48</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32</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32</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6</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6</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02657D">
      <w:pPr>
        <w:pStyle w:val="NormalWeb"/>
        <w:spacing w:line="276"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lastRenderedPageBreak/>
        <w:t>When asked if high levels of auditor integrity lead to more credible and trustworthy corporate governance practices, 48 respondents (48%) strongly agreed and 32 respondents (32%) agreed, summing to 80%. Neutral responses were 12 (12%), with 6 respondents (6%) disagreeing and 2 respondents (2%) strongly disagreeing. This indicates that integrity is widely perceived as enhancing governance credibility.</w:t>
      </w:r>
    </w:p>
    <w:p w:rsidR="009E06D0" w:rsidRPr="00C13A2B" w:rsidRDefault="009E06D0" w:rsidP="009E06D0">
      <w:pPr>
        <w:pStyle w:val="Heading3"/>
        <w:spacing w:line="360" w:lineRule="auto"/>
        <w:jc w:val="both"/>
        <w:rPr>
          <w:rFonts w:ascii="Times New Roman" w:hAnsi="Times New Roman" w:cs="Times New Roman"/>
          <w:color w:val="0D0D0D" w:themeColor="text1" w:themeTint="F2"/>
        </w:rPr>
      </w:pPr>
      <w:r w:rsidRPr="00C13A2B">
        <w:rPr>
          <w:rFonts w:ascii="Times New Roman" w:hAnsi="Times New Roman" w:cs="Times New Roman"/>
          <w:b/>
          <w:color w:val="0D0D0D" w:themeColor="text1" w:themeTint="F2"/>
        </w:rPr>
        <w:t>4.3.13 Integrity in auditing helps avoid conflicts of interest that could compromise report transparency.</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35</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7</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Heading3"/>
        <w:spacing w:line="360" w:lineRule="auto"/>
        <w:jc w:val="both"/>
        <w:rPr>
          <w:rFonts w:ascii="Times New Roman" w:hAnsi="Times New Roman" w:cs="Times New Roman"/>
          <w:color w:val="000000" w:themeColor="text1"/>
        </w:rPr>
      </w:pPr>
      <w:r w:rsidRPr="00C13A2B">
        <w:rPr>
          <w:rFonts w:ascii="Times New Roman" w:hAnsi="Times New Roman" w:cs="Times New Roman"/>
          <w:color w:val="000000" w:themeColor="text1"/>
        </w:rPr>
        <w:t>On whether integrity in auditing helps avoid conflicts of interest that could compromise report transparency, 45 respondents (45%) strongly agreed and 35 respondents (35%) agreed, making 80%. Neutral responses came from 10 respondents (10%), while 7 respondents (7%) disagreed and 3 respondents (3%) strongly disagreed. This suggests that integrity is strongly associated with avoiding conflicts of interest in auditing</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 xml:space="preserve">4.3.14 Auditors with strong integrity uphold ethical standards, improving the quality of financial disclosures. </w:t>
      </w:r>
    </w:p>
    <w:tbl>
      <w:tblPr>
        <w:tblStyle w:val="TableGrid"/>
        <w:tblW w:w="0" w:type="auto"/>
        <w:tblLook w:val="04A0" w:firstRow="1" w:lastRow="0" w:firstColumn="1" w:lastColumn="0" w:noHBand="0" w:noVBand="1"/>
      </w:tblPr>
      <w:tblGrid>
        <w:gridCol w:w="1956"/>
        <w:gridCol w:w="1977"/>
        <w:gridCol w:w="1349"/>
      </w:tblGrid>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02657D">
            <w:pPr>
              <w:spacing w:line="276"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02657D">
            <w:pPr>
              <w:spacing w:line="276"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42</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42</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38</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8</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02657D">
            <w:pPr>
              <w:spacing w:line="276"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9E06D0">
      <w:pPr>
        <w:pStyle w:val="NormalWeb"/>
        <w:spacing w:line="360" w:lineRule="auto"/>
        <w:jc w:val="both"/>
      </w:pPr>
      <w:r w:rsidRPr="00C13A2B">
        <w:lastRenderedPageBreak/>
        <w:t>For the statement that auditors with strong integrity uphold ethical standards, improving the quality of financial disclosures, 42 respondents (42%) strongly agreed and 38 respondents (38%) agreed, resulting in 80%. Neutral responses were 10 (10%), while 8 respondents (8%) disagreed and 2 respondents (2%) strongly disagreed. This confirms the strong relationship between auditor integrity and ethical disclosures.</w:t>
      </w:r>
    </w:p>
    <w:p w:rsidR="009E06D0" w:rsidRPr="00C13A2B" w:rsidRDefault="009E06D0" w:rsidP="009E06D0">
      <w:pPr>
        <w:pStyle w:val="Heading3"/>
        <w:spacing w:line="360" w:lineRule="auto"/>
        <w:jc w:val="both"/>
        <w:rPr>
          <w:rFonts w:ascii="Times New Roman" w:hAnsi="Times New Roman" w:cs="Times New Roman"/>
          <w:b/>
          <w:color w:val="0D0D0D" w:themeColor="text1" w:themeTint="F2"/>
        </w:rPr>
      </w:pPr>
      <w:r w:rsidRPr="00C13A2B">
        <w:rPr>
          <w:rFonts w:ascii="Times New Roman" w:hAnsi="Times New Roman" w:cs="Times New Roman"/>
          <w:b/>
          <w:color w:val="0D0D0D" w:themeColor="text1" w:themeTint="F2"/>
        </w:rPr>
        <w:t xml:space="preserve">4.3.15 Auditor integrity directly influences the reliability and transparency of banking financial reports. </w:t>
      </w:r>
    </w:p>
    <w:tbl>
      <w:tblPr>
        <w:tblStyle w:val="TableGrid"/>
        <w:tblW w:w="0" w:type="auto"/>
        <w:tblLook w:val="04A0" w:firstRow="1" w:lastRow="0" w:firstColumn="1" w:lastColumn="0" w:noHBand="0" w:noVBand="1"/>
      </w:tblPr>
      <w:tblGrid>
        <w:gridCol w:w="1956"/>
        <w:gridCol w:w="1977"/>
        <w:gridCol w:w="1349"/>
      </w:tblGrid>
      <w:tr w:rsidR="009E06D0" w:rsidRPr="00C13A2B" w:rsidTr="00D32EB2">
        <w:trPr>
          <w:trHeight w:val="70"/>
        </w:trPr>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Options</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No of respondent</w:t>
            </w:r>
          </w:p>
        </w:tc>
        <w:tc>
          <w:tcPr>
            <w:tcW w:w="0" w:type="auto"/>
            <w:hideMark/>
          </w:tcPr>
          <w:p w:rsidR="009E06D0" w:rsidRPr="00C13A2B" w:rsidRDefault="009E06D0" w:rsidP="00D32EB2">
            <w:pPr>
              <w:spacing w:line="360" w:lineRule="auto"/>
              <w:jc w:val="both"/>
              <w:rPr>
                <w:rFonts w:ascii="Times New Roman" w:hAnsi="Times New Roman" w:cs="Times New Roman"/>
                <w:b/>
                <w:bCs/>
                <w:color w:val="0D0D0D" w:themeColor="text1" w:themeTint="F2"/>
                <w:sz w:val="24"/>
                <w:szCs w:val="24"/>
              </w:rPr>
            </w:pPr>
            <w:r w:rsidRPr="00C13A2B">
              <w:rPr>
                <w:rFonts w:ascii="Times New Roman" w:hAnsi="Times New Roman" w:cs="Times New Roman"/>
                <w:b/>
                <w:bCs/>
                <w:color w:val="0D0D0D" w:themeColor="text1" w:themeTint="F2"/>
                <w:sz w:val="24"/>
                <w:szCs w:val="24"/>
              </w:rPr>
              <w:t>Percentage</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 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50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30</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Neutral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6</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6</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Strongly Disagree</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2</w:t>
            </w:r>
          </w:p>
        </w:tc>
      </w:tr>
      <w:tr w:rsidR="009E06D0" w:rsidRPr="00C13A2B" w:rsidTr="00D32EB2">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Total</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c>
          <w:tcPr>
            <w:tcW w:w="0" w:type="auto"/>
            <w:hideMark/>
          </w:tcPr>
          <w:p w:rsidR="009E06D0" w:rsidRPr="00C13A2B" w:rsidRDefault="009E06D0" w:rsidP="00D32EB2">
            <w:pPr>
              <w:spacing w:line="360" w:lineRule="auto"/>
              <w:jc w:val="both"/>
              <w:rPr>
                <w:rFonts w:ascii="Times New Roman" w:hAnsi="Times New Roman" w:cs="Times New Roman"/>
                <w:color w:val="0D0D0D" w:themeColor="text1" w:themeTint="F2"/>
                <w:sz w:val="24"/>
                <w:szCs w:val="24"/>
              </w:rPr>
            </w:pPr>
            <w:r w:rsidRPr="00C13A2B">
              <w:rPr>
                <w:rFonts w:ascii="Times New Roman" w:hAnsi="Times New Roman" w:cs="Times New Roman"/>
                <w:color w:val="0D0D0D" w:themeColor="text1" w:themeTint="F2"/>
                <w:sz w:val="24"/>
                <w:szCs w:val="24"/>
              </w:rPr>
              <w:t>100</w:t>
            </w:r>
          </w:p>
        </w:tc>
      </w:tr>
    </w:tbl>
    <w:p w:rsidR="009E06D0" w:rsidRPr="00C13A2B" w:rsidRDefault="009E06D0" w:rsidP="009E06D0">
      <w:pPr>
        <w:pStyle w:val="NormalWeb"/>
        <w:spacing w:line="360" w:lineRule="auto"/>
        <w:jc w:val="both"/>
        <w:rPr>
          <w:b/>
          <w:color w:val="0D0D0D" w:themeColor="text1" w:themeTint="F2"/>
        </w:rPr>
      </w:pPr>
      <w:r w:rsidRPr="00C13A2B">
        <w:rPr>
          <w:b/>
          <w:color w:val="0D0D0D" w:themeColor="text1" w:themeTint="F2"/>
        </w:rPr>
        <w:t>Source Field Survey, 2025</w:t>
      </w:r>
    </w:p>
    <w:p w:rsidR="009E06D0" w:rsidRPr="00C13A2B" w:rsidRDefault="009E06D0" w:rsidP="008A0768">
      <w:pPr>
        <w:pStyle w:val="NormalWeb"/>
        <w:spacing w:line="360" w:lineRule="auto"/>
        <w:jc w:val="both"/>
      </w:pPr>
      <w:r w:rsidRPr="00C13A2B">
        <w:t>Finally, on whether auditor integrity directly influences the reliability and transparency of banking financial reports, 50 respondents (50%) strongly agreed and 30 respondents (30%) agreed, giving 80%. Neutral responses were provided by 12 respondents (12%), with 6 respondents (6%) disagreeing and 2 respondents (2%) strongly disagreeing. This shows a strong belief that integrity directly shapes financial reporting quality and transparency.</w:t>
      </w:r>
    </w:p>
    <w:p w:rsidR="0002657D" w:rsidRPr="00C13A2B" w:rsidRDefault="0002657D">
      <w:pPr>
        <w:rPr>
          <w:rFonts w:ascii="Times New Roman" w:hAnsi="Times New Roman" w:cs="Times New Roman"/>
          <w:b/>
          <w:sz w:val="24"/>
          <w:szCs w:val="24"/>
        </w:rPr>
      </w:pPr>
      <w:r w:rsidRPr="00C13A2B">
        <w:rPr>
          <w:rFonts w:ascii="Times New Roman" w:hAnsi="Times New Roman" w:cs="Times New Roman"/>
          <w:b/>
          <w:sz w:val="24"/>
          <w:szCs w:val="24"/>
        </w:rPr>
        <w:br w:type="page"/>
      </w:r>
    </w:p>
    <w:p w:rsidR="008A0768" w:rsidRPr="00C13A2B" w:rsidRDefault="008A0768" w:rsidP="0002657D">
      <w:pPr>
        <w:rPr>
          <w:rFonts w:ascii="Times New Roman" w:hAnsi="Times New Roman" w:cs="Times New Roman"/>
          <w:b/>
          <w:sz w:val="24"/>
          <w:szCs w:val="24"/>
        </w:rPr>
      </w:pPr>
      <w:r w:rsidRPr="00C13A2B">
        <w:rPr>
          <w:rFonts w:ascii="Times New Roman" w:hAnsi="Times New Roman" w:cs="Times New Roman"/>
          <w:b/>
          <w:sz w:val="24"/>
          <w:szCs w:val="24"/>
        </w:rPr>
        <w:lastRenderedPageBreak/>
        <w:t>4.4</w:t>
      </w:r>
      <w:r w:rsidRPr="00C13A2B">
        <w:rPr>
          <w:rFonts w:ascii="Times New Roman" w:hAnsi="Times New Roman" w:cs="Times New Roman"/>
          <w:b/>
          <w:sz w:val="24"/>
          <w:szCs w:val="24"/>
        </w:rPr>
        <w:tab/>
        <w:t xml:space="preserve">Test </w:t>
      </w:r>
      <w:r w:rsidR="0002657D" w:rsidRPr="00C13A2B">
        <w:rPr>
          <w:rFonts w:ascii="Times New Roman" w:hAnsi="Times New Roman" w:cs="Times New Roman"/>
          <w:b/>
          <w:sz w:val="24"/>
          <w:szCs w:val="24"/>
        </w:rPr>
        <w:t xml:space="preserve">of </w:t>
      </w:r>
      <w:r w:rsidRPr="00C13A2B">
        <w:rPr>
          <w:rFonts w:ascii="Times New Roman" w:hAnsi="Times New Roman" w:cs="Times New Roman"/>
          <w:b/>
          <w:sz w:val="24"/>
          <w:szCs w:val="24"/>
        </w:rPr>
        <w:t xml:space="preserve">Hypotheses </w:t>
      </w:r>
    </w:p>
    <w:p w:rsidR="008A0768" w:rsidRPr="00C13A2B" w:rsidRDefault="008A0768" w:rsidP="008A0768">
      <w:pPr>
        <w:pStyle w:val="NormalWeb"/>
        <w:spacing w:line="360" w:lineRule="auto"/>
        <w:rPr>
          <w:b/>
        </w:rPr>
      </w:pPr>
      <w:r w:rsidRPr="00C13A2B">
        <w:rPr>
          <w:rStyle w:val="Emphasis"/>
          <w:b/>
          <w:i w:val="0"/>
        </w:rPr>
        <w:t>Ho1: Long-term credibility does not influence financial report transparency in the Nigerian banking industry.</w:t>
      </w:r>
    </w:p>
    <w:tbl>
      <w:tblPr>
        <w:tblStyle w:val="TableGrid"/>
        <w:tblW w:w="0" w:type="auto"/>
        <w:tblLook w:val="04A0" w:firstRow="1" w:lastRow="0" w:firstColumn="1" w:lastColumn="0" w:noHBand="0" w:noVBand="1"/>
      </w:tblPr>
      <w:tblGrid>
        <w:gridCol w:w="1908"/>
        <w:gridCol w:w="2070"/>
        <w:gridCol w:w="2160"/>
        <w:gridCol w:w="1440"/>
      </w:tblGrid>
      <w:tr w:rsidR="008A0768" w:rsidRPr="00C13A2B" w:rsidTr="008A0768">
        <w:tc>
          <w:tcPr>
            <w:tcW w:w="1908"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Response Options</w:t>
            </w:r>
          </w:p>
        </w:tc>
        <w:tc>
          <w:tcPr>
            <w:tcW w:w="207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Observed Frequency (O)</w:t>
            </w:r>
          </w:p>
        </w:tc>
        <w:tc>
          <w:tcPr>
            <w:tcW w:w="216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Expected Frequency (E=20)</w:t>
            </w:r>
          </w:p>
        </w:tc>
        <w:tc>
          <w:tcPr>
            <w:tcW w:w="144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(O-E)²/E</w:t>
            </w:r>
          </w:p>
        </w:tc>
      </w:tr>
      <w:tr w:rsidR="008A0768" w:rsidRPr="00C13A2B" w:rsidTr="008A0768">
        <w:tc>
          <w:tcPr>
            <w:tcW w:w="190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Strongly Agree</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40</w:t>
            </w:r>
          </w:p>
        </w:tc>
        <w:tc>
          <w:tcPr>
            <w:tcW w:w="216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20.0</w:t>
            </w:r>
          </w:p>
        </w:tc>
      </w:tr>
      <w:tr w:rsidR="008A0768" w:rsidRPr="00C13A2B" w:rsidTr="008A0768">
        <w:tc>
          <w:tcPr>
            <w:tcW w:w="190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Agree</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35</w:t>
            </w:r>
          </w:p>
        </w:tc>
        <w:tc>
          <w:tcPr>
            <w:tcW w:w="216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11.25</w:t>
            </w:r>
          </w:p>
        </w:tc>
      </w:tr>
      <w:tr w:rsidR="008A0768" w:rsidRPr="00C13A2B" w:rsidTr="008A0768">
        <w:tc>
          <w:tcPr>
            <w:tcW w:w="190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Neutral</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15</w:t>
            </w:r>
          </w:p>
        </w:tc>
        <w:tc>
          <w:tcPr>
            <w:tcW w:w="216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1.25</w:t>
            </w:r>
          </w:p>
        </w:tc>
      </w:tr>
      <w:tr w:rsidR="008A0768" w:rsidRPr="00C13A2B" w:rsidTr="008A0768">
        <w:tc>
          <w:tcPr>
            <w:tcW w:w="190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Disagree</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8</w:t>
            </w:r>
          </w:p>
        </w:tc>
        <w:tc>
          <w:tcPr>
            <w:tcW w:w="216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7.20</w:t>
            </w:r>
          </w:p>
        </w:tc>
      </w:tr>
      <w:tr w:rsidR="008A0768" w:rsidRPr="00C13A2B" w:rsidTr="008A0768">
        <w:tc>
          <w:tcPr>
            <w:tcW w:w="190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Strongly Disagree</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w:t>
            </w:r>
          </w:p>
        </w:tc>
        <w:tc>
          <w:tcPr>
            <w:tcW w:w="216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16.20</w:t>
            </w:r>
          </w:p>
        </w:tc>
      </w:tr>
      <w:tr w:rsidR="008A0768" w:rsidRPr="00C13A2B" w:rsidTr="008A0768">
        <w:tc>
          <w:tcPr>
            <w:tcW w:w="1908" w:type="dxa"/>
            <w:hideMark/>
          </w:tcPr>
          <w:p w:rsidR="008A0768" w:rsidRPr="00C13A2B" w:rsidRDefault="008A0768" w:rsidP="008A0768">
            <w:pPr>
              <w:spacing w:line="360" w:lineRule="auto"/>
              <w:rPr>
                <w:rFonts w:ascii="Times New Roman" w:hAnsi="Times New Roman" w:cs="Times New Roman"/>
                <w:sz w:val="24"/>
                <w:szCs w:val="24"/>
              </w:rPr>
            </w:pPr>
            <w:r w:rsidRPr="00C13A2B">
              <w:rPr>
                <w:rStyle w:val="Strong"/>
                <w:rFonts w:ascii="Times New Roman" w:hAnsi="Times New Roman" w:cs="Times New Roman"/>
                <w:sz w:val="24"/>
                <w:szCs w:val="24"/>
              </w:rPr>
              <w:t>Total</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100</w:t>
            </w:r>
          </w:p>
        </w:tc>
        <w:tc>
          <w:tcPr>
            <w:tcW w:w="216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Style w:val="Strong"/>
                <w:rFonts w:ascii="Times New Roman" w:hAnsi="Times New Roman" w:cs="Times New Roman"/>
                <w:sz w:val="24"/>
                <w:szCs w:val="24"/>
              </w:rPr>
              <w:t>55.9</w:t>
            </w:r>
          </w:p>
        </w:tc>
      </w:tr>
    </w:tbl>
    <w:p w:rsidR="008A0768" w:rsidRPr="00C13A2B" w:rsidRDefault="008A0768" w:rsidP="008A0768">
      <w:pPr>
        <w:pStyle w:val="NormalWeb"/>
        <w:spacing w:line="360" w:lineRule="auto"/>
      </w:pPr>
      <w:proofErr w:type="gramStart"/>
      <w:r w:rsidRPr="00C13A2B">
        <w:rPr>
          <w:rStyle w:val="Strong"/>
        </w:rPr>
        <w:t>χ²</w:t>
      </w:r>
      <w:proofErr w:type="gramEnd"/>
      <w:r w:rsidRPr="00C13A2B">
        <w:rPr>
          <w:rStyle w:val="Strong"/>
        </w:rPr>
        <w:t xml:space="preserve"> Calculated = 55.9</w:t>
      </w:r>
      <w:r w:rsidRPr="00C13A2B">
        <w:br/>
      </w:r>
      <w:r w:rsidRPr="00C13A2B">
        <w:rPr>
          <w:rStyle w:val="Strong"/>
        </w:rPr>
        <w:t>χ² Critical (</w:t>
      </w:r>
      <w:proofErr w:type="spellStart"/>
      <w:r w:rsidRPr="00C13A2B">
        <w:rPr>
          <w:rStyle w:val="Strong"/>
        </w:rPr>
        <w:t>df</w:t>
      </w:r>
      <w:proofErr w:type="spellEnd"/>
      <w:r w:rsidRPr="00C13A2B">
        <w:rPr>
          <w:rStyle w:val="Strong"/>
        </w:rPr>
        <w:t>=4, α=0.05) = 9.488</w:t>
      </w:r>
    </w:p>
    <w:p w:rsidR="008A0768" w:rsidRPr="00C13A2B" w:rsidRDefault="008A0768" w:rsidP="008A0768">
      <w:pPr>
        <w:pStyle w:val="NormalWeb"/>
        <w:spacing w:line="360" w:lineRule="auto"/>
      </w:pPr>
      <w:r w:rsidRPr="00C13A2B">
        <w:rPr>
          <w:rStyle w:val="Strong"/>
        </w:rPr>
        <w:t>Decision:</w:t>
      </w:r>
      <w:r w:rsidRPr="00C13A2B">
        <w:t xml:space="preserve"> Since χ² calculated (55.9) &gt; χ² critical (9.488), reject Ho1.</w:t>
      </w:r>
      <w:r w:rsidRPr="00C13A2B">
        <w:br/>
      </w:r>
      <w:r w:rsidRPr="00C13A2B">
        <w:rPr>
          <w:rStyle w:val="Strong"/>
        </w:rPr>
        <w:t>Conclusion:</w:t>
      </w:r>
      <w:r w:rsidRPr="00C13A2B">
        <w:t xml:space="preserve"> Long-term credibility of auditors significantly influences financial report transparency.</w:t>
      </w:r>
    </w:p>
    <w:p w:rsidR="008A0768" w:rsidRPr="00C13A2B" w:rsidRDefault="008A0768" w:rsidP="008A0768">
      <w:pPr>
        <w:pStyle w:val="NormalWeb"/>
        <w:spacing w:line="360" w:lineRule="auto"/>
        <w:rPr>
          <w:b/>
        </w:rPr>
      </w:pPr>
      <w:r w:rsidRPr="00C13A2B">
        <w:rPr>
          <w:rStyle w:val="Emphasis"/>
          <w:b/>
          <w:i w:val="0"/>
        </w:rPr>
        <w:t>Ho2: Mitigating risks of fraud does not influence financial report transparency in the Nigerian banking industry.</w:t>
      </w:r>
    </w:p>
    <w:tbl>
      <w:tblPr>
        <w:tblStyle w:val="TableGrid"/>
        <w:tblW w:w="0" w:type="auto"/>
        <w:tblLook w:val="04A0" w:firstRow="1" w:lastRow="0" w:firstColumn="1" w:lastColumn="0" w:noHBand="0" w:noVBand="1"/>
      </w:tblPr>
      <w:tblGrid>
        <w:gridCol w:w="2050"/>
        <w:gridCol w:w="1748"/>
        <w:gridCol w:w="2070"/>
        <w:gridCol w:w="1170"/>
      </w:tblGrid>
      <w:tr w:rsidR="008A0768" w:rsidRPr="00C13A2B" w:rsidTr="008A0768">
        <w:tc>
          <w:tcPr>
            <w:tcW w:w="0" w:type="auto"/>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Response Options</w:t>
            </w:r>
          </w:p>
        </w:tc>
        <w:tc>
          <w:tcPr>
            <w:tcW w:w="1748"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Observed Frequency (O)</w:t>
            </w:r>
          </w:p>
        </w:tc>
        <w:tc>
          <w:tcPr>
            <w:tcW w:w="207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Expected Frequency (E=20)</w:t>
            </w:r>
          </w:p>
        </w:tc>
        <w:tc>
          <w:tcPr>
            <w:tcW w:w="117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(O-E)²/E</w:t>
            </w:r>
          </w:p>
        </w:tc>
      </w:tr>
      <w:tr w:rsidR="008A0768" w:rsidRPr="00C13A2B" w:rsidTr="008A0768">
        <w:tc>
          <w:tcPr>
            <w:tcW w:w="0" w:type="auto"/>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Strongly Agree</w:t>
            </w:r>
          </w:p>
        </w:tc>
        <w:tc>
          <w:tcPr>
            <w:tcW w:w="174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50</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1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45.0</w:t>
            </w:r>
          </w:p>
        </w:tc>
      </w:tr>
      <w:tr w:rsidR="008A0768" w:rsidRPr="00C13A2B" w:rsidTr="008A0768">
        <w:tc>
          <w:tcPr>
            <w:tcW w:w="0" w:type="auto"/>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Agree</w:t>
            </w:r>
          </w:p>
        </w:tc>
        <w:tc>
          <w:tcPr>
            <w:tcW w:w="174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30</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1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5.0</w:t>
            </w:r>
          </w:p>
        </w:tc>
      </w:tr>
      <w:tr w:rsidR="008A0768" w:rsidRPr="00C13A2B" w:rsidTr="008A0768">
        <w:tc>
          <w:tcPr>
            <w:tcW w:w="0" w:type="auto"/>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Neutral</w:t>
            </w:r>
          </w:p>
        </w:tc>
        <w:tc>
          <w:tcPr>
            <w:tcW w:w="174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1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5.0</w:t>
            </w:r>
          </w:p>
        </w:tc>
      </w:tr>
      <w:tr w:rsidR="008A0768" w:rsidRPr="00C13A2B" w:rsidTr="008A0768">
        <w:tc>
          <w:tcPr>
            <w:tcW w:w="0" w:type="auto"/>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Disagree</w:t>
            </w:r>
          </w:p>
        </w:tc>
        <w:tc>
          <w:tcPr>
            <w:tcW w:w="174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8</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1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7.20</w:t>
            </w:r>
          </w:p>
        </w:tc>
      </w:tr>
      <w:tr w:rsidR="008A0768" w:rsidRPr="00C13A2B" w:rsidTr="008A0768">
        <w:tc>
          <w:tcPr>
            <w:tcW w:w="0" w:type="auto"/>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Strongly Disagree</w:t>
            </w:r>
          </w:p>
        </w:tc>
        <w:tc>
          <w:tcPr>
            <w:tcW w:w="174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1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16.20</w:t>
            </w:r>
          </w:p>
        </w:tc>
      </w:tr>
      <w:tr w:rsidR="008A0768" w:rsidRPr="00C13A2B" w:rsidTr="008A0768">
        <w:tc>
          <w:tcPr>
            <w:tcW w:w="0" w:type="auto"/>
            <w:hideMark/>
          </w:tcPr>
          <w:p w:rsidR="008A0768" w:rsidRPr="00C13A2B" w:rsidRDefault="008A0768" w:rsidP="008A0768">
            <w:pPr>
              <w:spacing w:line="360" w:lineRule="auto"/>
              <w:rPr>
                <w:rFonts w:ascii="Times New Roman" w:hAnsi="Times New Roman" w:cs="Times New Roman"/>
                <w:sz w:val="24"/>
                <w:szCs w:val="24"/>
              </w:rPr>
            </w:pPr>
            <w:r w:rsidRPr="00C13A2B">
              <w:rPr>
                <w:rStyle w:val="Strong"/>
                <w:rFonts w:ascii="Times New Roman" w:hAnsi="Times New Roman" w:cs="Times New Roman"/>
                <w:sz w:val="24"/>
                <w:szCs w:val="24"/>
              </w:rPr>
              <w:t>Total</w:t>
            </w:r>
          </w:p>
        </w:tc>
        <w:tc>
          <w:tcPr>
            <w:tcW w:w="174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100</w:t>
            </w:r>
          </w:p>
        </w:tc>
        <w:tc>
          <w:tcPr>
            <w:tcW w:w="207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100</w:t>
            </w:r>
          </w:p>
        </w:tc>
        <w:tc>
          <w:tcPr>
            <w:tcW w:w="1170" w:type="dxa"/>
            <w:hideMark/>
          </w:tcPr>
          <w:p w:rsidR="008A0768" w:rsidRPr="00C13A2B" w:rsidRDefault="008A0768" w:rsidP="008A0768">
            <w:pPr>
              <w:spacing w:line="360" w:lineRule="auto"/>
              <w:rPr>
                <w:rFonts w:ascii="Times New Roman" w:hAnsi="Times New Roman" w:cs="Times New Roman"/>
                <w:sz w:val="24"/>
                <w:szCs w:val="24"/>
              </w:rPr>
            </w:pPr>
            <w:r w:rsidRPr="00C13A2B">
              <w:rPr>
                <w:rStyle w:val="Strong"/>
                <w:rFonts w:ascii="Times New Roman" w:hAnsi="Times New Roman" w:cs="Times New Roman"/>
                <w:sz w:val="24"/>
                <w:szCs w:val="24"/>
              </w:rPr>
              <w:t>78.4</w:t>
            </w:r>
          </w:p>
        </w:tc>
      </w:tr>
    </w:tbl>
    <w:p w:rsidR="008A0768" w:rsidRPr="00C13A2B" w:rsidRDefault="008A0768" w:rsidP="008A0768">
      <w:pPr>
        <w:pStyle w:val="NormalWeb"/>
        <w:spacing w:line="360" w:lineRule="auto"/>
      </w:pPr>
      <w:proofErr w:type="gramStart"/>
      <w:r w:rsidRPr="00C13A2B">
        <w:rPr>
          <w:rStyle w:val="Strong"/>
        </w:rPr>
        <w:lastRenderedPageBreak/>
        <w:t>χ²</w:t>
      </w:r>
      <w:proofErr w:type="gramEnd"/>
      <w:r w:rsidRPr="00C13A2B">
        <w:rPr>
          <w:rStyle w:val="Strong"/>
        </w:rPr>
        <w:t xml:space="preserve"> Calculated = 78.4</w:t>
      </w:r>
      <w:r w:rsidRPr="00C13A2B">
        <w:br/>
      </w:r>
      <w:r w:rsidRPr="00C13A2B">
        <w:rPr>
          <w:rStyle w:val="Strong"/>
        </w:rPr>
        <w:t>χ² Critical (</w:t>
      </w:r>
      <w:proofErr w:type="spellStart"/>
      <w:r w:rsidRPr="00C13A2B">
        <w:rPr>
          <w:rStyle w:val="Strong"/>
        </w:rPr>
        <w:t>df</w:t>
      </w:r>
      <w:proofErr w:type="spellEnd"/>
      <w:r w:rsidRPr="00C13A2B">
        <w:rPr>
          <w:rStyle w:val="Strong"/>
        </w:rPr>
        <w:t>=4, α=0.05) = 9.488</w:t>
      </w:r>
    </w:p>
    <w:p w:rsidR="008A0768" w:rsidRPr="00C13A2B" w:rsidRDefault="008A0768" w:rsidP="008A0768">
      <w:pPr>
        <w:pStyle w:val="NormalWeb"/>
        <w:spacing w:line="360" w:lineRule="auto"/>
      </w:pPr>
      <w:r w:rsidRPr="00C13A2B">
        <w:rPr>
          <w:rStyle w:val="Strong"/>
        </w:rPr>
        <w:t>Decision:</w:t>
      </w:r>
      <w:r w:rsidRPr="00C13A2B">
        <w:t xml:space="preserve"> Since χ² calculated (78.4) &gt; χ² critical (9.488), reject Ho2.</w:t>
      </w:r>
      <w:r w:rsidRPr="00C13A2B">
        <w:br/>
      </w:r>
      <w:r w:rsidRPr="00C13A2B">
        <w:rPr>
          <w:rStyle w:val="Strong"/>
        </w:rPr>
        <w:t>Conclusion:</w:t>
      </w:r>
      <w:r w:rsidRPr="00C13A2B">
        <w:t xml:space="preserve"> Fraud risk mitigation by external auditors significantly influences financial report transparency.</w:t>
      </w:r>
    </w:p>
    <w:p w:rsidR="008A0768" w:rsidRPr="00C13A2B" w:rsidRDefault="008A0768" w:rsidP="008A0768">
      <w:pPr>
        <w:pStyle w:val="NormalWeb"/>
        <w:spacing w:line="360" w:lineRule="auto"/>
        <w:rPr>
          <w:b/>
        </w:rPr>
      </w:pPr>
      <w:r w:rsidRPr="00C13A2B">
        <w:rPr>
          <w:rStyle w:val="Emphasis"/>
          <w:b/>
          <w:i w:val="0"/>
        </w:rPr>
        <w:t>Ho3: Auditors’ integrity does not influence financial report transparency in the Nigerian banking industry.</w:t>
      </w:r>
    </w:p>
    <w:tbl>
      <w:tblPr>
        <w:tblStyle w:val="TableGrid"/>
        <w:tblW w:w="0" w:type="auto"/>
        <w:tblLook w:val="04A0" w:firstRow="1" w:lastRow="0" w:firstColumn="1" w:lastColumn="0" w:noHBand="0" w:noVBand="1"/>
      </w:tblPr>
      <w:tblGrid>
        <w:gridCol w:w="2050"/>
        <w:gridCol w:w="1838"/>
        <w:gridCol w:w="2430"/>
        <w:gridCol w:w="1440"/>
      </w:tblGrid>
      <w:tr w:rsidR="008A0768" w:rsidRPr="00C13A2B" w:rsidTr="008A0768">
        <w:tc>
          <w:tcPr>
            <w:tcW w:w="205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Response Options</w:t>
            </w:r>
          </w:p>
        </w:tc>
        <w:tc>
          <w:tcPr>
            <w:tcW w:w="1838"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Observed Frequency (O)</w:t>
            </w:r>
          </w:p>
        </w:tc>
        <w:tc>
          <w:tcPr>
            <w:tcW w:w="243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Expected Frequency (E=20)</w:t>
            </w:r>
          </w:p>
        </w:tc>
        <w:tc>
          <w:tcPr>
            <w:tcW w:w="1440" w:type="dxa"/>
            <w:hideMark/>
          </w:tcPr>
          <w:p w:rsidR="008A0768" w:rsidRPr="00C13A2B" w:rsidRDefault="008A0768" w:rsidP="008A0768">
            <w:pPr>
              <w:spacing w:line="360" w:lineRule="auto"/>
              <w:jc w:val="center"/>
              <w:rPr>
                <w:rFonts w:ascii="Times New Roman" w:hAnsi="Times New Roman" w:cs="Times New Roman"/>
                <w:b/>
                <w:bCs/>
                <w:sz w:val="24"/>
                <w:szCs w:val="24"/>
              </w:rPr>
            </w:pPr>
            <w:r w:rsidRPr="00C13A2B">
              <w:rPr>
                <w:rFonts w:ascii="Times New Roman" w:hAnsi="Times New Roman" w:cs="Times New Roman"/>
                <w:b/>
                <w:bCs/>
                <w:sz w:val="24"/>
                <w:szCs w:val="24"/>
              </w:rPr>
              <w:t>(O-E)²/E</w:t>
            </w:r>
          </w:p>
        </w:tc>
      </w:tr>
      <w:tr w:rsidR="008A0768" w:rsidRPr="00C13A2B" w:rsidTr="008A0768">
        <w:tc>
          <w:tcPr>
            <w:tcW w:w="205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Strongly Agree</w:t>
            </w:r>
          </w:p>
        </w:tc>
        <w:tc>
          <w:tcPr>
            <w:tcW w:w="183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50</w:t>
            </w:r>
          </w:p>
        </w:tc>
        <w:tc>
          <w:tcPr>
            <w:tcW w:w="243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45.0</w:t>
            </w:r>
          </w:p>
        </w:tc>
      </w:tr>
      <w:tr w:rsidR="008A0768" w:rsidRPr="00C13A2B" w:rsidTr="008A0768">
        <w:tc>
          <w:tcPr>
            <w:tcW w:w="205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Agree</w:t>
            </w:r>
          </w:p>
        </w:tc>
        <w:tc>
          <w:tcPr>
            <w:tcW w:w="183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30</w:t>
            </w:r>
          </w:p>
        </w:tc>
        <w:tc>
          <w:tcPr>
            <w:tcW w:w="243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5.0</w:t>
            </w:r>
          </w:p>
        </w:tc>
      </w:tr>
      <w:tr w:rsidR="008A0768" w:rsidRPr="00C13A2B" w:rsidTr="008A0768">
        <w:tc>
          <w:tcPr>
            <w:tcW w:w="205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Neutral</w:t>
            </w:r>
          </w:p>
        </w:tc>
        <w:tc>
          <w:tcPr>
            <w:tcW w:w="183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w:t>
            </w:r>
          </w:p>
        </w:tc>
        <w:tc>
          <w:tcPr>
            <w:tcW w:w="243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5.0</w:t>
            </w:r>
          </w:p>
        </w:tc>
      </w:tr>
      <w:tr w:rsidR="008A0768" w:rsidRPr="00C13A2B" w:rsidTr="008A0768">
        <w:tc>
          <w:tcPr>
            <w:tcW w:w="205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Disagree</w:t>
            </w:r>
          </w:p>
        </w:tc>
        <w:tc>
          <w:tcPr>
            <w:tcW w:w="183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8</w:t>
            </w:r>
          </w:p>
        </w:tc>
        <w:tc>
          <w:tcPr>
            <w:tcW w:w="243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7.20</w:t>
            </w:r>
          </w:p>
        </w:tc>
      </w:tr>
      <w:tr w:rsidR="008A0768" w:rsidRPr="00C13A2B" w:rsidTr="008A0768">
        <w:tc>
          <w:tcPr>
            <w:tcW w:w="205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Strongly Disagree</w:t>
            </w:r>
          </w:p>
        </w:tc>
        <w:tc>
          <w:tcPr>
            <w:tcW w:w="183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w:t>
            </w:r>
          </w:p>
        </w:tc>
        <w:tc>
          <w:tcPr>
            <w:tcW w:w="243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20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16.20</w:t>
            </w:r>
          </w:p>
        </w:tc>
      </w:tr>
      <w:tr w:rsidR="008A0768" w:rsidRPr="00C13A2B" w:rsidTr="008A0768">
        <w:tc>
          <w:tcPr>
            <w:tcW w:w="2050" w:type="dxa"/>
            <w:hideMark/>
          </w:tcPr>
          <w:p w:rsidR="008A0768" w:rsidRPr="00C13A2B" w:rsidRDefault="008A0768" w:rsidP="008A0768">
            <w:pPr>
              <w:spacing w:line="360" w:lineRule="auto"/>
              <w:rPr>
                <w:rFonts w:ascii="Times New Roman" w:hAnsi="Times New Roman" w:cs="Times New Roman"/>
                <w:sz w:val="24"/>
                <w:szCs w:val="24"/>
              </w:rPr>
            </w:pPr>
            <w:r w:rsidRPr="00C13A2B">
              <w:rPr>
                <w:rStyle w:val="Strong"/>
                <w:rFonts w:ascii="Times New Roman" w:hAnsi="Times New Roman" w:cs="Times New Roman"/>
                <w:sz w:val="24"/>
                <w:szCs w:val="24"/>
              </w:rPr>
              <w:t>Total</w:t>
            </w:r>
          </w:p>
        </w:tc>
        <w:tc>
          <w:tcPr>
            <w:tcW w:w="1838"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100</w:t>
            </w:r>
          </w:p>
        </w:tc>
        <w:tc>
          <w:tcPr>
            <w:tcW w:w="2430" w:type="dxa"/>
            <w:hideMark/>
          </w:tcPr>
          <w:p w:rsidR="008A0768" w:rsidRPr="00C13A2B" w:rsidRDefault="008A0768" w:rsidP="008A0768">
            <w:pPr>
              <w:spacing w:line="360" w:lineRule="auto"/>
              <w:rPr>
                <w:rFonts w:ascii="Times New Roman" w:hAnsi="Times New Roman" w:cs="Times New Roman"/>
                <w:sz w:val="24"/>
                <w:szCs w:val="24"/>
              </w:rPr>
            </w:pPr>
            <w:r w:rsidRPr="00C13A2B">
              <w:rPr>
                <w:rFonts w:ascii="Times New Roman" w:hAnsi="Times New Roman" w:cs="Times New Roman"/>
                <w:sz w:val="24"/>
                <w:szCs w:val="24"/>
              </w:rPr>
              <w:t>100</w:t>
            </w:r>
          </w:p>
        </w:tc>
        <w:tc>
          <w:tcPr>
            <w:tcW w:w="1440" w:type="dxa"/>
            <w:hideMark/>
          </w:tcPr>
          <w:p w:rsidR="008A0768" w:rsidRPr="00C13A2B" w:rsidRDefault="008A0768" w:rsidP="008A0768">
            <w:pPr>
              <w:spacing w:line="360" w:lineRule="auto"/>
              <w:rPr>
                <w:rFonts w:ascii="Times New Roman" w:hAnsi="Times New Roman" w:cs="Times New Roman"/>
                <w:sz w:val="24"/>
                <w:szCs w:val="24"/>
              </w:rPr>
            </w:pPr>
            <w:r w:rsidRPr="00C13A2B">
              <w:rPr>
                <w:rStyle w:val="Strong"/>
                <w:rFonts w:ascii="Times New Roman" w:hAnsi="Times New Roman" w:cs="Times New Roman"/>
                <w:sz w:val="24"/>
                <w:szCs w:val="24"/>
              </w:rPr>
              <w:t>78.4</w:t>
            </w:r>
          </w:p>
        </w:tc>
      </w:tr>
    </w:tbl>
    <w:p w:rsidR="008A0768" w:rsidRPr="00C13A2B" w:rsidRDefault="008A0768" w:rsidP="008A0768">
      <w:pPr>
        <w:pStyle w:val="NormalWeb"/>
        <w:spacing w:line="360" w:lineRule="auto"/>
      </w:pPr>
      <w:proofErr w:type="gramStart"/>
      <w:r w:rsidRPr="00C13A2B">
        <w:rPr>
          <w:rStyle w:val="Strong"/>
        </w:rPr>
        <w:t>χ²</w:t>
      </w:r>
      <w:proofErr w:type="gramEnd"/>
      <w:r w:rsidRPr="00C13A2B">
        <w:rPr>
          <w:rStyle w:val="Strong"/>
        </w:rPr>
        <w:t xml:space="preserve"> Calculated = 78.4</w:t>
      </w:r>
      <w:r w:rsidRPr="00C13A2B">
        <w:br/>
      </w:r>
      <w:r w:rsidRPr="00C13A2B">
        <w:rPr>
          <w:rStyle w:val="Strong"/>
        </w:rPr>
        <w:t>χ² Critical (</w:t>
      </w:r>
      <w:proofErr w:type="spellStart"/>
      <w:r w:rsidRPr="00C13A2B">
        <w:rPr>
          <w:rStyle w:val="Strong"/>
        </w:rPr>
        <w:t>df</w:t>
      </w:r>
      <w:proofErr w:type="spellEnd"/>
      <w:r w:rsidRPr="00C13A2B">
        <w:rPr>
          <w:rStyle w:val="Strong"/>
        </w:rPr>
        <w:t>=4, α=0.05) = 9.488</w:t>
      </w:r>
    </w:p>
    <w:p w:rsidR="005E06A8" w:rsidRPr="00C13A2B" w:rsidRDefault="008A0768" w:rsidP="00D32EB2">
      <w:pPr>
        <w:pStyle w:val="NormalWeb"/>
        <w:spacing w:line="360" w:lineRule="auto"/>
      </w:pPr>
      <w:r w:rsidRPr="00C13A2B">
        <w:rPr>
          <w:rStyle w:val="Strong"/>
        </w:rPr>
        <w:t>Decision:</w:t>
      </w:r>
      <w:r w:rsidRPr="00C13A2B">
        <w:t xml:space="preserve"> Since χ² calculated (78.4) &gt; χ² critical (9.488), reject Ho3.</w:t>
      </w:r>
      <w:r w:rsidRPr="00C13A2B">
        <w:br/>
      </w:r>
      <w:r w:rsidRPr="00C13A2B">
        <w:rPr>
          <w:rStyle w:val="Strong"/>
        </w:rPr>
        <w:t>Conclusion:</w:t>
      </w:r>
      <w:r w:rsidRPr="00C13A2B">
        <w:t xml:space="preserve"> Auditor integrity has a significant influence on financial report transparency.</w:t>
      </w:r>
    </w:p>
    <w:p w:rsidR="00D32EB2" w:rsidRPr="00C13A2B" w:rsidRDefault="00D32EB2" w:rsidP="00622BA9">
      <w:pPr>
        <w:pStyle w:val="NormalWeb"/>
        <w:spacing w:line="360" w:lineRule="auto"/>
        <w:jc w:val="both"/>
        <w:rPr>
          <w:b/>
        </w:rPr>
      </w:pPr>
      <w:r w:rsidRPr="00C13A2B">
        <w:rPr>
          <w:b/>
        </w:rPr>
        <w:t>4.5</w:t>
      </w:r>
      <w:r w:rsidRPr="00C13A2B">
        <w:rPr>
          <w:b/>
        </w:rPr>
        <w:tab/>
        <w:t xml:space="preserve">Discussion </w:t>
      </w:r>
      <w:r w:rsidR="008D1BFA" w:rsidRPr="00C13A2B">
        <w:rPr>
          <w:b/>
        </w:rPr>
        <w:t xml:space="preserve">of </w:t>
      </w:r>
      <w:r w:rsidRPr="00C13A2B">
        <w:rPr>
          <w:b/>
        </w:rPr>
        <w:t>Findings</w:t>
      </w:r>
    </w:p>
    <w:p w:rsidR="00622BA9" w:rsidRPr="00C13A2B" w:rsidRDefault="00622BA9" w:rsidP="00622BA9">
      <w:pPr>
        <w:pStyle w:val="NormalWeb"/>
        <w:spacing w:line="360" w:lineRule="auto"/>
        <w:jc w:val="both"/>
      </w:pPr>
      <w:r w:rsidRPr="00C13A2B">
        <w:t xml:space="preserve">The findings of this study revealed that </w:t>
      </w:r>
      <w:r w:rsidRPr="00C13A2B">
        <w:rPr>
          <w:rStyle w:val="Strong"/>
          <w:b w:val="0"/>
        </w:rPr>
        <w:t>long-term credibility of external auditors significantly influences financial report transparency in the Nigerian banking industry</w:t>
      </w:r>
      <w:r w:rsidRPr="00C13A2B">
        <w:t xml:space="preserve">. The results demonstrated that a large majority of respondents agreed that auditor credibility builds confidence in financial reporting, minimizes hidden manipulations, and promotes ethical accounting practices. This aligns with the view of KPMG (2020), which emphasized that the credibility of external auditors ensures consistent adherence to financial reporting standards, </w:t>
      </w:r>
      <w:r w:rsidRPr="00C13A2B">
        <w:lastRenderedPageBreak/>
        <w:t>thereby strengthening corporate governance. Similarly, Deloitte (2021) argued that auditor credibility fosters shareholder trust by certifying the reliability of financial disclosures, thus serving as a safeguard against misrepresentation and agency problems. The findings therefore validate that consistent and credible auditing practices are a critical driver of financial transparency.</w:t>
      </w:r>
    </w:p>
    <w:p w:rsidR="00622BA9" w:rsidRPr="00C13A2B" w:rsidRDefault="00622BA9" w:rsidP="00622BA9">
      <w:pPr>
        <w:pStyle w:val="NormalWeb"/>
        <w:spacing w:line="360" w:lineRule="auto"/>
        <w:jc w:val="both"/>
      </w:pPr>
      <w:r w:rsidRPr="00C13A2B">
        <w:t xml:space="preserve">The study also showed that </w:t>
      </w:r>
      <w:r w:rsidRPr="00C13A2B">
        <w:rPr>
          <w:rStyle w:val="Strong"/>
          <w:b w:val="0"/>
        </w:rPr>
        <w:t>fraud risk mitigation by external auditors strongly influences financial report transparency</w:t>
      </w:r>
      <w:r w:rsidRPr="00C13A2B">
        <w:rPr>
          <w:b/>
        </w:rPr>
        <w:t>.</w:t>
      </w:r>
      <w:r w:rsidRPr="00C13A2B">
        <w:t xml:space="preserve"> Respondents affirmed that external auditors play a vital role in fraud detection and prevention, which enhances report accuracy and stakeholder confidence. This supports the argument of the World Economic Forum (2021) that external auditors help banks identify fraud vulnerabilities and mitigate risks through independent assessments, thereby improving corporate accountability. Furthermore, </w:t>
      </w:r>
      <w:proofErr w:type="spellStart"/>
      <w:r w:rsidRPr="00C13A2B">
        <w:t>Basiruddin</w:t>
      </w:r>
      <w:proofErr w:type="spellEnd"/>
      <w:r w:rsidRPr="00C13A2B">
        <w:t xml:space="preserve"> et al. (2022) found that robust audit procedures reduce the likelihood of financial misstatements, which aligns with the present study’s evidence that fraud risk mitigation is central to strengthening internal controls and ensuring accurate reporting. The implication is that effective fraud risk assessments remain indispensable for promoting integrity in Nigeria’s banking system.</w:t>
      </w:r>
    </w:p>
    <w:p w:rsidR="00622BA9" w:rsidRPr="00C13A2B" w:rsidRDefault="00622BA9" w:rsidP="00622BA9">
      <w:pPr>
        <w:pStyle w:val="NormalWeb"/>
        <w:spacing w:line="360" w:lineRule="auto"/>
        <w:jc w:val="both"/>
      </w:pPr>
      <w:r w:rsidRPr="00C13A2B">
        <w:t xml:space="preserve">Additionally, the results indicated that </w:t>
      </w:r>
      <w:r w:rsidRPr="00C13A2B">
        <w:rPr>
          <w:rStyle w:val="Strong"/>
          <w:b w:val="0"/>
        </w:rPr>
        <w:t>auditor integrity directly influences the transparency and reliability of financial reporting</w:t>
      </w:r>
      <w:r w:rsidRPr="00C13A2B">
        <w:t xml:space="preserve">. Respondents strongly agreed that auditors with high ethical standards avoid conflicts of interest, uphold professional objectivity, and enhance the credibility of financial statements. This corroborates the findings of Epps and </w:t>
      </w:r>
      <w:proofErr w:type="spellStart"/>
      <w:r w:rsidRPr="00C13A2B">
        <w:t>Cereola</w:t>
      </w:r>
      <w:proofErr w:type="spellEnd"/>
      <w:r w:rsidRPr="00C13A2B">
        <w:t xml:space="preserve"> (2022), who emphasized that auditor integrity is a cornerstone of unbiased evaluations and transparent governance practices. In the same vein, the International Federation of Accountants (IFAC, 2022) stressed that ethical standards, including independence and integrity, ensure that auditors remain free from undue influence, thereby protecting the public interest. These findings confirm that auditor integrity is not only essential for reliable financial reporting but also for sustaining long-term trust in corporate governance.</w:t>
      </w:r>
    </w:p>
    <w:p w:rsidR="00622BA9" w:rsidRPr="00C13A2B" w:rsidRDefault="00622BA9" w:rsidP="00622BA9">
      <w:pPr>
        <w:pStyle w:val="NormalWeb"/>
        <w:spacing w:line="360" w:lineRule="auto"/>
        <w:jc w:val="both"/>
      </w:pPr>
      <w:r w:rsidRPr="00C13A2B">
        <w:t xml:space="preserve">In summary, the discussion highlights that </w:t>
      </w:r>
      <w:r w:rsidRPr="00C13A2B">
        <w:rPr>
          <w:rStyle w:val="Strong"/>
          <w:b w:val="0"/>
        </w:rPr>
        <w:t>external auditors play a pivotal role in enhancing financial transparency through long-term credibility, fraud risk mitigation, and integrity</w:t>
      </w:r>
      <w:r w:rsidRPr="00C13A2B">
        <w:rPr>
          <w:b/>
        </w:rPr>
        <w:t>.</w:t>
      </w:r>
      <w:r w:rsidRPr="00C13A2B">
        <w:t xml:space="preserve"> Each of these factors contributes significantly to stakeholder confidence and corporate governance effectiveness in the Nigerian banking sector. The study’s findings are consistent with global </w:t>
      </w:r>
      <w:r w:rsidRPr="00C13A2B">
        <w:lastRenderedPageBreak/>
        <w:t>perspectives (PwC, 2021; Chalmers &amp; Godfrey, 2022), which recognize external auditors as key actors in ensuring ethical financial practices and mitigating governance failures. By rejecting all null hypotheses, the research provides empirical evidence that strengthening auditor independence, credibility, and ethical responsibility is crucial for promoting accountability, transparency, and sustainable growth in Nigeria’s financial institutions.</w:t>
      </w:r>
    </w:p>
    <w:p w:rsidR="00C41617" w:rsidRPr="00C13A2B" w:rsidRDefault="00C41617">
      <w:pPr>
        <w:rPr>
          <w:rFonts w:ascii="Times New Roman" w:eastAsia="Times New Roman" w:hAnsi="Times New Roman" w:cs="Times New Roman"/>
          <w:b/>
          <w:sz w:val="24"/>
          <w:szCs w:val="24"/>
        </w:rPr>
      </w:pPr>
      <w:r w:rsidRPr="00C13A2B">
        <w:rPr>
          <w:rFonts w:ascii="Times New Roman" w:hAnsi="Times New Roman" w:cs="Times New Roman"/>
          <w:b/>
          <w:sz w:val="24"/>
          <w:szCs w:val="24"/>
        </w:rPr>
        <w:br w:type="page"/>
      </w:r>
    </w:p>
    <w:p w:rsidR="00C41617" w:rsidRPr="00C13A2B" w:rsidRDefault="00C41617" w:rsidP="00C41617">
      <w:pPr>
        <w:pStyle w:val="NormalWeb"/>
        <w:spacing w:line="360" w:lineRule="auto"/>
        <w:jc w:val="center"/>
        <w:rPr>
          <w:b/>
        </w:rPr>
      </w:pPr>
      <w:r w:rsidRPr="00C13A2B">
        <w:rPr>
          <w:b/>
        </w:rPr>
        <w:lastRenderedPageBreak/>
        <w:t>CHAPTER FIVE</w:t>
      </w:r>
    </w:p>
    <w:p w:rsidR="00C41617" w:rsidRPr="00C13A2B" w:rsidRDefault="00C41617" w:rsidP="00C41617">
      <w:pPr>
        <w:pStyle w:val="NormalWeb"/>
        <w:spacing w:line="360" w:lineRule="auto"/>
        <w:jc w:val="center"/>
        <w:rPr>
          <w:b/>
        </w:rPr>
      </w:pPr>
      <w:r w:rsidRPr="00C13A2B">
        <w:rPr>
          <w:b/>
        </w:rPr>
        <w:t>SUMMARY, CONCLUSION AND RECOMMENDATION</w:t>
      </w:r>
    </w:p>
    <w:p w:rsidR="00C41617" w:rsidRPr="00C13A2B" w:rsidRDefault="00C41617" w:rsidP="00C41617">
      <w:pPr>
        <w:pStyle w:val="Heading3"/>
        <w:spacing w:line="360" w:lineRule="auto"/>
        <w:jc w:val="both"/>
        <w:rPr>
          <w:rFonts w:ascii="Times New Roman" w:hAnsi="Times New Roman" w:cs="Times New Roman"/>
          <w:b/>
          <w:color w:val="0D0D0D" w:themeColor="text1" w:themeTint="F2"/>
        </w:rPr>
      </w:pPr>
      <w:r w:rsidRPr="00C13A2B">
        <w:rPr>
          <w:rStyle w:val="Strong"/>
          <w:rFonts w:ascii="Times New Roman" w:hAnsi="Times New Roman" w:cs="Times New Roman"/>
          <w:bCs w:val="0"/>
          <w:color w:val="0D0D0D" w:themeColor="text1" w:themeTint="F2"/>
        </w:rPr>
        <w:t>5.1 Summary of Findings</w:t>
      </w:r>
    </w:p>
    <w:p w:rsidR="00C41617" w:rsidRPr="00C13A2B" w:rsidRDefault="00C41617" w:rsidP="00C41617">
      <w:pPr>
        <w:pStyle w:val="NormalWeb"/>
        <w:spacing w:line="360" w:lineRule="auto"/>
        <w:jc w:val="both"/>
      </w:pPr>
      <w:r w:rsidRPr="00C13A2B">
        <w:t xml:space="preserve">This study examined the effect of external auditors on corporate governance in the Nigerian banking industry, with a focus on First Bank of Nigeria, Ilorin. The findings revealed that the </w:t>
      </w:r>
      <w:r w:rsidRPr="00C13A2B">
        <w:rPr>
          <w:rStyle w:val="Strong"/>
          <w:b w:val="0"/>
        </w:rPr>
        <w:t>long-term credibility of external auditors has a significant positive influence on financial report transparency</w:t>
      </w:r>
      <w:r w:rsidRPr="00C13A2B">
        <w:rPr>
          <w:b/>
        </w:rPr>
        <w:t>.</w:t>
      </w:r>
      <w:r w:rsidRPr="00C13A2B">
        <w:t xml:space="preserve"> A majority of respondents agreed that credibility enhances accuracy, builds stakeholder confidence, reduces manipulations, and promotes ethical reporting practices. This underscores the importance of maintaining consistent professional standards to sustain trust in the banking industry.</w:t>
      </w:r>
    </w:p>
    <w:p w:rsidR="00C41617" w:rsidRPr="00C13A2B" w:rsidRDefault="00C41617" w:rsidP="00C41617">
      <w:pPr>
        <w:pStyle w:val="NormalWeb"/>
        <w:spacing w:line="360" w:lineRule="auto"/>
        <w:jc w:val="both"/>
      </w:pPr>
      <w:r w:rsidRPr="00C13A2B">
        <w:t xml:space="preserve">The study further found that </w:t>
      </w:r>
      <w:r w:rsidRPr="00C13A2B">
        <w:rPr>
          <w:rStyle w:val="Strong"/>
          <w:b w:val="0"/>
        </w:rPr>
        <w:t>fraud risk mitigation by external auditors plays a vital role in strengthening financial transparency</w:t>
      </w:r>
      <w:r w:rsidRPr="00C13A2B">
        <w:rPr>
          <w:b/>
        </w:rPr>
        <w:t>.</w:t>
      </w:r>
      <w:r w:rsidRPr="00C13A2B">
        <w:t xml:space="preserve"> Respondents affirmed that auditors’ involvement in fraud detection and prevention contributes to reliable financial disclosures, strengthens internal controls, and prevents irregularities that may undermine corporate governance. This aligns with global best practices, which recognize the role of external auditors as a critical safeguard against fraudulent activities within the financial system.</w:t>
      </w:r>
    </w:p>
    <w:p w:rsidR="00C41617" w:rsidRPr="00C13A2B" w:rsidRDefault="00C41617" w:rsidP="00C41617">
      <w:pPr>
        <w:pStyle w:val="NormalWeb"/>
        <w:spacing w:line="360" w:lineRule="auto"/>
        <w:jc w:val="both"/>
      </w:pPr>
      <w:r w:rsidRPr="00C13A2B">
        <w:t xml:space="preserve">Additionally, the findings showed that </w:t>
      </w:r>
      <w:r w:rsidRPr="00C13A2B">
        <w:rPr>
          <w:rStyle w:val="Strong"/>
          <w:b w:val="0"/>
        </w:rPr>
        <w:t>auditor integrity significantly enhances the reliability and transparency of banking reports</w:t>
      </w:r>
      <w:r w:rsidRPr="00C13A2B">
        <w:rPr>
          <w:b/>
        </w:rPr>
        <w:t>.</w:t>
      </w:r>
      <w:r w:rsidRPr="00C13A2B">
        <w:t xml:space="preserve"> High levels of integrity help auditors avoid conflicts of interest, maintain objectivity, and uphold ethical standards in financial evaluations. The study concluded that auditor integrity not only influences corporate governance outcomes but also sustains stakeholder trust in Nigeria’s banking sector.</w:t>
      </w:r>
    </w:p>
    <w:p w:rsidR="00C41617" w:rsidRPr="00C13A2B" w:rsidRDefault="00C41617" w:rsidP="00C41617">
      <w:pPr>
        <w:pStyle w:val="Heading3"/>
        <w:spacing w:line="360" w:lineRule="auto"/>
        <w:jc w:val="both"/>
        <w:rPr>
          <w:rFonts w:ascii="Times New Roman" w:hAnsi="Times New Roman" w:cs="Times New Roman"/>
          <w:color w:val="0D0D0D" w:themeColor="text1" w:themeTint="F2"/>
        </w:rPr>
      </w:pPr>
      <w:r w:rsidRPr="00C13A2B">
        <w:rPr>
          <w:rStyle w:val="Strong"/>
          <w:rFonts w:ascii="Times New Roman" w:hAnsi="Times New Roman" w:cs="Times New Roman"/>
          <w:bCs w:val="0"/>
          <w:color w:val="0D0D0D" w:themeColor="text1" w:themeTint="F2"/>
        </w:rPr>
        <w:t>5.2 Conclusion</w:t>
      </w:r>
    </w:p>
    <w:p w:rsidR="00C41617" w:rsidRPr="00C13A2B" w:rsidRDefault="00C41617" w:rsidP="00C41617">
      <w:pPr>
        <w:pStyle w:val="NormalWeb"/>
        <w:spacing w:line="360" w:lineRule="auto"/>
        <w:jc w:val="both"/>
      </w:pPr>
      <w:r w:rsidRPr="00C13A2B">
        <w:t xml:space="preserve">Based on the analysis, this study concludes that </w:t>
      </w:r>
      <w:r w:rsidRPr="00C13A2B">
        <w:rPr>
          <w:rStyle w:val="Strong"/>
          <w:b w:val="0"/>
        </w:rPr>
        <w:t>external auditors are essential to ensuring corporate governance effectiveness in Nigerian banks</w:t>
      </w:r>
      <w:r w:rsidRPr="00C13A2B">
        <w:rPr>
          <w:b/>
        </w:rPr>
        <w:t>.</w:t>
      </w:r>
      <w:r w:rsidRPr="00C13A2B">
        <w:t xml:space="preserve"> Long-term credibility, fraud risk mitigation, and auditor integrity were each found to significantly enhance financial report transparency, thereby improving accountability and promoting investor confidence. These results </w:t>
      </w:r>
      <w:r w:rsidRPr="00C13A2B">
        <w:lastRenderedPageBreak/>
        <w:t>highlight that auditors’ roles extend beyond financial verification to ensuring ethical corporate practices.</w:t>
      </w:r>
    </w:p>
    <w:p w:rsidR="00C41617" w:rsidRPr="00C13A2B" w:rsidRDefault="00C41617" w:rsidP="00C41617">
      <w:pPr>
        <w:pStyle w:val="NormalWeb"/>
        <w:spacing w:line="360" w:lineRule="auto"/>
        <w:jc w:val="both"/>
      </w:pPr>
      <w:r w:rsidRPr="00C13A2B">
        <w:t>In conclusion, the research confirms that the independence and professionalism of external auditors are indispensable for building transparency, trust, and accountability in the banking industry. Strengthening these attributes will not only prevent financial misstatements and fraud but also promote sustainable corporate governance practices in Nigeria.</w:t>
      </w:r>
    </w:p>
    <w:p w:rsidR="00C41617" w:rsidRPr="00C13A2B" w:rsidRDefault="00C41617" w:rsidP="00C41617">
      <w:pPr>
        <w:pStyle w:val="Heading3"/>
        <w:spacing w:line="360" w:lineRule="auto"/>
        <w:jc w:val="both"/>
        <w:rPr>
          <w:rFonts w:ascii="Times New Roman" w:hAnsi="Times New Roman" w:cs="Times New Roman"/>
          <w:color w:val="0D0D0D" w:themeColor="text1" w:themeTint="F2"/>
        </w:rPr>
      </w:pPr>
      <w:r w:rsidRPr="00C13A2B">
        <w:rPr>
          <w:rStyle w:val="Strong"/>
          <w:rFonts w:ascii="Times New Roman" w:hAnsi="Times New Roman" w:cs="Times New Roman"/>
          <w:bCs w:val="0"/>
          <w:color w:val="0D0D0D" w:themeColor="text1" w:themeTint="F2"/>
        </w:rPr>
        <w:t>5.3 Recommendations</w:t>
      </w:r>
    </w:p>
    <w:p w:rsidR="00C41617" w:rsidRPr="00C13A2B" w:rsidRDefault="00C41617" w:rsidP="00C41617">
      <w:pPr>
        <w:pStyle w:val="NormalWeb"/>
        <w:numPr>
          <w:ilvl w:val="0"/>
          <w:numId w:val="12"/>
        </w:numPr>
        <w:spacing w:line="360" w:lineRule="auto"/>
        <w:jc w:val="both"/>
      </w:pPr>
      <w:r w:rsidRPr="00C13A2B">
        <w:t>Banks should continuously engage credible external auditors with proven track records.</w:t>
      </w:r>
    </w:p>
    <w:p w:rsidR="00C41617" w:rsidRPr="00C13A2B" w:rsidRDefault="00C41617" w:rsidP="00C41617">
      <w:pPr>
        <w:pStyle w:val="NormalWeb"/>
        <w:numPr>
          <w:ilvl w:val="0"/>
          <w:numId w:val="12"/>
        </w:numPr>
        <w:spacing w:line="360" w:lineRule="auto"/>
        <w:jc w:val="both"/>
      </w:pPr>
      <w:r w:rsidRPr="00C13A2B">
        <w:t>External auditors should carry out regular fraud risk assessments.</w:t>
      </w:r>
    </w:p>
    <w:p w:rsidR="00C41617" w:rsidRPr="00C13A2B" w:rsidRDefault="00C41617" w:rsidP="00C41617">
      <w:pPr>
        <w:pStyle w:val="NormalWeb"/>
        <w:numPr>
          <w:ilvl w:val="0"/>
          <w:numId w:val="12"/>
        </w:numPr>
        <w:spacing w:line="360" w:lineRule="auto"/>
        <w:jc w:val="both"/>
      </w:pPr>
      <w:r w:rsidRPr="00C13A2B">
        <w:t>Regulators should enforce strict compliance with audit and reporting standards.</w:t>
      </w:r>
    </w:p>
    <w:p w:rsidR="00C41617" w:rsidRPr="00C13A2B" w:rsidRDefault="00C41617" w:rsidP="00C41617">
      <w:pPr>
        <w:pStyle w:val="NormalWeb"/>
        <w:numPr>
          <w:ilvl w:val="0"/>
          <w:numId w:val="12"/>
        </w:numPr>
        <w:spacing w:line="360" w:lineRule="auto"/>
        <w:jc w:val="both"/>
      </w:pPr>
      <w:r w:rsidRPr="00C13A2B">
        <w:t>Audit firms should strengthen integrity through ethical training and enforcement.</w:t>
      </w:r>
    </w:p>
    <w:p w:rsidR="00C41617" w:rsidRPr="00C13A2B" w:rsidRDefault="00C41617" w:rsidP="00C41617">
      <w:pPr>
        <w:pStyle w:val="NormalWeb"/>
        <w:numPr>
          <w:ilvl w:val="0"/>
          <w:numId w:val="12"/>
        </w:numPr>
        <w:spacing w:line="360" w:lineRule="auto"/>
        <w:jc w:val="both"/>
      </w:pPr>
      <w:r w:rsidRPr="00C13A2B">
        <w:t>Banks should adopt transparent reporting policies that align with international standards.</w:t>
      </w:r>
    </w:p>
    <w:p w:rsidR="00C41617" w:rsidRPr="00C13A2B" w:rsidRDefault="00C41617" w:rsidP="00C41617">
      <w:pPr>
        <w:pStyle w:val="NormalWeb"/>
        <w:numPr>
          <w:ilvl w:val="0"/>
          <w:numId w:val="12"/>
        </w:numPr>
        <w:spacing w:line="360" w:lineRule="auto"/>
        <w:jc w:val="both"/>
      </w:pPr>
      <w:r w:rsidRPr="00C13A2B">
        <w:t>Stakeholders should demand independent audit reviews to enhance accountability.</w:t>
      </w:r>
    </w:p>
    <w:p w:rsidR="00C41617" w:rsidRPr="00C13A2B" w:rsidRDefault="00C41617" w:rsidP="00C41617">
      <w:pPr>
        <w:pStyle w:val="NormalWeb"/>
        <w:numPr>
          <w:ilvl w:val="0"/>
          <w:numId w:val="12"/>
        </w:numPr>
        <w:spacing w:line="360" w:lineRule="auto"/>
        <w:jc w:val="both"/>
      </w:pPr>
      <w:r w:rsidRPr="00C13A2B">
        <w:t>Continuous professional development should be provided for auditors to improve competence.</w:t>
      </w:r>
    </w:p>
    <w:p w:rsidR="00C41617" w:rsidRPr="00C13A2B" w:rsidRDefault="00C41617" w:rsidP="00622BA9">
      <w:pPr>
        <w:pStyle w:val="NormalWeb"/>
        <w:spacing w:line="360" w:lineRule="auto"/>
        <w:jc w:val="both"/>
      </w:pPr>
    </w:p>
    <w:p w:rsidR="00C41617" w:rsidRPr="00C13A2B" w:rsidRDefault="00C41617">
      <w:pPr>
        <w:rPr>
          <w:rStyle w:val="Strong"/>
          <w:rFonts w:ascii="Times New Roman" w:eastAsiaTheme="majorEastAsia" w:hAnsi="Times New Roman" w:cs="Times New Roman"/>
          <w:b w:val="0"/>
          <w:bCs w:val="0"/>
          <w:color w:val="243F60" w:themeColor="accent1" w:themeShade="7F"/>
          <w:sz w:val="24"/>
          <w:szCs w:val="24"/>
        </w:rPr>
      </w:pPr>
      <w:r w:rsidRPr="00C13A2B">
        <w:rPr>
          <w:rStyle w:val="Strong"/>
          <w:rFonts w:ascii="Times New Roman" w:hAnsi="Times New Roman" w:cs="Times New Roman"/>
          <w:b w:val="0"/>
          <w:bCs w:val="0"/>
          <w:sz w:val="24"/>
          <w:szCs w:val="24"/>
        </w:rPr>
        <w:br w:type="page"/>
      </w:r>
    </w:p>
    <w:p w:rsidR="00C41617" w:rsidRPr="00C13A2B" w:rsidRDefault="00171D75" w:rsidP="00171D75">
      <w:pPr>
        <w:pStyle w:val="Heading3"/>
        <w:spacing w:line="240" w:lineRule="auto"/>
        <w:jc w:val="center"/>
        <w:rPr>
          <w:rFonts w:ascii="Times New Roman" w:hAnsi="Times New Roman" w:cs="Times New Roman"/>
          <w:color w:val="0D0D0D" w:themeColor="text1" w:themeTint="F2"/>
        </w:rPr>
      </w:pPr>
      <w:r w:rsidRPr="00C13A2B">
        <w:rPr>
          <w:rStyle w:val="Strong"/>
          <w:rFonts w:ascii="Times New Roman" w:hAnsi="Times New Roman" w:cs="Times New Roman"/>
          <w:bCs w:val="0"/>
          <w:color w:val="0D0D0D" w:themeColor="text1" w:themeTint="F2"/>
        </w:rPr>
        <w:lastRenderedPageBreak/>
        <w:t>REFERENCES</w:t>
      </w:r>
    </w:p>
    <w:p w:rsidR="00C41617" w:rsidRPr="00C13A2B" w:rsidRDefault="00C41617" w:rsidP="00171D75">
      <w:pPr>
        <w:pStyle w:val="NormalWeb"/>
        <w:ind w:left="720" w:hanging="720"/>
        <w:jc w:val="both"/>
      </w:pPr>
      <w:r w:rsidRPr="00C13A2B">
        <w:t xml:space="preserve">Ahmad, B., &amp; </w:t>
      </w:r>
      <w:proofErr w:type="spellStart"/>
      <w:r w:rsidRPr="00C13A2B">
        <w:t>Qasim</w:t>
      </w:r>
      <w:proofErr w:type="spellEnd"/>
      <w:r w:rsidRPr="00C13A2B">
        <w:t xml:space="preserve">, A. (2021). Impact of auditor quality on the firm performance (financial and marketing) in Kenya. </w:t>
      </w:r>
      <w:r w:rsidRPr="00C13A2B">
        <w:rPr>
          <w:rStyle w:val="Emphasis"/>
        </w:rPr>
        <w:t>Accounting &amp; Taxation, 5</w:t>
      </w:r>
      <w:r w:rsidRPr="00C13A2B">
        <w:t>(2), 104–120.</w:t>
      </w:r>
    </w:p>
    <w:p w:rsidR="00C41617" w:rsidRPr="00C13A2B" w:rsidRDefault="00C41617" w:rsidP="00171D75">
      <w:pPr>
        <w:pStyle w:val="NormalWeb"/>
        <w:ind w:left="720" w:hanging="720"/>
        <w:jc w:val="both"/>
      </w:pPr>
      <w:proofErr w:type="spellStart"/>
      <w:r w:rsidRPr="00C13A2B">
        <w:t>Aledwan</w:t>
      </w:r>
      <w:proofErr w:type="spellEnd"/>
      <w:r w:rsidRPr="00C13A2B">
        <w:t xml:space="preserve">, B. A., </w:t>
      </w:r>
      <w:proofErr w:type="spellStart"/>
      <w:r w:rsidRPr="00C13A2B">
        <w:t>Yaseen</w:t>
      </w:r>
      <w:proofErr w:type="spellEnd"/>
      <w:r w:rsidRPr="00C13A2B">
        <w:t xml:space="preserve">, A. A. B., &amp; </w:t>
      </w:r>
      <w:proofErr w:type="spellStart"/>
      <w:r w:rsidRPr="00C13A2B">
        <w:t>Alkubisi</w:t>
      </w:r>
      <w:proofErr w:type="spellEnd"/>
      <w:r w:rsidRPr="00C13A2B">
        <w:t xml:space="preserve">, A. (2022). The role of audit quality on the relationship between auditor’s and financial performance quality of selected cement firm in Jordan, </w:t>
      </w:r>
      <w:r w:rsidRPr="00C13A2B">
        <w:rPr>
          <w:rStyle w:val="Emphasis"/>
        </w:rPr>
        <w:t>6</w:t>
      </w:r>
      <w:r w:rsidRPr="00C13A2B">
        <w:t>(12), 13814.</w:t>
      </w:r>
    </w:p>
    <w:p w:rsidR="00C41617" w:rsidRPr="00C13A2B" w:rsidRDefault="00C41617" w:rsidP="00171D75">
      <w:pPr>
        <w:pStyle w:val="NormalWeb"/>
        <w:ind w:left="720" w:hanging="720"/>
        <w:jc w:val="both"/>
      </w:pPr>
      <w:proofErr w:type="spellStart"/>
      <w:r w:rsidRPr="00C13A2B">
        <w:t>Amahalu</w:t>
      </w:r>
      <w:proofErr w:type="spellEnd"/>
      <w:r w:rsidRPr="00C13A2B">
        <w:t xml:space="preserve">, N. N., </w:t>
      </w:r>
      <w:proofErr w:type="spellStart"/>
      <w:r w:rsidRPr="00C13A2B">
        <w:t>Abiahu</w:t>
      </w:r>
      <w:proofErr w:type="spellEnd"/>
      <w:r w:rsidRPr="00C13A2B">
        <w:t xml:space="preserve">, Mary-F. C., Obi, J. C., &amp; </w:t>
      </w:r>
      <w:proofErr w:type="spellStart"/>
      <w:r w:rsidRPr="00C13A2B">
        <w:t>Nweze</w:t>
      </w:r>
      <w:proofErr w:type="spellEnd"/>
      <w:r w:rsidRPr="00C13A2B">
        <w:t xml:space="preserve">, C. L. (2019). Effect of accounting information on market share price of selected firms listed on Nigeria stock exchange. </w:t>
      </w:r>
      <w:r w:rsidRPr="00C13A2B">
        <w:rPr>
          <w:rStyle w:val="Emphasis"/>
        </w:rPr>
        <w:t>International Journal of Recent Advances in Multidisciplinary Research, 5</w:t>
      </w:r>
      <w:r w:rsidRPr="00C13A2B">
        <w:t>(1), 3366–3374.</w:t>
      </w:r>
    </w:p>
    <w:p w:rsidR="00C41617" w:rsidRPr="00C13A2B" w:rsidRDefault="00C41617" w:rsidP="00171D75">
      <w:pPr>
        <w:pStyle w:val="NormalWeb"/>
        <w:ind w:left="720" w:hanging="720"/>
        <w:jc w:val="both"/>
      </w:pPr>
      <w:r w:rsidRPr="00C13A2B">
        <w:t xml:space="preserve">Amir, E., </w:t>
      </w:r>
      <w:proofErr w:type="spellStart"/>
      <w:r w:rsidRPr="00C13A2B">
        <w:t>Einhorn</w:t>
      </w:r>
      <w:proofErr w:type="spellEnd"/>
      <w:r w:rsidRPr="00C13A2B">
        <w:t xml:space="preserve">, E., &amp; Kama, I. (2020). Impact of audit quality on the performance of firms in international settings. </w:t>
      </w:r>
      <w:r w:rsidRPr="00C13A2B">
        <w:rPr>
          <w:rStyle w:val="Emphasis"/>
        </w:rPr>
        <w:t>Journal of Accounting, Auditing and Finance, 4</w:t>
      </w:r>
      <w:r w:rsidRPr="00C13A2B">
        <w:t>(2), 25–40.</w:t>
      </w:r>
    </w:p>
    <w:p w:rsidR="00C41617" w:rsidRPr="00C13A2B" w:rsidRDefault="00C41617" w:rsidP="00171D75">
      <w:pPr>
        <w:pStyle w:val="NormalWeb"/>
        <w:ind w:left="720" w:hanging="720"/>
        <w:jc w:val="both"/>
      </w:pPr>
      <w:proofErr w:type="spellStart"/>
      <w:r w:rsidRPr="00C13A2B">
        <w:t>Anginer</w:t>
      </w:r>
      <w:proofErr w:type="spellEnd"/>
      <w:r w:rsidRPr="00C13A2B">
        <w:t xml:space="preserve">, D., </w:t>
      </w:r>
      <w:proofErr w:type="spellStart"/>
      <w:r w:rsidRPr="00C13A2B">
        <w:t>Nararayan</w:t>
      </w:r>
      <w:proofErr w:type="spellEnd"/>
      <w:r w:rsidRPr="00C13A2B">
        <w:t xml:space="preserve">, M. P., </w:t>
      </w:r>
      <w:proofErr w:type="spellStart"/>
      <w:r w:rsidRPr="00C13A2B">
        <w:t>Schipani</w:t>
      </w:r>
      <w:proofErr w:type="spellEnd"/>
      <w:r w:rsidRPr="00C13A2B">
        <w:t xml:space="preserve">, C. A., &amp; </w:t>
      </w:r>
      <w:proofErr w:type="spellStart"/>
      <w:r w:rsidRPr="00C13A2B">
        <w:t>Seyhun</w:t>
      </w:r>
      <w:proofErr w:type="spellEnd"/>
      <w:r w:rsidRPr="00C13A2B">
        <w:t xml:space="preserve">, N. (2022). Audit quality and firm financial performance in New Zealand. </w:t>
      </w:r>
      <w:r w:rsidRPr="00C13A2B">
        <w:rPr>
          <w:rStyle w:val="Emphasis"/>
        </w:rPr>
        <w:t>Journal of Legislation and Public Policy, 15</w:t>
      </w:r>
      <w:r w:rsidRPr="00C13A2B">
        <w:t>(2), 144.</w:t>
      </w:r>
    </w:p>
    <w:p w:rsidR="00C41617" w:rsidRPr="00C13A2B" w:rsidRDefault="00C41617" w:rsidP="00171D75">
      <w:pPr>
        <w:pStyle w:val="NormalWeb"/>
        <w:ind w:left="720" w:hanging="720"/>
        <w:jc w:val="both"/>
      </w:pPr>
      <w:r w:rsidRPr="00C13A2B">
        <w:t xml:space="preserve">Antonio, L. M., &amp; </w:t>
      </w:r>
      <w:proofErr w:type="spellStart"/>
      <w:r w:rsidRPr="00C13A2B">
        <w:t>Arquimedes</w:t>
      </w:r>
      <w:proofErr w:type="spellEnd"/>
      <w:r w:rsidRPr="00C13A2B">
        <w:t xml:space="preserve">, de J. M. (2023). Association between independent auditor fees and firm value: A study of Brazilian public companies. </w:t>
      </w:r>
      <w:r w:rsidRPr="00C13A2B">
        <w:rPr>
          <w:rStyle w:val="Emphasis"/>
        </w:rPr>
        <w:t>Journal of Modern Accounting and Auditing, 10</w:t>
      </w:r>
      <w:r w:rsidRPr="00C13A2B">
        <w:t>(4), 442–450.</w:t>
      </w:r>
    </w:p>
    <w:p w:rsidR="00C41617" w:rsidRPr="00C13A2B" w:rsidRDefault="00C41617" w:rsidP="00171D75">
      <w:pPr>
        <w:pStyle w:val="NormalWeb"/>
        <w:ind w:left="720" w:hanging="720"/>
        <w:jc w:val="both"/>
      </w:pPr>
      <w:proofErr w:type="spellStart"/>
      <w:r w:rsidRPr="00C13A2B">
        <w:t>Basiruddin</w:t>
      </w:r>
      <w:proofErr w:type="spellEnd"/>
      <w:r w:rsidRPr="00C13A2B">
        <w:t xml:space="preserve">, R., </w:t>
      </w:r>
      <w:proofErr w:type="spellStart"/>
      <w:r w:rsidRPr="00C13A2B">
        <w:t>Sayyar</w:t>
      </w:r>
      <w:proofErr w:type="spellEnd"/>
      <w:r w:rsidRPr="00C13A2B">
        <w:t xml:space="preserve">, H., </w:t>
      </w:r>
      <w:proofErr w:type="spellStart"/>
      <w:r w:rsidRPr="00C13A2B">
        <w:t>Rasid</w:t>
      </w:r>
      <w:proofErr w:type="spellEnd"/>
      <w:r w:rsidRPr="00C13A2B">
        <w:t xml:space="preserve">, S. Z., &amp; Abdul </w:t>
      </w:r>
      <w:proofErr w:type="spellStart"/>
      <w:r w:rsidRPr="00C13A2B">
        <w:t>Elhabib</w:t>
      </w:r>
      <w:proofErr w:type="spellEnd"/>
      <w:r w:rsidRPr="00C13A2B">
        <w:t xml:space="preserve">, M. A. (2022). The impact of audit quality on firm performance: Evidence from Malaysia. </w:t>
      </w:r>
      <w:r w:rsidRPr="00C13A2B">
        <w:rPr>
          <w:rStyle w:val="Emphasis"/>
        </w:rPr>
        <w:t>Journal of Advanced Review on Scientific Research, 10</w:t>
      </w:r>
      <w:r w:rsidRPr="00C13A2B">
        <w:t>(1), 1–19.</w:t>
      </w:r>
    </w:p>
    <w:p w:rsidR="00C41617" w:rsidRPr="00C13A2B" w:rsidRDefault="00C41617" w:rsidP="00171D75">
      <w:pPr>
        <w:pStyle w:val="NormalWeb"/>
        <w:ind w:left="720" w:hanging="720"/>
        <w:jc w:val="both"/>
      </w:pPr>
      <w:r w:rsidRPr="00C13A2B">
        <w:t xml:space="preserve">Chalmers, K., &amp; Godfrey, J. M. (2022). Reputation costs: The impetus for voluntary derivative financial reporting. </w:t>
      </w:r>
      <w:r w:rsidRPr="00C13A2B">
        <w:rPr>
          <w:rStyle w:val="Emphasis"/>
        </w:rPr>
        <w:t>Accounting, Organizations and Society, 29</w:t>
      </w:r>
      <w:r w:rsidRPr="00C13A2B">
        <w:t>(2), 95–125.</w:t>
      </w:r>
    </w:p>
    <w:p w:rsidR="00C41617" w:rsidRPr="00C13A2B" w:rsidRDefault="00C41617" w:rsidP="00171D75">
      <w:pPr>
        <w:pStyle w:val="NormalWeb"/>
        <w:ind w:left="720" w:hanging="720"/>
        <w:jc w:val="both"/>
      </w:pPr>
      <w:r w:rsidRPr="00C13A2B">
        <w:t xml:space="preserve">Chen, W., Chung, H., Hsu, T., &amp; Wu, S. (2010). External financing needs, corporate governance, and firm value. </w:t>
      </w:r>
      <w:r w:rsidRPr="00C13A2B">
        <w:rPr>
          <w:rStyle w:val="Emphasis"/>
        </w:rPr>
        <w:t>Corporate Governance: An International Review, 18</w:t>
      </w:r>
      <w:r w:rsidRPr="00C13A2B">
        <w:t xml:space="preserve">(3), 234–249. </w:t>
      </w:r>
      <w:hyperlink r:id="rId8" w:tgtFrame="_new" w:history="1">
        <w:r w:rsidRPr="00C13A2B">
          <w:rPr>
            <w:rStyle w:val="Hyperlink"/>
            <w:sz w:val="24"/>
          </w:rPr>
          <w:t>https://doi.org/10.1111/j.1467-8683.2010.00801.x</w:t>
        </w:r>
      </w:hyperlink>
    </w:p>
    <w:p w:rsidR="00C41617" w:rsidRPr="00C13A2B" w:rsidRDefault="00C41617" w:rsidP="00171D75">
      <w:pPr>
        <w:pStyle w:val="NormalWeb"/>
        <w:ind w:left="720" w:hanging="720"/>
        <w:jc w:val="both"/>
      </w:pPr>
      <w:r w:rsidRPr="00C13A2B">
        <w:t xml:space="preserve">Deloitte. (2021). </w:t>
      </w:r>
      <w:r w:rsidRPr="00C13A2B">
        <w:rPr>
          <w:rStyle w:val="Emphasis"/>
        </w:rPr>
        <w:t>Corporate governance and the role of the external auditor</w:t>
      </w:r>
      <w:r w:rsidRPr="00C13A2B">
        <w:t xml:space="preserve">. Deloitte Insights. Retrieved from </w:t>
      </w:r>
      <w:hyperlink r:id="rId9" w:tgtFrame="_new" w:history="1">
        <w:r w:rsidRPr="00C13A2B">
          <w:rPr>
            <w:rStyle w:val="Hyperlink"/>
            <w:sz w:val="24"/>
          </w:rPr>
          <w:t>https://www.deloitte.com</w:t>
        </w:r>
      </w:hyperlink>
    </w:p>
    <w:p w:rsidR="00C41617" w:rsidRPr="00C13A2B" w:rsidRDefault="00C41617" w:rsidP="00171D75">
      <w:pPr>
        <w:pStyle w:val="NormalWeb"/>
        <w:ind w:left="720" w:hanging="720"/>
        <w:jc w:val="both"/>
      </w:pPr>
      <w:r w:rsidRPr="00C13A2B">
        <w:t xml:space="preserve">Epps, R. W., &amp; </w:t>
      </w:r>
      <w:proofErr w:type="spellStart"/>
      <w:r w:rsidRPr="00C13A2B">
        <w:t>Cereola</w:t>
      </w:r>
      <w:proofErr w:type="spellEnd"/>
      <w:r w:rsidRPr="00C13A2B">
        <w:t xml:space="preserve">, S. J. (2022). Do institutional shareholder services (ISS) corporate governance ratings reflect a company’s operating performance? </w:t>
      </w:r>
      <w:r w:rsidRPr="00C13A2B">
        <w:rPr>
          <w:rStyle w:val="Emphasis"/>
        </w:rPr>
        <w:t>Critical Perspectives on Accounting, 19</w:t>
      </w:r>
      <w:r w:rsidRPr="00C13A2B">
        <w:t>(1), 1135–1148.</w:t>
      </w:r>
    </w:p>
    <w:p w:rsidR="00C41617" w:rsidRPr="00C13A2B" w:rsidRDefault="00C41617" w:rsidP="00171D75">
      <w:pPr>
        <w:pStyle w:val="NormalWeb"/>
        <w:ind w:left="720" w:hanging="720"/>
        <w:jc w:val="both"/>
      </w:pPr>
      <w:r w:rsidRPr="00C13A2B">
        <w:t xml:space="preserve">European Commission. (2018). </w:t>
      </w:r>
      <w:r w:rsidRPr="00C13A2B">
        <w:rPr>
          <w:rStyle w:val="Emphasis"/>
        </w:rPr>
        <w:t>EU audit reform</w:t>
      </w:r>
      <w:r w:rsidRPr="00C13A2B">
        <w:t xml:space="preserve">. Retrieved from </w:t>
      </w:r>
      <w:hyperlink r:id="rId10" w:tgtFrame="_new" w:history="1">
        <w:r w:rsidRPr="00C13A2B">
          <w:rPr>
            <w:rStyle w:val="Hyperlink"/>
            <w:sz w:val="24"/>
          </w:rPr>
          <w:t>https://ec.europa.eu/info/law/law-topic/company-law/audit-reform_en</w:t>
        </w:r>
      </w:hyperlink>
    </w:p>
    <w:p w:rsidR="00C41617" w:rsidRPr="00C13A2B" w:rsidRDefault="00C41617" w:rsidP="00171D75">
      <w:pPr>
        <w:pStyle w:val="NormalWeb"/>
        <w:ind w:left="720" w:hanging="720"/>
        <w:jc w:val="both"/>
      </w:pPr>
      <w:r w:rsidRPr="00C13A2B">
        <w:lastRenderedPageBreak/>
        <w:t>Financial Reporting Council (FRC). (</w:t>
      </w:r>
      <w:proofErr w:type="spellStart"/>
      <w:r w:rsidRPr="00C13A2B">
        <w:t>n.d.</w:t>
      </w:r>
      <w:proofErr w:type="spellEnd"/>
      <w:r w:rsidRPr="00C13A2B">
        <w:t xml:space="preserve">). </w:t>
      </w:r>
      <w:r w:rsidRPr="00C13A2B">
        <w:rPr>
          <w:rStyle w:val="Emphasis"/>
        </w:rPr>
        <w:t>The UK Corporate Governance Code</w:t>
      </w:r>
      <w:r w:rsidRPr="00C13A2B">
        <w:t xml:space="preserve">. Retrieved from </w:t>
      </w:r>
      <w:hyperlink r:id="rId11" w:tgtFrame="_new" w:history="1">
        <w:r w:rsidRPr="00C13A2B">
          <w:rPr>
            <w:rStyle w:val="Hyperlink"/>
            <w:sz w:val="24"/>
          </w:rPr>
          <w:t>https://www.frc.org.uk</w:t>
        </w:r>
      </w:hyperlink>
    </w:p>
    <w:p w:rsidR="00C41617" w:rsidRPr="00C13A2B" w:rsidRDefault="00C41617" w:rsidP="00171D75">
      <w:pPr>
        <w:pStyle w:val="NormalWeb"/>
        <w:ind w:left="720" w:hanging="720"/>
        <w:jc w:val="both"/>
      </w:pPr>
      <w:r w:rsidRPr="00C13A2B">
        <w:t xml:space="preserve">Financial Times. (2020). </w:t>
      </w:r>
      <w:r w:rsidRPr="00C13A2B">
        <w:rPr>
          <w:rStyle w:val="Emphasis"/>
        </w:rPr>
        <w:t>Audit failures and corporate governance scandals: The impact of external auditors</w:t>
      </w:r>
      <w:r w:rsidRPr="00C13A2B">
        <w:t xml:space="preserve">. Retrieved from </w:t>
      </w:r>
      <w:hyperlink r:id="rId12" w:tgtFrame="_new" w:history="1">
        <w:r w:rsidRPr="00C13A2B">
          <w:rPr>
            <w:rStyle w:val="Hyperlink"/>
            <w:sz w:val="24"/>
          </w:rPr>
          <w:t>https://www.ft.com</w:t>
        </w:r>
      </w:hyperlink>
    </w:p>
    <w:p w:rsidR="00C41617" w:rsidRPr="00C13A2B" w:rsidRDefault="00C41617" w:rsidP="00171D75">
      <w:pPr>
        <w:pStyle w:val="NormalWeb"/>
        <w:ind w:left="720" w:hanging="720"/>
        <w:jc w:val="both"/>
      </w:pPr>
      <w:proofErr w:type="spellStart"/>
      <w:r w:rsidRPr="00C13A2B">
        <w:t>Fitriany</w:t>
      </w:r>
      <w:proofErr w:type="spellEnd"/>
      <w:r w:rsidRPr="00C13A2B">
        <w:t xml:space="preserve">, S. V., &amp; </w:t>
      </w:r>
      <w:proofErr w:type="spellStart"/>
      <w:r w:rsidRPr="00C13A2B">
        <w:t>Viska</w:t>
      </w:r>
      <w:proofErr w:type="spellEnd"/>
      <w:r w:rsidRPr="00C13A2B">
        <w:t xml:space="preserve">, A. (2020). Impact of abnormal audit fee to audit quality: Indonesian case. </w:t>
      </w:r>
      <w:r w:rsidRPr="00C13A2B">
        <w:rPr>
          <w:rStyle w:val="Emphasis"/>
        </w:rPr>
        <w:t>American Journal of Economics, 6</w:t>
      </w:r>
      <w:r w:rsidRPr="00C13A2B">
        <w:t>(1), 72–78.</w:t>
      </w:r>
    </w:p>
    <w:p w:rsidR="00C41617" w:rsidRPr="00C13A2B" w:rsidRDefault="00C41617" w:rsidP="00171D75">
      <w:pPr>
        <w:pStyle w:val="NormalWeb"/>
        <w:ind w:left="720" w:hanging="720"/>
        <w:jc w:val="both"/>
      </w:pPr>
      <w:proofErr w:type="spellStart"/>
      <w:r w:rsidRPr="00C13A2B">
        <w:t>Fooladi</w:t>
      </w:r>
      <w:proofErr w:type="spellEnd"/>
      <w:r w:rsidRPr="00C13A2B">
        <w:t xml:space="preserve">, M., &amp; </w:t>
      </w:r>
      <w:proofErr w:type="spellStart"/>
      <w:r w:rsidRPr="00C13A2B">
        <w:t>Shukor</w:t>
      </w:r>
      <w:proofErr w:type="spellEnd"/>
      <w:r w:rsidRPr="00C13A2B">
        <w:t xml:space="preserve">, Z. A. (2023). Board of directors, audit quality and firm performance: Evidence from Malaysia. In </w:t>
      </w:r>
      <w:r w:rsidRPr="00C13A2B">
        <w:rPr>
          <w:rStyle w:val="Emphasis"/>
        </w:rPr>
        <w:t>National Research &amp; Innovation Conference for Graduate Students in Social Sciences</w:t>
      </w:r>
      <w:r w:rsidRPr="00C13A2B">
        <w:t xml:space="preserve"> (pp. 87–96).</w:t>
      </w:r>
    </w:p>
    <w:p w:rsidR="00C41617" w:rsidRPr="00C13A2B" w:rsidRDefault="00C41617" w:rsidP="00171D75">
      <w:pPr>
        <w:pStyle w:val="NormalWeb"/>
        <w:ind w:left="720" w:hanging="720"/>
        <w:jc w:val="both"/>
      </w:pPr>
      <w:r w:rsidRPr="00C13A2B">
        <w:t xml:space="preserve">Francis, J., &amp; </w:t>
      </w:r>
      <w:proofErr w:type="spellStart"/>
      <w:r w:rsidRPr="00C13A2B">
        <w:t>Schipper</w:t>
      </w:r>
      <w:proofErr w:type="spellEnd"/>
      <w:r w:rsidRPr="00C13A2B">
        <w:t xml:space="preserve">, E. K. (1999). Have financial statements lost their relevance? </w:t>
      </w:r>
      <w:r w:rsidRPr="00C13A2B">
        <w:rPr>
          <w:rStyle w:val="Emphasis"/>
        </w:rPr>
        <w:t>Journal of Accounting Research, 37</w:t>
      </w:r>
      <w:r w:rsidRPr="00C13A2B">
        <w:t>, 319–352.</w:t>
      </w:r>
    </w:p>
    <w:p w:rsidR="00C41617" w:rsidRPr="00C13A2B" w:rsidRDefault="00C41617" w:rsidP="00171D75">
      <w:pPr>
        <w:pStyle w:val="NormalWeb"/>
        <w:ind w:left="720" w:hanging="720"/>
        <w:jc w:val="both"/>
      </w:pPr>
      <w:proofErr w:type="spellStart"/>
      <w:r w:rsidRPr="00C13A2B">
        <w:t>Harward</w:t>
      </w:r>
      <w:proofErr w:type="spellEnd"/>
      <w:r w:rsidRPr="00C13A2B">
        <w:t xml:space="preserve">, U. (1961). </w:t>
      </w:r>
      <w:r w:rsidRPr="00C13A2B">
        <w:rPr>
          <w:rStyle w:val="Emphasis"/>
        </w:rPr>
        <w:t>Introduction to business finance</w:t>
      </w:r>
      <w:r w:rsidRPr="00C13A2B">
        <w:t>. McGraw Hill, New York.</w:t>
      </w:r>
    </w:p>
    <w:p w:rsidR="00C41617" w:rsidRPr="00C13A2B" w:rsidRDefault="00C41617" w:rsidP="00171D75">
      <w:pPr>
        <w:pStyle w:val="NormalWeb"/>
        <w:ind w:left="720" w:hanging="720"/>
        <w:jc w:val="both"/>
      </w:pPr>
      <w:r w:rsidRPr="00C13A2B">
        <w:t xml:space="preserve">International Federation of Accountants (IFAC). (2022). </w:t>
      </w:r>
      <w:r w:rsidRPr="00C13A2B">
        <w:rPr>
          <w:rStyle w:val="Emphasis"/>
        </w:rPr>
        <w:t>International Code of Ethics for Professional Accountants</w:t>
      </w:r>
      <w:r w:rsidRPr="00C13A2B">
        <w:t xml:space="preserve">. Retrieved from </w:t>
      </w:r>
      <w:hyperlink r:id="rId13" w:tgtFrame="_new" w:history="1">
        <w:r w:rsidRPr="00C13A2B">
          <w:rPr>
            <w:rStyle w:val="Hyperlink"/>
            <w:sz w:val="24"/>
          </w:rPr>
          <w:t>https://www.ifac.org</w:t>
        </w:r>
      </w:hyperlink>
    </w:p>
    <w:p w:rsidR="00C41617" w:rsidRPr="00C13A2B" w:rsidRDefault="00C41617" w:rsidP="00171D75">
      <w:pPr>
        <w:pStyle w:val="NormalWeb"/>
        <w:ind w:left="720" w:hanging="720"/>
        <w:jc w:val="both"/>
      </w:pPr>
      <w:r w:rsidRPr="00C13A2B">
        <w:t>International Standards on Auditing (ISA). (</w:t>
      </w:r>
      <w:proofErr w:type="spellStart"/>
      <w:r w:rsidRPr="00C13A2B">
        <w:t>n.d.</w:t>
      </w:r>
      <w:proofErr w:type="spellEnd"/>
      <w:r w:rsidRPr="00C13A2B">
        <w:t xml:space="preserve">). </w:t>
      </w:r>
      <w:r w:rsidRPr="00C13A2B">
        <w:rPr>
          <w:rStyle w:val="Emphasis"/>
        </w:rPr>
        <w:t>International Federation of Accountants (IFAC).</w:t>
      </w:r>
    </w:p>
    <w:p w:rsidR="00C41617" w:rsidRPr="00C13A2B" w:rsidRDefault="00C41617" w:rsidP="00171D75">
      <w:pPr>
        <w:pStyle w:val="NormalWeb"/>
        <w:ind w:left="720" w:hanging="720"/>
        <w:jc w:val="both"/>
      </w:pPr>
      <w:r w:rsidRPr="00C13A2B">
        <w:t xml:space="preserve">Jensen, M. C., &amp; </w:t>
      </w:r>
      <w:proofErr w:type="spellStart"/>
      <w:r w:rsidRPr="00C13A2B">
        <w:t>Meckling</w:t>
      </w:r>
      <w:proofErr w:type="spellEnd"/>
      <w:r w:rsidRPr="00C13A2B">
        <w:t xml:space="preserve">, W. H. (1976). Theory of the firm: Managerial behavior, agency costs and ownership structure. </w:t>
      </w:r>
      <w:r w:rsidRPr="00C13A2B">
        <w:rPr>
          <w:rStyle w:val="Emphasis"/>
        </w:rPr>
        <w:t>Journal of Financial Economics, 3</w:t>
      </w:r>
      <w:r w:rsidRPr="00C13A2B">
        <w:t>, 305–360.</w:t>
      </w:r>
    </w:p>
    <w:p w:rsidR="00C41617" w:rsidRPr="00C13A2B" w:rsidRDefault="00C41617" w:rsidP="00171D75">
      <w:pPr>
        <w:pStyle w:val="NormalWeb"/>
        <w:ind w:left="720" w:hanging="720"/>
        <w:jc w:val="both"/>
      </w:pPr>
      <w:proofErr w:type="spellStart"/>
      <w:r w:rsidRPr="00C13A2B">
        <w:t>Kanageretnam</w:t>
      </w:r>
      <w:proofErr w:type="spellEnd"/>
      <w:r w:rsidRPr="00C13A2B">
        <w:t xml:space="preserve">, K., Lim, C. Y., &amp; Lobo, G. J. (2020). Impact of audit quality on financial performance of firms. </w:t>
      </w:r>
      <w:r w:rsidRPr="00C13A2B">
        <w:rPr>
          <w:rStyle w:val="Emphasis"/>
        </w:rPr>
        <w:t>World Journal of Social Sciences, 5</w:t>
      </w:r>
      <w:r w:rsidRPr="00C13A2B">
        <w:t>(1).</w:t>
      </w:r>
    </w:p>
    <w:p w:rsidR="00C41617" w:rsidRPr="00C13A2B" w:rsidRDefault="00C41617" w:rsidP="00171D75">
      <w:pPr>
        <w:pStyle w:val="NormalWeb"/>
        <w:ind w:left="720" w:hanging="720"/>
        <w:jc w:val="both"/>
      </w:pPr>
      <w:r w:rsidRPr="00C13A2B">
        <w:t xml:space="preserve">Kareem, M., </w:t>
      </w:r>
      <w:proofErr w:type="spellStart"/>
      <w:r w:rsidRPr="00C13A2B">
        <w:t>Ani</w:t>
      </w:r>
      <w:proofErr w:type="spellEnd"/>
      <w:r w:rsidRPr="00C13A2B">
        <w:t>, A., &amp; Mohamed, Z. (2022). Auditor quality and firm performance: Omani experience.</w:t>
      </w:r>
    </w:p>
    <w:p w:rsidR="00C41617" w:rsidRPr="00C13A2B" w:rsidRDefault="00C41617" w:rsidP="00171D75">
      <w:pPr>
        <w:pStyle w:val="NormalWeb"/>
        <w:ind w:left="720" w:hanging="720"/>
        <w:jc w:val="both"/>
      </w:pPr>
      <w:r w:rsidRPr="00C13A2B">
        <w:t xml:space="preserve">KPMG. (2020). </w:t>
      </w:r>
      <w:proofErr w:type="gramStart"/>
      <w:r w:rsidRPr="00C13A2B">
        <w:rPr>
          <w:rStyle w:val="Emphasis"/>
        </w:rPr>
        <w:t>The</w:t>
      </w:r>
      <w:proofErr w:type="gramEnd"/>
      <w:r w:rsidRPr="00C13A2B">
        <w:rPr>
          <w:rStyle w:val="Emphasis"/>
        </w:rPr>
        <w:t xml:space="preserve"> role of external auditors in corporate governance: How they enhance trust and transparency</w:t>
      </w:r>
      <w:r w:rsidRPr="00C13A2B">
        <w:t xml:space="preserve">. Retrieved from </w:t>
      </w:r>
      <w:hyperlink r:id="rId14" w:tgtFrame="_new" w:history="1">
        <w:r w:rsidRPr="00C13A2B">
          <w:rPr>
            <w:rStyle w:val="Hyperlink"/>
            <w:sz w:val="24"/>
          </w:rPr>
          <w:t>https://home.kpmg/xx/en/home/insights</w:t>
        </w:r>
      </w:hyperlink>
    </w:p>
    <w:p w:rsidR="00C41617" w:rsidRPr="00C13A2B" w:rsidRDefault="00C41617" w:rsidP="00171D75">
      <w:pPr>
        <w:pStyle w:val="NormalWeb"/>
        <w:ind w:left="720" w:hanging="720"/>
        <w:jc w:val="both"/>
      </w:pPr>
      <w:r w:rsidRPr="00C13A2B">
        <w:t>Lesage, C., Ratzinger-</w:t>
      </w:r>
      <w:proofErr w:type="spellStart"/>
      <w:r w:rsidRPr="00C13A2B">
        <w:t>Sakel</w:t>
      </w:r>
      <w:proofErr w:type="spellEnd"/>
      <w:r w:rsidRPr="00C13A2B">
        <w:t xml:space="preserve">, N., &amp; </w:t>
      </w:r>
      <w:proofErr w:type="spellStart"/>
      <w:r w:rsidRPr="00C13A2B">
        <w:t>Kettunen</w:t>
      </w:r>
      <w:proofErr w:type="spellEnd"/>
      <w:r w:rsidRPr="00C13A2B">
        <w:t>, J. (2012). Struggle over joint audit: On behalf of public interest?</w:t>
      </w:r>
    </w:p>
    <w:p w:rsidR="00C41617" w:rsidRPr="00C13A2B" w:rsidRDefault="00C41617" w:rsidP="00171D75">
      <w:pPr>
        <w:pStyle w:val="NormalWeb"/>
        <w:ind w:left="720" w:hanging="720"/>
        <w:jc w:val="both"/>
      </w:pPr>
      <w:r w:rsidRPr="00C13A2B">
        <w:t xml:space="preserve">Mahmoud, I. (2017). Financial reporting quality reported by oil listed firms in Nigeria: An empirical investigation. </w:t>
      </w:r>
      <w:r w:rsidRPr="00C13A2B">
        <w:rPr>
          <w:rStyle w:val="Emphasis"/>
        </w:rPr>
        <w:t>International Journal of Science Research in Educational Studies and Social Development, 1</w:t>
      </w:r>
      <w:r w:rsidRPr="00C13A2B">
        <w:t>(1), 150–162.</w:t>
      </w:r>
    </w:p>
    <w:p w:rsidR="00C41617" w:rsidRPr="00C13A2B" w:rsidRDefault="00C41617" w:rsidP="00171D75">
      <w:pPr>
        <w:pStyle w:val="NormalWeb"/>
        <w:ind w:left="720" w:hanging="720"/>
        <w:jc w:val="both"/>
      </w:pPr>
      <w:r w:rsidRPr="00C13A2B">
        <w:t xml:space="preserve">Martinez, A. L., &amp; </w:t>
      </w:r>
      <w:proofErr w:type="spellStart"/>
      <w:r w:rsidRPr="00C13A2B">
        <w:t>Moraes</w:t>
      </w:r>
      <w:proofErr w:type="spellEnd"/>
      <w:r w:rsidRPr="00C13A2B">
        <w:t xml:space="preserve">, de J. A. (2023). Association between independent auditor fees and firm value: A study of Brazilian public companies. </w:t>
      </w:r>
      <w:r w:rsidRPr="00C13A2B">
        <w:rPr>
          <w:rStyle w:val="Emphasis"/>
        </w:rPr>
        <w:t>Journal of Modern Accounting and Auditing, 10</w:t>
      </w:r>
      <w:r w:rsidRPr="00C13A2B">
        <w:t>(2), 442–450.</w:t>
      </w:r>
    </w:p>
    <w:p w:rsidR="00C41617" w:rsidRPr="00C13A2B" w:rsidRDefault="00C41617" w:rsidP="00171D75">
      <w:pPr>
        <w:pStyle w:val="NormalWeb"/>
        <w:ind w:left="720" w:hanging="720"/>
        <w:jc w:val="both"/>
      </w:pPr>
      <w:proofErr w:type="spellStart"/>
      <w:r w:rsidRPr="00C13A2B">
        <w:lastRenderedPageBreak/>
        <w:t>Matoke</w:t>
      </w:r>
      <w:proofErr w:type="spellEnd"/>
      <w:r w:rsidRPr="00C13A2B">
        <w:t xml:space="preserve">, V. N., &amp; </w:t>
      </w:r>
      <w:proofErr w:type="spellStart"/>
      <w:r w:rsidRPr="00C13A2B">
        <w:t>Omwenga</w:t>
      </w:r>
      <w:proofErr w:type="spellEnd"/>
      <w:r w:rsidRPr="00C13A2B">
        <w:t xml:space="preserve">, J. (2020). Audit quality and financial performance of companies listed in Nairobi Securities Exchange. </w:t>
      </w:r>
      <w:r w:rsidRPr="00C13A2B">
        <w:rPr>
          <w:rStyle w:val="Emphasis"/>
        </w:rPr>
        <w:t>International Journal of Scientific and Research Publications, 6</w:t>
      </w:r>
      <w:r w:rsidRPr="00C13A2B">
        <w:t>(11).</w:t>
      </w:r>
    </w:p>
    <w:p w:rsidR="00C41617" w:rsidRPr="00C13A2B" w:rsidRDefault="00C41617" w:rsidP="00171D75">
      <w:pPr>
        <w:pStyle w:val="NormalWeb"/>
        <w:ind w:left="720" w:hanging="720"/>
        <w:jc w:val="both"/>
      </w:pPr>
      <w:proofErr w:type="spellStart"/>
      <w:r w:rsidRPr="00C13A2B">
        <w:t>Moutinho</w:t>
      </w:r>
      <w:proofErr w:type="spellEnd"/>
      <w:r w:rsidRPr="00C13A2B">
        <w:t xml:space="preserve">, V., </w:t>
      </w:r>
      <w:proofErr w:type="spellStart"/>
      <w:r w:rsidRPr="00C13A2B">
        <w:t>Cerqueira</w:t>
      </w:r>
      <w:proofErr w:type="spellEnd"/>
      <w:r w:rsidRPr="00C13A2B">
        <w:t xml:space="preserve">, A., &amp; </w:t>
      </w:r>
      <w:proofErr w:type="spellStart"/>
      <w:r w:rsidRPr="00C13A2B">
        <w:t>Brandão</w:t>
      </w:r>
      <w:proofErr w:type="spellEnd"/>
      <w:r w:rsidRPr="00C13A2B">
        <w:t xml:space="preserve">, E. (2023). Audit fees and firm performance. </w:t>
      </w:r>
      <w:r w:rsidRPr="00C13A2B">
        <w:rPr>
          <w:rStyle w:val="Emphasis"/>
        </w:rPr>
        <w:t xml:space="preserve">SSRN </w:t>
      </w:r>
      <w:proofErr w:type="spellStart"/>
      <w:r w:rsidRPr="00C13A2B">
        <w:rPr>
          <w:rStyle w:val="Emphasis"/>
        </w:rPr>
        <w:t>EJournal</w:t>
      </w:r>
      <w:proofErr w:type="spellEnd"/>
      <w:r w:rsidRPr="00C13A2B">
        <w:rPr>
          <w:rStyle w:val="Emphasis"/>
        </w:rPr>
        <w:t>.</w:t>
      </w:r>
    </w:p>
    <w:p w:rsidR="00C41617" w:rsidRPr="00C13A2B" w:rsidRDefault="00C41617" w:rsidP="00171D75">
      <w:pPr>
        <w:pStyle w:val="NormalWeb"/>
        <w:ind w:left="720" w:hanging="720"/>
        <w:jc w:val="both"/>
      </w:pPr>
      <w:r w:rsidRPr="00C13A2B">
        <w:t xml:space="preserve">Musa, A. F., &amp; </w:t>
      </w:r>
      <w:proofErr w:type="spellStart"/>
      <w:r w:rsidRPr="00C13A2B">
        <w:t>Shehu</w:t>
      </w:r>
      <w:proofErr w:type="spellEnd"/>
      <w:r w:rsidRPr="00C13A2B">
        <w:t xml:space="preserve">, U. H. (2023). Impact of audit quality and financial performance of quoted cement firms in Nigeria. </w:t>
      </w:r>
      <w:r w:rsidRPr="00C13A2B">
        <w:rPr>
          <w:rStyle w:val="Emphasis"/>
        </w:rPr>
        <w:t>International Journal of Accounting and Taxation, 2</w:t>
      </w:r>
      <w:r w:rsidRPr="00C13A2B">
        <w:t>(2), 122.</w:t>
      </w:r>
    </w:p>
    <w:p w:rsidR="00C41617" w:rsidRPr="00C13A2B" w:rsidRDefault="00C41617" w:rsidP="00171D75">
      <w:pPr>
        <w:pStyle w:val="NormalWeb"/>
        <w:ind w:left="720" w:hanging="720"/>
        <w:jc w:val="both"/>
      </w:pPr>
      <w:r w:rsidRPr="00C13A2B">
        <w:t xml:space="preserve">Mustafa, M. O. A., &amp; </w:t>
      </w:r>
      <w:proofErr w:type="spellStart"/>
      <w:r w:rsidRPr="00C13A2B">
        <w:t>Abdulwahab</w:t>
      </w:r>
      <w:proofErr w:type="spellEnd"/>
      <w:r w:rsidRPr="00C13A2B">
        <w:t xml:space="preserve">, U. M. (2018). The nexus between audit quality and performance of listed oil and gas firms in Nigeria. </w:t>
      </w:r>
      <w:r w:rsidRPr="00C13A2B">
        <w:rPr>
          <w:rStyle w:val="Emphasis"/>
        </w:rPr>
        <w:t>International Journal of Innovative Research and Advanced Studies, 5</w:t>
      </w:r>
      <w:r w:rsidRPr="00C13A2B">
        <w:t>(1), 222–231.</w:t>
      </w:r>
    </w:p>
    <w:p w:rsidR="00C41617" w:rsidRPr="00C13A2B" w:rsidRDefault="00C41617" w:rsidP="00171D75">
      <w:pPr>
        <w:pStyle w:val="NormalWeb"/>
        <w:ind w:left="720" w:hanging="720"/>
        <w:jc w:val="both"/>
      </w:pPr>
      <w:proofErr w:type="spellStart"/>
      <w:r w:rsidRPr="00C13A2B">
        <w:t>Novie</w:t>
      </w:r>
      <w:proofErr w:type="spellEnd"/>
      <w:r w:rsidRPr="00C13A2B">
        <w:t xml:space="preserve">, S. S. (2013). An empirical analysis of auditor independence and audit fees on audit quality. </w:t>
      </w:r>
      <w:r w:rsidRPr="00C13A2B">
        <w:rPr>
          <w:rStyle w:val="Emphasis"/>
        </w:rPr>
        <w:t>International Journal of Management and Business Studies, 3</w:t>
      </w:r>
      <w:r w:rsidRPr="00C13A2B">
        <w:t>(3).</w:t>
      </w:r>
    </w:p>
    <w:p w:rsidR="00C41617" w:rsidRPr="00C13A2B" w:rsidRDefault="00C41617" w:rsidP="00171D75">
      <w:pPr>
        <w:pStyle w:val="NormalWeb"/>
        <w:ind w:left="720" w:hanging="720"/>
        <w:jc w:val="both"/>
      </w:pPr>
      <w:proofErr w:type="spellStart"/>
      <w:r w:rsidRPr="00C13A2B">
        <w:t>Onaolapo</w:t>
      </w:r>
      <w:proofErr w:type="spellEnd"/>
      <w:r w:rsidRPr="00C13A2B">
        <w:t xml:space="preserve">, A. A.-R., Benjamin, A. O., &amp; </w:t>
      </w:r>
      <w:proofErr w:type="spellStart"/>
      <w:r w:rsidRPr="00C13A2B">
        <w:t>Olayinka</w:t>
      </w:r>
      <w:proofErr w:type="spellEnd"/>
      <w:r w:rsidRPr="00C13A2B">
        <w:t xml:space="preserve">, O. H. (2021). Effect of audit fees on audit quality: Evidence from cement manufacturing companies in Nigeria. </w:t>
      </w:r>
      <w:r w:rsidRPr="00C13A2B">
        <w:rPr>
          <w:rStyle w:val="Emphasis"/>
        </w:rPr>
        <w:t>European Journal of Accounting, Auditing and Finance Research, 5</w:t>
      </w:r>
      <w:r w:rsidRPr="00C13A2B">
        <w:t>(1), 61–71.</w:t>
      </w:r>
    </w:p>
    <w:p w:rsidR="00C41617" w:rsidRPr="00C13A2B" w:rsidRDefault="00C41617" w:rsidP="00171D75">
      <w:pPr>
        <w:pStyle w:val="NormalWeb"/>
        <w:ind w:left="720" w:hanging="720"/>
        <w:jc w:val="both"/>
      </w:pPr>
      <w:proofErr w:type="spellStart"/>
      <w:r w:rsidRPr="00C13A2B">
        <w:t>Ongore</w:t>
      </w:r>
      <w:proofErr w:type="spellEnd"/>
      <w:r w:rsidRPr="00C13A2B">
        <w:t xml:space="preserve">, V. O., &amp; </w:t>
      </w:r>
      <w:proofErr w:type="spellStart"/>
      <w:r w:rsidRPr="00C13A2B">
        <w:t>Kusa</w:t>
      </w:r>
      <w:proofErr w:type="spellEnd"/>
      <w:r w:rsidRPr="00C13A2B">
        <w:t xml:space="preserve">, G. B. (2013). Determinants of financial performance of commercial banks in Kenya. </w:t>
      </w:r>
      <w:r w:rsidRPr="00C13A2B">
        <w:rPr>
          <w:rStyle w:val="Emphasis"/>
        </w:rPr>
        <w:t>International Journal of Economics and Financial Issues, 3</w:t>
      </w:r>
      <w:r w:rsidRPr="00C13A2B">
        <w:t>(1), 237–252.</w:t>
      </w:r>
    </w:p>
    <w:p w:rsidR="00C41617" w:rsidRPr="00C13A2B" w:rsidRDefault="00C41617" w:rsidP="00171D75">
      <w:pPr>
        <w:pStyle w:val="NormalWeb"/>
        <w:ind w:left="720" w:hanging="720"/>
        <w:jc w:val="both"/>
      </w:pPr>
      <w:proofErr w:type="spellStart"/>
      <w:r w:rsidRPr="00C13A2B">
        <w:t>Onwuchekwa</w:t>
      </w:r>
      <w:proofErr w:type="spellEnd"/>
      <w:r w:rsidRPr="00C13A2B">
        <w:t xml:space="preserve">, J. C., </w:t>
      </w:r>
      <w:proofErr w:type="spellStart"/>
      <w:r w:rsidRPr="00C13A2B">
        <w:t>Erah</w:t>
      </w:r>
      <w:proofErr w:type="spellEnd"/>
      <w:r w:rsidRPr="00C13A2B">
        <w:t xml:space="preserve">, D., &amp; </w:t>
      </w:r>
      <w:proofErr w:type="spellStart"/>
      <w:r w:rsidRPr="00C13A2B">
        <w:t>Izedonmi</w:t>
      </w:r>
      <w:proofErr w:type="spellEnd"/>
      <w:r w:rsidRPr="00C13A2B">
        <w:t xml:space="preserve">, F. (2023). Mandatory audit rotation and audit independence: Survey of Southern Nigeria. </w:t>
      </w:r>
      <w:r w:rsidRPr="00C13A2B">
        <w:rPr>
          <w:rStyle w:val="Emphasis"/>
        </w:rPr>
        <w:t>Research Journal of Finance and Accounting, 3</w:t>
      </w:r>
      <w:r w:rsidRPr="00C13A2B">
        <w:t>(1), 78–85.</w:t>
      </w:r>
    </w:p>
    <w:p w:rsidR="00C41617" w:rsidRPr="00C13A2B" w:rsidRDefault="00C41617" w:rsidP="00171D75">
      <w:pPr>
        <w:pStyle w:val="NormalWeb"/>
        <w:ind w:left="720" w:hanging="720"/>
        <w:jc w:val="both"/>
      </w:pPr>
      <w:r w:rsidRPr="00C13A2B">
        <w:t>Public Company Accounting Oversight Board (PCAOB). (</w:t>
      </w:r>
      <w:proofErr w:type="spellStart"/>
      <w:r w:rsidRPr="00C13A2B">
        <w:t>n.d.</w:t>
      </w:r>
      <w:proofErr w:type="spellEnd"/>
      <w:r w:rsidRPr="00C13A2B">
        <w:t xml:space="preserve">). </w:t>
      </w:r>
      <w:r w:rsidRPr="00C13A2B">
        <w:rPr>
          <w:rStyle w:val="Emphasis"/>
        </w:rPr>
        <w:t>The role of the PCAOB.</w:t>
      </w:r>
      <w:r w:rsidRPr="00C13A2B">
        <w:t xml:space="preserve"> Retrieved from </w:t>
      </w:r>
      <w:hyperlink r:id="rId15" w:tgtFrame="_new" w:history="1">
        <w:r w:rsidRPr="00C13A2B">
          <w:rPr>
            <w:rStyle w:val="Hyperlink"/>
            <w:sz w:val="24"/>
          </w:rPr>
          <w:t>https://www.pcaob.org</w:t>
        </w:r>
      </w:hyperlink>
    </w:p>
    <w:p w:rsidR="00C41617" w:rsidRPr="00C13A2B" w:rsidRDefault="00C41617" w:rsidP="00171D75">
      <w:pPr>
        <w:pStyle w:val="NormalWeb"/>
        <w:ind w:left="720" w:hanging="720"/>
        <w:jc w:val="both"/>
      </w:pPr>
      <w:r w:rsidRPr="00C13A2B">
        <w:t xml:space="preserve">PwC. (2021). </w:t>
      </w:r>
      <w:r w:rsidRPr="00C13A2B">
        <w:rPr>
          <w:rStyle w:val="Emphasis"/>
        </w:rPr>
        <w:t>The future of auditing in the digital era</w:t>
      </w:r>
      <w:r w:rsidRPr="00C13A2B">
        <w:t xml:space="preserve">. PwC Global Insights. Retrieved from </w:t>
      </w:r>
      <w:hyperlink r:id="rId16" w:tgtFrame="_new" w:history="1">
        <w:r w:rsidRPr="00C13A2B">
          <w:rPr>
            <w:rStyle w:val="Hyperlink"/>
            <w:sz w:val="24"/>
          </w:rPr>
          <w:t>https://www.pwc.com</w:t>
        </w:r>
      </w:hyperlink>
    </w:p>
    <w:p w:rsidR="00C41617" w:rsidRPr="00C13A2B" w:rsidRDefault="00C41617" w:rsidP="00171D75">
      <w:pPr>
        <w:pStyle w:val="NormalWeb"/>
        <w:ind w:left="720" w:hanging="720"/>
        <w:jc w:val="both"/>
      </w:pPr>
      <w:r w:rsidRPr="00C13A2B">
        <w:t xml:space="preserve">Ryan, F. (2019). How to calculate return on equity. Retrieved from </w:t>
      </w:r>
      <w:hyperlink r:id="rId17" w:history="1">
        <w:r w:rsidR="002103E4" w:rsidRPr="00263FC7">
          <w:rPr>
            <w:rStyle w:val="Hyperlink"/>
            <w:rFonts w:eastAsia="Times New Roman"/>
            <w:sz w:val="24"/>
          </w:rPr>
          <w:t>https://www.investopedia.com/ask/answers/070914/how-do-youcalculate-return-equity-roe.asp</w:t>
        </w:r>
      </w:hyperlink>
      <w:r w:rsidR="002103E4">
        <w:t xml:space="preserve"> </w:t>
      </w:r>
    </w:p>
    <w:p w:rsidR="00C41617" w:rsidRPr="00C13A2B" w:rsidRDefault="00C41617" w:rsidP="00171D75">
      <w:pPr>
        <w:pStyle w:val="NormalWeb"/>
        <w:ind w:left="720" w:hanging="720"/>
        <w:jc w:val="both"/>
      </w:pPr>
      <w:r w:rsidRPr="00C13A2B">
        <w:t>Sarbanes-Oxley Act (SOX). (2002). U.S. Public Law 107-204.</w:t>
      </w:r>
      <w:r w:rsidR="002103E4">
        <w:t xml:space="preserve"> </w:t>
      </w:r>
    </w:p>
    <w:p w:rsidR="00C41617" w:rsidRPr="00C13A2B" w:rsidRDefault="00C41617" w:rsidP="00171D75">
      <w:pPr>
        <w:pStyle w:val="NormalWeb"/>
        <w:ind w:left="720" w:hanging="720"/>
        <w:jc w:val="both"/>
      </w:pPr>
      <w:proofErr w:type="spellStart"/>
      <w:r w:rsidRPr="00C13A2B">
        <w:t>Sayyar</w:t>
      </w:r>
      <w:proofErr w:type="spellEnd"/>
      <w:r w:rsidRPr="00C13A2B">
        <w:t xml:space="preserve">, H., </w:t>
      </w:r>
      <w:proofErr w:type="spellStart"/>
      <w:r w:rsidRPr="00C13A2B">
        <w:t>Basiruddin</w:t>
      </w:r>
      <w:proofErr w:type="spellEnd"/>
      <w:r w:rsidRPr="00C13A2B">
        <w:t xml:space="preserve">, R., </w:t>
      </w:r>
      <w:proofErr w:type="spellStart"/>
      <w:r w:rsidRPr="00C13A2B">
        <w:t>Abdulrasid</w:t>
      </w:r>
      <w:proofErr w:type="spellEnd"/>
      <w:r w:rsidRPr="00C13A2B">
        <w:t xml:space="preserve">, S. Z., &amp; </w:t>
      </w:r>
      <w:proofErr w:type="spellStart"/>
      <w:r w:rsidRPr="00C13A2B">
        <w:t>Elhabib</w:t>
      </w:r>
      <w:proofErr w:type="spellEnd"/>
      <w:r w:rsidRPr="00C13A2B">
        <w:t xml:space="preserve">, M. A. (2022). The impact of audit quality on firm performance: Evidence from Malaysia. </w:t>
      </w:r>
      <w:r w:rsidRPr="00C13A2B">
        <w:rPr>
          <w:rStyle w:val="Emphasis"/>
        </w:rPr>
        <w:t>Journal of Advanced on Scientific Research, 10</w:t>
      </w:r>
      <w:r w:rsidRPr="00C13A2B">
        <w:t>(1), 1–19.</w:t>
      </w:r>
    </w:p>
    <w:p w:rsidR="00C41617" w:rsidRPr="00C13A2B" w:rsidRDefault="00C41617" w:rsidP="00171D75">
      <w:pPr>
        <w:pStyle w:val="NormalWeb"/>
        <w:ind w:left="720" w:hanging="720"/>
        <w:jc w:val="both"/>
      </w:pPr>
      <w:proofErr w:type="spellStart"/>
      <w:r w:rsidRPr="00C13A2B">
        <w:lastRenderedPageBreak/>
        <w:t>Shleifer</w:t>
      </w:r>
      <w:proofErr w:type="spellEnd"/>
      <w:r w:rsidRPr="00C13A2B">
        <w:t xml:space="preserve">, A., &amp; </w:t>
      </w:r>
      <w:proofErr w:type="spellStart"/>
      <w:r w:rsidRPr="00C13A2B">
        <w:t>Vishny</w:t>
      </w:r>
      <w:proofErr w:type="spellEnd"/>
      <w:r w:rsidRPr="00C13A2B">
        <w:t xml:space="preserve">, R. (1986). Large stockholders and corporate control. </w:t>
      </w:r>
      <w:r w:rsidRPr="00C13A2B">
        <w:rPr>
          <w:rStyle w:val="Emphasis"/>
        </w:rPr>
        <w:t>Journal of Political Economy, 94</w:t>
      </w:r>
      <w:r w:rsidRPr="00C13A2B">
        <w:t>(3), 461–488.</w:t>
      </w:r>
      <w:r w:rsidR="002103E4">
        <w:t xml:space="preserve"> </w:t>
      </w:r>
    </w:p>
    <w:p w:rsidR="00C41617" w:rsidRPr="00C13A2B" w:rsidRDefault="00C41617" w:rsidP="00171D75">
      <w:pPr>
        <w:pStyle w:val="NormalWeb"/>
        <w:ind w:left="720" w:hanging="720"/>
        <w:jc w:val="both"/>
      </w:pPr>
      <w:proofErr w:type="spellStart"/>
      <w:r w:rsidRPr="00C13A2B">
        <w:t>Soltani</w:t>
      </w:r>
      <w:proofErr w:type="spellEnd"/>
      <w:r w:rsidRPr="00C13A2B">
        <w:t xml:space="preserve">, B. (2023). The anatomy of corporate fraud: A comparative analysis of high-profile American and European corporate scandals. </w:t>
      </w:r>
      <w:r w:rsidRPr="00C13A2B">
        <w:rPr>
          <w:rStyle w:val="Emphasis"/>
        </w:rPr>
        <w:t>Journal of Business Ethics, 120</w:t>
      </w:r>
      <w:r w:rsidRPr="00C13A2B">
        <w:t>(2), 251–274.</w:t>
      </w:r>
    </w:p>
    <w:p w:rsidR="00C41617" w:rsidRPr="00C13A2B" w:rsidRDefault="00C41617" w:rsidP="00171D75">
      <w:pPr>
        <w:pStyle w:val="NormalWeb"/>
        <w:ind w:left="720" w:hanging="720"/>
        <w:jc w:val="both"/>
      </w:pPr>
      <w:proofErr w:type="spellStart"/>
      <w:r w:rsidRPr="00C13A2B">
        <w:t>Sudsomboon</w:t>
      </w:r>
      <w:proofErr w:type="spellEnd"/>
      <w:r w:rsidRPr="00C13A2B">
        <w:t xml:space="preserve">, S., &amp; </w:t>
      </w:r>
      <w:proofErr w:type="spellStart"/>
      <w:r w:rsidRPr="00C13A2B">
        <w:t>Ussahawanitchakit</w:t>
      </w:r>
      <w:proofErr w:type="spellEnd"/>
      <w:r w:rsidRPr="00C13A2B">
        <w:t xml:space="preserve">, P. (2009). Professional audit competencies: The effect on Thai CPAs audit quality, reputation, and success. </w:t>
      </w:r>
      <w:r w:rsidRPr="00C13A2B">
        <w:rPr>
          <w:rStyle w:val="Emphasis"/>
        </w:rPr>
        <w:t>Review of Business Research, 6</w:t>
      </w:r>
      <w:r w:rsidRPr="00C13A2B">
        <w:t>, 66–85.</w:t>
      </w:r>
    </w:p>
    <w:p w:rsidR="00C41617" w:rsidRPr="00C13A2B" w:rsidRDefault="00C41617" w:rsidP="00171D75">
      <w:pPr>
        <w:pStyle w:val="NormalWeb"/>
        <w:ind w:left="720" w:hanging="720"/>
        <w:jc w:val="both"/>
      </w:pPr>
      <w:proofErr w:type="spellStart"/>
      <w:r w:rsidRPr="00C13A2B">
        <w:t>Tarak</w:t>
      </w:r>
      <w:proofErr w:type="spellEnd"/>
      <w:r w:rsidRPr="00C13A2B">
        <w:t xml:space="preserve">, S. (2020). The impact of audit quality on accounting profits: The case of companies listed on the TSE. </w:t>
      </w:r>
      <w:r w:rsidRPr="00C13A2B">
        <w:rPr>
          <w:rStyle w:val="Emphasis"/>
        </w:rPr>
        <w:t>International Journal of Managing Value and Supply Chains (IJM</w:t>
      </w:r>
      <w:bookmarkStart w:id="0" w:name="_GoBack"/>
      <w:bookmarkEnd w:id="0"/>
      <w:r w:rsidRPr="00C13A2B">
        <w:rPr>
          <w:rStyle w:val="Emphasis"/>
        </w:rPr>
        <w:t>VSC), 7</w:t>
      </w:r>
      <w:r w:rsidRPr="00C13A2B">
        <w:t>(1).</w:t>
      </w:r>
      <w:r w:rsidR="002103E4">
        <w:t xml:space="preserve"> </w:t>
      </w:r>
    </w:p>
    <w:p w:rsidR="00C41617" w:rsidRPr="00C13A2B" w:rsidRDefault="00C41617" w:rsidP="00171D75">
      <w:pPr>
        <w:pStyle w:val="NormalWeb"/>
        <w:ind w:left="720" w:hanging="720"/>
        <w:jc w:val="both"/>
      </w:pPr>
      <w:proofErr w:type="spellStart"/>
      <w:r w:rsidRPr="00C13A2B">
        <w:t>Totok</w:t>
      </w:r>
      <w:proofErr w:type="spellEnd"/>
      <w:r w:rsidRPr="00C13A2B">
        <w:t xml:space="preserve">, E. A. (2017). The effect of financial information on investment in shares. </w:t>
      </w:r>
      <w:r w:rsidRPr="00C13A2B">
        <w:rPr>
          <w:rStyle w:val="Emphasis"/>
        </w:rPr>
        <w:t>International Journal of Business and Commerce, 3</w:t>
      </w:r>
      <w:r w:rsidRPr="00C13A2B">
        <w:t>(8), 176–206.</w:t>
      </w:r>
    </w:p>
    <w:p w:rsidR="00C41617" w:rsidRPr="00C13A2B" w:rsidRDefault="00C41617" w:rsidP="00171D75">
      <w:pPr>
        <w:pStyle w:val="NormalWeb"/>
        <w:ind w:left="720" w:hanging="720"/>
        <w:jc w:val="both"/>
      </w:pPr>
      <w:r w:rsidRPr="00C13A2B">
        <w:t xml:space="preserve">World Economic Forum (WEF). (2021). </w:t>
      </w:r>
      <w:proofErr w:type="gramStart"/>
      <w:r w:rsidRPr="00C13A2B">
        <w:rPr>
          <w:rStyle w:val="Emphasis"/>
        </w:rPr>
        <w:t>Corporate</w:t>
      </w:r>
      <w:proofErr w:type="gramEnd"/>
      <w:r w:rsidRPr="00C13A2B">
        <w:rPr>
          <w:rStyle w:val="Emphasis"/>
        </w:rPr>
        <w:t xml:space="preserve"> governance and ESG reporting: The role of auditors</w:t>
      </w:r>
      <w:r w:rsidRPr="00C13A2B">
        <w:t xml:space="preserve">. Retrieved from </w:t>
      </w:r>
      <w:hyperlink r:id="rId18" w:tgtFrame="_new" w:history="1">
        <w:r w:rsidRPr="00C13A2B">
          <w:rPr>
            <w:rStyle w:val="Hyperlink"/>
            <w:sz w:val="24"/>
          </w:rPr>
          <w:t>https://www.weforum.org</w:t>
        </w:r>
      </w:hyperlink>
    </w:p>
    <w:p w:rsidR="00C41617" w:rsidRPr="00C13A2B" w:rsidRDefault="00C41617" w:rsidP="00171D75">
      <w:pPr>
        <w:pStyle w:val="NormalWeb"/>
        <w:ind w:left="720" w:hanging="720"/>
        <w:jc w:val="both"/>
      </w:pPr>
      <w:proofErr w:type="spellStart"/>
      <w:r w:rsidRPr="00C13A2B">
        <w:t>Yadirichukwu</w:t>
      </w:r>
      <w:proofErr w:type="spellEnd"/>
      <w:r w:rsidRPr="00C13A2B">
        <w:t xml:space="preserve">, E., &amp; </w:t>
      </w:r>
      <w:proofErr w:type="spellStart"/>
      <w:r w:rsidRPr="00C13A2B">
        <w:t>Ebimobowei</w:t>
      </w:r>
      <w:proofErr w:type="spellEnd"/>
      <w:r w:rsidRPr="00C13A2B">
        <w:t xml:space="preserve">, A. (2013). Audit committee and timeliness of financial reports: Empirical evidence from Nigeria. </w:t>
      </w:r>
      <w:r w:rsidRPr="00C13A2B">
        <w:rPr>
          <w:rStyle w:val="Emphasis"/>
        </w:rPr>
        <w:t>Journal of Economics and Sustainable Development, 14</w:t>
      </w:r>
      <w:r w:rsidRPr="00C13A2B">
        <w:t>(20), 1425.</w:t>
      </w:r>
    </w:p>
    <w:p w:rsidR="00C41617" w:rsidRPr="00C13A2B" w:rsidRDefault="00C41617" w:rsidP="00171D75">
      <w:pPr>
        <w:pStyle w:val="NormalWeb"/>
        <w:ind w:left="720" w:hanging="720"/>
        <w:jc w:val="both"/>
      </w:pPr>
      <w:proofErr w:type="spellStart"/>
      <w:r w:rsidRPr="00C13A2B">
        <w:t>Yahya</w:t>
      </w:r>
      <w:proofErr w:type="spellEnd"/>
      <w:r w:rsidRPr="00C13A2B">
        <w:t xml:space="preserve">, A. A.-M., Abdullah, K. A.-S., </w:t>
      </w:r>
      <w:proofErr w:type="spellStart"/>
      <w:r w:rsidRPr="00C13A2B">
        <w:t>Hanim</w:t>
      </w:r>
      <w:proofErr w:type="spellEnd"/>
      <w:r w:rsidRPr="00C13A2B">
        <w:t xml:space="preserve">, F. B. F., &amp; </w:t>
      </w:r>
      <w:proofErr w:type="spellStart"/>
      <w:r w:rsidRPr="00C13A2B">
        <w:t>Ebrahim</w:t>
      </w:r>
      <w:proofErr w:type="spellEnd"/>
      <w:r w:rsidRPr="00C13A2B">
        <w:t xml:space="preserve">, M. A.-M. (2023). Board of directors, audit committee characteristics and performance of Saudi Arabia listed companies. </w:t>
      </w:r>
      <w:r w:rsidRPr="00C13A2B">
        <w:rPr>
          <w:rStyle w:val="Emphasis"/>
        </w:rPr>
        <w:t>International Review of Management and Marketing, 2</w:t>
      </w:r>
      <w:r w:rsidRPr="00C13A2B">
        <w:t>(4), 241–251.</w:t>
      </w:r>
      <w:r w:rsidR="002103E4">
        <w:t xml:space="preserve"> </w:t>
      </w:r>
    </w:p>
    <w:p w:rsidR="00C41617" w:rsidRPr="00C13A2B" w:rsidRDefault="00C41617" w:rsidP="00171D75">
      <w:pPr>
        <w:pStyle w:val="NormalWeb"/>
        <w:ind w:left="720" w:hanging="720"/>
      </w:pPr>
      <w:proofErr w:type="spellStart"/>
      <w:r w:rsidRPr="00C13A2B">
        <w:t>Zunaidah</w:t>
      </w:r>
      <w:proofErr w:type="spellEnd"/>
      <w:r w:rsidRPr="00C13A2B">
        <w:t xml:space="preserve">, S., John, C. G., </w:t>
      </w:r>
      <w:proofErr w:type="spellStart"/>
      <w:r w:rsidRPr="00C13A2B">
        <w:t>Hussin</w:t>
      </w:r>
      <w:proofErr w:type="spellEnd"/>
      <w:r w:rsidRPr="00C13A2B">
        <w:t xml:space="preserve">, A. H., </w:t>
      </w:r>
      <w:proofErr w:type="spellStart"/>
      <w:r w:rsidRPr="00C13A2B">
        <w:t>Sanusi</w:t>
      </w:r>
      <w:proofErr w:type="spellEnd"/>
      <w:r w:rsidRPr="00C13A2B">
        <w:t xml:space="preserve">, Z. M., &amp; Carl, B. M. J. (2013). Managerial ownership, leverage and audit quality impact on firm performance: Evidence from the Malaysian ACE market. </w:t>
      </w:r>
      <w:r w:rsidRPr="00C13A2B">
        <w:rPr>
          <w:rStyle w:val="Emphasis"/>
        </w:rPr>
        <w:t>Journal of Accounting &amp; Taxation, 5</w:t>
      </w:r>
      <w:r w:rsidRPr="00C13A2B">
        <w:t>(1).</w:t>
      </w:r>
      <w:r w:rsidR="002103E4">
        <w:t xml:space="preserve">  </w:t>
      </w:r>
    </w:p>
    <w:p w:rsidR="003A4213" w:rsidRPr="00C13A2B" w:rsidRDefault="003A4213" w:rsidP="007661B5">
      <w:pPr>
        <w:spacing w:line="240" w:lineRule="auto"/>
        <w:ind w:left="720" w:hanging="720"/>
        <w:rPr>
          <w:rFonts w:ascii="Times New Roman" w:hAnsi="Times New Roman" w:cs="Times New Roman"/>
          <w:sz w:val="24"/>
          <w:szCs w:val="24"/>
        </w:rPr>
      </w:pPr>
    </w:p>
    <w:sectPr w:rsidR="003A4213" w:rsidRPr="00C13A2B" w:rsidSect="005D78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DD0" w:rsidRDefault="00280DD0">
      <w:pPr>
        <w:spacing w:after="0" w:line="240" w:lineRule="auto"/>
      </w:pPr>
      <w:r>
        <w:separator/>
      </w:r>
    </w:p>
  </w:endnote>
  <w:endnote w:type="continuationSeparator" w:id="0">
    <w:p w:rsidR="00280DD0" w:rsidRDefault="0028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231404"/>
      <w:docPartObj>
        <w:docPartGallery w:val="Page Numbers (Bottom of Page)"/>
        <w:docPartUnique/>
      </w:docPartObj>
    </w:sdtPr>
    <w:sdtEndPr/>
    <w:sdtContent>
      <w:p w:rsidR="002123FC" w:rsidRDefault="002123FC">
        <w:pPr>
          <w:pStyle w:val="Footer"/>
          <w:jc w:val="center"/>
        </w:pPr>
        <w:r>
          <w:fldChar w:fldCharType="begin"/>
        </w:r>
        <w:r>
          <w:instrText xml:space="preserve"> PAGE   \* MERGEFORMAT </w:instrText>
        </w:r>
        <w:r>
          <w:fldChar w:fldCharType="separate"/>
        </w:r>
        <w:r w:rsidR="007661B5">
          <w:rPr>
            <w:noProof/>
          </w:rPr>
          <w:t>44</w:t>
        </w:r>
        <w:r>
          <w:rPr>
            <w:noProof/>
          </w:rPr>
          <w:fldChar w:fldCharType="end"/>
        </w:r>
      </w:p>
    </w:sdtContent>
  </w:sdt>
  <w:p w:rsidR="002123FC" w:rsidRDefault="00212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DD0" w:rsidRDefault="00280DD0">
      <w:pPr>
        <w:spacing w:after="0" w:line="240" w:lineRule="auto"/>
      </w:pPr>
      <w:r>
        <w:separator/>
      </w:r>
    </w:p>
  </w:footnote>
  <w:footnote w:type="continuationSeparator" w:id="0">
    <w:p w:rsidR="00280DD0" w:rsidRDefault="00280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650B"/>
    <w:multiLevelType w:val="multilevel"/>
    <w:tmpl w:val="61B4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D393D"/>
    <w:multiLevelType w:val="hybridMultilevel"/>
    <w:tmpl w:val="48401D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D2274"/>
    <w:multiLevelType w:val="hybridMultilevel"/>
    <w:tmpl w:val="6FEC2952"/>
    <w:lvl w:ilvl="0" w:tplc="4E720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80997"/>
    <w:multiLevelType w:val="multilevel"/>
    <w:tmpl w:val="1CFAEB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01652"/>
    <w:multiLevelType w:val="multilevel"/>
    <w:tmpl w:val="703E9276"/>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DE3B96"/>
    <w:multiLevelType w:val="multilevel"/>
    <w:tmpl w:val="7160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F568C"/>
    <w:multiLevelType w:val="multilevel"/>
    <w:tmpl w:val="1CFAEB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801420"/>
    <w:multiLevelType w:val="hybridMultilevel"/>
    <w:tmpl w:val="D048D732"/>
    <w:lvl w:ilvl="0" w:tplc="4E720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A16E8C"/>
    <w:multiLevelType w:val="hybridMultilevel"/>
    <w:tmpl w:val="93EAE350"/>
    <w:lvl w:ilvl="0" w:tplc="4E720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652DB"/>
    <w:multiLevelType w:val="hybridMultilevel"/>
    <w:tmpl w:val="CDA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BC01B9"/>
    <w:multiLevelType w:val="multilevel"/>
    <w:tmpl w:val="7314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41238C"/>
    <w:multiLevelType w:val="hybridMultilevel"/>
    <w:tmpl w:val="F2A8DFCA"/>
    <w:lvl w:ilvl="0" w:tplc="4E720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F11CBC"/>
    <w:multiLevelType w:val="hybridMultilevel"/>
    <w:tmpl w:val="2A404CB0"/>
    <w:lvl w:ilvl="0" w:tplc="4E720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6E36DB"/>
    <w:multiLevelType w:val="multilevel"/>
    <w:tmpl w:val="E2F44E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
  </w:num>
  <w:num w:numId="3">
    <w:abstractNumId w:val="7"/>
  </w:num>
  <w:num w:numId="4">
    <w:abstractNumId w:val="12"/>
  </w:num>
  <w:num w:numId="5">
    <w:abstractNumId w:val="2"/>
  </w:num>
  <w:num w:numId="6">
    <w:abstractNumId w:val="11"/>
  </w:num>
  <w:num w:numId="7">
    <w:abstractNumId w:val="8"/>
  </w:num>
  <w:num w:numId="8">
    <w:abstractNumId w:val="0"/>
  </w:num>
  <w:num w:numId="9">
    <w:abstractNumId w:val="4"/>
  </w:num>
  <w:num w:numId="10">
    <w:abstractNumId w:val="5"/>
  </w:num>
  <w:num w:numId="11">
    <w:abstractNumId w:val="10"/>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4213"/>
    <w:rsid w:val="0002657D"/>
    <w:rsid w:val="00044447"/>
    <w:rsid w:val="0007173A"/>
    <w:rsid w:val="000A18EC"/>
    <w:rsid w:val="000A3FFA"/>
    <w:rsid w:val="000C0D0E"/>
    <w:rsid w:val="000C32C3"/>
    <w:rsid w:val="001235AF"/>
    <w:rsid w:val="00135424"/>
    <w:rsid w:val="001367F7"/>
    <w:rsid w:val="001550A7"/>
    <w:rsid w:val="00171D75"/>
    <w:rsid w:val="001B5BF1"/>
    <w:rsid w:val="001B7321"/>
    <w:rsid w:val="002103E4"/>
    <w:rsid w:val="002123FC"/>
    <w:rsid w:val="00280DD0"/>
    <w:rsid w:val="00287F4A"/>
    <w:rsid w:val="00314C77"/>
    <w:rsid w:val="003874BD"/>
    <w:rsid w:val="003A4213"/>
    <w:rsid w:val="003A759C"/>
    <w:rsid w:val="003F2302"/>
    <w:rsid w:val="004954E7"/>
    <w:rsid w:val="00577DF4"/>
    <w:rsid w:val="005D7837"/>
    <w:rsid w:val="005E06A8"/>
    <w:rsid w:val="00622BA9"/>
    <w:rsid w:val="00624FF7"/>
    <w:rsid w:val="006339BD"/>
    <w:rsid w:val="00641952"/>
    <w:rsid w:val="0069079D"/>
    <w:rsid w:val="007661B5"/>
    <w:rsid w:val="007935E9"/>
    <w:rsid w:val="00841614"/>
    <w:rsid w:val="00877C0D"/>
    <w:rsid w:val="008918A9"/>
    <w:rsid w:val="008A0768"/>
    <w:rsid w:val="008A6E80"/>
    <w:rsid w:val="008D1BFA"/>
    <w:rsid w:val="00932CF8"/>
    <w:rsid w:val="00943797"/>
    <w:rsid w:val="009A0409"/>
    <w:rsid w:val="009B63D8"/>
    <w:rsid w:val="009E06D0"/>
    <w:rsid w:val="00A423C2"/>
    <w:rsid w:val="00A75859"/>
    <w:rsid w:val="00AA7052"/>
    <w:rsid w:val="00AC6F1B"/>
    <w:rsid w:val="00B12458"/>
    <w:rsid w:val="00BA3650"/>
    <w:rsid w:val="00C13A2B"/>
    <w:rsid w:val="00C41617"/>
    <w:rsid w:val="00D062A4"/>
    <w:rsid w:val="00D32EB2"/>
    <w:rsid w:val="00DA210F"/>
    <w:rsid w:val="00DA738B"/>
    <w:rsid w:val="00DD79E3"/>
    <w:rsid w:val="00E17A78"/>
    <w:rsid w:val="00E34F03"/>
    <w:rsid w:val="00E65029"/>
    <w:rsid w:val="00EA1AF9"/>
    <w:rsid w:val="00F302BE"/>
    <w:rsid w:val="00F45AA4"/>
    <w:rsid w:val="00F909A1"/>
    <w:rsid w:val="00FF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1027"/>
        <o:r id="V:Rule2" type="connector" idref="#1029"/>
        <o:r id="V:Rule3" type="connector" idref="#1028"/>
        <o:r id="V:Rule4" type="connector" idref="#_x0000_m1029"/>
      </o:rules>
    </o:shapelayout>
  </w:shapeDefaults>
  <w:decimalSymbol w:val="."/>
  <w:listSeparator w:val=","/>
  <w15:docId w15:val="{6783EC55-B20E-4BB1-86E5-3837FCB2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paragraph" w:styleId="Heading1">
    <w:name w:val="heading 1"/>
    <w:basedOn w:val="Normal"/>
    <w:next w:val="Normal"/>
    <w:link w:val="Heading1Char"/>
    <w:uiPriority w:val="9"/>
    <w:qFormat/>
    <w:rsid w:val="00577D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keepLines/>
      <w:spacing w:before="360" w:after="120"/>
      <w:outlineLvl w:val="1"/>
    </w:pPr>
    <w:rPr>
      <w:rFonts w:ascii="Arial" w:eastAsia="Arial" w:hAnsi="Arial"/>
      <w:sz w:val="32"/>
      <w:szCs w:val="32"/>
    </w:rPr>
  </w:style>
  <w:style w:type="paragraph" w:styleId="Heading3">
    <w:name w:val="heading 3"/>
    <w:basedOn w:val="Normal"/>
    <w:next w:val="Normal"/>
    <w:link w:val="Heading3Char"/>
    <w:uiPriority w:val="9"/>
    <w:unhideWhenUsed/>
    <w:qFormat/>
    <w:rsid w:val="00DD79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06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Arial" w:hAnsi="Arial" w:cs="Arial"/>
      <w:sz w:val="32"/>
      <w:szCs w:val="32"/>
    </w:rPr>
  </w:style>
  <w:style w:type="paragraph" w:styleId="ListParagraph">
    <w:name w:val="List Paragraph"/>
    <w:basedOn w:val="Normal"/>
    <w:uiPriority w:val="34"/>
    <w:qFormat/>
    <w:pPr>
      <w:ind w:left="720"/>
      <w:contextualSpacing/>
    </w:pPr>
  </w:style>
  <w:style w:type="paragraph" w:customStyle="1" w:styleId="normal0">
    <w:name w:val="&quot;normal&quot;"/>
    <w:pPr>
      <w:spacing w:after="0"/>
    </w:pPr>
    <w:rPr>
      <w:rFonts w:ascii="Arial" w:eastAsia="Arial" w:hAnsi="Arial" w:cs="Arial"/>
      <w:sz w:val="21"/>
    </w:rPr>
  </w:style>
  <w:style w:type="paragraph" w:styleId="Footer">
    <w:name w:val="footer"/>
    <w:basedOn w:val="Normal"/>
    <w:link w:val="FooterChar"/>
    <w:uiPriority w:val="99"/>
    <w:pPr>
      <w:tabs>
        <w:tab w:val="center" w:pos="4320"/>
        <w:tab w:val="right" w:pos="8640"/>
      </w:tabs>
      <w:spacing w:after="0" w:line="240" w:lineRule="auto"/>
    </w:pPr>
    <w:rPr>
      <w:sz w:val="21"/>
    </w:rPr>
  </w:style>
  <w:style w:type="paragraph" w:customStyle="1" w:styleId="normal1">
    <w:name w:val="&quot;normal&quot;"/>
    <w:pPr>
      <w:spacing w:after="0"/>
    </w:pPr>
    <w:rPr>
      <w:rFonts w:ascii="Arial" w:eastAsia="Arial" w:hAnsi="Arial" w:cs="Arial"/>
      <w:sz w:val="21"/>
    </w:rPr>
  </w:style>
  <w:style w:type="paragraph" w:customStyle="1" w:styleId="normal2">
    <w:name w:val="&quot;normal&quot;"/>
    <w:pPr>
      <w:spacing w:after="0"/>
    </w:pPr>
    <w:rPr>
      <w:rFonts w:ascii="Arial" w:eastAsia="Arial" w:hAnsi="Arial" w:cs="Arial"/>
      <w:sz w:val="21"/>
    </w:rPr>
  </w:style>
  <w:style w:type="character" w:styleId="Hyperlink">
    <w:name w:val="Hyperlink"/>
    <w:basedOn w:val="DefaultParagraphFont"/>
    <w:rPr>
      <w:rFonts w:ascii="Times New Roman" w:eastAsia="SimSun" w:hAnsi="Times New Roman" w:cs="Times New Roman"/>
      <w:color w:val="0000FF"/>
      <w:sz w:val="21"/>
      <w:u w:val="single"/>
    </w:rPr>
  </w:style>
  <w:style w:type="character" w:customStyle="1" w:styleId="Heading3Char">
    <w:name w:val="Heading 3 Char"/>
    <w:basedOn w:val="DefaultParagraphFont"/>
    <w:link w:val="Heading3"/>
    <w:uiPriority w:val="9"/>
    <w:rsid w:val="00DD79E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D79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9E3"/>
    <w:rPr>
      <w:b/>
      <w:bCs/>
    </w:rPr>
  </w:style>
  <w:style w:type="character" w:customStyle="1" w:styleId="ms-1">
    <w:name w:val="ms-1"/>
    <w:basedOn w:val="DefaultParagraphFont"/>
    <w:rsid w:val="00641952"/>
  </w:style>
  <w:style w:type="character" w:customStyle="1" w:styleId="max-w-15ch">
    <w:name w:val="max-w-[15ch]"/>
    <w:basedOn w:val="DefaultParagraphFont"/>
    <w:rsid w:val="00641952"/>
  </w:style>
  <w:style w:type="character" w:customStyle="1" w:styleId="-me-1">
    <w:name w:val="-me-1"/>
    <w:basedOn w:val="DefaultParagraphFont"/>
    <w:rsid w:val="00641952"/>
  </w:style>
  <w:style w:type="character" w:customStyle="1" w:styleId="Heading4Char">
    <w:name w:val="Heading 4 Char"/>
    <w:basedOn w:val="DefaultParagraphFont"/>
    <w:link w:val="Heading4"/>
    <w:uiPriority w:val="9"/>
    <w:semiHidden/>
    <w:rsid w:val="005E06A8"/>
    <w:rPr>
      <w:rFonts w:asciiTheme="majorHAnsi" w:eastAsiaTheme="majorEastAsia" w:hAnsiTheme="majorHAnsi" w:cstheme="majorBidi"/>
      <w:i/>
      <w:iCs/>
      <w:color w:val="365F91" w:themeColor="accent1" w:themeShade="BF"/>
    </w:rPr>
  </w:style>
  <w:style w:type="paragraph" w:styleId="NoSpacing">
    <w:name w:val="No Spacing"/>
    <w:uiPriority w:val="1"/>
    <w:qFormat/>
    <w:rsid w:val="009B63D8"/>
    <w:pPr>
      <w:spacing w:after="0" w:line="240" w:lineRule="auto"/>
    </w:pPr>
    <w:rPr>
      <w:rFonts w:asciiTheme="minorHAnsi" w:eastAsiaTheme="minorEastAsia" w:hAnsiTheme="minorHAnsi" w:cstheme="minorBidi"/>
    </w:rPr>
  </w:style>
  <w:style w:type="paragraph" w:customStyle="1" w:styleId="Default">
    <w:name w:val="Default"/>
    <w:rsid w:val="009B63D8"/>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a">
    <w:name w:val="a"/>
    <w:basedOn w:val="DefaultParagraphFont"/>
    <w:rsid w:val="009B63D8"/>
  </w:style>
  <w:style w:type="table" w:styleId="TableGrid">
    <w:name w:val="Table Grid"/>
    <w:basedOn w:val="TableNormal"/>
    <w:uiPriority w:val="39"/>
    <w:rsid w:val="003A759C"/>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7DF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8A0768"/>
    <w:rPr>
      <w:i/>
      <w:iCs/>
    </w:rPr>
  </w:style>
  <w:style w:type="paragraph" w:styleId="z-TopofForm">
    <w:name w:val="HTML Top of Form"/>
    <w:basedOn w:val="Normal"/>
    <w:next w:val="Normal"/>
    <w:link w:val="z-TopofFormChar"/>
    <w:hidden/>
    <w:uiPriority w:val="99"/>
    <w:semiHidden/>
    <w:unhideWhenUsed/>
    <w:rsid w:val="00C41617"/>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C41617"/>
    <w:rPr>
      <w:rFonts w:ascii="Arial" w:eastAsia="Times New Roman" w:hAnsi="Arial" w:cs="Arial"/>
      <w:vanish/>
      <w:sz w:val="16"/>
      <w:szCs w:val="16"/>
    </w:rPr>
  </w:style>
  <w:style w:type="paragraph" w:customStyle="1" w:styleId="placeholder">
    <w:name w:val="placeholder"/>
    <w:basedOn w:val="Normal"/>
    <w:rsid w:val="00C4161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41617"/>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C41617"/>
    <w:rPr>
      <w:rFonts w:ascii="Arial" w:eastAsia="Times New Roman" w:hAnsi="Arial" w:cs="Arial"/>
      <w:vanish/>
      <w:sz w:val="16"/>
      <w:szCs w:val="16"/>
    </w:rPr>
  </w:style>
  <w:style w:type="character" w:customStyle="1" w:styleId="FooterChar">
    <w:name w:val="Footer Char"/>
    <w:basedOn w:val="DefaultParagraphFont"/>
    <w:link w:val="Footer"/>
    <w:uiPriority w:val="99"/>
    <w:rsid w:val="0007173A"/>
    <w:rPr>
      <w:rFonts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7290">
      <w:bodyDiv w:val="1"/>
      <w:marLeft w:val="0"/>
      <w:marRight w:val="0"/>
      <w:marTop w:val="0"/>
      <w:marBottom w:val="0"/>
      <w:divBdr>
        <w:top w:val="none" w:sz="0" w:space="0" w:color="auto"/>
        <w:left w:val="none" w:sz="0" w:space="0" w:color="auto"/>
        <w:bottom w:val="none" w:sz="0" w:space="0" w:color="auto"/>
        <w:right w:val="none" w:sz="0" w:space="0" w:color="auto"/>
      </w:divBdr>
    </w:div>
    <w:div w:id="366566112">
      <w:bodyDiv w:val="1"/>
      <w:marLeft w:val="0"/>
      <w:marRight w:val="0"/>
      <w:marTop w:val="0"/>
      <w:marBottom w:val="0"/>
      <w:divBdr>
        <w:top w:val="none" w:sz="0" w:space="0" w:color="auto"/>
        <w:left w:val="none" w:sz="0" w:space="0" w:color="auto"/>
        <w:bottom w:val="none" w:sz="0" w:space="0" w:color="auto"/>
        <w:right w:val="none" w:sz="0" w:space="0" w:color="auto"/>
      </w:divBdr>
    </w:div>
    <w:div w:id="443842554">
      <w:bodyDiv w:val="1"/>
      <w:marLeft w:val="0"/>
      <w:marRight w:val="0"/>
      <w:marTop w:val="0"/>
      <w:marBottom w:val="0"/>
      <w:divBdr>
        <w:top w:val="none" w:sz="0" w:space="0" w:color="auto"/>
        <w:left w:val="none" w:sz="0" w:space="0" w:color="auto"/>
        <w:bottom w:val="none" w:sz="0" w:space="0" w:color="auto"/>
        <w:right w:val="none" w:sz="0" w:space="0" w:color="auto"/>
      </w:divBdr>
    </w:div>
    <w:div w:id="493571343">
      <w:bodyDiv w:val="1"/>
      <w:marLeft w:val="0"/>
      <w:marRight w:val="0"/>
      <w:marTop w:val="0"/>
      <w:marBottom w:val="0"/>
      <w:divBdr>
        <w:top w:val="none" w:sz="0" w:space="0" w:color="auto"/>
        <w:left w:val="none" w:sz="0" w:space="0" w:color="auto"/>
        <w:bottom w:val="none" w:sz="0" w:space="0" w:color="auto"/>
        <w:right w:val="none" w:sz="0" w:space="0" w:color="auto"/>
      </w:divBdr>
    </w:div>
    <w:div w:id="565725446">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8">
          <w:marLeft w:val="0"/>
          <w:marRight w:val="0"/>
          <w:marTop w:val="0"/>
          <w:marBottom w:val="0"/>
          <w:divBdr>
            <w:top w:val="none" w:sz="0" w:space="0" w:color="auto"/>
            <w:left w:val="none" w:sz="0" w:space="0" w:color="auto"/>
            <w:bottom w:val="none" w:sz="0" w:space="0" w:color="auto"/>
            <w:right w:val="none" w:sz="0" w:space="0" w:color="auto"/>
          </w:divBdr>
          <w:divsChild>
            <w:div w:id="1286699618">
              <w:marLeft w:val="0"/>
              <w:marRight w:val="0"/>
              <w:marTop w:val="0"/>
              <w:marBottom w:val="0"/>
              <w:divBdr>
                <w:top w:val="none" w:sz="0" w:space="0" w:color="auto"/>
                <w:left w:val="none" w:sz="0" w:space="0" w:color="auto"/>
                <w:bottom w:val="none" w:sz="0" w:space="0" w:color="auto"/>
                <w:right w:val="none" w:sz="0" w:space="0" w:color="auto"/>
              </w:divBdr>
            </w:div>
          </w:divsChild>
        </w:div>
        <w:div w:id="261842098">
          <w:marLeft w:val="0"/>
          <w:marRight w:val="0"/>
          <w:marTop w:val="0"/>
          <w:marBottom w:val="0"/>
          <w:divBdr>
            <w:top w:val="none" w:sz="0" w:space="0" w:color="auto"/>
            <w:left w:val="none" w:sz="0" w:space="0" w:color="auto"/>
            <w:bottom w:val="none" w:sz="0" w:space="0" w:color="auto"/>
            <w:right w:val="none" w:sz="0" w:space="0" w:color="auto"/>
          </w:divBdr>
          <w:divsChild>
            <w:div w:id="2118718669">
              <w:marLeft w:val="0"/>
              <w:marRight w:val="0"/>
              <w:marTop w:val="0"/>
              <w:marBottom w:val="0"/>
              <w:divBdr>
                <w:top w:val="none" w:sz="0" w:space="0" w:color="auto"/>
                <w:left w:val="none" w:sz="0" w:space="0" w:color="auto"/>
                <w:bottom w:val="none" w:sz="0" w:space="0" w:color="auto"/>
                <w:right w:val="none" w:sz="0" w:space="0" w:color="auto"/>
              </w:divBdr>
            </w:div>
          </w:divsChild>
        </w:div>
        <w:div w:id="839391168">
          <w:marLeft w:val="0"/>
          <w:marRight w:val="0"/>
          <w:marTop w:val="0"/>
          <w:marBottom w:val="0"/>
          <w:divBdr>
            <w:top w:val="none" w:sz="0" w:space="0" w:color="auto"/>
            <w:left w:val="none" w:sz="0" w:space="0" w:color="auto"/>
            <w:bottom w:val="none" w:sz="0" w:space="0" w:color="auto"/>
            <w:right w:val="none" w:sz="0" w:space="0" w:color="auto"/>
          </w:divBdr>
          <w:divsChild>
            <w:div w:id="12373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3155">
      <w:bodyDiv w:val="1"/>
      <w:marLeft w:val="0"/>
      <w:marRight w:val="0"/>
      <w:marTop w:val="0"/>
      <w:marBottom w:val="0"/>
      <w:divBdr>
        <w:top w:val="none" w:sz="0" w:space="0" w:color="auto"/>
        <w:left w:val="none" w:sz="0" w:space="0" w:color="auto"/>
        <w:bottom w:val="none" w:sz="0" w:space="0" w:color="auto"/>
        <w:right w:val="none" w:sz="0" w:space="0" w:color="auto"/>
      </w:divBdr>
    </w:div>
    <w:div w:id="1198588910">
      <w:bodyDiv w:val="1"/>
      <w:marLeft w:val="0"/>
      <w:marRight w:val="0"/>
      <w:marTop w:val="0"/>
      <w:marBottom w:val="0"/>
      <w:divBdr>
        <w:top w:val="none" w:sz="0" w:space="0" w:color="auto"/>
        <w:left w:val="none" w:sz="0" w:space="0" w:color="auto"/>
        <w:bottom w:val="none" w:sz="0" w:space="0" w:color="auto"/>
        <w:right w:val="none" w:sz="0" w:space="0" w:color="auto"/>
      </w:divBdr>
    </w:div>
    <w:div w:id="1477337070">
      <w:bodyDiv w:val="1"/>
      <w:marLeft w:val="0"/>
      <w:marRight w:val="0"/>
      <w:marTop w:val="0"/>
      <w:marBottom w:val="0"/>
      <w:divBdr>
        <w:top w:val="none" w:sz="0" w:space="0" w:color="auto"/>
        <w:left w:val="none" w:sz="0" w:space="0" w:color="auto"/>
        <w:bottom w:val="none" w:sz="0" w:space="0" w:color="auto"/>
        <w:right w:val="none" w:sz="0" w:space="0" w:color="auto"/>
      </w:divBdr>
      <w:divsChild>
        <w:div w:id="1805073227">
          <w:marLeft w:val="0"/>
          <w:marRight w:val="0"/>
          <w:marTop w:val="0"/>
          <w:marBottom w:val="0"/>
          <w:divBdr>
            <w:top w:val="none" w:sz="0" w:space="0" w:color="auto"/>
            <w:left w:val="none" w:sz="0" w:space="0" w:color="auto"/>
            <w:bottom w:val="none" w:sz="0" w:space="0" w:color="auto"/>
            <w:right w:val="none" w:sz="0" w:space="0" w:color="auto"/>
          </w:divBdr>
          <w:divsChild>
            <w:div w:id="424351351">
              <w:marLeft w:val="0"/>
              <w:marRight w:val="0"/>
              <w:marTop w:val="0"/>
              <w:marBottom w:val="0"/>
              <w:divBdr>
                <w:top w:val="none" w:sz="0" w:space="0" w:color="auto"/>
                <w:left w:val="none" w:sz="0" w:space="0" w:color="auto"/>
                <w:bottom w:val="none" w:sz="0" w:space="0" w:color="auto"/>
                <w:right w:val="none" w:sz="0" w:space="0" w:color="auto"/>
              </w:divBdr>
            </w:div>
          </w:divsChild>
        </w:div>
        <w:div w:id="54621813">
          <w:marLeft w:val="0"/>
          <w:marRight w:val="0"/>
          <w:marTop w:val="0"/>
          <w:marBottom w:val="0"/>
          <w:divBdr>
            <w:top w:val="none" w:sz="0" w:space="0" w:color="auto"/>
            <w:left w:val="none" w:sz="0" w:space="0" w:color="auto"/>
            <w:bottom w:val="none" w:sz="0" w:space="0" w:color="auto"/>
            <w:right w:val="none" w:sz="0" w:space="0" w:color="auto"/>
          </w:divBdr>
          <w:divsChild>
            <w:div w:id="343485306">
              <w:marLeft w:val="0"/>
              <w:marRight w:val="0"/>
              <w:marTop w:val="0"/>
              <w:marBottom w:val="0"/>
              <w:divBdr>
                <w:top w:val="none" w:sz="0" w:space="0" w:color="auto"/>
                <w:left w:val="none" w:sz="0" w:space="0" w:color="auto"/>
                <w:bottom w:val="none" w:sz="0" w:space="0" w:color="auto"/>
                <w:right w:val="none" w:sz="0" w:space="0" w:color="auto"/>
              </w:divBdr>
            </w:div>
          </w:divsChild>
        </w:div>
        <w:div w:id="659118393">
          <w:marLeft w:val="0"/>
          <w:marRight w:val="0"/>
          <w:marTop w:val="0"/>
          <w:marBottom w:val="0"/>
          <w:divBdr>
            <w:top w:val="none" w:sz="0" w:space="0" w:color="auto"/>
            <w:left w:val="none" w:sz="0" w:space="0" w:color="auto"/>
            <w:bottom w:val="none" w:sz="0" w:space="0" w:color="auto"/>
            <w:right w:val="none" w:sz="0" w:space="0" w:color="auto"/>
          </w:divBdr>
          <w:divsChild>
            <w:div w:id="936519096">
              <w:marLeft w:val="0"/>
              <w:marRight w:val="0"/>
              <w:marTop w:val="0"/>
              <w:marBottom w:val="0"/>
              <w:divBdr>
                <w:top w:val="none" w:sz="0" w:space="0" w:color="auto"/>
                <w:left w:val="none" w:sz="0" w:space="0" w:color="auto"/>
                <w:bottom w:val="none" w:sz="0" w:space="0" w:color="auto"/>
                <w:right w:val="none" w:sz="0" w:space="0" w:color="auto"/>
              </w:divBdr>
            </w:div>
          </w:divsChild>
        </w:div>
        <w:div w:id="1620068525">
          <w:marLeft w:val="0"/>
          <w:marRight w:val="0"/>
          <w:marTop w:val="0"/>
          <w:marBottom w:val="0"/>
          <w:divBdr>
            <w:top w:val="none" w:sz="0" w:space="0" w:color="auto"/>
            <w:left w:val="none" w:sz="0" w:space="0" w:color="auto"/>
            <w:bottom w:val="none" w:sz="0" w:space="0" w:color="auto"/>
            <w:right w:val="none" w:sz="0" w:space="0" w:color="auto"/>
          </w:divBdr>
          <w:divsChild>
            <w:div w:id="486240333">
              <w:marLeft w:val="0"/>
              <w:marRight w:val="0"/>
              <w:marTop w:val="0"/>
              <w:marBottom w:val="0"/>
              <w:divBdr>
                <w:top w:val="none" w:sz="0" w:space="0" w:color="auto"/>
                <w:left w:val="none" w:sz="0" w:space="0" w:color="auto"/>
                <w:bottom w:val="none" w:sz="0" w:space="0" w:color="auto"/>
                <w:right w:val="none" w:sz="0" w:space="0" w:color="auto"/>
              </w:divBdr>
            </w:div>
          </w:divsChild>
        </w:div>
        <w:div w:id="1963413892">
          <w:marLeft w:val="0"/>
          <w:marRight w:val="0"/>
          <w:marTop w:val="0"/>
          <w:marBottom w:val="0"/>
          <w:divBdr>
            <w:top w:val="none" w:sz="0" w:space="0" w:color="auto"/>
            <w:left w:val="none" w:sz="0" w:space="0" w:color="auto"/>
            <w:bottom w:val="none" w:sz="0" w:space="0" w:color="auto"/>
            <w:right w:val="none" w:sz="0" w:space="0" w:color="auto"/>
          </w:divBdr>
          <w:divsChild>
            <w:div w:id="1588923092">
              <w:marLeft w:val="0"/>
              <w:marRight w:val="0"/>
              <w:marTop w:val="0"/>
              <w:marBottom w:val="0"/>
              <w:divBdr>
                <w:top w:val="none" w:sz="0" w:space="0" w:color="auto"/>
                <w:left w:val="none" w:sz="0" w:space="0" w:color="auto"/>
                <w:bottom w:val="none" w:sz="0" w:space="0" w:color="auto"/>
                <w:right w:val="none" w:sz="0" w:space="0" w:color="auto"/>
              </w:divBdr>
            </w:div>
          </w:divsChild>
        </w:div>
        <w:div w:id="1062680387">
          <w:marLeft w:val="0"/>
          <w:marRight w:val="0"/>
          <w:marTop w:val="0"/>
          <w:marBottom w:val="0"/>
          <w:divBdr>
            <w:top w:val="none" w:sz="0" w:space="0" w:color="auto"/>
            <w:left w:val="none" w:sz="0" w:space="0" w:color="auto"/>
            <w:bottom w:val="none" w:sz="0" w:space="0" w:color="auto"/>
            <w:right w:val="none" w:sz="0" w:space="0" w:color="auto"/>
          </w:divBdr>
          <w:divsChild>
            <w:div w:id="1588030139">
              <w:marLeft w:val="0"/>
              <w:marRight w:val="0"/>
              <w:marTop w:val="0"/>
              <w:marBottom w:val="0"/>
              <w:divBdr>
                <w:top w:val="none" w:sz="0" w:space="0" w:color="auto"/>
                <w:left w:val="none" w:sz="0" w:space="0" w:color="auto"/>
                <w:bottom w:val="none" w:sz="0" w:space="0" w:color="auto"/>
                <w:right w:val="none" w:sz="0" w:space="0" w:color="auto"/>
              </w:divBdr>
            </w:div>
          </w:divsChild>
        </w:div>
        <w:div w:id="1285430759">
          <w:marLeft w:val="0"/>
          <w:marRight w:val="0"/>
          <w:marTop w:val="0"/>
          <w:marBottom w:val="0"/>
          <w:divBdr>
            <w:top w:val="none" w:sz="0" w:space="0" w:color="auto"/>
            <w:left w:val="none" w:sz="0" w:space="0" w:color="auto"/>
            <w:bottom w:val="none" w:sz="0" w:space="0" w:color="auto"/>
            <w:right w:val="none" w:sz="0" w:space="0" w:color="auto"/>
          </w:divBdr>
          <w:divsChild>
            <w:div w:id="1135682424">
              <w:marLeft w:val="0"/>
              <w:marRight w:val="0"/>
              <w:marTop w:val="0"/>
              <w:marBottom w:val="0"/>
              <w:divBdr>
                <w:top w:val="none" w:sz="0" w:space="0" w:color="auto"/>
                <w:left w:val="none" w:sz="0" w:space="0" w:color="auto"/>
                <w:bottom w:val="none" w:sz="0" w:space="0" w:color="auto"/>
                <w:right w:val="none" w:sz="0" w:space="0" w:color="auto"/>
              </w:divBdr>
            </w:div>
          </w:divsChild>
        </w:div>
        <w:div w:id="302271823">
          <w:marLeft w:val="0"/>
          <w:marRight w:val="0"/>
          <w:marTop w:val="0"/>
          <w:marBottom w:val="0"/>
          <w:divBdr>
            <w:top w:val="none" w:sz="0" w:space="0" w:color="auto"/>
            <w:left w:val="none" w:sz="0" w:space="0" w:color="auto"/>
            <w:bottom w:val="none" w:sz="0" w:space="0" w:color="auto"/>
            <w:right w:val="none" w:sz="0" w:space="0" w:color="auto"/>
          </w:divBdr>
          <w:divsChild>
            <w:div w:id="623461778">
              <w:marLeft w:val="0"/>
              <w:marRight w:val="0"/>
              <w:marTop w:val="0"/>
              <w:marBottom w:val="0"/>
              <w:divBdr>
                <w:top w:val="none" w:sz="0" w:space="0" w:color="auto"/>
                <w:left w:val="none" w:sz="0" w:space="0" w:color="auto"/>
                <w:bottom w:val="none" w:sz="0" w:space="0" w:color="auto"/>
                <w:right w:val="none" w:sz="0" w:space="0" w:color="auto"/>
              </w:divBdr>
            </w:div>
          </w:divsChild>
        </w:div>
        <w:div w:id="927225703">
          <w:marLeft w:val="0"/>
          <w:marRight w:val="0"/>
          <w:marTop w:val="0"/>
          <w:marBottom w:val="0"/>
          <w:divBdr>
            <w:top w:val="none" w:sz="0" w:space="0" w:color="auto"/>
            <w:left w:val="none" w:sz="0" w:space="0" w:color="auto"/>
            <w:bottom w:val="none" w:sz="0" w:space="0" w:color="auto"/>
            <w:right w:val="none" w:sz="0" w:space="0" w:color="auto"/>
          </w:divBdr>
          <w:divsChild>
            <w:div w:id="192154920">
              <w:marLeft w:val="0"/>
              <w:marRight w:val="0"/>
              <w:marTop w:val="0"/>
              <w:marBottom w:val="0"/>
              <w:divBdr>
                <w:top w:val="none" w:sz="0" w:space="0" w:color="auto"/>
                <w:left w:val="none" w:sz="0" w:space="0" w:color="auto"/>
                <w:bottom w:val="none" w:sz="0" w:space="0" w:color="auto"/>
                <w:right w:val="none" w:sz="0" w:space="0" w:color="auto"/>
              </w:divBdr>
            </w:div>
          </w:divsChild>
        </w:div>
        <w:div w:id="663167164">
          <w:marLeft w:val="0"/>
          <w:marRight w:val="0"/>
          <w:marTop w:val="0"/>
          <w:marBottom w:val="0"/>
          <w:divBdr>
            <w:top w:val="none" w:sz="0" w:space="0" w:color="auto"/>
            <w:left w:val="none" w:sz="0" w:space="0" w:color="auto"/>
            <w:bottom w:val="none" w:sz="0" w:space="0" w:color="auto"/>
            <w:right w:val="none" w:sz="0" w:space="0" w:color="auto"/>
          </w:divBdr>
          <w:divsChild>
            <w:div w:id="515732155">
              <w:marLeft w:val="0"/>
              <w:marRight w:val="0"/>
              <w:marTop w:val="0"/>
              <w:marBottom w:val="0"/>
              <w:divBdr>
                <w:top w:val="none" w:sz="0" w:space="0" w:color="auto"/>
                <w:left w:val="none" w:sz="0" w:space="0" w:color="auto"/>
                <w:bottom w:val="none" w:sz="0" w:space="0" w:color="auto"/>
                <w:right w:val="none" w:sz="0" w:space="0" w:color="auto"/>
              </w:divBdr>
            </w:div>
          </w:divsChild>
        </w:div>
        <w:div w:id="1330719502">
          <w:marLeft w:val="0"/>
          <w:marRight w:val="0"/>
          <w:marTop w:val="0"/>
          <w:marBottom w:val="0"/>
          <w:divBdr>
            <w:top w:val="none" w:sz="0" w:space="0" w:color="auto"/>
            <w:left w:val="none" w:sz="0" w:space="0" w:color="auto"/>
            <w:bottom w:val="none" w:sz="0" w:space="0" w:color="auto"/>
            <w:right w:val="none" w:sz="0" w:space="0" w:color="auto"/>
          </w:divBdr>
          <w:divsChild>
            <w:div w:id="981931058">
              <w:marLeft w:val="0"/>
              <w:marRight w:val="0"/>
              <w:marTop w:val="0"/>
              <w:marBottom w:val="0"/>
              <w:divBdr>
                <w:top w:val="none" w:sz="0" w:space="0" w:color="auto"/>
                <w:left w:val="none" w:sz="0" w:space="0" w:color="auto"/>
                <w:bottom w:val="none" w:sz="0" w:space="0" w:color="auto"/>
                <w:right w:val="none" w:sz="0" w:space="0" w:color="auto"/>
              </w:divBdr>
            </w:div>
          </w:divsChild>
        </w:div>
        <w:div w:id="731543839">
          <w:marLeft w:val="0"/>
          <w:marRight w:val="0"/>
          <w:marTop w:val="0"/>
          <w:marBottom w:val="0"/>
          <w:divBdr>
            <w:top w:val="none" w:sz="0" w:space="0" w:color="auto"/>
            <w:left w:val="none" w:sz="0" w:space="0" w:color="auto"/>
            <w:bottom w:val="none" w:sz="0" w:space="0" w:color="auto"/>
            <w:right w:val="none" w:sz="0" w:space="0" w:color="auto"/>
          </w:divBdr>
          <w:divsChild>
            <w:div w:id="1317146052">
              <w:marLeft w:val="0"/>
              <w:marRight w:val="0"/>
              <w:marTop w:val="0"/>
              <w:marBottom w:val="0"/>
              <w:divBdr>
                <w:top w:val="none" w:sz="0" w:space="0" w:color="auto"/>
                <w:left w:val="none" w:sz="0" w:space="0" w:color="auto"/>
                <w:bottom w:val="none" w:sz="0" w:space="0" w:color="auto"/>
                <w:right w:val="none" w:sz="0" w:space="0" w:color="auto"/>
              </w:divBdr>
            </w:div>
          </w:divsChild>
        </w:div>
        <w:div w:id="566379668">
          <w:marLeft w:val="0"/>
          <w:marRight w:val="0"/>
          <w:marTop w:val="0"/>
          <w:marBottom w:val="0"/>
          <w:divBdr>
            <w:top w:val="none" w:sz="0" w:space="0" w:color="auto"/>
            <w:left w:val="none" w:sz="0" w:space="0" w:color="auto"/>
            <w:bottom w:val="none" w:sz="0" w:space="0" w:color="auto"/>
            <w:right w:val="none" w:sz="0" w:space="0" w:color="auto"/>
          </w:divBdr>
          <w:divsChild>
            <w:div w:id="1409306824">
              <w:marLeft w:val="0"/>
              <w:marRight w:val="0"/>
              <w:marTop w:val="0"/>
              <w:marBottom w:val="0"/>
              <w:divBdr>
                <w:top w:val="none" w:sz="0" w:space="0" w:color="auto"/>
                <w:left w:val="none" w:sz="0" w:space="0" w:color="auto"/>
                <w:bottom w:val="none" w:sz="0" w:space="0" w:color="auto"/>
                <w:right w:val="none" w:sz="0" w:space="0" w:color="auto"/>
              </w:divBdr>
            </w:div>
          </w:divsChild>
        </w:div>
        <w:div w:id="1642074327">
          <w:marLeft w:val="0"/>
          <w:marRight w:val="0"/>
          <w:marTop w:val="0"/>
          <w:marBottom w:val="0"/>
          <w:divBdr>
            <w:top w:val="none" w:sz="0" w:space="0" w:color="auto"/>
            <w:left w:val="none" w:sz="0" w:space="0" w:color="auto"/>
            <w:bottom w:val="none" w:sz="0" w:space="0" w:color="auto"/>
            <w:right w:val="none" w:sz="0" w:space="0" w:color="auto"/>
          </w:divBdr>
          <w:divsChild>
            <w:div w:id="1959212832">
              <w:marLeft w:val="0"/>
              <w:marRight w:val="0"/>
              <w:marTop w:val="0"/>
              <w:marBottom w:val="0"/>
              <w:divBdr>
                <w:top w:val="none" w:sz="0" w:space="0" w:color="auto"/>
                <w:left w:val="none" w:sz="0" w:space="0" w:color="auto"/>
                <w:bottom w:val="none" w:sz="0" w:space="0" w:color="auto"/>
                <w:right w:val="none" w:sz="0" w:space="0" w:color="auto"/>
              </w:divBdr>
            </w:div>
          </w:divsChild>
        </w:div>
        <w:div w:id="1316715518">
          <w:marLeft w:val="0"/>
          <w:marRight w:val="0"/>
          <w:marTop w:val="0"/>
          <w:marBottom w:val="0"/>
          <w:divBdr>
            <w:top w:val="none" w:sz="0" w:space="0" w:color="auto"/>
            <w:left w:val="none" w:sz="0" w:space="0" w:color="auto"/>
            <w:bottom w:val="none" w:sz="0" w:space="0" w:color="auto"/>
            <w:right w:val="none" w:sz="0" w:space="0" w:color="auto"/>
          </w:divBdr>
          <w:divsChild>
            <w:div w:id="1284073985">
              <w:marLeft w:val="0"/>
              <w:marRight w:val="0"/>
              <w:marTop w:val="0"/>
              <w:marBottom w:val="0"/>
              <w:divBdr>
                <w:top w:val="none" w:sz="0" w:space="0" w:color="auto"/>
                <w:left w:val="none" w:sz="0" w:space="0" w:color="auto"/>
                <w:bottom w:val="none" w:sz="0" w:space="0" w:color="auto"/>
                <w:right w:val="none" w:sz="0" w:space="0" w:color="auto"/>
              </w:divBdr>
            </w:div>
          </w:divsChild>
        </w:div>
        <w:div w:id="483545459">
          <w:marLeft w:val="0"/>
          <w:marRight w:val="0"/>
          <w:marTop w:val="0"/>
          <w:marBottom w:val="0"/>
          <w:divBdr>
            <w:top w:val="none" w:sz="0" w:space="0" w:color="auto"/>
            <w:left w:val="none" w:sz="0" w:space="0" w:color="auto"/>
            <w:bottom w:val="none" w:sz="0" w:space="0" w:color="auto"/>
            <w:right w:val="none" w:sz="0" w:space="0" w:color="auto"/>
          </w:divBdr>
          <w:divsChild>
            <w:div w:id="100344148">
              <w:marLeft w:val="0"/>
              <w:marRight w:val="0"/>
              <w:marTop w:val="0"/>
              <w:marBottom w:val="0"/>
              <w:divBdr>
                <w:top w:val="none" w:sz="0" w:space="0" w:color="auto"/>
                <w:left w:val="none" w:sz="0" w:space="0" w:color="auto"/>
                <w:bottom w:val="none" w:sz="0" w:space="0" w:color="auto"/>
                <w:right w:val="none" w:sz="0" w:space="0" w:color="auto"/>
              </w:divBdr>
            </w:div>
          </w:divsChild>
        </w:div>
        <w:div w:id="392315577">
          <w:marLeft w:val="0"/>
          <w:marRight w:val="0"/>
          <w:marTop w:val="0"/>
          <w:marBottom w:val="0"/>
          <w:divBdr>
            <w:top w:val="none" w:sz="0" w:space="0" w:color="auto"/>
            <w:left w:val="none" w:sz="0" w:space="0" w:color="auto"/>
            <w:bottom w:val="none" w:sz="0" w:space="0" w:color="auto"/>
            <w:right w:val="none" w:sz="0" w:space="0" w:color="auto"/>
          </w:divBdr>
          <w:divsChild>
            <w:div w:id="1336418380">
              <w:marLeft w:val="0"/>
              <w:marRight w:val="0"/>
              <w:marTop w:val="0"/>
              <w:marBottom w:val="0"/>
              <w:divBdr>
                <w:top w:val="none" w:sz="0" w:space="0" w:color="auto"/>
                <w:left w:val="none" w:sz="0" w:space="0" w:color="auto"/>
                <w:bottom w:val="none" w:sz="0" w:space="0" w:color="auto"/>
                <w:right w:val="none" w:sz="0" w:space="0" w:color="auto"/>
              </w:divBdr>
            </w:div>
          </w:divsChild>
        </w:div>
        <w:div w:id="595598758">
          <w:marLeft w:val="0"/>
          <w:marRight w:val="0"/>
          <w:marTop w:val="0"/>
          <w:marBottom w:val="0"/>
          <w:divBdr>
            <w:top w:val="none" w:sz="0" w:space="0" w:color="auto"/>
            <w:left w:val="none" w:sz="0" w:space="0" w:color="auto"/>
            <w:bottom w:val="none" w:sz="0" w:space="0" w:color="auto"/>
            <w:right w:val="none" w:sz="0" w:space="0" w:color="auto"/>
          </w:divBdr>
          <w:divsChild>
            <w:div w:id="577593248">
              <w:marLeft w:val="0"/>
              <w:marRight w:val="0"/>
              <w:marTop w:val="0"/>
              <w:marBottom w:val="0"/>
              <w:divBdr>
                <w:top w:val="none" w:sz="0" w:space="0" w:color="auto"/>
                <w:left w:val="none" w:sz="0" w:space="0" w:color="auto"/>
                <w:bottom w:val="none" w:sz="0" w:space="0" w:color="auto"/>
                <w:right w:val="none" w:sz="0" w:space="0" w:color="auto"/>
              </w:divBdr>
            </w:div>
          </w:divsChild>
        </w:div>
        <w:div w:id="1300498446">
          <w:marLeft w:val="0"/>
          <w:marRight w:val="0"/>
          <w:marTop w:val="0"/>
          <w:marBottom w:val="0"/>
          <w:divBdr>
            <w:top w:val="none" w:sz="0" w:space="0" w:color="auto"/>
            <w:left w:val="none" w:sz="0" w:space="0" w:color="auto"/>
            <w:bottom w:val="none" w:sz="0" w:space="0" w:color="auto"/>
            <w:right w:val="none" w:sz="0" w:space="0" w:color="auto"/>
          </w:divBdr>
          <w:divsChild>
            <w:div w:id="2003578255">
              <w:marLeft w:val="0"/>
              <w:marRight w:val="0"/>
              <w:marTop w:val="0"/>
              <w:marBottom w:val="0"/>
              <w:divBdr>
                <w:top w:val="none" w:sz="0" w:space="0" w:color="auto"/>
                <w:left w:val="none" w:sz="0" w:space="0" w:color="auto"/>
                <w:bottom w:val="none" w:sz="0" w:space="0" w:color="auto"/>
                <w:right w:val="none" w:sz="0" w:space="0" w:color="auto"/>
              </w:divBdr>
            </w:div>
          </w:divsChild>
        </w:div>
        <w:div w:id="551842406">
          <w:marLeft w:val="0"/>
          <w:marRight w:val="0"/>
          <w:marTop w:val="0"/>
          <w:marBottom w:val="0"/>
          <w:divBdr>
            <w:top w:val="none" w:sz="0" w:space="0" w:color="auto"/>
            <w:left w:val="none" w:sz="0" w:space="0" w:color="auto"/>
            <w:bottom w:val="none" w:sz="0" w:space="0" w:color="auto"/>
            <w:right w:val="none" w:sz="0" w:space="0" w:color="auto"/>
          </w:divBdr>
          <w:divsChild>
            <w:div w:id="443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1736">
      <w:bodyDiv w:val="1"/>
      <w:marLeft w:val="0"/>
      <w:marRight w:val="0"/>
      <w:marTop w:val="0"/>
      <w:marBottom w:val="0"/>
      <w:divBdr>
        <w:top w:val="none" w:sz="0" w:space="0" w:color="auto"/>
        <w:left w:val="none" w:sz="0" w:space="0" w:color="auto"/>
        <w:bottom w:val="none" w:sz="0" w:space="0" w:color="auto"/>
        <w:right w:val="none" w:sz="0" w:space="0" w:color="auto"/>
      </w:divBdr>
    </w:div>
    <w:div w:id="1935899862">
      <w:bodyDiv w:val="1"/>
      <w:marLeft w:val="0"/>
      <w:marRight w:val="0"/>
      <w:marTop w:val="0"/>
      <w:marBottom w:val="0"/>
      <w:divBdr>
        <w:top w:val="none" w:sz="0" w:space="0" w:color="auto"/>
        <w:left w:val="none" w:sz="0" w:space="0" w:color="auto"/>
        <w:bottom w:val="none" w:sz="0" w:space="0" w:color="auto"/>
        <w:right w:val="none" w:sz="0" w:space="0" w:color="auto"/>
      </w:divBdr>
    </w:div>
    <w:div w:id="2141875568">
      <w:bodyDiv w:val="1"/>
      <w:marLeft w:val="0"/>
      <w:marRight w:val="0"/>
      <w:marTop w:val="0"/>
      <w:marBottom w:val="0"/>
      <w:divBdr>
        <w:top w:val="none" w:sz="0" w:space="0" w:color="auto"/>
        <w:left w:val="none" w:sz="0" w:space="0" w:color="auto"/>
        <w:bottom w:val="none" w:sz="0" w:space="0" w:color="auto"/>
        <w:right w:val="none" w:sz="0" w:space="0" w:color="auto"/>
      </w:divBdr>
      <w:divsChild>
        <w:div w:id="2099675031">
          <w:marLeft w:val="0"/>
          <w:marRight w:val="0"/>
          <w:marTop w:val="0"/>
          <w:marBottom w:val="0"/>
          <w:divBdr>
            <w:top w:val="none" w:sz="0" w:space="0" w:color="auto"/>
            <w:left w:val="none" w:sz="0" w:space="0" w:color="auto"/>
            <w:bottom w:val="none" w:sz="0" w:space="0" w:color="auto"/>
            <w:right w:val="none" w:sz="0" w:space="0" w:color="auto"/>
          </w:divBdr>
          <w:divsChild>
            <w:div w:id="70742140">
              <w:marLeft w:val="0"/>
              <w:marRight w:val="0"/>
              <w:marTop w:val="0"/>
              <w:marBottom w:val="0"/>
              <w:divBdr>
                <w:top w:val="none" w:sz="0" w:space="0" w:color="auto"/>
                <w:left w:val="none" w:sz="0" w:space="0" w:color="auto"/>
                <w:bottom w:val="none" w:sz="0" w:space="0" w:color="auto"/>
                <w:right w:val="none" w:sz="0" w:space="0" w:color="auto"/>
              </w:divBdr>
              <w:divsChild>
                <w:div w:id="1234780011">
                  <w:marLeft w:val="0"/>
                  <w:marRight w:val="0"/>
                  <w:marTop w:val="0"/>
                  <w:marBottom w:val="0"/>
                  <w:divBdr>
                    <w:top w:val="none" w:sz="0" w:space="0" w:color="auto"/>
                    <w:left w:val="none" w:sz="0" w:space="0" w:color="auto"/>
                    <w:bottom w:val="none" w:sz="0" w:space="0" w:color="auto"/>
                    <w:right w:val="none" w:sz="0" w:space="0" w:color="auto"/>
                  </w:divBdr>
                  <w:divsChild>
                    <w:div w:id="1186750329">
                      <w:marLeft w:val="0"/>
                      <w:marRight w:val="0"/>
                      <w:marTop w:val="0"/>
                      <w:marBottom w:val="0"/>
                      <w:divBdr>
                        <w:top w:val="none" w:sz="0" w:space="0" w:color="auto"/>
                        <w:left w:val="none" w:sz="0" w:space="0" w:color="auto"/>
                        <w:bottom w:val="none" w:sz="0" w:space="0" w:color="auto"/>
                        <w:right w:val="none" w:sz="0" w:space="0" w:color="auto"/>
                      </w:divBdr>
                      <w:divsChild>
                        <w:div w:id="1452165023">
                          <w:marLeft w:val="0"/>
                          <w:marRight w:val="0"/>
                          <w:marTop w:val="0"/>
                          <w:marBottom w:val="0"/>
                          <w:divBdr>
                            <w:top w:val="none" w:sz="0" w:space="0" w:color="auto"/>
                            <w:left w:val="none" w:sz="0" w:space="0" w:color="auto"/>
                            <w:bottom w:val="none" w:sz="0" w:space="0" w:color="auto"/>
                            <w:right w:val="none" w:sz="0" w:space="0" w:color="auto"/>
                          </w:divBdr>
                          <w:divsChild>
                            <w:div w:id="721707207">
                              <w:marLeft w:val="0"/>
                              <w:marRight w:val="0"/>
                              <w:marTop w:val="0"/>
                              <w:marBottom w:val="0"/>
                              <w:divBdr>
                                <w:top w:val="none" w:sz="0" w:space="0" w:color="auto"/>
                                <w:left w:val="none" w:sz="0" w:space="0" w:color="auto"/>
                                <w:bottom w:val="none" w:sz="0" w:space="0" w:color="auto"/>
                                <w:right w:val="none" w:sz="0" w:space="0" w:color="auto"/>
                              </w:divBdr>
                              <w:divsChild>
                                <w:div w:id="1696926098">
                                  <w:marLeft w:val="0"/>
                                  <w:marRight w:val="0"/>
                                  <w:marTop w:val="0"/>
                                  <w:marBottom w:val="0"/>
                                  <w:divBdr>
                                    <w:top w:val="none" w:sz="0" w:space="0" w:color="auto"/>
                                    <w:left w:val="none" w:sz="0" w:space="0" w:color="auto"/>
                                    <w:bottom w:val="none" w:sz="0" w:space="0" w:color="auto"/>
                                    <w:right w:val="none" w:sz="0" w:space="0" w:color="auto"/>
                                  </w:divBdr>
                                  <w:divsChild>
                                    <w:div w:id="613515255">
                                      <w:marLeft w:val="0"/>
                                      <w:marRight w:val="0"/>
                                      <w:marTop w:val="0"/>
                                      <w:marBottom w:val="0"/>
                                      <w:divBdr>
                                        <w:top w:val="none" w:sz="0" w:space="0" w:color="auto"/>
                                        <w:left w:val="none" w:sz="0" w:space="0" w:color="auto"/>
                                        <w:bottom w:val="none" w:sz="0" w:space="0" w:color="auto"/>
                                        <w:right w:val="none" w:sz="0" w:space="0" w:color="auto"/>
                                      </w:divBdr>
                                      <w:divsChild>
                                        <w:div w:id="795291796">
                                          <w:marLeft w:val="0"/>
                                          <w:marRight w:val="0"/>
                                          <w:marTop w:val="0"/>
                                          <w:marBottom w:val="0"/>
                                          <w:divBdr>
                                            <w:top w:val="none" w:sz="0" w:space="0" w:color="auto"/>
                                            <w:left w:val="none" w:sz="0" w:space="0" w:color="auto"/>
                                            <w:bottom w:val="none" w:sz="0" w:space="0" w:color="auto"/>
                                            <w:right w:val="none" w:sz="0" w:space="0" w:color="auto"/>
                                          </w:divBdr>
                                          <w:divsChild>
                                            <w:div w:id="17919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727675">
          <w:marLeft w:val="0"/>
          <w:marRight w:val="0"/>
          <w:marTop w:val="0"/>
          <w:marBottom w:val="0"/>
          <w:divBdr>
            <w:top w:val="none" w:sz="0" w:space="0" w:color="auto"/>
            <w:left w:val="none" w:sz="0" w:space="0" w:color="auto"/>
            <w:bottom w:val="none" w:sz="0" w:space="0" w:color="auto"/>
            <w:right w:val="none" w:sz="0" w:space="0" w:color="auto"/>
          </w:divBdr>
          <w:divsChild>
            <w:div w:id="1755466714">
              <w:marLeft w:val="0"/>
              <w:marRight w:val="0"/>
              <w:marTop w:val="0"/>
              <w:marBottom w:val="0"/>
              <w:divBdr>
                <w:top w:val="none" w:sz="0" w:space="0" w:color="auto"/>
                <w:left w:val="none" w:sz="0" w:space="0" w:color="auto"/>
                <w:bottom w:val="none" w:sz="0" w:space="0" w:color="auto"/>
                <w:right w:val="none" w:sz="0" w:space="0" w:color="auto"/>
              </w:divBdr>
              <w:divsChild>
                <w:div w:id="615335200">
                  <w:marLeft w:val="0"/>
                  <w:marRight w:val="0"/>
                  <w:marTop w:val="0"/>
                  <w:marBottom w:val="0"/>
                  <w:divBdr>
                    <w:top w:val="none" w:sz="0" w:space="0" w:color="auto"/>
                    <w:left w:val="none" w:sz="0" w:space="0" w:color="auto"/>
                    <w:bottom w:val="none" w:sz="0" w:space="0" w:color="auto"/>
                    <w:right w:val="none" w:sz="0" w:space="0" w:color="auto"/>
                  </w:divBdr>
                  <w:divsChild>
                    <w:div w:id="1098869301">
                      <w:marLeft w:val="0"/>
                      <w:marRight w:val="0"/>
                      <w:marTop w:val="0"/>
                      <w:marBottom w:val="0"/>
                      <w:divBdr>
                        <w:top w:val="none" w:sz="0" w:space="0" w:color="auto"/>
                        <w:left w:val="none" w:sz="0" w:space="0" w:color="auto"/>
                        <w:bottom w:val="none" w:sz="0" w:space="0" w:color="auto"/>
                        <w:right w:val="none" w:sz="0" w:space="0" w:color="auto"/>
                      </w:divBdr>
                      <w:divsChild>
                        <w:div w:id="706566772">
                          <w:marLeft w:val="0"/>
                          <w:marRight w:val="0"/>
                          <w:marTop w:val="0"/>
                          <w:marBottom w:val="0"/>
                          <w:divBdr>
                            <w:top w:val="none" w:sz="0" w:space="0" w:color="auto"/>
                            <w:left w:val="none" w:sz="0" w:space="0" w:color="auto"/>
                            <w:bottom w:val="none" w:sz="0" w:space="0" w:color="auto"/>
                            <w:right w:val="none" w:sz="0" w:space="0" w:color="auto"/>
                          </w:divBdr>
                          <w:divsChild>
                            <w:div w:id="364018744">
                              <w:marLeft w:val="0"/>
                              <w:marRight w:val="0"/>
                              <w:marTop w:val="0"/>
                              <w:marBottom w:val="0"/>
                              <w:divBdr>
                                <w:top w:val="none" w:sz="0" w:space="0" w:color="auto"/>
                                <w:left w:val="none" w:sz="0" w:space="0" w:color="auto"/>
                                <w:bottom w:val="none" w:sz="0" w:space="0" w:color="auto"/>
                                <w:right w:val="none" w:sz="0" w:space="0" w:color="auto"/>
                              </w:divBdr>
                              <w:divsChild>
                                <w:div w:id="1145976576">
                                  <w:marLeft w:val="0"/>
                                  <w:marRight w:val="0"/>
                                  <w:marTop w:val="0"/>
                                  <w:marBottom w:val="0"/>
                                  <w:divBdr>
                                    <w:top w:val="none" w:sz="0" w:space="0" w:color="auto"/>
                                    <w:left w:val="none" w:sz="0" w:space="0" w:color="auto"/>
                                    <w:bottom w:val="none" w:sz="0" w:space="0" w:color="auto"/>
                                    <w:right w:val="none" w:sz="0" w:space="0" w:color="auto"/>
                                  </w:divBdr>
                                  <w:divsChild>
                                    <w:div w:id="66728134">
                                      <w:marLeft w:val="0"/>
                                      <w:marRight w:val="0"/>
                                      <w:marTop w:val="0"/>
                                      <w:marBottom w:val="0"/>
                                      <w:divBdr>
                                        <w:top w:val="none" w:sz="0" w:space="0" w:color="auto"/>
                                        <w:left w:val="none" w:sz="0" w:space="0" w:color="auto"/>
                                        <w:bottom w:val="none" w:sz="0" w:space="0" w:color="auto"/>
                                        <w:right w:val="none" w:sz="0" w:space="0" w:color="auto"/>
                                      </w:divBdr>
                                      <w:divsChild>
                                        <w:div w:id="2080052496">
                                          <w:marLeft w:val="0"/>
                                          <w:marRight w:val="0"/>
                                          <w:marTop w:val="0"/>
                                          <w:marBottom w:val="0"/>
                                          <w:divBdr>
                                            <w:top w:val="none" w:sz="0" w:space="0" w:color="auto"/>
                                            <w:left w:val="none" w:sz="0" w:space="0" w:color="auto"/>
                                            <w:bottom w:val="none" w:sz="0" w:space="0" w:color="auto"/>
                                            <w:right w:val="none" w:sz="0" w:space="0" w:color="auto"/>
                                          </w:divBdr>
                                          <w:divsChild>
                                            <w:div w:id="18775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8683.2010.00801.x" TargetMode="External"/><Relationship Id="rId13" Type="http://schemas.openxmlformats.org/officeDocument/2006/relationships/hyperlink" Target="https://www.ifac.org" TargetMode="External"/><Relationship Id="rId18" Type="http://schemas.openxmlformats.org/officeDocument/2006/relationships/hyperlink" Target="https://www.weforum.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t.com" TargetMode="External"/><Relationship Id="rId17" Type="http://schemas.openxmlformats.org/officeDocument/2006/relationships/hyperlink" Target="https://www.investopedia.com/ask/answers/070914/how-do-youcalculate-return-equity-roe.asp" TargetMode="External"/><Relationship Id="rId2" Type="http://schemas.openxmlformats.org/officeDocument/2006/relationships/styles" Target="styles.xml"/><Relationship Id="rId16" Type="http://schemas.openxmlformats.org/officeDocument/2006/relationships/hyperlink" Target="https://www.pwc.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c.org.uk" TargetMode="External"/><Relationship Id="rId5" Type="http://schemas.openxmlformats.org/officeDocument/2006/relationships/footnotes" Target="footnotes.xml"/><Relationship Id="rId15" Type="http://schemas.openxmlformats.org/officeDocument/2006/relationships/hyperlink" Target="https://www.pcaob.org" TargetMode="External"/><Relationship Id="rId10" Type="http://schemas.openxmlformats.org/officeDocument/2006/relationships/hyperlink" Target="https://ec.europa.eu/info/law/law-topic/company-law/audit-reform_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loitte.com" TargetMode="External"/><Relationship Id="rId14" Type="http://schemas.openxmlformats.org/officeDocument/2006/relationships/hyperlink" Target="https://home.kpmg/xx/en/home/ins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52</Pages>
  <Words>12330</Words>
  <Characters>70284</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92</cp:revision>
  <dcterms:created xsi:type="dcterms:W3CDTF">2025-08-07T09:23:00Z</dcterms:created>
  <dcterms:modified xsi:type="dcterms:W3CDTF">2025-09-30T15:34:00Z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5501199f836944daa5df81695ed711fa</vt:lpwstr>
  </property>
</Properties>
</file>