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01C7E" w:rsidRDefault="00657B97">
      <w:pPr>
        <w:spacing w:after="468" w:line="259" w:lineRule="auto"/>
        <w:ind w:left="57" w:right="0" w:firstLine="0"/>
        <w:jc w:val="center"/>
      </w:pPr>
      <w:r>
        <w:rPr>
          <w:noProof/>
        </w:rPr>
        <w:drawing>
          <wp:inline distT="0" distB="0" distL="0" distR="0">
            <wp:extent cx="1321308" cy="1359408"/>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7"/>
                    <a:stretch>
                      <a:fillRect/>
                    </a:stretch>
                  </pic:blipFill>
                  <pic:spPr>
                    <a:xfrm>
                      <a:off x="0" y="0"/>
                      <a:ext cx="1321308" cy="1359408"/>
                    </a:xfrm>
                    <a:prstGeom prst="rect">
                      <a:avLst/>
                    </a:prstGeom>
                  </pic:spPr>
                </pic:pic>
              </a:graphicData>
            </a:graphic>
          </wp:inline>
        </w:drawing>
      </w:r>
      <w:r>
        <w:rPr>
          <w:b/>
        </w:rPr>
        <w:t xml:space="preserve"> </w:t>
      </w:r>
    </w:p>
    <w:p w:rsidR="00401C7E" w:rsidRDefault="00657B97">
      <w:pPr>
        <w:spacing w:after="536" w:line="260" w:lineRule="auto"/>
        <w:ind w:right="7"/>
        <w:jc w:val="center"/>
      </w:pPr>
      <w:proofErr w:type="spellStart"/>
      <w:r>
        <w:rPr>
          <w:b/>
          <w:sz w:val="32"/>
        </w:rPr>
        <w:t>KWARA</w:t>
      </w:r>
      <w:proofErr w:type="spellEnd"/>
      <w:r>
        <w:rPr>
          <w:b/>
          <w:sz w:val="32"/>
        </w:rPr>
        <w:t xml:space="preserve"> STATE POLYTECHNIC, ILORIN. </w:t>
      </w:r>
    </w:p>
    <w:p w:rsidR="00401C7E" w:rsidRDefault="00657B97">
      <w:pPr>
        <w:spacing w:after="161" w:line="260" w:lineRule="auto"/>
        <w:ind w:right="9"/>
        <w:jc w:val="center"/>
      </w:pPr>
      <w:r>
        <w:rPr>
          <w:b/>
          <w:sz w:val="32"/>
        </w:rPr>
        <w:t xml:space="preserve"> BASE STATION SYSTEM. </w:t>
      </w:r>
    </w:p>
    <w:p w:rsidR="00401C7E" w:rsidRDefault="00657B97">
      <w:pPr>
        <w:spacing w:after="167" w:line="259" w:lineRule="auto"/>
        <w:ind w:left="75" w:right="0" w:firstLine="0"/>
        <w:jc w:val="center"/>
      </w:pPr>
      <w:r>
        <w:rPr>
          <w:sz w:val="32"/>
        </w:rPr>
        <w:t xml:space="preserve"> </w:t>
      </w:r>
    </w:p>
    <w:p w:rsidR="00401C7E" w:rsidRDefault="00657B97">
      <w:pPr>
        <w:spacing w:after="554" w:line="252" w:lineRule="auto"/>
        <w:ind w:left="760" w:right="756"/>
        <w:jc w:val="center"/>
      </w:pPr>
      <w:r>
        <w:rPr>
          <w:sz w:val="32"/>
        </w:rPr>
        <w:t xml:space="preserve">BY: </w:t>
      </w:r>
    </w:p>
    <w:p w:rsidR="00401C7E" w:rsidRDefault="00657B97">
      <w:pPr>
        <w:spacing w:after="0" w:line="260" w:lineRule="auto"/>
        <w:ind w:right="7"/>
        <w:jc w:val="center"/>
      </w:pPr>
      <w:r>
        <w:rPr>
          <w:b/>
          <w:sz w:val="32"/>
        </w:rPr>
        <w:t xml:space="preserve">YUSUF AHMED </w:t>
      </w:r>
    </w:p>
    <w:p w:rsidR="00401C7E" w:rsidRDefault="00657B97">
      <w:pPr>
        <w:spacing w:after="0" w:line="260" w:lineRule="auto"/>
        <w:ind w:right="4"/>
        <w:jc w:val="center"/>
      </w:pPr>
      <w:r>
        <w:rPr>
          <w:b/>
          <w:sz w:val="32"/>
        </w:rPr>
        <w:t>(ND/23/</w:t>
      </w:r>
      <w:proofErr w:type="spellStart"/>
      <w:r>
        <w:rPr>
          <w:b/>
          <w:sz w:val="32"/>
        </w:rPr>
        <w:t>SLT</w:t>
      </w:r>
      <w:proofErr w:type="spellEnd"/>
      <w:r>
        <w:rPr>
          <w:b/>
          <w:sz w:val="32"/>
        </w:rPr>
        <w:t xml:space="preserve">/PT/333) </w:t>
      </w:r>
    </w:p>
    <w:p w:rsidR="00401C7E" w:rsidRDefault="00657B97">
      <w:pPr>
        <w:spacing w:after="0" w:line="259" w:lineRule="auto"/>
        <w:ind w:left="75" w:right="0" w:firstLine="0"/>
        <w:jc w:val="center"/>
      </w:pPr>
      <w:r>
        <w:rPr>
          <w:sz w:val="32"/>
        </w:rPr>
        <w:t xml:space="preserve"> </w:t>
      </w:r>
    </w:p>
    <w:p w:rsidR="00401C7E" w:rsidRDefault="00657B97">
      <w:pPr>
        <w:spacing w:after="0" w:line="259" w:lineRule="auto"/>
        <w:ind w:left="75" w:right="0" w:firstLine="0"/>
        <w:jc w:val="center"/>
      </w:pPr>
      <w:r>
        <w:rPr>
          <w:sz w:val="32"/>
        </w:rPr>
        <w:t xml:space="preserve"> </w:t>
      </w:r>
    </w:p>
    <w:p w:rsidR="00401C7E" w:rsidRDefault="00657B97">
      <w:pPr>
        <w:spacing w:after="210" w:line="259" w:lineRule="auto"/>
        <w:ind w:left="75" w:right="0" w:firstLine="0"/>
        <w:jc w:val="center"/>
      </w:pPr>
      <w:r>
        <w:rPr>
          <w:sz w:val="32"/>
        </w:rPr>
        <w:t xml:space="preserve"> </w:t>
      </w:r>
    </w:p>
    <w:p w:rsidR="00401C7E" w:rsidRDefault="00657B97">
      <w:pPr>
        <w:spacing w:after="16" w:line="249" w:lineRule="auto"/>
        <w:ind w:left="305" w:right="0"/>
        <w:jc w:val="left"/>
      </w:pPr>
      <w:r>
        <w:rPr>
          <w:sz w:val="32"/>
        </w:rPr>
        <w:t xml:space="preserve">BEING A PROJECT SUBMITTED TO THE DEPARTMENT OF </w:t>
      </w:r>
    </w:p>
    <w:p w:rsidR="00401C7E" w:rsidRDefault="00657B97">
      <w:pPr>
        <w:spacing w:after="16" w:line="249" w:lineRule="auto"/>
        <w:ind w:left="1994" w:right="0" w:hanging="338"/>
        <w:jc w:val="left"/>
      </w:pPr>
      <w:r>
        <w:rPr>
          <w:sz w:val="32"/>
        </w:rPr>
        <w:t xml:space="preserve">SCIENCE LABORATORY TECHNOLOGY INSTITUTE OF APPLIED SCIENCES, </w:t>
      </w:r>
    </w:p>
    <w:p w:rsidR="00401C7E" w:rsidRDefault="00657B97">
      <w:pPr>
        <w:spacing w:after="5" w:line="252" w:lineRule="auto"/>
        <w:ind w:left="760" w:right="759"/>
        <w:jc w:val="center"/>
      </w:pPr>
      <w:proofErr w:type="spellStart"/>
      <w:r>
        <w:rPr>
          <w:sz w:val="32"/>
        </w:rPr>
        <w:t>KWARA</w:t>
      </w:r>
      <w:proofErr w:type="spellEnd"/>
      <w:r>
        <w:rPr>
          <w:sz w:val="32"/>
        </w:rPr>
        <w:t xml:space="preserve"> STATE POLYTECHNIC, ILORIN. </w:t>
      </w:r>
    </w:p>
    <w:p w:rsidR="00401C7E" w:rsidRDefault="00657B97">
      <w:pPr>
        <w:spacing w:after="0" w:line="259" w:lineRule="auto"/>
        <w:ind w:left="75" w:right="0" w:firstLine="0"/>
        <w:jc w:val="center"/>
      </w:pPr>
      <w:r>
        <w:rPr>
          <w:sz w:val="32"/>
        </w:rPr>
        <w:t xml:space="preserve"> </w:t>
      </w:r>
    </w:p>
    <w:p w:rsidR="00401C7E" w:rsidRDefault="00657B97">
      <w:pPr>
        <w:spacing w:after="0" w:line="259" w:lineRule="auto"/>
        <w:ind w:left="75" w:right="0" w:firstLine="0"/>
        <w:jc w:val="center"/>
      </w:pPr>
      <w:r>
        <w:rPr>
          <w:sz w:val="32"/>
        </w:rPr>
        <w:t xml:space="preserve"> </w:t>
      </w:r>
    </w:p>
    <w:p w:rsidR="00401C7E" w:rsidRDefault="00657B97">
      <w:pPr>
        <w:spacing w:after="167" w:line="259" w:lineRule="auto"/>
        <w:ind w:left="75" w:right="0" w:firstLine="0"/>
        <w:jc w:val="center"/>
      </w:pPr>
      <w:r>
        <w:rPr>
          <w:sz w:val="32"/>
        </w:rPr>
        <w:t xml:space="preserve"> </w:t>
      </w:r>
    </w:p>
    <w:p w:rsidR="00401C7E" w:rsidRDefault="00657B97">
      <w:pPr>
        <w:spacing w:after="5" w:line="252" w:lineRule="auto"/>
        <w:ind w:left="760" w:right="0"/>
        <w:jc w:val="center"/>
      </w:pPr>
      <w:r>
        <w:rPr>
          <w:sz w:val="32"/>
        </w:rPr>
        <w:t xml:space="preserve">IN PARTIAL FULFILLMENT OF THE REQUIREMENTS FOR THE AWARD OF ORDINARY NATIONAL DIPLOMA </w:t>
      </w:r>
    </w:p>
    <w:p w:rsidR="00401C7E" w:rsidRDefault="00657B97">
      <w:pPr>
        <w:spacing w:after="169" w:line="259" w:lineRule="auto"/>
        <w:ind w:left="0" w:right="129" w:firstLine="0"/>
        <w:jc w:val="right"/>
      </w:pPr>
      <w:r>
        <w:rPr>
          <w:sz w:val="32"/>
        </w:rPr>
        <w:t>(</w:t>
      </w:r>
      <w:proofErr w:type="spellStart"/>
      <w:r>
        <w:rPr>
          <w:sz w:val="32"/>
        </w:rPr>
        <w:t>OND</w:t>
      </w:r>
      <w:proofErr w:type="spellEnd"/>
      <w:r>
        <w:rPr>
          <w:sz w:val="32"/>
        </w:rPr>
        <w:t>) IN SCIENCE LABORATORY TECHNOLOGY (</w:t>
      </w:r>
      <w:proofErr w:type="spellStart"/>
      <w:r>
        <w:rPr>
          <w:sz w:val="32"/>
        </w:rPr>
        <w:t>SLT</w:t>
      </w:r>
      <w:proofErr w:type="spellEnd"/>
      <w:r>
        <w:rPr>
          <w:sz w:val="32"/>
        </w:rPr>
        <w:t xml:space="preserve">). </w:t>
      </w:r>
    </w:p>
    <w:p w:rsidR="00401C7E" w:rsidRDefault="00657B97">
      <w:pPr>
        <w:spacing w:after="222" w:line="259" w:lineRule="auto"/>
        <w:ind w:left="75" w:right="0" w:firstLine="0"/>
        <w:jc w:val="center"/>
      </w:pPr>
      <w:r>
        <w:rPr>
          <w:sz w:val="32"/>
        </w:rPr>
        <w:t xml:space="preserve"> </w:t>
      </w:r>
    </w:p>
    <w:p w:rsidR="00401C7E" w:rsidRDefault="00657B97">
      <w:pPr>
        <w:spacing w:after="16" w:line="249" w:lineRule="auto"/>
        <w:ind w:left="728" w:right="0"/>
        <w:jc w:val="left"/>
      </w:pPr>
      <w:r>
        <w:rPr>
          <w:sz w:val="32"/>
        </w:rPr>
        <w:t xml:space="preserve">                                                                             JULY, 2025 </w:t>
      </w:r>
    </w:p>
    <w:p w:rsidR="00F64711" w:rsidRDefault="00F64711">
      <w:pPr>
        <w:spacing w:after="160" w:line="259" w:lineRule="auto"/>
        <w:ind w:left="0" w:right="0" w:firstLine="0"/>
        <w:jc w:val="left"/>
        <w:rPr>
          <w:b/>
        </w:rPr>
      </w:pPr>
      <w:r>
        <w:rPr>
          <w:i/>
        </w:rPr>
        <w:br w:type="page"/>
      </w:r>
    </w:p>
    <w:p w:rsidR="00F64711" w:rsidRPr="00F64711" w:rsidRDefault="00F64711" w:rsidP="00F64711">
      <w:pPr>
        <w:spacing w:after="105" w:line="259" w:lineRule="auto"/>
        <w:ind w:left="360" w:right="0" w:firstLine="0"/>
        <w:jc w:val="left"/>
      </w:pPr>
      <w:r>
        <w:rPr>
          <w:noProof/>
        </w:rPr>
        <w:lastRenderedPageBreak/>
        <w:drawing>
          <wp:inline distT="0" distB="0" distL="0" distR="0">
            <wp:extent cx="5943600" cy="81737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USUF AHME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8173720"/>
                    </a:xfrm>
                    <a:prstGeom prst="rect">
                      <a:avLst/>
                    </a:prstGeom>
                  </pic:spPr>
                </pic:pic>
              </a:graphicData>
            </a:graphic>
          </wp:inline>
        </w:drawing>
      </w:r>
    </w:p>
    <w:p w:rsidR="00401C7E" w:rsidRDefault="00657B97">
      <w:pPr>
        <w:pStyle w:val="Heading1"/>
        <w:spacing w:after="248"/>
        <w:ind w:left="10" w:right="6"/>
        <w:jc w:val="center"/>
      </w:pPr>
      <w:r>
        <w:rPr>
          <w:rFonts w:ascii="Times New Roman" w:eastAsia="Times New Roman" w:hAnsi="Times New Roman" w:cs="Times New Roman"/>
          <w:i w:val="0"/>
          <w:sz w:val="24"/>
        </w:rPr>
        <w:lastRenderedPageBreak/>
        <w:t xml:space="preserve">DEDICATION </w:t>
      </w:r>
    </w:p>
    <w:p w:rsidR="00401C7E" w:rsidRDefault="00657B97">
      <w:pPr>
        <w:spacing w:after="460"/>
        <w:ind w:left="-5" w:right="491"/>
      </w:pPr>
      <w:r>
        <w:t>T</w:t>
      </w:r>
      <w:r>
        <w:t xml:space="preserve">o Almighty GOD who is kind and merciful to me. </w:t>
      </w:r>
    </w:p>
    <w:p w:rsidR="00401C7E" w:rsidRDefault="00657B97">
      <w:pPr>
        <w:spacing w:after="265"/>
        <w:ind w:left="-5" w:right="0"/>
      </w:pPr>
      <w:r>
        <w:t xml:space="preserve">To my father </w:t>
      </w:r>
      <w:r>
        <w:rPr>
          <w:b/>
        </w:rPr>
        <w:t>Mr. YUSUF</w:t>
      </w:r>
      <w:r>
        <w:t xml:space="preserve"> and my mother Mrs. </w:t>
      </w:r>
      <w:r>
        <w:rPr>
          <w:b/>
        </w:rPr>
        <w:t>YUSUF</w:t>
      </w:r>
      <w:r>
        <w:t xml:space="preserve"> by whose encouragement, sacrifices, </w:t>
      </w:r>
    </w:p>
    <w:p w:rsidR="00401C7E" w:rsidRDefault="00657B97">
      <w:pPr>
        <w:spacing w:after="464"/>
        <w:ind w:left="-5" w:right="491"/>
      </w:pPr>
      <w:r>
        <w:t xml:space="preserve">support and </w:t>
      </w:r>
      <w:proofErr w:type="gramStart"/>
      <w:r>
        <w:t>prayers</w:t>
      </w:r>
      <w:proofErr w:type="gramEnd"/>
      <w:r>
        <w:t xml:space="preserve"> I attained this level of success.  </w:t>
      </w:r>
    </w:p>
    <w:p w:rsidR="00401C7E" w:rsidRDefault="00657B97">
      <w:pPr>
        <w:spacing w:after="458" w:line="259" w:lineRule="auto"/>
        <w:ind w:left="0" w:right="0" w:firstLine="0"/>
        <w:jc w:val="left"/>
      </w:pPr>
      <w:r>
        <w:t xml:space="preserve"> </w:t>
      </w:r>
      <w:r>
        <w:tab/>
        <w:t xml:space="preserve">   </w:t>
      </w:r>
    </w:p>
    <w:p w:rsidR="00401C7E" w:rsidRDefault="00657B97">
      <w:pPr>
        <w:spacing w:after="451" w:line="259" w:lineRule="auto"/>
        <w:ind w:left="0" w:right="0" w:firstLine="0"/>
        <w:jc w:val="left"/>
      </w:pPr>
      <w:r>
        <w:t xml:space="preserve"> </w:t>
      </w:r>
    </w:p>
    <w:p w:rsidR="00401C7E" w:rsidRDefault="00657B97">
      <w:pPr>
        <w:spacing w:after="453" w:line="259" w:lineRule="auto"/>
        <w:ind w:left="0" w:right="0" w:firstLine="0"/>
        <w:jc w:val="left"/>
      </w:pPr>
      <w:r>
        <w:t xml:space="preserve"> </w:t>
      </w:r>
    </w:p>
    <w:p w:rsidR="00401C7E" w:rsidRDefault="00657B97">
      <w:pPr>
        <w:spacing w:after="451" w:line="259" w:lineRule="auto"/>
        <w:ind w:left="0" w:right="0" w:firstLine="0"/>
        <w:jc w:val="left"/>
      </w:pPr>
      <w:r>
        <w:t xml:space="preserve"> </w:t>
      </w:r>
    </w:p>
    <w:p w:rsidR="00401C7E" w:rsidRDefault="00657B97">
      <w:pPr>
        <w:spacing w:after="451" w:line="259" w:lineRule="auto"/>
        <w:ind w:left="0" w:right="0" w:firstLine="0"/>
        <w:jc w:val="left"/>
      </w:pPr>
      <w:r>
        <w:t xml:space="preserve"> </w:t>
      </w:r>
    </w:p>
    <w:p w:rsidR="00401C7E" w:rsidRDefault="00657B97">
      <w:pPr>
        <w:spacing w:after="451" w:line="259" w:lineRule="auto"/>
        <w:ind w:left="0" w:right="0" w:firstLine="0"/>
        <w:jc w:val="left"/>
      </w:pPr>
      <w:r>
        <w:t xml:space="preserve"> </w:t>
      </w:r>
    </w:p>
    <w:p w:rsidR="00401C7E" w:rsidRDefault="00657B97">
      <w:pPr>
        <w:spacing w:after="453" w:line="259" w:lineRule="auto"/>
        <w:ind w:left="0" w:right="0" w:firstLine="0"/>
        <w:jc w:val="left"/>
      </w:pPr>
      <w:r>
        <w:t xml:space="preserve"> </w:t>
      </w:r>
    </w:p>
    <w:p w:rsidR="00401C7E" w:rsidRDefault="00657B97">
      <w:pPr>
        <w:spacing w:after="451" w:line="259" w:lineRule="auto"/>
        <w:ind w:left="0" w:right="0" w:firstLine="0"/>
        <w:jc w:val="left"/>
      </w:pPr>
      <w:r>
        <w:t xml:space="preserve"> </w:t>
      </w:r>
    </w:p>
    <w:p w:rsidR="00401C7E" w:rsidRDefault="00657B97">
      <w:pPr>
        <w:spacing w:after="451" w:line="259" w:lineRule="auto"/>
        <w:ind w:left="0" w:right="0" w:firstLine="0"/>
        <w:jc w:val="left"/>
      </w:pPr>
      <w:r>
        <w:t xml:space="preserve"> </w:t>
      </w:r>
    </w:p>
    <w:p w:rsidR="00401C7E" w:rsidRDefault="00657B97">
      <w:pPr>
        <w:spacing w:after="454" w:line="259" w:lineRule="auto"/>
        <w:ind w:left="0" w:right="0" w:firstLine="0"/>
        <w:jc w:val="left"/>
      </w:pPr>
      <w:r>
        <w:t xml:space="preserve"> </w:t>
      </w:r>
    </w:p>
    <w:p w:rsidR="00401C7E" w:rsidRDefault="00657B97">
      <w:pPr>
        <w:spacing w:after="451" w:line="259" w:lineRule="auto"/>
        <w:ind w:left="0" w:right="0" w:firstLine="0"/>
        <w:jc w:val="left"/>
      </w:pPr>
      <w:r>
        <w:t xml:space="preserve"> </w:t>
      </w:r>
    </w:p>
    <w:p w:rsidR="00401C7E" w:rsidRDefault="00657B97">
      <w:pPr>
        <w:spacing w:after="451" w:line="259" w:lineRule="auto"/>
        <w:ind w:left="0" w:right="0" w:firstLine="0"/>
        <w:jc w:val="left"/>
      </w:pPr>
      <w:r>
        <w:t xml:space="preserve"> </w:t>
      </w:r>
    </w:p>
    <w:p w:rsidR="00401C7E" w:rsidRDefault="00657B97">
      <w:pPr>
        <w:spacing w:after="0" w:line="259" w:lineRule="auto"/>
        <w:ind w:left="0" w:right="0" w:firstLine="0"/>
        <w:jc w:val="left"/>
      </w:pPr>
      <w:r>
        <w:t xml:space="preserve"> </w:t>
      </w:r>
    </w:p>
    <w:p w:rsidR="00F64711" w:rsidRDefault="00F64711">
      <w:pPr>
        <w:spacing w:after="160" w:line="259" w:lineRule="auto"/>
        <w:ind w:left="0" w:right="0" w:firstLine="0"/>
        <w:jc w:val="left"/>
        <w:rPr>
          <w:b/>
        </w:rPr>
      </w:pPr>
      <w:r>
        <w:rPr>
          <w:i/>
        </w:rPr>
        <w:br w:type="page"/>
      </w:r>
    </w:p>
    <w:p w:rsidR="00401C7E" w:rsidRDefault="00657B97">
      <w:pPr>
        <w:pStyle w:val="Heading1"/>
        <w:spacing w:after="248"/>
        <w:ind w:left="10" w:right="6"/>
        <w:jc w:val="center"/>
      </w:pPr>
      <w:r>
        <w:rPr>
          <w:rFonts w:ascii="Times New Roman" w:eastAsia="Times New Roman" w:hAnsi="Times New Roman" w:cs="Times New Roman"/>
          <w:i w:val="0"/>
          <w:sz w:val="24"/>
        </w:rPr>
        <w:lastRenderedPageBreak/>
        <w:t xml:space="preserve">ACKNOWLEDGEMENT </w:t>
      </w:r>
    </w:p>
    <w:p w:rsidR="00401C7E" w:rsidRDefault="00657B97">
      <w:pPr>
        <w:spacing w:after="196" w:line="477" w:lineRule="auto"/>
        <w:ind w:left="-5" w:right="2"/>
      </w:pPr>
      <w:r>
        <w:t>I acknowledge the most-</w:t>
      </w:r>
      <w:r>
        <w:t>high God who has always been kind and merciful to me.  I thank the Lord Almighty for the gift of life, sound health, and journey mercies and for providing all the needed resources throughout my period of studies.  My profound gratitude goes to my beloved S</w:t>
      </w:r>
      <w:r>
        <w:t xml:space="preserve">upervisor, Dr. G. </w:t>
      </w:r>
      <w:proofErr w:type="spellStart"/>
      <w:r>
        <w:t>Agunbiade</w:t>
      </w:r>
      <w:proofErr w:type="spellEnd"/>
      <w:r>
        <w:t xml:space="preserve"> for his scholarly guidance and mentoring during the entire period of this work. I acknowledge and I appreciate the efforts of Dr.  B. B. Ibrahim for his contributions as the Head of Department.  I appreciate, greatly, the curren</w:t>
      </w:r>
      <w:r>
        <w:t xml:space="preserve">t H.O.U. Dr. O. K. </w:t>
      </w:r>
      <w:proofErr w:type="spellStart"/>
      <w:r>
        <w:t>Olaore</w:t>
      </w:r>
      <w:proofErr w:type="spellEnd"/>
      <w:r>
        <w:t xml:space="preserve"> who worked tirelessly to ensure that the needful is done. God bless you Sir. </w:t>
      </w:r>
    </w:p>
    <w:p w:rsidR="00401C7E" w:rsidRDefault="00657B97">
      <w:pPr>
        <w:spacing w:after="194" w:line="478" w:lineRule="auto"/>
        <w:ind w:left="-5" w:right="0"/>
      </w:pPr>
      <w:r>
        <w:t xml:space="preserve">   Other members of academic and non-academic staff of Physics Department, </w:t>
      </w:r>
      <w:proofErr w:type="spellStart"/>
      <w:r>
        <w:t>Kwara</w:t>
      </w:r>
      <w:proofErr w:type="spellEnd"/>
      <w:r>
        <w:t xml:space="preserve"> State Polytechnic Ilorin are highly appreciated. You are all unique and</w:t>
      </w:r>
      <w:r>
        <w:t xml:space="preserve"> wonderful. </w:t>
      </w:r>
      <w:bookmarkStart w:id="0" w:name="_GoBack"/>
      <w:bookmarkEnd w:id="0"/>
    </w:p>
    <w:p w:rsidR="00401C7E" w:rsidRDefault="00657B97">
      <w:pPr>
        <w:spacing w:after="198" w:line="478" w:lineRule="auto"/>
        <w:ind w:left="-5" w:right="5"/>
      </w:pPr>
      <w:r>
        <w:t xml:space="preserve">  I am also indebted to my sibling. Your encouragement and voice of wisdom to me most especially when I share my challenges with you, are highly appreciated. I specially appreciate my beloved parents for their support and encouragement in the </w:t>
      </w:r>
      <w:r>
        <w:t xml:space="preserve">course of my education. </w:t>
      </w:r>
    </w:p>
    <w:p w:rsidR="00401C7E" w:rsidRDefault="00657B97">
      <w:pPr>
        <w:spacing w:after="263"/>
        <w:ind w:left="-5" w:right="491"/>
      </w:pPr>
      <w:r>
        <w:t xml:space="preserve"> I love you all.    </w:t>
      </w:r>
    </w:p>
    <w:p w:rsidR="00401C7E" w:rsidRDefault="00657B97">
      <w:pPr>
        <w:spacing w:after="254" w:line="259" w:lineRule="auto"/>
        <w:ind w:left="0" w:right="0" w:firstLine="0"/>
        <w:jc w:val="left"/>
      </w:pPr>
      <w:r>
        <w:t xml:space="preserve"> </w:t>
      </w:r>
    </w:p>
    <w:p w:rsidR="00401C7E" w:rsidRDefault="00657B97">
      <w:pPr>
        <w:spacing w:after="456" w:line="259" w:lineRule="auto"/>
        <w:ind w:left="0" w:right="0" w:firstLine="0"/>
        <w:jc w:val="left"/>
      </w:pPr>
      <w:r>
        <w:t xml:space="preserve"> </w:t>
      </w:r>
    </w:p>
    <w:p w:rsidR="00401C7E" w:rsidRDefault="00657B97">
      <w:pPr>
        <w:spacing w:after="451" w:line="259" w:lineRule="auto"/>
        <w:ind w:left="0" w:right="0" w:firstLine="0"/>
        <w:jc w:val="left"/>
      </w:pPr>
      <w:r>
        <w:rPr>
          <w:b/>
        </w:rPr>
        <w:t xml:space="preserve"> </w:t>
      </w:r>
    </w:p>
    <w:p w:rsidR="00401C7E" w:rsidRDefault="00657B97">
      <w:pPr>
        <w:spacing w:after="460" w:line="259" w:lineRule="auto"/>
        <w:ind w:left="720" w:right="0" w:firstLine="0"/>
        <w:jc w:val="left"/>
      </w:pPr>
      <w:r>
        <w:rPr>
          <w:b/>
        </w:rPr>
        <w:t xml:space="preserve"> </w:t>
      </w:r>
      <w:r>
        <w:rPr>
          <w:b/>
        </w:rPr>
        <w:tab/>
        <w:t xml:space="preserve"> </w:t>
      </w:r>
      <w:r>
        <w:rPr>
          <w:b/>
        </w:rPr>
        <w:tab/>
        <w:t xml:space="preserve"> </w:t>
      </w:r>
    </w:p>
    <w:p w:rsidR="00401C7E" w:rsidRDefault="00657B97">
      <w:pPr>
        <w:spacing w:after="451" w:line="259" w:lineRule="auto"/>
        <w:ind w:left="720" w:right="0" w:firstLine="0"/>
        <w:jc w:val="left"/>
      </w:pPr>
      <w:r>
        <w:rPr>
          <w:b/>
        </w:rPr>
        <w:t xml:space="preserve"> </w:t>
      </w:r>
    </w:p>
    <w:p w:rsidR="00401C7E" w:rsidRDefault="00657B97">
      <w:pPr>
        <w:spacing w:after="451" w:line="259" w:lineRule="auto"/>
        <w:ind w:left="720" w:right="0" w:firstLine="0"/>
        <w:jc w:val="left"/>
      </w:pPr>
      <w:r>
        <w:rPr>
          <w:b/>
        </w:rPr>
        <w:t xml:space="preserve"> </w:t>
      </w:r>
    </w:p>
    <w:p w:rsidR="00401C7E" w:rsidRDefault="00657B97">
      <w:pPr>
        <w:tabs>
          <w:tab w:val="center" w:pos="4593"/>
        </w:tabs>
        <w:spacing w:after="775" w:line="265" w:lineRule="auto"/>
        <w:ind w:left="-15" w:right="0" w:firstLine="0"/>
        <w:jc w:val="left"/>
      </w:pPr>
      <w:r>
        <w:rPr>
          <w:b/>
        </w:rPr>
        <w:lastRenderedPageBreak/>
        <w:t xml:space="preserve">TABLE OF CONTENTS.  </w:t>
      </w:r>
    </w:p>
    <w:p w:rsidR="00401C7E" w:rsidRDefault="00657B97" w:rsidP="00F64711">
      <w:pPr>
        <w:spacing w:after="0" w:line="266" w:lineRule="auto"/>
        <w:ind w:left="0" w:right="0" w:firstLine="0"/>
        <w:jc w:val="left"/>
      </w:pPr>
      <w:r>
        <w:rPr>
          <w:rFonts w:ascii="Cambria" w:eastAsia="Cambria" w:hAnsi="Cambria" w:cs="Cambria"/>
          <w:b/>
          <w:sz w:val="28"/>
        </w:rPr>
        <w:t xml:space="preserve">Contents </w:t>
      </w:r>
    </w:p>
    <w:p w:rsidR="00401C7E" w:rsidRDefault="00657B97">
      <w:pPr>
        <w:spacing w:after="149" w:line="259" w:lineRule="auto"/>
        <w:ind w:right="0"/>
        <w:jc w:val="left"/>
      </w:pPr>
      <w:r>
        <w:rPr>
          <w:sz w:val="22"/>
        </w:rPr>
        <w:t>CERTIFICATION PAGE</w:t>
      </w:r>
      <w:r>
        <w:rPr>
          <w:rFonts w:ascii="Calibri" w:eastAsia="Calibri" w:hAnsi="Calibri" w:cs="Calibri"/>
          <w:sz w:val="22"/>
        </w:rPr>
        <w:t xml:space="preserve"> </w:t>
      </w:r>
      <w:r>
        <w:rPr>
          <w:rFonts w:ascii="Calibri" w:eastAsia="Calibri" w:hAnsi="Calibri" w:cs="Calibri"/>
          <w:sz w:val="22"/>
        </w:rPr>
        <w:t xml:space="preserve">........................................................................... </w:t>
      </w:r>
      <w:r>
        <w:rPr>
          <w:rFonts w:ascii="Calibri" w:eastAsia="Calibri" w:hAnsi="Calibri" w:cs="Calibri"/>
          <w:b/>
          <w:sz w:val="22"/>
        </w:rPr>
        <w:t>Error! Bookmark not defined.</w:t>
      </w:r>
      <w:r>
        <w:rPr>
          <w:rFonts w:ascii="Calibri" w:eastAsia="Calibri" w:hAnsi="Calibri" w:cs="Calibri"/>
          <w:sz w:val="22"/>
        </w:rPr>
        <w:t xml:space="preserve"> </w:t>
      </w:r>
    </w:p>
    <w:p w:rsidR="00401C7E" w:rsidRDefault="00657B97">
      <w:pPr>
        <w:spacing w:after="142" w:line="259" w:lineRule="auto"/>
        <w:ind w:right="0"/>
        <w:jc w:val="left"/>
      </w:pPr>
      <w:r>
        <w:rPr>
          <w:sz w:val="22"/>
        </w:rPr>
        <w:t>DEDICATION</w:t>
      </w:r>
      <w:r>
        <w:rPr>
          <w:rFonts w:ascii="Calibri" w:eastAsia="Calibri" w:hAnsi="Calibri" w:cs="Calibri"/>
          <w:sz w:val="22"/>
        </w:rPr>
        <w:t xml:space="preserve"> .......................................................................................................................................... </w:t>
      </w:r>
      <w:r>
        <w:rPr>
          <w:rFonts w:ascii="Calibri" w:eastAsia="Calibri" w:hAnsi="Calibri" w:cs="Calibri"/>
          <w:sz w:val="22"/>
        </w:rPr>
        <w:t xml:space="preserve">iii </w:t>
      </w:r>
    </w:p>
    <w:p w:rsidR="00401C7E" w:rsidRDefault="00657B97">
      <w:pPr>
        <w:spacing w:after="143" w:line="259" w:lineRule="auto"/>
        <w:ind w:right="0"/>
        <w:jc w:val="left"/>
      </w:pPr>
      <w:r>
        <w:rPr>
          <w:sz w:val="22"/>
        </w:rPr>
        <w:t>ACKNOWLEDGEMENT</w:t>
      </w:r>
      <w:r>
        <w:rPr>
          <w:rFonts w:ascii="Calibri" w:eastAsia="Calibri" w:hAnsi="Calibri" w:cs="Calibri"/>
          <w:sz w:val="22"/>
        </w:rPr>
        <w:t xml:space="preserve"> ........................................................................................................................ iv </w:t>
      </w:r>
    </w:p>
    <w:p w:rsidR="00401C7E" w:rsidRDefault="00657B97">
      <w:pPr>
        <w:spacing w:after="146" w:line="259" w:lineRule="auto"/>
        <w:ind w:right="0"/>
        <w:jc w:val="left"/>
      </w:pPr>
      <w:r>
        <w:rPr>
          <w:sz w:val="22"/>
        </w:rPr>
        <w:t>TABLE OF CONTENTS.</w:t>
      </w:r>
      <w:r>
        <w:rPr>
          <w:rFonts w:ascii="Calibri" w:eastAsia="Calibri" w:hAnsi="Calibri" w:cs="Calibri"/>
          <w:sz w:val="22"/>
        </w:rPr>
        <w:t xml:space="preserve"> ...........................................................................................</w:t>
      </w:r>
      <w:r>
        <w:rPr>
          <w:rFonts w:ascii="Calibri" w:eastAsia="Calibri" w:hAnsi="Calibri" w:cs="Calibri"/>
          <w:sz w:val="22"/>
        </w:rPr>
        <w:t xml:space="preserve">............................... v </w:t>
      </w:r>
    </w:p>
    <w:p w:rsidR="00401C7E" w:rsidRDefault="00657B97">
      <w:pPr>
        <w:spacing w:after="147" w:line="259" w:lineRule="auto"/>
        <w:ind w:right="0"/>
        <w:jc w:val="left"/>
      </w:pPr>
      <w:r>
        <w:rPr>
          <w:sz w:val="22"/>
        </w:rPr>
        <w:t>LIST OF ACRONYMS</w:t>
      </w:r>
      <w:r>
        <w:rPr>
          <w:rFonts w:ascii="Calibri" w:eastAsia="Calibri" w:hAnsi="Calibri" w:cs="Calibri"/>
          <w:sz w:val="22"/>
        </w:rPr>
        <w:t xml:space="preserve"> ........................................................................................................................... vii </w:t>
      </w:r>
    </w:p>
    <w:p w:rsidR="00401C7E" w:rsidRDefault="00657B97">
      <w:pPr>
        <w:spacing w:after="118" w:line="259" w:lineRule="auto"/>
        <w:ind w:right="0"/>
        <w:jc w:val="left"/>
      </w:pPr>
      <w:r>
        <w:rPr>
          <w:sz w:val="22"/>
        </w:rPr>
        <w:t>ABSTRACT</w:t>
      </w:r>
      <w:r>
        <w:rPr>
          <w:rFonts w:ascii="Calibri" w:eastAsia="Calibri" w:hAnsi="Calibri" w:cs="Calibri"/>
          <w:sz w:val="22"/>
        </w:rPr>
        <w:t xml:space="preserve"> ..................................................................</w:t>
      </w:r>
      <w:r>
        <w:rPr>
          <w:rFonts w:ascii="Calibri" w:eastAsia="Calibri" w:hAnsi="Calibri" w:cs="Calibri"/>
          <w:sz w:val="22"/>
        </w:rPr>
        <w:t xml:space="preserve">.......................................................................... xiv </w:t>
      </w:r>
    </w:p>
    <w:p w:rsidR="00401C7E" w:rsidRDefault="00657B97">
      <w:pPr>
        <w:spacing w:after="129" w:line="259" w:lineRule="auto"/>
        <w:ind w:right="0"/>
        <w:jc w:val="left"/>
      </w:pPr>
      <w:r>
        <w:rPr>
          <w:rFonts w:ascii="Calibri" w:eastAsia="Calibri" w:hAnsi="Calibri" w:cs="Calibri"/>
          <w:sz w:val="22"/>
        </w:rPr>
        <w:t xml:space="preserve">CHAPTER ONE: INTRODUCTION/LITERATURE REVIEW. ............................................................................. 1 </w:t>
      </w:r>
    </w:p>
    <w:p w:rsidR="00401C7E" w:rsidRDefault="00657B97">
      <w:pPr>
        <w:spacing w:after="271"/>
        <w:ind w:left="461" w:right="0"/>
      </w:pPr>
      <w:r>
        <w:t>1.1.</w:t>
      </w:r>
      <w:r>
        <w:rPr>
          <w:rFonts w:ascii="Calibri" w:eastAsia="Calibri" w:hAnsi="Calibri" w:cs="Calibri"/>
          <w:sz w:val="22"/>
        </w:rPr>
        <w:t xml:space="preserve"> </w:t>
      </w:r>
      <w:r>
        <w:t>INTRODUCTION ................................</w:t>
      </w:r>
      <w:r>
        <w:t>..........................................................................1</w:t>
      </w:r>
      <w:r>
        <w:rPr>
          <w:rFonts w:ascii="Calibri" w:eastAsia="Calibri" w:hAnsi="Calibri" w:cs="Calibri"/>
          <w:sz w:val="22"/>
        </w:rPr>
        <w:t xml:space="preserve"> </w:t>
      </w:r>
    </w:p>
    <w:p w:rsidR="00401C7E" w:rsidRDefault="00657B97">
      <w:pPr>
        <w:spacing w:after="271"/>
        <w:ind w:left="461" w:right="0"/>
      </w:pPr>
      <w:r>
        <w:t>1.2.</w:t>
      </w:r>
      <w:r>
        <w:rPr>
          <w:rFonts w:ascii="Calibri" w:eastAsia="Calibri" w:hAnsi="Calibri" w:cs="Calibri"/>
          <w:sz w:val="22"/>
        </w:rPr>
        <w:t xml:space="preserve"> </w:t>
      </w:r>
      <w:r>
        <w:t>OBJECTIVES: ...............................................................................................................2</w:t>
      </w:r>
      <w:r>
        <w:rPr>
          <w:rFonts w:ascii="Calibri" w:eastAsia="Calibri" w:hAnsi="Calibri" w:cs="Calibri"/>
          <w:sz w:val="22"/>
        </w:rPr>
        <w:t xml:space="preserve"> </w:t>
      </w:r>
    </w:p>
    <w:p w:rsidR="00401C7E" w:rsidRDefault="00657B97">
      <w:pPr>
        <w:spacing w:after="271"/>
        <w:ind w:left="461" w:right="0"/>
      </w:pPr>
      <w:r>
        <w:t>1.3.</w:t>
      </w:r>
      <w:r>
        <w:rPr>
          <w:rFonts w:ascii="Calibri" w:eastAsia="Calibri" w:hAnsi="Calibri" w:cs="Calibri"/>
          <w:sz w:val="22"/>
        </w:rPr>
        <w:t xml:space="preserve"> </w:t>
      </w:r>
      <w:r>
        <w:t>BASE STATION CONTROLLER AND TRANSCODER CONT</w:t>
      </w:r>
      <w:r>
        <w:t>ROLLER. ..............2</w:t>
      </w:r>
      <w:r>
        <w:rPr>
          <w:rFonts w:ascii="Calibri" w:eastAsia="Calibri" w:hAnsi="Calibri" w:cs="Calibri"/>
          <w:sz w:val="22"/>
        </w:rPr>
        <w:t xml:space="preserve"> </w:t>
      </w:r>
    </w:p>
    <w:p w:rsidR="00401C7E" w:rsidRDefault="00657B97">
      <w:pPr>
        <w:spacing w:after="271"/>
        <w:ind w:left="461" w:right="0"/>
      </w:pPr>
      <w:r>
        <w:t>1.4.</w:t>
      </w:r>
      <w:r>
        <w:rPr>
          <w:rFonts w:ascii="Calibri" w:eastAsia="Calibri" w:hAnsi="Calibri" w:cs="Calibri"/>
          <w:sz w:val="22"/>
        </w:rPr>
        <w:t xml:space="preserve"> </w:t>
      </w:r>
      <w:r>
        <w:t>RADIO BASE STATIONS ............................................................................................3</w:t>
      </w:r>
      <w:r>
        <w:rPr>
          <w:rFonts w:ascii="Calibri" w:eastAsia="Calibri" w:hAnsi="Calibri" w:cs="Calibri"/>
          <w:sz w:val="22"/>
        </w:rPr>
        <w:t xml:space="preserve"> </w:t>
      </w:r>
    </w:p>
    <w:p w:rsidR="00401C7E" w:rsidRDefault="00657B97">
      <w:pPr>
        <w:spacing w:after="271"/>
        <w:ind w:left="461" w:right="0"/>
      </w:pPr>
      <w:r>
        <w:t>1.5.</w:t>
      </w:r>
      <w:r>
        <w:rPr>
          <w:rFonts w:ascii="Calibri" w:eastAsia="Calibri" w:hAnsi="Calibri" w:cs="Calibri"/>
          <w:sz w:val="22"/>
        </w:rPr>
        <w:t xml:space="preserve"> </w:t>
      </w:r>
      <w:r>
        <w:t>OTHER ACCESS NETWORK EQUIPMENT .............................................................4</w:t>
      </w:r>
      <w:r>
        <w:rPr>
          <w:rFonts w:ascii="Calibri" w:eastAsia="Calibri" w:hAnsi="Calibri" w:cs="Calibri"/>
          <w:sz w:val="22"/>
        </w:rPr>
        <w:t xml:space="preserve"> </w:t>
      </w:r>
    </w:p>
    <w:p w:rsidR="00401C7E" w:rsidRDefault="00657B97">
      <w:pPr>
        <w:spacing w:after="261"/>
        <w:ind w:left="461" w:right="0"/>
      </w:pPr>
      <w:r>
        <w:t>1.6.</w:t>
      </w:r>
      <w:r>
        <w:rPr>
          <w:rFonts w:ascii="Calibri" w:eastAsia="Calibri" w:hAnsi="Calibri" w:cs="Calibri"/>
          <w:sz w:val="22"/>
        </w:rPr>
        <w:t xml:space="preserve"> </w:t>
      </w:r>
      <w:r>
        <w:t>TRANSC</w:t>
      </w:r>
      <w:r>
        <w:t>ODER CONTROLLER (</w:t>
      </w:r>
      <w:proofErr w:type="spellStart"/>
      <w:r>
        <w:t>TRC</w:t>
      </w:r>
      <w:proofErr w:type="spellEnd"/>
      <w:r>
        <w:t>) ......................................................................4</w:t>
      </w:r>
      <w:r>
        <w:rPr>
          <w:rFonts w:ascii="Calibri" w:eastAsia="Calibri" w:hAnsi="Calibri" w:cs="Calibri"/>
          <w:sz w:val="22"/>
        </w:rPr>
        <w:t xml:space="preserve"> </w:t>
      </w:r>
    </w:p>
    <w:p w:rsidR="00401C7E" w:rsidRDefault="00657B97">
      <w:pPr>
        <w:spacing w:after="127" w:line="259" w:lineRule="auto"/>
        <w:ind w:left="449" w:right="0"/>
        <w:jc w:val="left"/>
      </w:pPr>
      <w:r>
        <w:rPr>
          <w:rFonts w:ascii="Calibri" w:eastAsia="Calibri" w:hAnsi="Calibri" w:cs="Calibri"/>
          <w:sz w:val="22"/>
        </w:rPr>
        <w:t xml:space="preserve">1.6.1. </w:t>
      </w:r>
      <w:proofErr w:type="spellStart"/>
      <w:r>
        <w:rPr>
          <w:rFonts w:ascii="Calibri" w:eastAsia="Calibri" w:hAnsi="Calibri" w:cs="Calibri"/>
          <w:sz w:val="22"/>
        </w:rPr>
        <w:t>TRC</w:t>
      </w:r>
      <w:proofErr w:type="spellEnd"/>
      <w:r>
        <w:rPr>
          <w:rFonts w:ascii="Calibri" w:eastAsia="Calibri" w:hAnsi="Calibri" w:cs="Calibri"/>
          <w:sz w:val="22"/>
        </w:rPr>
        <w:t xml:space="preserve"> FUNCTIONS </w:t>
      </w:r>
      <w:r>
        <w:rPr>
          <w:rFonts w:ascii="Calibri" w:eastAsia="Calibri" w:hAnsi="Calibri" w:cs="Calibri"/>
          <w:sz w:val="22"/>
        </w:rPr>
        <w:t xml:space="preserve">..................................................................................................................... 4 </w:t>
      </w:r>
    </w:p>
    <w:p w:rsidR="00401C7E" w:rsidRDefault="00657B97">
      <w:pPr>
        <w:spacing w:after="271"/>
        <w:ind w:left="461" w:right="0"/>
      </w:pPr>
      <w:r>
        <w:t>1.7.</w:t>
      </w:r>
      <w:r>
        <w:rPr>
          <w:rFonts w:ascii="Calibri" w:eastAsia="Calibri" w:hAnsi="Calibri" w:cs="Calibri"/>
          <w:sz w:val="22"/>
        </w:rPr>
        <w:t xml:space="preserve"> </w:t>
      </w:r>
      <w:proofErr w:type="spellStart"/>
      <w:r>
        <w:t>TRC</w:t>
      </w:r>
      <w:proofErr w:type="spellEnd"/>
      <w:r>
        <w:t xml:space="preserve"> IMPLEMENTATION. ..........................................................................................5</w:t>
      </w:r>
      <w:r>
        <w:rPr>
          <w:rFonts w:ascii="Calibri" w:eastAsia="Calibri" w:hAnsi="Calibri" w:cs="Calibri"/>
          <w:sz w:val="22"/>
        </w:rPr>
        <w:t xml:space="preserve"> </w:t>
      </w:r>
    </w:p>
    <w:p w:rsidR="00401C7E" w:rsidRDefault="00657B97">
      <w:pPr>
        <w:spacing w:after="261"/>
        <w:ind w:left="461" w:right="0"/>
      </w:pPr>
      <w:r>
        <w:t>1.8.</w:t>
      </w:r>
      <w:r>
        <w:rPr>
          <w:rFonts w:ascii="Calibri" w:eastAsia="Calibri" w:hAnsi="Calibri" w:cs="Calibri"/>
          <w:sz w:val="22"/>
        </w:rPr>
        <w:t xml:space="preserve"> </w:t>
      </w:r>
      <w:r>
        <w:t>BASE STATION</w:t>
      </w:r>
      <w:r>
        <w:t xml:space="preserve"> CONTROLLER (BSC) .....................................................................6</w:t>
      </w:r>
      <w:r>
        <w:rPr>
          <w:rFonts w:ascii="Calibri" w:eastAsia="Calibri" w:hAnsi="Calibri" w:cs="Calibri"/>
          <w:sz w:val="22"/>
        </w:rPr>
        <w:t xml:space="preserve"> </w:t>
      </w:r>
    </w:p>
    <w:p w:rsidR="00401C7E" w:rsidRDefault="00657B97">
      <w:pPr>
        <w:spacing w:after="127" w:line="259" w:lineRule="auto"/>
        <w:ind w:left="449" w:right="0"/>
        <w:jc w:val="left"/>
      </w:pPr>
      <w:r>
        <w:rPr>
          <w:rFonts w:ascii="Calibri" w:eastAsia="Calibri" w:hAnsi="Calibri" w:cs="Calibri"/>
          <w:sz w:val="22"/>
        </w:rPr>
        <w:t xml:space="preserve">1.8.1. BSC FUNCTIONS. .................................................................................................................... 6 </w:t>
      </w:r>
    </w:p>
    <w:p w:rsidR="00401C7E" w:rsidRDefault="00657B97">
      <w:pPr>
        <w:spacing w:after="271"/>
        <w:ind w:left="461" w:right="0"/>
      </w:pPr>
      <w:r>
        <w:t>1.9.</w:t>
      </w:r>
      <w:r>
        <w:rPr>
          <w:rFonts w:ascii="Calibri" w:eastAsia="Calibri" w:hAnsi="Calibri" w:cs="Calibri"/>
          <w:sz w:val="22"/>
        </w:rPr>
        <w:t xml:space="preserve"> </w:t>
      </w:r>
      <w:r>
        <w:t>BSC IMPLEMENTATION.</w:t>
      </w:r>
      <w:r>
        <w:t>...........................................................................................9</w:t>
      </w:r>
      <w:r>
        <w:rPr>
          <w:rFonts w:ascii="Calibri" w:eastAsia="Calibri" w:hAnsi="Calibri" w:cs="Calibri"/>
          <w:sz w:val="22"/>
        </w:rPr>
        <w:t xml:space="preserve"> </w:t>
      </w:r>
    </w:p>
    <w:p w:rsidR="00401C7E" w:rsidRDefault="00657B97">
      <w:pPr>
        <w:tabs>
          <w:tab w:val="center" w:pos="691"/>
          <w:tab w:val="right" w:pos="9184"/>
        </w:tabs>
        <w:spacing w:after="271"/>
        <w:ind w:left="0" w:right="0" w:firstLine="0"/>
        <w:jc w:val="left"/>
      </w:pPr>
      <w:r>
        <w:rPr>
          <w:rFonts w:ascii="Calibri" w:eastAsia="Calibri" w:hAnsi="Calibri" w:cs="Calibri"/>
          <w:sz w:val="22"/>
        </w:rPr>
        <w:tab/>
      </w:r>
      <w:r>
        <w:t>1.10.</w:t>
      </w:r>
      <w:r>
        <w:rPr>
          <w:rFonts w:ascii="Calibri" w:eastAsia="Calibri" w:hAnsi="Calibri" w:cs="Calibri"/>
          <w:sz w:val="22"/>
        </w:rPr>
        <w:t xml:space="preserve"> </w:t>
      </w:r>
      <w:r>
        <w:rPr>
          <w:rFonts w:ascii="Calibri" w:eastAsia="Calibri" w:hAnsi="Calibri" w:cs="Calibri"/>
          <w:sz w:val="22"/>
        </w:rPr>
        <w:tab/>
      </w:r>
      <w:r>
        <w:t>BSC/</w:t>
      </w:r>
      <w:proofErr w:type="spellStart"/>
      <w:r>
        <w:t>TRC</w:t>
      </w:r>
      <w:proofErr w:type="spellEnd"/>
      <w:r>
        <w:t xml:space="preserve"> ..............................................................................................................10</w:t>
      </w:r>
      <w:r>
        <w:rPr>
          <w:rFonts w:ascii="Calibri" w:eastAsia="Calibri" w:hAnsi="Calibri" w:cs="Calibri"/>
          <w:sz w:val="22"/>
        </w:rPr>
        <w:t xml:space="preserve"> </w:t>
      </w:r>
    </w:p>
    <w:p w:rsidR="00401C7E" w:rsidRDefault="00657B97">
      <w:pPr>
        <w:tabs>
          <w:tab w:val="center" w:pos="691"/>
          <w:tab w:val="right" w:pos="9184"/>
        </w:tabs>
        <w:spacing w:after="261"/>
        <w:ind w:left="0" w:right="0" w:firstLine="0"/>
        <w:jc w:val="left"/>
      </w:pPr>
      <w:r>
        <w:rPr>
          <w:rFonts w:ascii="Calibri" w:eastAsia="Calibri" w:hAnsi="Calibri" w:cs="Calibri"/>
          <w:sz w:val="22"/>
        </w:rPr>
        <w:tab/>
      </w:r>
      <w:r>
        <w:t>1.11.</w:t>
      </w:r>
      <w:r>
        <w:rPr>
          <w:rFonts w:ascii="Calibri" w:eastAsia="Calibri" w:hAnsi="Calibri" w:cs="Calibri"/>
          <w:sz w:val="22"/>
        </w:rPr>
        <w:t xml:space="preserve"> </w:t>
      </w:r>
      <w:r>
        <w:rPr>
          <w:rFonts w:ascii="Calibri" w:eastAsia="Calibri" w:hAnsi="Calibri" w:cs="Calibri"/>
          <w:sz w:val="22"/>
        </w:rPr>
        <w:tab/>
      </w:r>
      <w:r>
        <w:t>RADIO BASE STATION (RBS)</w:t>
      </w:r>
      <w:r>
        <w:t>. ........................................................................10</w:t>
      </w:r>
      <w:r>
        <w:rPr>
          <w:rFonts w:ascii="Calibri" w:eastAsia="Calibri" w:hAnsi="Calibri" w:cs="Calibri"/>
          <w:sz w:val="22"/>
        </w:rPr>
        <w:t xml:space="preserve"> </w:t>
      </w:r>
    </w:p>
    <w:p w:rsidR="00401C7E" w:rsidRDefault="00657B97">
      <w:pPr>
        <w:spacing w:after="129" w:line="259" w:lineRule="auto"/>
        <w:ind w:left="449" w:right="0"/>
        <w:jc w:val="left"/>
      </w:pPr>
      <w:r>
        <w:rPr>
          <w:rFonts w:ascii="Calibri" w:eastAsia="Calibri" w:hAnsi="Calibri" w:cs="Calibri"/>
          <w:sz w:val="22"/>
        </w:rPr>
        <w:t xml:space="preserve">1.11.1. RBS FUNCTIONS </w:t>
      </w:r>
      <w:r>
        <w:rPr>
          <w:rFonts w:ascii="Calibri" w:eastAsia="Calibri" w:hAnsi="Calibri" w:cs="Calibri"/>
          <w:sz w:val="22"/>
        </w:rPr>
        <w:t xml:space="preserve">................................................................................................................... 11 </w:t>
      </w:r>
    </w:p>
    <w:p w:rsidR="00401C7E" w:rsidRDefault="00657B97">
      <w:pPr>
        <w:tabs>
          <w:tab w:val="center" w:pos="691"/>
          <w:tab w:val="right" w:pos="9184"/>
        </w:tabs>
        <w:spacing w:after="261"/>
        <w:ind w:left="0" w:right="0" w:firstLine="0"/>
        <w:jc w:val="left"/>
      </w:pPr>
      <w:r>
        <w:rPr>
          <w:rFonts w:ascii="Calibri" w:eastAsia="Calibri" w:hAnsi="Calibri" w:cs="Calibri"/>
          <w:sz w:val="22"/>
        </w:rPr>
        <w:tab/>
      </w:r>
      <w:r>
        <w:t>1.12.</w:t>
      </w:r>
      <w:r>
        <w:rPr>
          <w:rFonts w:ascii="Calibri" w:eastAsia="Calibri" w:hAnsi="Calibri" w:cs="Calibri"/>
          <w:sz w:val="22"/>
        </w:rPr>
        <w:t xml:space="preserve"> </w:t>
      </w:r>
      <w:r>
        <w:rPr>
          <w:rFonts w:ascii="Calibri" w:eastAsia="Calibri" w:hAnsi="Calibri" w:cs="Calibri"/>
          <w:sz w:val="22"/>
        </w:rPr>
        <w:tab/>
      </w:r>
      <w:r>
        <w:t>RBS 2000 IMPLEMENTATION .........................................................................13</w:t>
      </w:r>
      <w:r>
        <w:rPr>
          <w:rFonts w:ascii="Calibri" w:eastAsia="Calibri" w:hAnsi="Calibri" w:cs="Calibri"/>
          <w:sz w:val="22"/>
        </w:rPr>
        <w:t xml:space="preserve"> </w:t>
      </w:r>
    </w:p>
    <w:p w:rsidR="00401C7E" w:rsidRDefault="00657B97">
      <w:pPr>
        <w:spacing w:after="127" w:line="259" w:lineRule="auto"/>
        <w:ind w:left="449" w:right="0"/>
        <w:jc w:val="left"/>
      </w:pPr>
      <w:r>
        <w:rPr>
          <w:rFonts w:ascii="Calibri" w:eastAsia="Calibri" w:hAnsi="Calibri" w:cs="Calibri"/>
          <w:sz w:val="22"/>
        </w:rPr>
        <w:t>Distribution switch Unit (</w:t>
      </w:r>
      <w:proofErr w:type="spellStart"/>
      <w:r>
        <w:rPr>
          <w:rFonts w:ascii="Calibri" w:eastAsia="Calibri" w:hAnsi="Calibri" w:cs="Calibri"/>
          <w:sz w:val="22"/>
        </w:rPr>
        <w:t>D</w:t>
      </w:r>
      <w:r>
        <w:rPr>
          <w:rFonts w:ascii="Calibri" w:eastAsia="Calibri" w:hAnsi="Calibri" w:cs="Calibri"/>
          <w:sz w:val="22"/>
        </w:rPr>
        <w:t>XU</w:t>
      </w:r>
      <w:proofErr w:type="spellEnd"/>
      <w:r>
        <w:rPr>
          <w:rFonts w:ascii="Calibri" w:eastAsia="Calibri" w:hAnsi="Calibri" w:cs="Calibri"/>
          <w:sz w:val="22"/>
        </w:rPr>
        <w:t xml:space="preserve">) ......................................................................................................... 14 </w:t>
      </w:r>
    </w:p>
    <w:p w:rsidR="00401C7E" w:rsidRDefault="00657B97">
      <w:pPr>
        <w:tabs>
          <w:tab w:val="center" w:pos="691"/>
          <w:tab w:val="right" w:pos="9184"/>
        </w:tabs>
        <w:spacing w:after="261"/>
        <w:ind w:left="0" w:right="0" w:firstLine="0"/>
        <w:jc w:val="left"/>
      </w:pPr>
      <w:r>
        <w:rPr>
          <w:rFonts w:ascii="Calibri" w:eastAsia="Calibri" w:hAnsi="Calibri" w:cs="Calibri"/>
          <w:sz w:val="22"/>
        </w:rPr>
        <w:lastRenderedPageBreak/>
        <w:tab/>
      </w:r>
      <w:r>
        <w:t>1.13.</w:t>
      </w:r>
      <w:r>
        <w:rPr>
          <w:rFonts w:ascii="Calibri" w:eastAsia="Calibri" w:hAnsi="Calibri" w:cs="Calibri"/>
          <w:sz w:val="22"/>
        </w:rPr>
        <w:t xml:space="preserve"> </w:t>
      </w:r>
      <w:r>
        <w:rPr>
          <w:rFonts w:ascii="Calibri" w:eastAsia="Calibri" w:hAnsi="Calibri" w:cs="Calibri"/>
          <w:sz w:val="22"/>
        </w:rPr>
        <w:tab/>
      </w:r>
      <w:r>
        <w:t>Transceiver Unit (</w:t>
      </w:r>
      <w:proofErr w:type="spellStart"/>
      <w:r>
        <w:t>TRU</w:t>
      </w:r>
      <w:proofErr w:type="spellEnd"/>
      <w:r>
        <w:t>) ........................................................................................14</w:t>
      </w:r>
      <w:r>
        <w:rPr>
          <w:rFonts w:ascii="Calibri" w:eastAsia="Calibri" w:hAnsi="Calibri" w:cs="Calibri"/>
          <w:sz w:val="22"/>
        </w:rPr>
        <w:t xml:space="preserve"> </w:t>
      </w:r>
    </w:p>
    <w:p w:rsidR="00401C7E" w:rsidRDefault="00657B97">
      <w:pPr>
        <w:spacing w:after="3" w:line="259" w:lineRule="auto"/>
        <w:ind w:left="449" w:right="0"/>
        <w:jc w:val="left"/>
      </w:pPr>
      <w:r>
        <w:rPr>
          <w:rFonts w:ascii="Calibri" w:eastAsia="Calibri" w:hAnsi="Calibri" w:cs="Calibri"/>
          <w:sz w:val="22"/>
        </w:rPr>
        <w:t>1.13.1. Combining a</w:t>
      </w:r>
      <w:r>
        <w:rPr>
          <w:rFonts w:ascii="Calibri" w:eastAsia="Calibri" w:hAnsi="Calibri" w:cs="Calibri"/>
          <w:sz w:val="22"/>
        </w:rPr>
        <w:t xml:space="preserve">nd Distribution Unit (CDU) ............................................................................... 15 </w:t>
      </w:r>
    </w:p>
    <w:p w:rsidR="00401C7E" w:rsidRDefault="00657B97">
      <w:pPr>
        <w:spacing w:after="117" w:line="259" w:lineRule="auto"/>
        <w:ind w:left="449" w:right="0"/>
        <w:jc w:val="left"/>
      </w:pPr>
      <w:r>
        <w:rPr>
          <w:rFonts w:ascii="Calibri" w:eastAsia="Calibri" w:hAnsi="Calibri" w:cs="Calibri"/>
          <w:sz w:val="22"/>
        </w:rPr>
        <w:t xml:space="preserve">1.13.2. Power Supply Unit (PSU) </w:t>
      </w:r>
      <w:r>
        <w:rPr>
          <w:rFonts w:ascii="Calibri" w:eastAsia="Calibri" w:hAnsi="Calibri" w:cs="Calibri"/>
          <w:sz w:val="22"/>
        </w:rPr>
        <w:t xml:space="preserve">...................................................................................................... 15 </w:t>
      </w:r>
    </w:p>
    <w:p w:rsidR="00401C7E" w:rsidRDefault="00657B97">
      <w:pPr>
        <w:spacing w:after="129" w:line="259" w:lineRule="auto"/>
        <w:ind w:left="449" w:right="0"/>
        <w:jc w:val="left"/>
      </w:pPr>
      <w:r>
        <w:rPr>
          <w:rFonts w:ascii="Calibri" w:eastAsia="Calibri" w:hAnsi="Calibri" w:cs="Calibri"/>
          <w:sz w:val="22"/>
        </w:rPr>
        <w:t xml:space="preserve">1.13.3. Energy Control Unit (ECU) .................................................................................................... 16 </w:t>
      </w:r>
    </w:p>
    <w:p w:rsidR="00401C7E" w:rsidRDefault="00657B97">
      <w:pPr>
        <w:spacing w:line="483" w:lineRule="auto"/>
        <w:ind w:left="461" w:right="0"/>
      </w:pPr>
      <w:r>
        <w:t>1.14.</w:t>
      </w:r>
      <w:r>
        <w:rPr>
          <w:rFonts w:ascii="Calibri" w:eastAsia="Calibri" w:hAnsi="Calibri" w:cs="Calibri"/>
          <w:sz w:val="22"/>
        </w:rPr>
        <w:t xml:space="preserve"> </w:t>
      </w:r>
      <w:r>
        <w:t xml:space="preserve">RBS </w:t>
      </w:r>
      <w:r>
        <w:t>2000 IN A NETWORK ................................................................................16</w:t>
      </w:r>
      <w:r>
        <w:rPr>
          <w:rFonts w:ascii="Calibri" w:eastAsia="Calibri" w:hAnsi="Calibri" w:cs="Calibri"/>
          <w:sz w:val="22"/>
        </w:rPr>
        <w:t xml:space="preserve"> </w:t>
      </w:r>
      <w:r>
        <w:t>1.15.</w:t>
      </w:r>
      <w:r>
        <w:rPr>
          <w:rFonts w:ascii="Calibri" w:eastAsia="Calibri" w:hAnsi="Calibri" w:cs="Calibri"/>
          <w:sz w:val="22"/>
        </w:rPr>
        <w:t xml:space="preserve"> </w:t>
      </w:r>
      <w:r>
        <w:t>RBS 2000 SERIES DESCRIPTIONS. .................................................................17</w:t>
      </w:r>
      <w:r>
        <w:rPr>
          <w:rFonts w:ascii="Calibri" w:eastAsia="Calibri" w:hAnsi="Calibri" w:cs="Calibri"/>
          <w:sz w:val="22"/>
        </w:rPr>
        <w:t xml:space="preserve"> </w:t>
      </w:r>
    </w:p>
    <w:p w:rsidR="00401C7E" w:rsidRDefault="00657B97">
      <w:pPr>
        <w:spacing w:after="133" w:line="259" w:lineRule="auto"/>
        <w:ind w:right="0"/>
        <w:jc w:val="left"/>
      </w:pPr>
      <w:r>
        <w:rPr>
          <w:sz w:val="22"/>
        </w:rPr>
        <w:t>CHAPTER TWO: MATERIALS AND METHODS</w:t>
      </w:r>
      <w:r>
        <w:rPr>
          <w:rFonts w:ascii="Calibri" w:eastAsia="Calibri" w:hAnsi="Calibri" w:cs="Calibri"/>
          <w:sz w:val="22"/>
        </w:rPr>
        <w:t>. ..............</w:t>
      </w:r>
      <w:r>
        <w:rPr>
          <w:rFonts w:ascii="Calibri" w:eastAsia="Calibri" w:hAnsi="Calibri" w:cs="Calibri"/>
          <w:sz w:val="22"/>
        </w:rPr>
        <w:t xml:space="preserve">............................................................... 23 </w:t>
      </w:r>
    </w:p>
    <w:p w:rsidR="00401C7E" w:rsidRDefault="00657B97">
      <w:pPr>
        <w:spacing w:after="270"/>
        <w:ind w:left="461" w:right="0"/>
      </w:pPr>
      <w:r>
        <w:t>2.1.</w:t>
      </w:r>
      <w:r>
        <w:rPr>
          <w:rFonts w:ascii="Calibri" w:eastAsia="Calibri" w:hAnsi="Calibri" w:cs="Calibri"/>
          <w:sz w:val="22"/>
        </w:rPr>
        <w:t xml:space="preserve"> </w:t>
      </w:r>
      <w:r>
        <w:t>CELL PLANNING PROCESS ....................................................................................23</w:t>
      </w:r>
      <w:r>
        <w:rPr>
          <w:rFonts w:ascii="Calibri" w:eastAsia="Calibri" w:hAnsi="Calibri" w:cs="Calibri"/>
          <w:sz w:val="22"/>
        </w:rPr>
        <w:t xml:space="preserve"> </w:t>
      </w:r>
    </w:p>
    <w:p w:rsidR="00401C7E" w:rsidRDefault="00657B97">
      <w:pPr>
        <w:spacing w:after="271"/>
        <w:ind w:left="461" w:right="0"/>
      </w:pPr>
      <w:r>
        <w:t>2.2.</w:t>
      </w:r>
      <w:r>
        <w:rPr>
          <w:rFonts w:ascii="Calibri" w:eastAsia="Calibri" w:hAnsi="Calibri" w:cs="Calibri"/>
          <w:sz w:val="22"/>
        </w:rPr>
        <w:t xml:space="preserve"> </w:t>
      </w:r>
      <w:r>
        <w:t xml:space="preserve">STEP 1: THE </w:t>
      </w:r>
      <w:proofErr w:type="spellStart"/>
      <w:r>
        <w:t>CELLPLANNING</w:t>
      </w:r>
      <w:proofErr w:type="spellEnd"/>
      <w:r>
        <w:t xml:space="preserve"> PROCESS TRAFFIC AND COVERAGE </w:t>
      </w:r>
    </w:p>
    <w:p w:rsidR="00401C7E" w:rsidRDefault="00657B97">
      <w:pPr>
        <w:spacing w:after="262" w:line="259" w:lineRule="auto"/>
        <w:ind w:right="-13"/>
        <w:jc w:val="right"/>
      </w:pPr>
      <w:r>
        <w:t>ANALYSIS (SYS</w:t>
      </w:r>
      <w:r>
        <w:t>TEM REQUIREMENTS) ..........................................................................23</w:t>
      </w:r>
      <w:r>
        <w:rPr>
          <w:rFonts w:ascii="Calibri" w:eastAsia="Calibri" w:hAnsi="Calibri" w:cs="Calibri"/>
          <w:sz w:val="22"/>
        </w:rPr>
        <w:t xml:space="preserve"> </w:t>
      </w:r>
    </w:p>
    <w:p w:rsidR="00401C7E" w:rsidRDefault="00657B97">
      <w:pPr>
        <w:spacing w:after="276"/>
        <w:ind w:left="461" w:right="0"/>
      </w:pPr>
      <w:r>
        <w:t>2.3.</w:t>
      </w:r>
      <w:r>
        <w:rPr>
          <w:rFonts w:ascii="Calibri" w:eastAsia="Calibri" w:hAnsi="Calibri" w:cs="Calibri"/>
          <w:sz w:val="22"/>
        </w:rPr>
        <w:t xml:space="preserve"> </w:t>
      </w:r>
      <w:r>
        <w:t>STEP 2: NOMINAL CELL PLAN ..............................................................................24</w:t>
      </w:r>
      <w:r>
        <w:rPr>
          <w:rFonts w:ascii="Calibri" w:eastAsia="Calibri" w:hAnsi="Calibri" w:cs="Calibri"/>
          <w:sz w:val="22"/>
        </w:rPr>
        <w:t xml:space="preserve"> </w:t>
      </w:r>
    </w:p>
    <w:p w:rsidR="00401C7E" w:rsidRDefault="00657B97">
      <w:pPr>
        <w:spacing w:after="268"/>
        <w:ind w:left="461" w:right="0"/>
      </w:pPr>
      <w:r>
        <w:rPr>
          <w:rFonts w:ascii="Arial" w:eastAsia="Arial" w:hAnsi="Arial" w:cs="Arial"/>
        </w:rPr>
        <w:t>2.4.</w:t>
      </w:r>
      <w:r>
        <w:rPr>
          <w:rFonts w:ascii="Calibri" w:eastAsia="Calibri" w:hAnsi="Calibri" w:cs="Calibri"/>
          <w:sz w:val="22"/>
        </w:rPr>
        <w:t xml:space="preserve"> </w:t>
      </w:r>
      <w:r>
        <w:t>STEP 3: SURVEYS (AND RADIO MEASUREMENTS</w:t>
      </w:r>
      <w:r>
        <w:rPr>
          <w:rFonts w:ascii="Arial" w:eastAsia="Arial" w:hAnsi="Arial" w:cs="Arial"/>
        </w:rPr>
        <w:t>)</w:t>
      </w:r>
      <w:r>
        <w:t xml:space="preserve"> .</w:t>
      </w:r>
      <w:r>
        <w:t>........................................24</w:t>
      </w:r>
      <w:r>
        <w:rPr>
          <w:rFonts w:ascii="Calibri" w:eastAsia="Calibri" w:hAnsi="Calibri" w:cs="Calibri"/>
          <w:sz w:val="22"/>
        </w:rPr>
        <w:t xml:space="preserve"> </w:t>
      </w:r>
    </w:p>
    <w:p w:rsidR="00401C7E" w:rsidRDefault="00657B97">
      <w:pPr>
        <w:spacing w:after="275"/>
        <w:ind w:left="461" w:right="0"/>
      </w:pPr>
      <w:r>
        <w:t>2.5.</w:t>
      </w:r>
      <w:r>
        <w:rPr>
          <w:rFonts w:ascii="Calibri" w:eastAsia="Calibri" w:hAnsi="Calibri" w:cs="Calibri"/>
          <w:sz w:val="22"/>
        </w:rPr>
        <w:t xml:space="preserve"> </w:t>
      </w:r>
      <w:r>
        <w:t>STEP 4: (FINAL CELL PLAN) SYSTEM DESIGN ..................................................24</w:t>
      </w:r>
      <w:r>
        <w:rPr>
          <w:rFonts w:ascii="Calibri" w:eastAsia="Calibri" w:hAnsi="Calibri" w:cs="Calibri"/>
          <w:sz w:val="22"/>
        </w:rPr>
        <w:t xml:space="preserve"> </w:t>
      </w:r>
    </w:p>
    <w:p w:rsidR="00401C7E" w:rsidRDefault="00657B97">
      <w:pPr>
        <w:spacing w:after="271"/>
        <w:ind w:left="461" w:right="0"/>
      </w:pPr>
      <w:r>
        <w:rPr>
          <w:rFonts w:ascii="Arial" w:eastAsia="Arial" w:hAnsi="Arial" w:cs="Arial"/>
        </w:rPr>
        <w:t>2.6.</w:t>
      </w:r>
      <w:r>
        <w:rPr>
          <w:rFonts w:ascii="Calibri" w:eastAsia="Calibri" w:hAnsi="Calibri" w:cs="Calibri"/>
          <w:sz w:val="22"/>
        </w:rPr>
        <w:t xml:space="preserve"> </w:t>
      </w:r>
      <w:r>
        <w:rPr>
          <w:rFonts w:ascii="Arial" w:eastAsia="Arial" w:hAnsi="Arial" w:cs="Arial"/>
        </w:rPr>
        <w:t>STEP 5: IMPLEMENTATION</w:t>
      </w:r>
      <w:r>
        <w:t xml:space="preserve"> ..................................................................................25</w:t>
      </w:r>
      <w:r>
        <w:rPr>
          <w:rFonts w:ascii="Calibri" w:eastAsia="Calibri" w:hAnsi="Calibri" w:cs="Calibri"/>
          <w:sz w:val="22"/>
        </w:rPr>
        <w:t xml:space="preserve"> </w:t>
      </w:r>
    </w:p>
    <w:p w:rsidR="00401C7E" w:rsidRDefault="00657B97">
      <w:pPr>
        <w:spacing w:after="271"/>
        <w:ind w:left="461" w:right="0"/>
      </w:pPr>
      <w:r>
        <w:t>2.7.</w:t>
      </w:r>
      <w:r>
        <w:rPr>
          <w:rFonts w:ascii="Calibri" w:eastAsia="Calibri" w:hAnsi="Calibri" w:cs="Calibri"/>
          <w:sz w:val="22"/>
        </w:rPr>
        <w:t xml:space="preserve"> </w:t>
      </w:r>
      <w:r>
        <w:t>STEP 6: SYSTEM TUNING .......................................................................................25</w:t>
      </w:r>
      <w:r>
        <w:rPr>
          <w:rFonts w:ascii="Calibri" w:eastAsia="Calibri" w:hAnsi="Calibri" w:cs="Calibri"/>
          <w:sz w:val="22"/>
        </w:rPr>
        <w:t xml:space="preserve"> </w:t>
      </w:r>
    </w:p>
    <w:p w:rsidR="00401C7E" w:rsidRDefault="00657B97">
      <w:pPr>
        <w:spacing w:after="271"/>
        <w:ind w:left="461" w:right="0"/>
      </w:pPr>
      <w:r>
        <w:t>2.8.</w:t>
      </w:r>
      <w:r>
        <w:rPr>
          <w:rFonts w:ascii="Calibri" w:eastAsia="Calibri" w:hAnsi="Calibri" w:cs="Calibri"/>
          <w:sz w:val="22"/>
        </w:rPr>
        <w:t xml:space="preserve"> </w:t>
      </w:r>
      <w:r>
        <w:t xml:space="preserve">DESCRIPTION OF REPLACEABLE UNITS (RUS) AND BUSES IN RBS 2000 </w:t>
      </w:r>
    </w:p>
    <w:p w:rsidR="00401C7E" w:rsidRDefault="00657B97">
      <w:pPr>
        <w:spacing w:after="262" w:line="259" w:lineRule="auto"/>
        <w:ind w:right="-13"/>
        <w:jc w:val="right"/>
      </w:pPr>
      <w:r>
        <w:t xml:space="preserve">MACRO. </w:t>
      </w:r>
      <w:r>
        <w:t>.................................................................................................................................25</w:t>
      </w:r>
      <w:r>
        <w:rPr>
          <w:rFonts w:ascii="Calibri" w:eastAsia="Calibri" w:hAnsi="Calibri" w:cs="Calibri"/>
          <w:sz w:val="22"/>
        </w:rPr>
        <w:t xml:space="preserve"> </w:t>
      </w:r>
    </w:p>
    <w:p w:rsidR="00401C7E" w:rsidRDefault="00657B97">
      <w:pPr>
        <w:spacing w:after="268"/>
        <w:ind w:left="461" w:right="0"/>
      </w:pPr>
      <w:r>
        <w:rPr>
          <w:rFonts w:ascii="Arial" w:eastAsia="Arial" w:hAnsi="Arial" w:cs="Arial"/>
        </w:rPr>
        <w:t>2.9.</w:t>
      </w:r>
      <w:r>
        <w:rPr>
          <w:rFonts w:ascii="Calibri" w:eastAsia="Calibri" w:hAnsi="Calibri" w:cs="Calibri"/>
          <w:sz w:val="22"/>
        </w:rPr>
        <w:t xml:space="preserve"> </w:t>
      </w:r>
      <w:r>
        <w:t>OPERATION AND MAINTENANCE TERMINAL (</w:t>
      </w:r>
      <w:proofErr w:type="spellStart"/>
      <w:r>
        <w:t>OMT</w:t>
      </w:r>
      <w:proofErr w:type="spellEnd"/>
      <w:r>
        <w:rPr>
          <w:rFonts w:ascii="Arial" w:eastAsia="Arial" w:hAnsi="Arial" w:cs="Arial"/>
        </w:rPr>
        <w:t>)</w:t>
      </w:r>
      <w:r>
        <w:t xml:space="preserve"> .....................................28</w:t>
      </w:r>
      <w:r>
        <w:rPr>
          <w:rFonts w:ascii="Calibri" w:eastAsia="Calibri" w:hAnsi="Calibri" w:cs="Calibri"/>
          <w:sz w:val="22"/>
        </w:rPr>
        <w:t xml:space="preserve"> </w:t>
      </w:r>
    </w:p>
    <w:p w:rsidR="00401C7E" w:rsidRDefault="00657B97">
      <w:pPr>
        <w:tabs>
          <w:tab w:val="center" w:pos="691"/>
          <w:tab w:val="right" w:pos="9184"/>
        </w:tabs>
        <w:spacing w:after="271"/>
        <w:ind w:left="0" w:right="0" w:firstLine="0"/>
        <w:jc w:val="left"/>
      </w:pPr>
      <w:r>
        <w:rPr>
          <w:rFonts w:ascii="Calibri" w:eastAsia="Calibri" w:hAnsi="Calibri" w:cs="Calibri"/>
          <w:sz w:val="22"/>
        </w:rPr>
        <w:tab/>
      </w:r>
      <w:r>
        <w:t>2.10.</w:t>
      </w:r>
      <w:r>
        <w:rPr>
          <w:rFonts w:ascii="Calibri" w:eastAsia="Calibri" w:hAnsi="Calibri" w:cs="Calibri"/>
          <w:sz w:val="22"/>
        </w:rPr>
        <w:t xml:space="preserve"> </w:t>
      </w:r>
      <w:r>
        <w:rPr>
          <w:rFonts w:ascii="Calibri" w:eastAsia="Calibri" w:hAnsi="Calibri" w:cs="Calibri"/>
          <w:sz w:val="22"/>
        </w:rPr>
        <w:tab/>
      </w:r>
      <w:r>
        <w:t>RADIO BASE STATION (RBS) CONFIGURATION .......................................31</w:t>
      </w:r>
      <w:r>
        <w:rPr>
          <w:rFonts w:ascii="Calibri" w:eastAsia="Calibri" w:hAnsi="Calibri" w:cs="Calibri"/>
          <w:sz w:val="22"/>
        </w:rPr>
        <w:t xml:space="preserve"> </w:t>
      </w:r>
    </w:p>
    <w:p w:rsidR="00401C7E" w:rsidRDefault="00657B97">
      <w:pPr>
        <w:spacing w:line="483" w:lineRule="auto"/>
        <w:ind w:left="461" w:right="0"/>
      </w:pPr>
      <w:r>
        <w:t>2.11.</w:t>
      </w:r>
      <w:r>
        <w:rPr>
          <w:rFonts w:ascii="Calibri" w:eastAsia="Calibri" w:hAnsi="Calibri" w:cs="Calibri"/>
          <w:sz w:val="22"/>
        </w:rPr>
        <w:t xml:space="preserve"> </w:t>
      </w:r>
      <w:r>
        <w:t>CONFIGURATION RBS 2207 2+2+2 900Mhz. .................................................31</w:t>
      </w:r>
      <w:r>
        <w:rPr>
          <w:rFonts w:ascii="Calibri" w:eastAsia="Calibri" w:hAnsi="Calibri" w:cs="Calibri"/>
          <w:sz w:val="22"/>
        </w:rPr>
        <w:t xml:space="preserve"> </w:t>
      </w:r>
      <w:r>
        <w:t>2.12.</w:t>
      </w:r>
      <w:r>
        <w:rPr>
          <w:rFonts w:ascii="Calibri" w:eastAsia="Calibri" w:hAnsi="Calibri" w:cs="Calibri"/>
          <w:sz w:val="22"/>
        </w:rPr>
        <w:t xml:space="preserve"> </w:t>
      </w:r>
      <w:r>
        <w:t>CONFIGURATION RBS 2206 4+4+2 1800 Mhz. ..................................</w:t>
      </w:r>
      <w:r>
        <w:t>............37</w:t>
      </w:r>
      <w:r>
        <w:rPr>
          <w:rFonts w:ascii="Calibri" w:eastAsia="Calibri" w:hAnsi="Calibri" w:cs="Calibri"/>
          <w:sz w:val="22"/>
        </w:rPr>
        <w:t xml:space="preserve"> </w:t>
      </w:r>
    </w:p>
    <w:p w:rsidR="00401C7E" w:rsidRDefault="00657B97">
      <w:pPr>
        <w:spacing w:after="127" w:line="259" w:lineRule="auto"/>
        <w:ind w:right="0"/>
        <w:jc w:val="left"/>
      </w:pPr>
      <w:r>
        <w:rPr>
          <w:rFonts w:ascii="Calibri" w:eastAsia="Calibri" w:hAnsi="Calibri" w:cs="Calibri"/>
          <w:sz w:val="22"/>
        </w:rPr>
        <w:t xml:space="preserve">CHAPTER TREE: DISCUSSION OF RESULT. ................................................................................................ 42 </w:t>
      </w:r>
    </w:p>
    <w:p w:rsidR="00401C7E" w:rsidRDefault="00657B97">
      <w:pPr>
        <w:spacing w:after="261"/>
        <w:ind w:left="461" w:right="0"/>
      </w:pPr>
      <w:r>
        <w:t>SECOND GENERATION (2G): ...............................................................................</w:t>
      </w:r>
      <w:r>
        <w:t>..........42</w:t>
      </w:r>
      <w:r>
        <w:rPr>
          <w:rFonts w:ascii="Calibri" w:eastAsia="Calibri" w:hAnsi="Calibri" w:cs="Calibri"/>
          <w:sz w:val="22"/>
        </w:rPr>
        <w:t xml:space="preserve"> </w:t>
      </w:r>
    </w:p>
    <w:p w:rsidR="00401C7E" w:rsidRDefault="00657B97">
      <w:pPr>
        <w:spacing w:after="119" w:line="259" w:lineRule="auto"/>
        <w:ind w:left="449" w:right="0"/>
        <w:jc w:val="left"/>
      </w:pPr>
      <w:r>
        <w:rPr>
          <w:rFonts w:ascii="Calibri" w:eastAsia="Calibri" w:hAnsi="Calibri" w:cs="Calibri"/>
          <w:sz w:val="22"/>
        </w:rPr>
        <w:t xml:space="preserve">FEATURES: ........................................................................................................................................ 43 </w:t>
      </w:r>
    </w:p>
    <w:p w:rsidR="00401C7E" w:rsidRDefault="00657B97">
      <w:pPr>
        <w:spacing w:after="117" w:line="259" w:lineRule="auto"/>
        <w:ind w:left="449" w:right="0"/>
        <w:jc w:val="left"/>
      </w:pPr>
      <w:r>
        <w:rPr>
          <w:rFonts w:ascii="Calibri" w:eastAsia="Calibri" w:hAnsi="Calibri" w:cs="Calibri"/>
          <w:sz w:val="22"/>
        </w:rPr>
        <w:lastRenderedPageBreak/>
        <w:t>LIMITATIONS: ..............................................................................</w:t>
      </w:r>
      <w:r>
        <w:rPr>
          <w:rFonts w:ascii="Calibri" w:eastAsia="Calibri" w:hAnsi="Calibri" w:cs="Calibri"/>
          <w:sz w:val="22"/>
        </w:rPr>
        <w:t xml:space="preserve">..................................................... 43 </w:t>
      </w:r>
    </w:p>
    <w:p w:rsidR="00401C7E" w:rsidRDefault="00657B97">
      <w:pPr>
        <w:spacing w:after="117" w:line="259" w:lineRule="auto"/>
        <w:ind w:right="0"/>
        <w:jc w:val="left"/>
      </w:pPr>
      <w:r>
        <w:rPr>
          <w:rFonts w:ascii="Calibri" w:eastAsia="Calibri" w:hAnsi="Calibri" w:cs="Calibri"/>
          <w:sz w:val="22"/>
        </w:rPr>
        <w:t xml:space="preserve">CHAPTER FOUR: SUMMARY, CONCLUSION AND RECOMMENDATION. .................................................. 46 </w:t>
      </w:r>
    </w:p>
    <w:p w:rsidR="00401C7E" w:rsidRDefault="00657B97">
      <w:pPr>
        <w:spacing w:after="122" w:line="259" w:lineRule="auto"/>
        <w:ind w:right="0"/>
        <w:jc w:val="left"/>
      </w:pPr>
      <w:r>
        <w:rPr>
          <w:rFonts w:ascii="Calibri" w:eastAsia="Calibri" w:hAnsi="Calibri" w:cs="Calibri"/>
          <w:sz w:val="22"/>
        </w:rPr>
        <w:t>REFERENCE: ..............................................................................</w:t>
      </w:r>
      <w:r>
        <w:rPr>
          <w:rFonts w:ascii="Calibri" w:eastAsia="Calibri" w:hAnsi="Calibri" w:cs="Calibri"/>
          <w:sz w:val="22"/>
        </w:rPr>
        <w:t xml:space="preserve">................................................................ 48 </w:t>
      </w:r>
    </w:p>
    <w:p w:rsidR="00401C7E" w:rsidRDefault="00657B97">
      <w:pPr>
        <w:spacing w:after="218" w:line="259" w:lineRule="auto"/>
        <w:ind w:left="0" w:right="0" w:firstLine="0"/>
        <w:jc w:val="left"/>
      </w:pPr>
      <w:r>
        <w:rPr>
          <w:rFonts w:ascii="Calibri" w:eastAsia="Calibri" w:hAnsi="Calibri" w:cs="Calibri"/>
          <w:sz w:val="22"/>
        </w:rPr>
        <w:t xml:space="preserve"> </w:t>
      </w:r>
    </w:p>
    <w:p w:rsidR="00401C7E" w:rsidRDefault="00657B97">
      <w:pPr>
        <w:spacing w:after="0" w:line="259" w:lineRule="auto"/>
        <w:ind w:left="0" w:right="0" w:firstLine="0"/>
        <w:jc w:val="left"/>
      </w:pPr>
      <w:r>
        <w:rPr>
          <w:rFonts w:ascii="Calibri" w:eastAsia="Calibri" w:hAnsi="Calibri" w:cs="Calibri"/>
          <w:sz w:val="22"/>
        </w:rPr>
        <w:t xml:space="preserve"> </w:t>
      </w:r>
    </w:p>
    <w:p w:rsidR="00F64711" w:rsidRDefault="00F64711">
      <w:pPr>
        <w:spacing w:after="160" w:line="259" w:lineRule="auto"/>
        <w:ind w:left="0" w:right="0" w:firstLine="0"/>
        <w:jc w:val="left"/>
        <w:rPr>
          <w:b/>
        </w:rPr>
      </w:pPr>
      <w:r>
        <w:rPr>
          <w:b/>
        </w:rPr>
        <w:br w:type="page"/>
      </w:r>
    </w:p>
    <w:p w:rsidR="00401C7E" w:rsidRDefault="00657B97">
      <w:pPr>
        <w:spacing w:after="252" w:line="259" w:lineRule="auto"/>
        <w:ind w:left="0" w:right="3389" w:firstLine="0"/>
        <w:jc w:val="right"/>
      </w:pPr>
      <w:r>
        <w:rPr>
          <w:b/>
        </w:rPr>
        <w:lastRenderedPageBreak/>
        <w:t xml:space="preserve">LIST OF ACRONYMS </w:t>
      </w:r>
    </w:p>
    <w:p w:rsidR="00401C7E" w:rsidRDefault="00657B97">
      <w:pPr>
        <w:spacing w:after="0" w:line="259" w:lineRule="auto"/>
        <w:ind w:left="-5" w:right="0"/>
        <w:jc w:val="left"/>
      </w:pPr>
      <w:r>
        <w:rPr>
          <w:rFonts w:ascii="Arial" w:eastAsia="Arial" w:hAnsi="Arial" w:cs="Arial"/>
          <w:b/>
        </w:rPr>
        <w:t xml:space="preserve">ADC </w:t>
      </w:r>
    </w:p>
    <w:p w:rsidR="00401C7E" w:rsidRDefault="00657B97">
      <w:pPr>
        <w:spacing w:after="0" w:line="249" w:lineRule="auto"/>
        <w:ind w:left="-5" w:right="5344"/>
        <w:jc w:val="left"/>
      </w:pPr>
      <w:r>
        <w:rPr>
          <w:rFonts w:ascii="Georgia" w:eastAsia="Georgia" w:hAnsi="Georgia" w:cs="Georgia"/>
        </w:rPr>
        <w:t xml:space="preserve">American Digital Cellular </w:t>
      </w:r>
    </w:p>
    <w:p w:rsidR="00401C7E" w:rsidRDefault="00657B97">
      <w:pPr>
        <w:spacing w:after="0" w:line="259" w:lineRule="auto"/>
        <w:ind w:left="-5" w:right="0"/>
        <w:jc w:val="left"/>
      </w:pPr>
      <w:r>
        <w:rPr>
          <w:rFonts w:ascii="Arial" w:eastAsia="Arial" w:hAnsi="Arial" w:cs="Arial"/>
          <w:b/>
        </w:rPr>
        <w:t xml:space="preserve">AMPS </w:t>
      </w:r>
    </w:p>
    <w:p w:rsidR="00401C7E" w:rsidRDefault="00657B97">
      <w:pPr>
        <w:spacing w:after="0" w:line="249" w:lineRule="auto"/>
        <w:ind w:left="-5" w:right="5344"/>
        <w:jc w:val="left"/>
      </w:pPr>
      <w:r>
        <w:rPr>
          <w:rFonts w:ascii="Georgia" w:eastAsia="Georgia" w:hAnsi="Georgia" w:cs="Georgia"/>
        </w:rPr>
        <w:t xml:space="preserve">advanced mobile phone service </w:t>
      </w:r>
      <w:proofErr w:type="spellStart"/>
      <w:r>
        <w:rPr>
          <w:rFonts w:ascii="Arial" w:eastAsia="Arial" w:hAnsi="Arial" w:cs="Arial"/>
          <w:b/>
        </w:rPr>
        <w:t>AoC</w:t>
      </w:r>
      <w:proofErr w:type="spellEnd"/>
      <w:r>
        <w:rPr>
          <w:rFonts w:ascii="Arial" w:eastAsia="Arial" w:hAnsi="Arial" w:cs="Arial"/>
          <w:b/>
        </w:rPr>
        <w:t xml:space="preserve"> </w:t>
      </w:r>
    </w:p>
    <w:p w:rsidR="00401C7E" w:rsidRDefault="00657B97">
      <w:pPr>
        <w:spacing w:after="0" w:line="249" w:lineRule="auto"/>
        <w:ind w:left="-5" w:right="5344"/>
        <w:jc w:val="left"/>
      </w:pPr>
      <w:r>
        <w:rPr>
          <w:rFonts w:ascii="Georgia" w:eastAsia="Georgia" w:hAnsi="Georgia" w:cs="Georgia"/>
        </w:rPr>
        <w:t xml:space="preserve">advice of charge </w:t>
      </w:r>
    </w:p>
    <w:p w:rsidR="00401C7E" w:rsidRDefault="00657B97">
      <w:pPr>
        <w:spacing w:after="0" w:line="259" w:lineRule="auto"/>
        <w:ind w:left="-5" w:right="0"/>
        <w:jc w:val="left"/>
      </w:pPr>
      <w:r>
        <w:rPr>
          <w:rFonts w:ascii="Arial" w:eastAsia="Arial" w:hAnsi="Arial" w:cs="Arial"/>
          <w:b/>
        </w:rPr>
        <w:t xml:space="preserve">AUC </w:t>
      </w:r>
    </w:p>
    <w:p w:rsidR="00401C7E" w:rsidRDefault="00657B97">
      <w:pPr>
        <w:spacing w:after="0" w:line="249" w:lineRule="auto"/>
        <w:ind w:left="-5" w:right="6432"/>
        <w:jc w:val="left"/>
      </w:pPr>
      <w:r>
        <w:rPr>
          <w:rFonts w:ascii="Georgia" w:eastAsia="Georgia" w:hAnsi="Georgia" w:cs="Georgia"/>
        </w:rPr>
        <w:t xml:space="preserve">authentication center </w:t>
      </w:r>
      <w:r>
        <w:rPr>
          <w:rFonts w:ascii="Arial" w:eastAsia="Arial" w:hAnsi="Arial" w:cs="Arial"/>
          <w:b/>
        </w:rPr>
        <w:t xml:space="preserve">bps </w:t>
      </w:r>
    </w:p>
    <w:p w:rsidR="00401C7E" w:rsidRDefault="00657B97">
      <w:pPr>
        <w:spacing w:after="0" w:line="249" w:lineRule="auto"/>
        <w:ind w:left="-5" w:right="5344"/>
        <w:jc w:val="left"/>
      </w:pPr>
      <w:r>
        <w:rPr>
          <w:rFonts w:ascii="Georgia" w:eastAsia="Georgia" w:hAnsi="Georgia" w:cs="Georgia"/>
        </w:rPr>
        <w:t xml:space="preserve">bits per second </w:t>
      </w:r>
    </w:p>
    <w:p w:rsidR="00401C7E" w:rsidRDefault="00657B97">
      <w:pPr>
        <w:spacing w:after="0" w:line="259" w:lineRule="auto"/>
        <w:ind w:left="-5" w:right="0"/>
        <w:jc w:val="left"/>
      </w:pPr>
      <w:r>
        <w:rPr>
          <w:rFonts w:ascii="Arial" w:eastAsia="Arial" w:hAnsi="Arial" w:cs="Arial"/>
          <w:b/>
        </w:rPr>
        <w:t xml:space="preserve">BSC </w:t>
      </w:r>
    </w:p>
    <w:p w:rsidR="00401C7E" w:rsidRDefault="00657B97">
      <w:pPr>
        <w:spacing w:after="0" w:line="249" w:lineRule="auto"/>
        <w:ind w:left="-5" w:right="5344"/>
        <w:jc w:val="left"/>
      </w:pPr>
      <w:r>
        <w:rPr>
          <w:rFonts w:ascii="Georgia" w:eastAsia="Georgia" w:hAnsi="Georgia" w:cs="Georgia"/>
        </w:rPr>
        <w:t xml:space="preserve">base station controller </w:t>
      </w:r>
    </w:p>
    <w:p w:rsidR="00401C7E" w:rsidRDefault="00657B97">
      <w:pPr>
        <w:spacing w:after="0" w:line="259" w:lineRule="auto"/>
        <w:ind w:left="-5" w:right="0"/>
        <w:jc w:val="left"/>
      </w:pPr>
      <w:r>
        <w:rPr>
          <w:rFonts w:ascii="Arial" w:eastAsia="Arial" w:hAnsi="Arial" w:cs="Arial"/>
          <w:b/>
        </w:rPr>
        <w:t xml:space="preserve">BSS </w:t>
      </w:r>
    </w:p>
    <w:p w:rsidR="00401C7E" w:rsidRDefault="00657B97">
      <w:pPr>
        <w:spacing w:after="0" w:line="249" w:lineRule="auto"/>
        <w:ind w:left="-5" w:right="6588"/>
        <w:jc w:val="left"/>
      </w:pPr>
      <w:r>
        <w:rPr>
          <w:rFonts w:ascii="Georgia" w:eastAsia="Georgia" w:hAnsi="Georgia" w:cs="Georgia"/>
        </w:rPr>
        <w:t xml:space="preserve">base station system </w:t>
      </w:r>
      <w:r>
        <w:rPr>
          <w:rFonts w:ascii="Arial" w:eastAsia="Arial" w:hAnsi="Arial" w:cs="Arial"/>
          <w:b/>
        </w:rPr>
        <w:t xml:space="preserve">BTS </w:t>
      </w:r>
    </w:p>
    <w:p w:rsidR="00401C7E" w:rsidRDefault="00657B97">
      <w:pPr>
        <w:spacing w:after="0" w:line="249" w:lineRule="auto"/>
        <w:ind w:left="-5" w:right="6200"/>
        <w:jc w:val="left"/>
      </w:pPr>
      <w:r>
        <w:rPr>
          <w:rFonts w:ascii="Georgia" w:eastAsia="Georgia" w:hAnsi="Georgia" w:cs="Georgia"/>
        </w:rPr>
        <w:t xml:space="preserve">base transceiver station </w:t>
      </w:r>
      <w:r>
        <w:rPr>
          <w:rFonts w:ascii="Arial" w:eastAsia="Arial" w:hAnsi="Arial" w:cs="Arial"/>
          <w:b/>
        </w:rPr>
        <w:t xml:space="preserve">CGI </w:t>
      </w:r>
    </w:p>
    <w:p w:rsidR="00401C7E" w:rsidRDefault="00657B97">
      <w:pPr>
        <w:spacing w:after="0" w:line="249" w:lineRule="auto"/>
        <w:ind w:left="-5" w:right="5344"/>
        <w:jc w:val="left"/>
      </w:pPr>
      <w:r>
        <w:rPr>
          <w:rFonts w:ascii="Georgia" w:eastAsia="Georgia" w:hAnsi="Georgia" w:cs="Georgia"/>
        </w:rPr>
        <w:t xml:space="preserve">cell global identity </w:t>
      </w:r>
    </w:p>
    <w:p w:rsidR="00401C7E" w:rsidRDefault="00657B97">
      <w:pPr>
        <w:spacing w:after="0" w:line="259" w:lineRule="auto"/>
        <w:ind w:left="-5" w:right="0"/>
        <w:jc w:val="left"/>
      </w:pPr>
      <w:proofErr w:type="spellStart"/>
      <w:r>
        <w:rPr>
          <w:rFonts w:ascii="Arial" w:eastAsia="Arial" w:hAnsi="Arial" w:cs="Arial"/>
          <w:b/>
        </w:rPr>
        <w:t>CUG</w:t>
      </w:r>
      <w:proofErr w:type="spellEnd"/>
      <w:r>
        <w:rPr>
          <w:rFonts w:ascii="Arial" w:eastAsia="Arial" w:hAnsi="Arial" w:cs="Arial"/>
          <w:b/>
        </w:rPr>
        <w:t xml:space="preserve"> </w:t>
      </w:r>
    </w:p>
    <w:p w:rsidR="00401C7E" w:rsidRDefault="00657B97">
      <w:pPr>
        <w:spacing w:after="0" w:line="249" w:lineRule="auto"/>
        <w:ind w:left="-5" w:right="5344"/>
        <w:jc w:val="left"/>
      </w:pPr>
      <w:r>
        <w:rPr>
          <w:rFonts w:ascii="Georgia" w:eastAsia="Georgia" w:hAnsi="Georgia" w:cs="Georgia"/>
        </w:rPr>
        <w:t xml:space="preserve">closed user group </w:t>
      </w:r>
    </w:p>
    <w:p w:rsidR="00401C7E" w:rsidRDefault="00657B97">
      <w:pPr>
        <w:spacing w:after="0" w:line="259" w:lineRule="auto"/>
        <w:ind w:left="-5" w:right="0"/>
        <w:jc w:val="left"/>
      </w:pPr>
      <w:proofErr w:type="spellStart"/>
      <w:r>
        <w:rPr>
          <w:rFonts w:ascii="Arial" w:eastAsia="Arial" w:hAnsi="Arial" w:cs="Arial"/>
          <w:b/>
        </w:rPr>
        <w:t>DCS</w:t>
      </w:r>
      <w:proofErr w:type="spellEnd"/>
      <w:r>
        <w:rPr>
          <w:rFonts w:ascii="Arial" w:eastAsia="Arial" w:hAnsi="Arial" w:cs="Arial"/>
          <w:b/>
        </w:rPr>
        <w:t xml:space="preserve"> </w:t>
      </w:r>
    </w:p>
    <w:p w:rsidR="00401C7E" w:rsidRDefault="00657B97">
      <w:pPr>
        <w:spacing w:after="229" w:line="249" w:lineRule="auto"/>
        <w:ind w:left="-5" w:right="5344"/>
        <w:jc w:val="left"/>
      </w:pPr>
      <w:r>
        <w:rPr>
          <w:rFonts w:ascii="Georgia" w:eastAsia="Georgia" w:hAnsi="Georgia" w:cs="Georgia"/>
        </w:rPr>
        <w:t xml:space="preserve">digital cellular system  </w:t>
      </w:r>
    </w:p>
    <w:p w:rsidR="00401C7E" w:rsidRDefault="00657B97">
      <w:pPr>
        <w:spacing w:after="0" w:line="259" w:lineRule="auto"/>
        <w:ind w:left="-5" w:right="0"/>
        <w:jc w:val="left"/>
      </w:pPr>
      <w:r>
        <w:rPr>
          <w:rFonts w:ascii="Arial" w:eastAsia="Arial" w:hAnsi="Arial" w:cs="Arial"/>
          <w:b/>
        </w:rPr>
        <w:t xml:space="preserve">DTMF </w:t>
      </w:r>
    </w:p>
    <w:p w:rsidR="00401C7E" w:rsidRDefault="00657B97">
      <w:pPr>
        <w:spacing w:after="0" w:line="249" w:lineRule="auto"/>
        <w:ind w:left="-5" w:right="6292"/>
        <w:jc w:val="left"/>
      </w:pPr>
      <w:r>
        <w:rPr>
          <w:rFonts w:ascii="Georgia" w:eastAsia="Georgia" w:hAnsi="Georgia" w:cs="Georgia"/>
        </w:rPr>
        <w:t xml:space="preserve">dual-tone multifrequency </w:t>
      </w:r>
      <w:proofErr w:type="spellStart"/>
      <w:r>
        <w:rPr>
          <w:rFonts w:ascii="Arial" w:eastAsia="Arial" w:hAnsi="Arial" w:cs="Arial"/>
          <w:b/>
        </w:rPr>
        <w:t>EIR</w:t>
      </w:r>
      <w:proofErr w:type="spellEnd"/>
      <w:r>
        <w:rPr>
          <w:rFonts w:ascii="Arial" w:eastAsia="Arial" w:hAnsi="Arial" w:cs="Arial"/>
          <w:b/>
        </w:rPr>
        <w:t xml:space="preserve"> </w:t>
      </w:r>
      <w:r>
        <w:rPr>
          <w:rFonts w:ascii="Georgia" w:eastAsia="Georgia" w:hAnsi="Georgia" w:cs="Georgia"/>
        </w:rPr>
        <w:t xml:space="preserve">equipment identity register </w:t>
      </w:r>
    </w:p>
    <w:p w:rsidR="00401C7E" w:rsidRDefault="00657B97">
      <w:pPr>
        <w:spacing w:after="0" w:line="259" w:lineRule="auto"/>
        <w:ind w:left="-5" w:right="0"/>
        <w:jc w:val="left"/>
      </w:pPr>
      <w:proofErr w:type="spellStart"/>
      <w:r>
        <w:rPr>
          <w:rFonts w:ascii="Arial" w:eastAsia="Arial" w:hAnsi="Arial" w:cs="Arial"/>
          <w:b/>
        </w:rPr>
        <w:t>GIWU</w:t>
      </w:r>
      <w:proofErr w:type="spellEnd"/>
      <w:r>
        <w:rPr>
          <w:rFonts w:ascii="Arial" w:eastAsia="Arial" w:hAnsi="Arial" w:cs="Arial"/>
          <w:b/>
        </w:rPr>
        <w:t xml:space="preserve"> </w:t>
      </w:r>
    </w:p>
    <w:p w:rsidR="00401C7E" w:rsidRDefault="00657B97">
      <w:pPr>
        <w:spacing w:after="0" w:line="249" w:lineRule="auto"/>
        <w:ind w:left="-5" w:right="5344"/>
        <w:jc w:val="left"/>
      </w:pPr>
      <w:r>
        <w:rPr>
          <w:rFonts w:ascii="Georgia" w:eastAsia="Georgia" w:hAnsi="Georgia" w:cs="Georgia"/>
        </w:rPr>
        <w:t xml:space="preserve">GSM interworking unit </w:t>
      </w:r>
    </w:p>
    <w:p w:rsidR="00401C7E" w:rsidRDefault="00657B97">
      <w:pPr>
        <w:spacing w:after="0" w:line="259" w:lineRule="auto"/>
        <w:ind w:left="-5" w:right="0"/>
        <w:jc w:val="left"/>
      </w:pPr>
      <w:proofErr w:type="spellStart"/>
      <w:r>
        <w:rPr>
          <w:rFonts w:ascii="Arial" w:eastAsia="Arial" w:hAnsi="Arial" w:cs="Arial"/>
          <w:b/>
        </w:rPr>
        <w:t>GMSC</w:t>
      </w:r>
      <w:proofErr w:type="spellEnd"/>
      <w:r>
        <w:rPr>
          <w:rFonts w:ascii="Arial" w:eastAsia="Arial" w:hAnsi="Arial" w:cs="Arial"/>
          <w:b/>
        </w:rPr>
        <w:t xml:space="preserve"> </w:t>
      </w:r>
    </w:p>
    <w:p w:rsidR="00401C7E" w:rsidRDefault="00657B97">
      <w:pPr>
        <w:spacing w:after="0" w:line="249" w:lineRule="auto"/>
        <w:ind w:left="-5" w:right="0"/>
        <w:jc w:val="left"/>
      </w:pPr>
      <w:r>
        <w:rPr>
          <w:rFonts w:ascii="Georgia" w:eastAsia="Georgia" w:hAnsi="Georgia" w:cs="Georgia"/>
        </w:rPr>
        <w:t xml:space="preserve">gateway mobile services switching center </w:t>
      </w:r>
    </w:p>
    <w:p w:rsidR="00401C7E" w:rsidRDefault="00657B97">
      <w:pPr>
        <w:spacing w:after="0" w:line="259" w:lineRule="auto"/>
        <w:ind w:left="-5" w:right="0"/>
        <w:jc w:val="left"/>
      </w:pPr>
      <w:proofErr w:type="spellStart"/>
      <w:r>
        <w:rPr>
          <w:rFonts w:ascii="Arial" w:eastAsia="Arial" w:hAnsi="Arial" w:cs="Arial"/>
          <w:b/>
        </w:rPr>
        <w:t>GMSK</w:t>
      </w:r>
      <w:proofErr w:type="spellEnd"/>
      <w:r>
        <w:rPr>
          <w:rFonts w:ascii="Arial" w:eastAsia="Arial" w:hAnsi="Arial" w:cs="Arial"/>
          <w:b/>
        </w:rPr>
        <w:t xml:space="preserve"> </w:t>
      </w:r>
    </w:p>
    <w:p w:rsidR="00401C7E" w:rsidRDefault="00657B97">
      <w:pPr>
        <w:spacing w:after="0" w:line="249" w:lineRule="auto"/>
        <w:ind w:left="-5" w:right="5344"/>
        <w:jc w:val="left"/>
      </w:pPr>
      <w:r>
        <w:rPr>
          <w:rFonts w:ascii="Georgia" w:eastAsia="Georgia" w:hAnsi="Georgia" w:cs="Georgia"/>
        </w:rPr>
        <w:t xml:space="preserve">Gaussian minimum shift keying </w:t>
      </w:r>
    </w:p>
    <w:p w:rsidR="00401C7E" w:rsidRDefault="00657B97">
      <w:pPr>
        <w:spacing w:after="0" w:line="259" w:lineRule="auto"/>
        <w:ind w:left="-5" w:right="0"/>
        <w:jc w:val="left"/>
      </w:pPr>
      <w:r>
        <w:rPr>
          <w:rFonts w:ascii="Arial" w:eastAsia="Arial" w:hAnsi="Arial" w:cs="Arial"/>
          <w:b/>
        </w:rPr>
        <w:t xml:space="preserve">GSM </w:t>
      </w:r>
    </w:p>
    <w:p w:rsidR="00401C7E" w:rsidRDefault="00657B97">
      <w:pPr>
        <w:spacing w:after="0" w:line="249" w:lineRule="auto"/>
        <w:ind w:left="-5" w:right="4320"/>
        <w:jc w:val="left"/>
      </w:pPr>
      <w:r>
        <w:rPr>
          <w:rFonts w:ascii="Georgia" w:eastAsia="Georgia" w:hAnsi="Georgia" w:cs="Georgia"/>
        </w:rPr>
        <w:t xml:space="preserve">global system for mobile communication </w:t>
      </w:r>
      <w:proofErr w:type="spellStart"/>
      <w:r>
        <w:rPr>
          <w:rFonts w:ascii="Arial" w:eastAsia="Arial" w:hAnsi="Arial" w:cs="Arial"/>
          <w:b/>
        </w:rPr>
        <w:t>HLR</w:t>
      </w:r>
      <w:proofErr w:type="spellEnd"/>
      <w:r>
        <w:rPr>
          <w:rFonts w:ascii="Arial" w:eastAsia="Arial" w:hAnsi="Arial" w:cs="Arial"/>
          <w:b/>
        </w:rPr>
        <w:t xml:space="preserve"> </w:t>
      </w:r>
    </w:p>
    <w:p w:rsidR="00401C7E" w:rsidRDefault="00657B97">
      <w:pPr>
        <w:spacing w:after="0" w:line="249" w:lineRule="auto"/>
        <w:ind w:left="-5" w:right="6459"/>
        <w:jc w:val="left"/>
      </w:pPr>
      <w:r>
        <w:rPr>
          <w:rFonts w:ascii="Georgia" w:eastAsia="Georgia" w:hAnsi="Georgia" w:cs="Georgia"/>
        </w:rPr>
        <w:t xml:space="preserve">home location register </w:t>
      </w:r>
      <w:r>
        <w:rPr>
          <w:rFonts w:ascii="Arial" w:eastAsia="Arial" w:hAnsi="Arial" w:cs="Arial"/>
          <w:b/>
        </w:rPr>
        <w:t xml:space="preserve">Hz </w:t>
      </w:r>
    </w:p>
    <w:p w:rsidR="00401C7E" w:rsidRDefault="00657B97">
      <w:pPr>
        <w:spacing w:after="0" w:line="249" w:lineRule="auto"/>
        <w:ind w:left="-5" w:right="8009"/>
        <w:jc w:val="left"/>
      </w:pPr>
      <w:r>
        <w:rPr>
          <w:rFonts w:ascii="Georgia" w:eastAsia="Georgia" w:hAnsi="Georgia" w:cs="Georgia"/>
        </w:rPr>
        <w:t xml:space="preserve">hertz </w:t>
      </w:r>
      <w:r>
        <w:rPr>
          <w:rFonts w:ascii="Arial" w:eastAsia="Arial" w:hAnsi="Arial" w:cs="Arial"/>
          <w:b/>
        </w:rPr>
        <w:t xml:space="preserve">ISDN </w:t>
      </w:r>
    </w:p>
    <w:p w:rsidR="00401C7E" w:rsidRDefault="00657B97">
      <w:pPr>
        <w:spacing w:after="0" w:line="249" w:lineRule="auto"/>
        <w:ind w:left="-5" w:right="5344"/>
        <w:jc w:val="left"/>
      </w:pPr>
      <w:r>
        <w:rPr>
          <w:rFonts w:ascii="Georgia" w:eastAsia="Georgia" w:hAnsi="Georgia" w:cs="Georgia"/>
        </w:rPr>
        <w:t xml:space="preserve">integrated services digital network </w:t>
      </w:r>
      <w:r>
        <w:rPr>
          <w:rFonts w:ascii="Arial" w:eastAsia="Arial" w:hAnsi="Arial" w:cs="Arial"/>
          <w:b/>
        </w:rPr>
        <w:t xml:space="preserve">k </w:t>
      </w:r>
    </w:p>
    <w:p w:rsidR="00401C7E" w:rsidRDefault="00657B97">
      <w:pPr>
        <w:spacing w:after="0" w:line="249" w:lineRule="auto"/>
        <w:ind w:left="-5" w:right="5344"/>
        <w:jc w:val="left"/>
      </w:pPr>
      <w:r>
        <w:rPr>
          <w:rFonts w:ascii="Georgia" w:eastAsia="Georgia" w:hAnsi="Georgia" w:cs="Georgia"/>
        </w:rPr>
        <w:t xml:space="preserve">kilo </w:t>
      </w:r>
    </w:p>
    <w:p w:rsidR="00401C7E" w:rsidRDefault="00657B97">
      <w:pPr>
        <w:spacing w:after="0" w:line="259" w:lineRule="auto"/>
        <w:ind w:left="-5" w:right="0"/>
        <w:jc w:val="left"/>
      </w:pPr>
      <w:r>
        <w:rPr>
          <w:rFonts w:ascii="Arial" w:eastAsia="Arial" w:hAnsi="Arial" w:cs="Arial"/>
          <w:b/>
        </w:rPr>
        <w:t xml:space="preserve">kbps </w:t>
      </w:r>
    </w:p>
    <w:p w:rsidR="00401C7E" w:rsidRDefault="00657B97">
      <w:pPr>
        <w:spacing w:after="0" w:line="249" w:lineRule="auto"/>
        <w:ind w:left="-5" w:right="5344"/>
        <w:jc w:val="left"/>
      </w:pPr>
      <w:r>
        <w:rPr>
          <w:rFonts w:ascii="Georgia" w:eastAsia="Georgia" w:hAnsi="Georgia" w:cs="Georgia"/>
        </w:rPr>
        <w:t xml:space="preserve">kilobits per second </w:t>
      </w:r>
    </w:p>
    <w:p w:rsidR="00401C7E" w:rsidRDefault="00657B97">
      <w:pPr>
        <w:spacing w:after="0" w:line="259" w:lineRule="auto"/>
        <w:ind w:left="-5" w:right="0"/>
        <w:jc w:val="left"/>
      </w:pPr>
      <w:r>
        <w:rPr>
          <w:rFonts w:ascii="Arial" w:eastAsia="Arial" w:hAnsi="Arial" w:cs="Arial"/>
          <w:b/>
        </w:rPr>
        <w:t xml:space="preserve">LA </w:t>
      </w:r>
    </w:p>
    <w:p w:rsidR="00401C7E" w:rsidRDefault="00657B97">
      <w:pPr>
        <w:spacing w:after="0" w:line="249" w:lineRule="auto"/>
        <w:ind w:left="-5" w:right="5344"/>
        <w:jc w:val="left"/>
      </w:pPr>
      <w:r>
        <w:rPr>
          <w:rFonts w:ascii="Georgia" w:eastAsia="Georgia" w:hAnsi="Georgia" w:cs="Georgia"/>
        </w:rPr>
        <w:t xml:space="preserve">location area </w:t>
      </w:r>
    </w:p>
    <w:p w:rsidR="00401C7E" w:rsidRDefault="00657B97">
      <w:pPr>
        <w:spacing w:after="0" w:line="249" w:lineRule="auto"/>
        <w:ind w:left="-5" w:right="6909"/>
        <w:jc w:val="left"/>
      </w:pPr>
      <w:r>
        <w:rPr>
          <w:rFonts w:ascii="Arial" w:eastAsia="Arial" w:hAnsi="Arial" w:cs="Arial"/>
          <w:b/>
        </w:rPr>
        <w:t xml:space="preserve">LAI </w:t>
      </w:r>
      <w:r>
        <w:rPr>
          <w:rFonts w:ascii="Georgia" w:eastAsia="Georgia" w:hAnsi="Georgia" w:cs="Georgia"/>
        </w:rPr>
        <w:t xml:space="preserve">location-area identity </w:t>
      </w:r>
    </w:p>
    <w:p w:rsidR="00401C7E" w:rsidRDefault="00657B97">
      <w:pPr>
        <w:spacing w:after="0" w:line="259" w:lineRule="auto"/>
        <w:ind w:left="-5" w:right="0"/>
        <w:jc w:val="left"/>
      </w:pPr>
      <w:proofErr w:type="spellStart"/>
      <w:r>
        <w:rPr>
          <w:rFonts w:ascii="Arial" w:eastAsia="Arial" w:hAnsi="Arial" w:cs="Arial"/>
          <w:b/>
        </w:rPr>
        <w:t>LPC</w:t>
      </w:r>
      <w:proofErr w:type="spellEnd"/>
      <w:r>
        <w:rPr>
          <w:rFonts w:ascii="Arial" w:eastAsia="Arial" w:hAnsi="Arial" w:cs="Arial"/>
          <w:b/>
        </w:rPr>
        <w:t xml:space="preserve"> </w:t>
      </w:r>
    </w:p>
    <w:p w:rsidR="00401C7E" w:rsidRDefault="00657B97">
      <w:pPr>
        <w:spacing w:after="0" w:line="249" w:lineRule="auto"/>
        <w:ind w:left="-5" w:right="5344"/>
        <w:jc w:val="left"/>
      </w:pPr>
      <w:r>
        <w:rPr>
          <w:rFonts w:ascii="Georgia" w:eastAsia="Georgia" w:hAnsi="Georgia" w:cs="Georgia"/>
        </w:rPr>
        <w:lastRenderedPageBreak/>
        <w:t xml:space="preserve">linear predictive coding </w:t>
      </w:r>
    </w:p>
    <w:p w:rsidR="00401C7E" w:rsidRDefault="00657B97">
      <w:pPr>
        <w:spacing w:after="0" w:line="259" w:lineRule="auto"/>
        <w:ind w:left="-5" w:right="0"/>
        <w:jc w:val="left"/>
      </w:pPr>
      <w:r>
        <w:rPr>
          <w:rFonts w:ascii="Arial" w:eastAsia="Arial" w:hAnsi="Arial" w:cs="Arial"/>
          <w:b/>
        </w:rPr>
        <w:t xml:space="preserve">MHz </w:t>
      </w:r>
    </w:p>
    <w:p w:rsidR="00401C7E" w:rsidRDefault="00657B97">
      <w:pPr>
        <w:spacing w:after="0" w:line="249" w:lineRule="auto"/>
        <w:ind w:left="-5" w:right="7479"/>
        <w:jc w:val="left"/>
      </w:pPr>
      <w:r>
        <w:rPr>
          <w:rFonts w:ascii="Georgia" w:eastAsia="Georgia" w:hAnsi="Georgia" w:cs="Georgia"/>
        </w:rPr>
        <w:t xml:space="preserve">megahertz </w:t>
      </w:r>
      <w:r>
        <w:rPr>
          <w:rFonts w:ascii="Arial" w:eastAsia="Arial" w:hAnsi="Arial" w:cs="Arial"/>
          <w:b/>
        </w:rPr>
        <w:t xml:space="preserve">MSC </w:t>
      </w:r>
    </w:p>
    <w:p w:rsidR="00401C7E" w:rsidRDefault="00657B97">
      <w:pPr>
        <w:spacing w:after="28" w:line="249" w:lineRule="auto"/>
        <w:ind w:left="-5" w:right="5344"/>
        <w:jc w:val="left"/>
      </w:pPr>
      <w:r>
        <w:rPr>
          <w:rFonts w:ascii="Georgia" w:eastAsia="Georgia" w:hAnsi="Georgia" w:cs="Georgia"/>
        </w:rPr>
        <w:t xml:space="preserve">mobile services switching center </w:t>
      </w:r>
    </w:p>
    <w:p w:rsidR="00401C7E" w:rsidRDefault="00657B97">
      <w:pPr>
        <w:spacing w:after="0" w:line="259" w:lineRule="auto"/>
        <w:ind w:left="-5" w:right="0"/>
        <w:jc w:val="left"/>
      </w:pPr>
      <w:r>
        <w:rPr>
          <w:rFonts w:ascii="Arial" w:eastAsia="Arial" w:hAnsi="Arial" w:cs="Arial"/>
          <w:b/>
        </w:rPr>
        <w:t xml:space="preserve">MSN </w:t>
      </w:r>
    </w:p>
    <w:p w:rsidR="00401C7E" w:rsidRDefault="00657B97">
      <w:pPr>
        <w:spacing w:after="0" w:line="249" w:lineRule="auto"/>
        <w:ind w:left="-5" w:right="5344"/>
        <w:jc w:val="left"/>
      </w:pPr>
      <w:r>
        <w:rPr>
          <w:rFonts w:ascii="Georgia" w:eastAsia="Georgia" w:hAnsi="Georgia" w:cs="Georgia"/>
        </w:rPr>
        <w:t xml:space="preserve">mobile service node </w:t>
      </w:r>
    </w:p>
    <w:p w:rsidR="00401C7E" w:rsidRDefault="00657B97">
      <w:pPr>
        <w:spacing w:after="0" w:line="259" w:lineRule="auto"/>
        <w:ind w:left="-5" w:right="0"/>
        <w:jc w:val="left"/>
      </w:pPr>
      <w:proofErr w:type="spellStart"/>
      <w:r>
        <w:rPr>
          <w:rFonts w:ascii="Arial" w:eastAsia="Arial" w:hAnsi="Arial" w:cs="Arial"/>
          <w:b/>
        </w:rPr>
        <w:t>MXE</w:t>
      </w:r>
      <w:proofErr w:type="spellEnd"/>
      <w:r>
        <w:rPr>
          <w:rFonts w:ascii="Arial" w:eastAsia="Arial" w:hAnsi="Arial" w:cs="Arial"/>
          <w:b/>
        </w:rPr>
        <w:t xml:space="preserve"> </w:t>
      </w:r>
    </w:p>
    <w:p w:rsidR="00401C7E" w:rsidRDefault="00657B97">
      <w:pPr>
        <w:spacing w:after="0" w:line="249" w:lineRule="auto"/>
        <w:ind w:left="-5" w:right="6992"/>
        <w:jc w:val="left"/>
      </w:pPr>
      <w:r>
        <w:rPr>
          <w:rFonts w:ascii="Georgia" w:eastAsia="Georgia" w:hAnsi="Georgia" w:cs="Georgia"/>
        </w:rPr>
        <w:t xml:space="preserve">message center </w:t>
      </w:r>
      <w:proofErr w:type="spellStart"/>
      <w:r>
        <w:rPr>
          <w:rFonts w:ascii="Arial" w:eastAsia="Arial" w:hAnsi="Arial" w:cs="Arial"/>
          <w:b/>
        </w:rPr>
        <w:t>NMT</w:t>
      </w:r>
      <w:proofErr w:type="spellEnd"/>
      <w:r>
        <w:rPr>
          <w:rFonts w:ascii="Arial" w:eastAsia="Arial" w:hAnsi="Arial" w:cs="Arial"/>
          <w:b/>
        </w:rPr>
        <w:t xml:space="preserve"> </w:t>
      </w:r>
    </w:p>
    <w:p w:rsidR="00401C7E" w:rsidRDefault="00657B97">
      <w:pPr>
        <w:spacing w:after="0" w:line="249" w:lineRule="auto"/>
        <w:ind w:left="-5" w:right="5344"/>
        <w:jc w:val="left"/>
      </w:pPr>
      <w:r>
        <w:rPr>
          <w:rFonts w:ascii="Georgia" w:eastAsia="Georgia" w:hAnsi="Georgia" w:cs="Georgia"/>
        </w:rPr>
        <w:t xml:space="preserve">Nordic Mobile Telephone </w:t>
      </w:r>
    </w:p>
    <w:p w:rsidR="00401C7E" w:rsidRDefault="00657B97">
      <w:pPr>
        <w:spacing w:after="0" w:line="259" w:lineRule="auto"/>
        <w:ind w:left="-5" w:right="0"/>
        <w:jc w:val="left"/>
      </w:pPr>
      <w:r>
        <w:rPr>
          <w:rFonts w:ascii="Arial" w:eastAsia="Arial" w:hAnsi="Arial" w:cs="Arial"/>
          <w:b/>
        </w:rPr>
        <w:t xml:space="preserve">OMC </w:t>
      </w:r>
    </w:p>
    <w:p w:rsidR="00401C7E" w:rsidRDefault="00657B97">
      <w:pPr>
        <w:spacing w:after="0" w:line="249" w:lineRule="auto"/>
        <w:ind w:left="-5" w:right="5344"/>
        <w:jc w:val="left"/>
      </w:pPr>
      <w:r>
        <w:rPr>
          <w:rFonts w:ascii="Georgia" w:eastAsia="Georgia" w:hAnsi="Georgia" w:cs="Georgia"/>
        </w:rPr>
        <w:t xml:space="preserve">operations and maintenance center </w:t>
      </w:r>
      <w:r>
        <w:rPr>
          <w:rFonts w:ascii="Arial" w:eastAsia="Arial" w:hAnsi="Arial" w:cs="Arial"/>
          <w:b/>
        </w:rPr>
        <w:t xml:space="preserve">OSS </w:t>
      </w:r>
    </w:p>
    <w:p w:rsidR="00401C7E" w:rsidRDefault="00657B97">
      <w:pPr>
        <w:spacing w:after="0" w:line="249" w:lineRule="auto"/>
        <w:ind w:left="-5" w:right="5344"/>
        <w:jc w:val="left"/>
      </w:pPr>
      <w:r>
        <w:rPr>
          <w:rFonts w:ascii="Georgia" w:eastAsia="Georgia" w:hAnsi="Georgia" w:cs="Georgia"/>
        </w:rPr>
        <w:t xml:space="preserve">operation and support system </w:t>
      </w:r>
      <w:r>
        <w:rPr>
          <w:rFonts w:ascii="Arial" w:eastAsia="Arial" w:hAnsi="Arial" w:cs="Arial"/>
          <w:b/>
        </w:rPr>
        <w:t xml:space="preserve">PCS </w:t>
      </w:r>
    </w:p>
    <w:p w:rsidR="00401C7E" w:rsidRDefault="00657B97">
      <w:pPr>
        <w:spacing w:after="0" w:line="249" w:lineRule="auto"/>
        <w:ind w:left="-5" w:right="5344"/>
        <w:jc w:val="left"/>
      </w:pPr>
      <w:r>
        <w:rPr>
          <w:rFonts w:ascii="Georgia" w:eastAsia="Georgia" w:hAnsi="Georgia" w:cs="Georgia"/>
        </w:rPr>
        <w:t xml:space="preserve">personal communications services </w:t>
      </w:r>
      <w:proofErr w:type="spellStart"/>
      <w:r>
        <w:rPr>
          <w:rFonts w:ascii="Arial" w:eastAsia="Arial" w:hAnsi="Arial" w:cs="Arial"/>
          <w:b/>
        </w:rPr>
        <w:t>PDC</w:t>
      </w:r>
      <w:proofErr w:type="spellEnd"/>
      <w:r>
        <w:rPr>
          <w:rFonts w:ascii="Arial" w:eastAsia="Arial" w:hAnsi="Arial" w:cs="Arial"/>
          <w:b/>
        </w:rPr>
        <w:t xml:space="preserve"> </w:t>
      </w:r>
    </w:p>
    <w:p w:rsidR="00401C7E" w:rsidRDefault="00657B97">
      <w:pPr>
        <w:spacing w:after="0" w:line="249" w:lineRule="auto"/>
        <w:ind w:left="-5" w:right="5344"/>
        <w:jc w:val="left"/>
      </w:pPr>
      <w:r>
        <w:rPr>
          <w:rFonts w:ascii="Georgia" w:eastAsia="Georgia" w:hAnsi="Georgia" w:cs="Georgia"/>
        </w:rPr>
        <w:t xml:space="preserve">personal digital cellular </w:t>
      </w:r>
    </w:p>
    <w:p w:rsidR="00401C7E" w:rsidRDefault="00657B97">
      <w:pPr>
        <w:spacing w:after="0" w:line="259" w:lineRule="auto"/>
        <w:ind w:left="-5" w:right="0"/>
        <w:jc w:val="left"/>
      </w:pPr>
      <w:proofErr w:type="spellStart"/>
      <w:r>
        <w:rPr>
          <w:rFonts w:ascii="Arial" w:eastAsia="Arial" w:hAnsi="Arial" w:cs="Arial"/>
          <w:b/>
        </w:rPr>
        <w:t>PLMN</w:t>
      </w:r>
      <w:proofErr w:type="spellEnd"/>
      <w:r>
        <w:rPr>
          <w:rFonts w:ascii="Arial" w:eastAsia="Arial" w:hAnsi="Arial" w:cs="Arial"/>
          <w:b/>
        </w:rPr>
        <w:t xml:space="preserve"> </w:t>
      </w:r>
    </w:p>
    <w:p w:rsidR="00401C7E" w:rsidRDefault="00657B97">
      <w:pPr>
        <w:spacing w:after="0" w:line="249" w:lineRule="auto"/>
        <w:ind w:left="-5" w:right="5901"/>
        <w:jc w:val="left"/>
      </w:pPr>
      <w:r>
        <w:rPr>
          <w:rFonts w:ascii="Georgia" w:eastAsia="Georgia" w:hAnsi="Georgia" w:cs="Georgia"/>
        </w:rPr>
        <w:t xml:space="preserve">public land mobile network </w:t>
      </w:r>
      <w:r>
        <w:rPr>
          <w:rFonts w:ascii="Arial" w:eastAsia="Arial" w:hAnsi="Arial" w:cs="Arial"/>
          <w:b/>
        </w:rPr>
        <w:t xml:space="preserve">SS </w:t>
      </w:r>
    </w:p>
    <w:p w:rsidR="00401C7E" w:rsidRDefault="00657B97">
      <w:pPr>
        <w:spacing w:after="0" w:line="249" w:lineRule="auto"/>
        <w:ind w:left="-5" w:right="6667"/>
        <w:jc w:val="left"/>
      </w:pPr>
      <w:r>
        <w:rPr>
          <w:rFonts w:ascii="Georgia" w:eastAsia="Georgia" w:hAnsi="Georgia" w:cs="Georgia"/>
        </w:rPr>
        <w:t xml:space="preserve">switching system </w:t>
      </w:r>
      <w:proofErr w:type="spellStart"/>
      <w:r>
        <w:rPr>
          <w:rFonts w:ascii="Arial" w:eastAsia="Arial" w:hAnsi="Arial" w:cs="Arial"/>
          <w:b/>
        </w:rPr>
        <w:t>TACS</w:t>
      </w:r>
      <w:proofErr w:type="spellEnd"/>
      <w:r>
        <w:rPr>
          <w:rFonts w:ascii="Arial" w:eastAsia="Arial" w:hAnsi="Arial" w:cs="Arial"/>
          <w:b/>
        </w:rPr>
        <w:t xml:space="preserve"> </w:t>
      </w:r>
    </w:p>
    <w:p w:rsidR="00401C7E" w:rsidRDefault="00657B97">
      <w:pPr>
        <w:spacing w:after="0" w:line="249" w:lineRule="auto"/>
        <w:ind w:left="-5" w:right="5344"/>
        <w:jc w:val="left"/>
      </w:pPr>
      <w:r>
        <w:rPr>
          <w:rFonts w:ascii="Georgia" w:eastAsia="Georgia" w:hAnsi="Georgia" w:cs="Georgia"/>
        </w:rPr>
        <w:t xml:space="preserve">total access communication system </w:t>
      </w:r>
    </w:p>
    <w:p w:rsidR="00401C7E" w:rsidRDefault="00657B97">
      <w:pPr>
        <w:spacing w:after="0" w:line="265" w:lineRule="auto"/>
        <w:ind w:left="-5" w:right="0"/>
        <w:jc w:val="left"/>
      </w:pPr>
      <w:r>
        <w:rPr>
          <w:b/>
        </w:rPr>
        <w:t xml:space="preserve">TDMA </w:t>
      </w:r>
    </w:p>
    <w:p w:rsidR="00401C7E" w:rsidRDefault="00657B97">
      <w:pPr>
        <w:ind w:left="-5" w:right="491"/>
      </w:pPr>
      <w:r>
        <w:t xml:space="preserve">time division multiple access  </w:t>
      </w:r>
    </w:p>
    <w:p w:rsidR="00401C7E" w:rsidRDefault="00657B97">
      <w:pPr>
        <w:pStyle w:val="Heading1"/>
        <w:spacing w:after="0" w:line="265" w:lineRule="auto"/>
        <w:ind w:left="-5"/>
      </w:pPr>
      <w:proofErr w:type="spellStart"/>
      <w:r>
        <w:rPr>
          <w:rFonts w:ascii="Times New Roman" w:eastAsia="Times New Roman" w:hAnsi="Times New Roman" w:cs="Times New Roman"/>
          <w:i w:val="0"/>
          <w:sz w:val="24"/>
        </w:rPr>
        <w:t>VLR</w:t>
      </w:r>
      <w:proofErr w:type="spellEnd"/>
      <w:r>
        <w:rPr>
          <w:rFonts w:ascii="Times New Roman" w:eastAsia="Times New Roman" w:hAnsi="Times New Roman" w:cs="Times New Roman"/>
          <w:i w:val="0"/>
          <w:sz w:val="24"/>
        </w:rPr>
        <w:t xml:space="preserve"> </w:t>
      </w:r>
    </w:p>
    <w:p w:rsidR="00401C7E" w:rsidRDefault="00657B97">
      <w:pPr>
        <w:spacing w:after="225"/>
        <w:ind w:left="-5" w:right="491"/>
      </w:pPr>
      <w:r>
        <w:t>visitor location register</w:t>
      </w:r>
      <w:r>
        <w:rPr>
          <w:sz w:val="22"/>
        </w:rPr>
        <w:t xml:space="preserve"> </w:t>
      </w:r>
    </w:p>
    <w:p w:rsidR="00401C7E" w:rsidRDefault="00657B97">
      <w:pPr>
        <w:ind w:left="-5" w:right="491"/>
      </w:pPr>
      <w:r>
        <w:rPr>
          <w:b/>
        </w:rPr>
        <w:t xml:space="preserve">A3 </w:t>
      </w:r>
      <w:r>
        <w:t xml:space="preserve">Authentication algorithm </w:t>
      </w:r>
    </w:p>
    <w:p w:rsidR="00401C7E" w:rsidRDefault="00657B97">
      <w:pPr>
        <w:ind w:left="-5" w:right="491"/>
      </w:pPr>
      <w:r>
        <w:rPr>
          <w:b/>
        </w:rPr>
        <w:t xml:space="preserve">A5 </w:t>
      </w:r>
      <w:r>
        <w:t xml:space="preserve">Ciphering algorithm </w:t>
      </w:r>
    </w:p>
    <w:p w:rsidR="00401C7E" w:rsidRDefault="00657B97">
      <w:pPr>
        <w:ind w:left="-5" w:right="491"/>
      </w:pPr>
      <w:r>
        <w:rPr>
          <w:b/>
        </w:rPr>
        <w:t>A8</w:t>
      </w:r>
      <w:r>
        <w:t xml:space="preserve"> Ciphering key computation </w:t>
      </w:r>
    </w:p>
    <w:p w:rsidR="00401C7E" w:rsidRDefault="00657B97">
      <w:pPr>
        <w:ind w:left="-5" w:right="491"/>
      </w:pPr>
      <w:proofErr w:type="gramStart"/>
      <w:r>
        <w:rPr>
          <w:b/>
        </w:rPr>
        <w:t>A</w:t>
      </w:r>
      <w:proofErr w:type="gramEnd"/>
      <w:r>
        <w:t xml:space="preserve"> </w:t>
      </w:r>
      <w:r>
        <w:t xml:space="preserve">Interface between MSC and BSC </w:t>
      </w:r>
    </w:p>
    <w:p w:rsidR="00401C7E" w:rsidRDefault="00657B97">
      <w:pPr>
        <w:ind w:left="-5" w:right="491"/>
      </w:pPr>
      <w:proofErr w:type="spellStart"/>
      <w:r>
        <w:rPr>
          <w:b/>
        </w:rPr>
        <w:t>Abis</w:t>
      </w:r>
      <w:proofErr w:type="spellEnd"/>
      <w:r>
        <w:t xml:space="preserve"> Interface between BSC and BTS </w:t>
      </w:r>
    </w:p>
    <w:p w:rsidR="00401C7E" w:rsidRDefault="00657B97">
      <w:pPr>
        <w:ind w:left="-5" w:right="491"/>
      </w:pPr>
      <w:r>
        <w:rPr>
          <w:b/>
        </w:rPr>
        <w:t>ACK</w:t>
      </w:r>
      <w:r>
        <w:t xml:space="preserve"> Acknowledgement protocol </w:t>
      </w:r>
    </w:p>
    <w:p w:rsidR="00401C7E" w:rsidRDefault="00657B97">
      <w:pPr>
        <w:ind w:left="-5" w:right="491"/>
      </w:pPr>
      <w:r>
        <w:rPr>
          <w:b/>
        </w:rPr>
        <w:t>ADM</w:t>
      </w:r>
      <w:r>
        <w:t xml:space="preserve"> Adaptive delta modulation </w:t>
      </w:r>
    </w:p>
    <w:p w:rsidR="00401C7E" w:rsidRDefault="00657B97">
      <w:pPr>
        <w:ind w:left="-5" w:right="491"/>
      </w:pPr>
      <w:proofErr w:type="spellStart"/>
      <w:r>
        <w:rPr>
          <w:b/>
        </w:rPr>
        <w:t>ADPCM</w:t>
      </w:r>
      <w:proofErr w:type="spellEnd"/>
      <w:r>
        <w:t xml:space="preserve"> Adaptive differential pulse-code modulation </w:t>
      </w:r>
    </w:p>
    <w:p w:rsidR="00401C7E" w:rsidRDefault="00657B97">
      <w:pPr>
        <w:ind w:left="-5" w:right="698"/>
      </w:pPr>
      <w:r>
        <w:rPr>
          <w:b/>
        </w:rPr>
        <w:t>ADSL</w:t>
      </w:r>
      <w:r>
        <w:t xml:space="preserve"> Asymmetric Digital Subscriber Line. A technique for dramatically increas</w:t>
      </w:r>
      <w:r>
        <w:t xml:space="preserve">ing the data rates available on copper wiring. </w:t>
      </w:r>
    </w:p>
    <w:p w:rsidR="00401C7E" w:rsidRDefault="00657B97">
      <w:pPr>
        <w:ind w:left="-5" w:right="491"/>
      </w:pPr>
      <w:r>
        <w:rPr>
          <w:b/>
        </w:rPr>
        <w:t>AMPS</w:t>
      </w:r>
      <w:r>
        <w:t xml:space="preserve"> Analog Mobile Phone System. The US analogue cellular standard. </w:t>
      </w:r>
    </w:p>
    <w:p w:rsidR="00401C7E" w:rsidRDefault="00657B97">
      <w:pPr>
        <w:ind w:left="-5" w:right="491"/>
      </w:pPr>
      <w:r>
        <w:rPr>
          <w:b/>
        </w:rPr>
        <w:t>ARFCN</w:t>
      </w:r>
      <w:r>
        <w:t xml:space="preserve"> Absolute Radio Frequency Channel Number </w:t>
      </w:r>
    </w:p>
    <w:p w:rsidR="00401C7E" w:rsidRDefault="00657B97">
      <w:pPr>
        <w:ind w:left="-5" w:right="491"/>
      </w:pPr>
      <w:proofErr w:type="spellStart"/>
      <w:r>
        <w:rPr>
          <w:b/>
        </w:rPr>
        <w:t>ARQ</w:t>
      </w:r>
      <w:proofErr w:type="spellEnd"/>
      <w:r>
        <w:t xml:space="preserve"> Automatic repeat request </w:t>
      </w:r>
    </w:p>
    <w:p w:rsidR="00401C7E" w:rsidRDefault="00657B97">
      <w:pPr>
        <w:ind w:left="-5" w:right="491"/>
      </w:pPr>
      <w:r>
        <w:rPr>
          <w:b/>
        </w:rPr>
        <w:t>ATM</w:t>
      </w:r>
      <w:r>
        <w:t xml:space="preserve"> Asynchronous Transfer Mode </w:t>
      </w:r>
    </w:p>
    <w:p w:rsidR="00401C7E" w:rsidRDefault="00657B97">
      <w:pPr>
        <w:spacing w:after="161"/>
        <w:ind w:left="-5" w:right="0"/>
      </w:pPr>
      <w:proofErr w:type="spellStart"/>
      <w:r>
        <w:rPr>
          <w:b/>
        </w:rPr>
        <w:t>AuC</w:t>
      </w:r>
      <w:proofErr w:type="spellEnd"/>
      <w:r>
        <w:rPr>
          <w:b/>
        </w:rPr>
        <w:t>:</w:t>
      </w:r>
      <w:r>
        <w:t xml:space="preserve"> </w:t>
      </w:r>
      <w:r>
        <w:t xml:space="preserve">Authentication Centre. The part of the GSM system responsible for authenticating the mobiles and providing ciphering keys. </w:t>
      </w:r>
    </w:p>
    <w:p w:rsidR="00401C7E" w:rsidRDefault="00657B97">
      <w:pPr>
        <w:spacing w:after="0" w:line="259" w:lineRule="auto"/>
        <w:ind w:left="299" w:right="0" w:firstLine="0"/>
        <w:jc w:val="center"/>
      </w:pPr>
      <w:r>
        <w:rPr>
          <w:rFonts w:ascii="Calibri" w:eastAsia="Calibri" w:hAnsi="Calibri" w:cs="Calibri"/>
          <w:sz w:val="22"/>
        </w:rPr>
        <w:t xml:space="preserve"> </w:t>
      </w:r>
    </w:p>
    <w:p w:rsidR="00401C7E" w:rsidRDefault="00657B97">
      <w:pPr>
        <w:ind w:left="-5" w:right="491"/>
      </w:pPr>
      <w:proofErr w:type="spellStart"/>
      <w:r>
        <w:rPr>
          <w:b/>
        </w:rPr>
        <w:lastRenderedPageBreak/>
        <w:t>BCCH</w:t>
      </w:r>
      <w:proofErr w:type="spellEnd"/>
      <w:r>
        <w:t xml:space="preserve"> Broadcast Control Channel. A GSM logical control channel providing information to the mobile as to the channel configuration </w:t>
      </w:r>
      <w:r>
        <w:t xml:space="preserve">in the cell. </w:t>
      </w:r>
    </w:p>
    <w:p w:rsidR="00401C7E" w:rsidRDefault="00657B97">
      <w:pPr>
        <w:ind w:left="-5" w:right="491"/>
      </w:pPr>
      <w:r>
        <w:rPr>
          <w:b/>
        </w:rPr>
        <w:t>BER</w:t>
      </w:r>
      <w:r>
        <w:t xml:space="preserve"> Bit error rate </w:t>
      </w:r>
    </w:p>
    <w:p w:rsidR="00401C7E" w:rsidRDefault="00657B97">
      <w:pPr>
        <w:ind w:left="-5" w:right="0"/>
      </w:pPr>
      <w:r>
        <w:rPr>
          <w:b/>
        </w:rPr>
        <w:t>BP</w:t>
      </w:r>
      <w:r>
        <w:t xml:space="preserve"> Burst Period. The duration of a single burst, when one mobile transmits within the GSM framing structure. </w:t>
      </w:r>
    </w:p>
    <w:p w:rsidR="00401C7E" w:rsidRDefault="00657B97">
      <w:pPr>
        <w:ind w:left="-5" w:right="491"/>
      </w:pPr>
      <w:r>
        <w:rPr>
          <w:b/>
        </w:rPr>
        <w:t>BS</w:t>
      </w:r>
      <w:r>
        <w:t xml:space="preserve"> Base station. The part of the radio system which transmits the signal to the mobile. </w:t>
      </w:r>
    </w:p>
    <w:p w:rsidR="00401C7E" w:rsidRDefault="00657B97">
      <w:pPr>
        <w:ind w:left="-5" w:right="0"/>
      </w:pPr>
      <w:r>
        <w:rPr>
          <w:b/>
        </w:rPr>
        <w:t>BSC</w:t>
      </w:r>
      <w:r>
        <w:t xml:space="preserve"> Base Station Contro</w:t>
      </w:r>
      <w:r>
        <w:t xml:space="preserve">ller. The part of the GSM system responsible for controlling the base stations. </w:t>
      </w:r>
    </w:p>
    <w:p w:rsidR="00401C7E" w:rsidRDefault="00657B97">
      <w:pPr>
        <w:ind w:left="-5" w:right="491"/>
      </w:pPr>
      <w:r>
        <w:rPr>
          <w:b/>
        </w:rPr>
        <w:t>BSS</w:t>
      </w:r>
      <w:r>
        <w:t xml:space="preserve"> Base Station Sub-system. The combination of the BTS and BSC. </w:t>
      </w:r>
    </w:p>
    <w:p w:rsidR="00401C7E" w:rsidRDefault="00657B97">
      <w:pPr>
        <w:ind w:left="-5" w:right="491"/>
      </w:pPr>
      <w:proofErr w:type="spellStart"/>
      <w:r>
        <w:rPr>
          <w:b/>
        </w:rPr>
        <w:t>BSSMAP</w:t>
      </w:r>
      <w:proofErr w:type="spellEnd"/>
      <w:r>
        <w:t xml:space="preserve"> BSS Management Part. The protocol used for BSS management on the </w:t>
      </w:r>
      <w:proofErr w:type="spellStart"/>
      <w:r>
        <w:t>Abis</w:t>
      </w:r>
      <w:proofErr w:type="spellEnd"/>
      <w:r>
        <w:t xml:space="preserve"> interface. </w:t>
      </w:r>
    </w:p>
    <w:p w:rsidR="00401C7E" w:rsidRDefault="00657B97">
      <w:pPr>
        <w:ind w:left="-5" w:right="491"/>
      </w:pPr>
      <w:r>
        <w:rPr>
          <w:b/>
        </w:rPr>
        <w:t>BT</w:t>
      </w:r>
      <w:r>
        <w:t xml:space="preserve"> Bandwidth-Time pr</w:t>
      </w:r>
      <w:r>
        <w:t xml:space="preserve">oduct. A means of measuring the amount of filtering applied to the pulse during the modulation process. </w:t>
      </w:r>
    </w:p>
    <w:p w:rsidR="00401C7E" w:rsidRDefault="00657B97">
      <w:pPr>
        <w:ind w:left="-5" w:right="491"/>
      </w:pPr>
      <w:r>
        <w:rPr>
          <w:b/>
        </w:rPr>
        <w:t xml:space="preserve">BTS </w:t>
      </w:r>
      <w:r>
        <w:t xml:space="preserve">Base Transceiver Station. Another name for BS. </w:t>
      </w:r>
    </w:p>
    <w:p w:rsidR="00401C7E" w:rsidRDefault="00657B97">
      <w:pPr>
        <w:ind w:left="-5" w:right="491"/>
      </w:pPr>
      <w:r>
        <w:rPr>
          <w:b/>
        </w:rPr>
        <w:t>CAI</w:t>
      </w:r>
      <w:r>
        <w:t xml:space="preserve"> Common air interface – as in CT2 standard. </w:t>
      </w:r>
    </w:p>
    <w:p w:rsidR="00401C7E" w:rsidRDefault="00657B97">
      <w:pPr>
        <w:ind w:left="-5" w:right="0"/>
      </w:pPr>
      <w:r>
        <w:rPr>
          <w:b/>
        </w:rPr>
        <w:t xml:space="preserve">CDMA </w:t>
      </w:r>
      <w:r>
        <w:t>Code Division Multiple Access. The use of diff</w:t>
      </w:r>
      <w:r>
        <w:t xml:space="preserve">erent codes to allow users to access the same spectrum at the same time. </w:t>
      </w:r>
    </w:p>
    <w:p w:rsidR="00401C7E" w:rsidRDefault="00657B97">
      <w:pPr>
        <w:ind w:left="-5" w:right="866"/>
      </w:pPr>
      <w:r>
        <w:rPr>
          <w:b/>
        </w:rPr>
        <w:t>CC</w:t>
      </w:r>
      <w:r>
        <w:t xml:space="preserve"> Call Control. The protocol layer within GSM responsible for overall control of the call. </w:t>
      </w:r>
    </w:p>
    <w:p w:rsidR="00401C7E" w:rsidRDefault="00657B97">
      <w:pPr>
        <w:ind w:left="-5" w:right="491"/>
      </w:pPr>
      <w:proofErr w:type="spellStart"/>
      <w:r>
        <w:rPr>
          <w:b/>
        </w:rPr>
        <w:t>CELP</w:t>
      </w:r>
      <w:proofErr w:type="spellEnd"/>
      <w:r>
        <w:t xml:space="preserve"> Code-excited linear prediction, vocoder. </w:t>
      </w:r>
    </w:p>
    <w:p w:rsidR="00401C7E" w:rsidRDefault="00657B97">
      <w:pPr>
        <w:ind w:left="-5" w:right="491"/>
      </w:pPr>
      <w:proofErr w:type="spellStart"/>
      <w:r>
        <w:rPr>
          <w:b/>
        </w:rPr>
        <w:t>CEPT</w:t>
      </w:r>
      <w:proofErr w:type="spellEnd"/>
      <w:r>
        <w:t xml:space="preserve"> </w:t>
      </w:r>
      <w:r>
        <w:t xml:space="preserve">European Committee for Post and Telecommunications. The European body   Responsible for radio spectrum management. </w:t>
      </w:r>
    </w:p>
    <w:p w:rsidR="00401C7E" w:rsidRDefault="00657B97">
      <w:pPr>
        <w:ind w:left="-5" w:right="491"/>
      </w:pPr>
      <w:r>
        <w:rPr>
          <w:b/>
        </w:rPr>
        <w:t>COST</w:t>
      </w:r>
      <w:r>
        <w:t xml:space="preserve"> Co-operation in Science and Technology </w:t>
      </w:r>
      <w:proofErr w:type="spellStart"/>
      <w:r>
        <w:t>programme</w:t>
      </w:r>
      <w:proofErr w:type="spellEnd"/>
      <w:r>
        <w:t xml:space="preserve"> (Europe). </w:t>
      </w:r>
    </w:p>
    <w:p w:rsidR="00401C7E" w:rsidRDefault="00657B97">
      <w:pPr>
        <w:ind w:left="-5" w:right="491"/>
      </w:pPr>
      <w:r>
        <w:rPr>
          <w:b/>
        </w:rPr>
        <w:t>COST</w:t>
      </w:r>
      <w:r>
        <w:t xml:space="preserve"> 231 COST committee dealing with future mobile system. </w:t>
      </w:r>
    </w:p>
    <w:p w:rsidR="00401C7E" w:rsidRDefault="00657B97">
      <w:pPr>
        <w:ind w:left="-5" w:right="794"/>
      </w:pPr>
      <w:r>
        <w:rPr>
          <w:b/>
        </w:rPr>
        <w:t>CT-0</w:t>
      </w:r>
      <w:r>
        <w:t xml:space="preserve"> The origin</w:t>
      </w:r>
      <w:r>
        <w:t>al analogue VHF/</w:t>
      </w:r>
      <w:proofErr w:type="spellStart"/>
      <w:r>
        <w:t>LF</w:t>
      </w:r>
      <w:proofErr w:type="spellEnd"/>
      <w:r>
        <w:t xml:space="preserve"> cordless phone technology as used in UK, France and elsewhere. </w:t>
      </w:r>
    </w:p>
    <w:p w:rsidR="00401C7E" w:rsidRDefault="00657B97">
      <w:pPr>
        <w:ind w:left="-5" w:right="491"/>
      </w:pPr>
      <w:r>
        <w:rPr>
          <w:b/>
        </w:rPr>
        <w:t>CT-1</w:t>
      </w:r>
      <w:r>
        <w:t xml:space="preserve"> Cordless Telephone Generation One – 900MHz analogue FM cordless Technology standardized by </w:t>
      </w:r>
      <w:proofErr w:type="spellStart"/>
      <w:r>
        <w:t>CEPT</w:t>
      </w:r>
      <w:proofErr w:type="spellEnd"/>
      <w:r>
        <w:t xml:space="preserve">. </w:t>
      </w:r>
    </w:p>
    <w:p w:rsidR="00401C7E" w:rsidRDefault="00657B97">
      <w:pPr>
        <w:ind w:left="-5" w:right="962"/>
      </w:pPr>
      <w:r>
        <w:rPr>
          <w:b/>
        </w:rPr>
        <w:t>CT-2</w:t>
      </w:r>
      <w:r>
        <w:t xml:space="preserve"> </w:t>
      </w:r>
      <w:r>
        <w:t xml:space="preserve">Cordless Telephone Generation 2. An early UK digital cordless standard. </w:t>
      </w:r>
      <w:r>
        <w:rPr>
          <w:b/>
        </w:rPr>
        <w:t>CT-3</w:t>
      </w:r>
      <w:r>
        <w:t xml:space="preserve"> Early Swedish (Ericsson) digital cordless standard. </w:t>
      </w:r>
    </w:p>
    <w:p w:rsidR="00401C7E" w:rsidRDefault="00657B97">
      <w:pPr>
        <w:ind w:left="-5" w:right="1004"/>
      </w:pPr>
      <w:proofErr w:type="spellStart"/>
      <w:r>
        <w:rPr>
          <w:b/>
        </w:rPr>
        <w:t>CTM</w:t>
      </w:r>
      <w:proofErr w:type="spellEnd"/>
      <w:r>
        <w:t xml:space="preserve"> Cordless terminal mobility – an application concept and an </w:t>
      </w:r>
      <w:proofErr w:type="spellStart"/>
      <w:r>
        <w:t>ETSI</w:t>
      </w:r>
      <w:proofErr w:type="spellEnd"/>
      <w:r>
        <w:t xml:space="preserve"> project. </w:t>
      </w:r>
      <w:proofErr w:type="spellStart"/>
      <w:r>
        <w:rPr>
          <w:b/>
        </w:rPr>
        <w:t>DCS</w:t>
      </w:r>
      <w:proofErr w:type="spellEnd"/>
      <w:r>
        <w:t xml:space="preserve"> Digital cellular system (</w:t>
      </w:r>
      <w:proofErr w:type="spellStart"/>
      <w:r>
        <w:t>eg</w:t>
      </w:r>
      <w:proofErr w:type="spellEnd"/>
      <w:r>
        <w:t xml:space="preserve"> DCS1800). </w:t>
      </w:r>
    </w:p>
    <w:p w:rsidR="00401C7E" w:rsidRDefault="00657B97">
      <w:pPr>
        <w:ind w:left="-5" w:right="592"/>
      </w:pPr>
      <w:r>
        <w:rPr>
          <w:b/>
        </w:rPr>
        <w:t>DECT</w:t>
      </w:r>
      <w:r>
        <w:t xml:space="preserve"> D</w:t>
      </w:r>
      <w:r>
        <w:t xml:space="preserve">igital European Cordless Telephone. The European cordless telephone standard. </w:t>
      </w:r>
    </w:p>
    <w:p w:rsidR="00401C7E" w:rsidRDefault="00657B97">
      <w:pPr>
        <w:ind w:left="-5" w:right="491"/>
      </w:pPr>
      <w:r>
        <w:rPr>
          <w:b/>
        </w:rPr>
        <w:t>Downlink</w:t>
      </w:r>
      <w:r>
        <w:t xml:space="preserve"> Transmission path from radio fixed part to portable part. </w:t>
      </w:r>
    </w:p>
    <w:p w:rsidR="00401C7E" w:rsidRDefault="00657B97">
      <w:pPr>
        <w:ind w:left="-5" w:right="491"/>
      </w:pPr>
      <w:r>
        <w:rPr>
          <w:b/>
        </w:rPr>
        <w:t xml:space="preserve">Duplex </w:t>
      </w:r>
      <w:r>
        <w:t xml:space="preserve">Simultaneous two-way conversation. </w:t>
      </w:r>
    </w:p>
    <w:p w:rsidR="00401C7E" w:rsidRDefault="00657B97">
      <w:pPr>
        <w:ind w:left="-5" w:right="491"/>
      </w:pPr>
      <w:r>
        <w:rPr>
          <w:b/>
        </w:rPr>
        <w:t>DTAP</w:t>
      </w:r>
      <w:r>
        <w:t xml:space="preserve"> Direct Transfer Application Part. The protocol used on the </w:t>
      </w:r>
      <w:proofErr w:type="spellStart"/>
      <w:r>
        <w:t>Ab</w:t>
      </w:r>
      <w:r>
        <w:t>is</w:t>
      </w:r>
      <w:proofErr w:type="spellEnd"/>
      <w:r>
        <w:t xml:space="preserve"> interface to Distinguish between messages for mobiles and for </w:t>
      </w:r>
      <w:proofErr w:type="spellStart"/>
      <w:r>
        <w:t>BTSs.</w:t>
      </w:r>
      <w:proofErr w:type="spellEnd"/>
      <w:r>
        <w:t xml:space="preserve"> </w:t>
      </w:r>
    </w:p>
    <w:p w:rsidR="00401C7E" w:rsidRDefault="00657B97">
      <w:pPr>
        <w:ind w:left="-5" w:right="491"/>
      </w:pPr>
      <w:proofErr w:type="spellStart"/>
      <w:r>
        <w:rPr>
          <w:b/>
        </w:rPr>
        <w:t>DTX</w:t>
      </w:r>
      <w:proofErr w:type="spellEnd"/>
      <w:r>
        <w:t xml:space="preserve"> Discontinuous transmission </w:t>
      </w:r>
    </w:p>
    <w:p w:rsidR="00401C7E" w:rsidRDefault="00657B97">
      <w:pPr>
        <w:ind w:left="-5" w:right="0"/>
      </w:pPr>
      <w:r>
        <w:rPr>
          <w:b/>
        </w:rPr>
        <w:t>EDGE</w:t>
      </w:r>
      <w:r>
        <w:t xml:space="preserve"> Enhanced Data rates for GSM Evolution. Method of increasing data rates in GSM by using 8PSK modulation </w:t>
      </w:r>
    </w:p>
    <w:p w:rsidR="00401C7E" w:rsidRDefault="00657B97">
      <w:pPr>
        <w:ind w:left="-5" w:right="677"/>
      </w:pPr>
      <w:r>
        <w:rPr>
          <w:b/>
        </w:rPr>
        <w:t>8PSK</w:t>
      </w:r>
      <w:r>
        <w:t xml:space="preserve"> Eight Phase Shift Keying. Modulation t</w:t>
      </w:r>
      <w:r>
        <w:t xml:space="preserve">echniques encoding 3 bits to each symbol. </w:t>
      </w:r>
    </w:p>
    <w:p w:rsidR="00401C7E" w:rsidRDefault="00657B97">
      <w:pPr>
        <w:ind w:left="-5" w:right="491"/>
      </w:pPr>
      <w:proofErr w:type="spellStart"/>
      <w:r>
        <w:rPr>
          <w:b/>
        </w:rPr>
        <w:lastRenderedPageBreak/>
        <w:t>EIR</w:t>
      </w:r>
      <w:proofErr w:type="spellEnd"/>
      <w:r>
        <w:t xml:space="preserve"> Equipment Identity Register. Part of the GSM system responsible for keeping details of the mobile units and their status. </w:t>
      </w:r>
    </w:p>
    <w:p w:rsidR="00401C7E" w:rsidRDefault="00657B97">
      <w:pPr>
        <w:ind w:left="-5" w:right="491"/>
      </w:pPr>
      <w:proofErr w:type="spellStart"/>
      <w:r>
        <w:rPr>
          <w:b/>
        </w:rPr>
        <w:t>ETR</w:t>
      </w:r>
      <w:proofErr w:type="spellEnd"/>
      <w:r>
        <w:rPr>
          <w:b/>
        </w:rPr>
        <w:t xml:space="preserve"> </w:t>
      </w:r>
      <w:proofErr w:type="spellStart"/>
      <w:r>
        <w:t>ETSI</w:t>
      </w:r>
      <w:proofErr w:type="spellEnd"/>
      <w:r>
        <w:t xml:space="preserve"> technical report. </w:t>
      </w:r>
    </w:p>
    <w:p w:rsidR="00401C7E" w:rsidRDefault="00657B97">
      <w:pPr>
        <w:ind w:left="-5" w:right="491"/>
      </w:pPr>
      <w:r>
        <w:rPr>
          <w:b/>
        </w:rPr>
        <w:t>ETS</w:t>
      </w:r>
      <w:r>
        <w:t xml:space="preserve"> </w:t>
      </w:r>
      <w:proofErr w:type="spellStart"/>
      <w:r>
        <w:t>ETSI</w:t>
      </w:r>
      <w:proofErr w:type="spellEnd"/>
      <w:r>
        <w:t xml:space="preserve"> technical standard. </w:t>
      </w:r>
    </w:p>
    <w:p w:rsidR="00401C7E" w:rsidRDefault="00657B97">
      <w:pPr>
        <w:ind w:left="-5" w:right="491"/>
      </w:pPr>
      <w:proofErr w:type="spellStart"/>
      <w:r>
        <w:rPr>
          <w:b/>
        </w:rPr>
        <w:t>ETSI</w:t>
      </w:r>
      <w:proofErr w:type="spellEnd"/>
      <w:r>
        <w:t xml:space="preserve"> European Telecommunicat</w:t>
      </w:r>
      <w:r>
        <w:t xml:space="preserve">ions Standards Institute. </w:t>
      </w:r>
    </w:p>
    <w:p w:rsidR="00401C7E" w:rsidRDefault="00657B97">
      <w:pPr>
        <w:ind w:left="-5" w:right="491"/>
      </w:pPr>
      <w:proofErr w:type="spellStart"/>
      <w:r>
        <w:rPr>
          <w:b/>
        </w:rPr>
        <w:t>FACCH</w:t>
      </w:r>
      <w:proofErr w:type="spellEnd"/>
      <w:r>
        <w:t xml:space="preserve"> Fast Associated Control Channel. A logical channel used for sending emergency information to the mobile by suppressing traffic information. </w:t>
      </w:r>
    </w:p>
    <w:p w:rsidR="00401C7E" w:rsidRDefault="00657B97">
      <w:pPr>
        <w:ind w:left="-5" w:right="0"/>
      </w:pPr>
      <w:proofErr w:type="spellStart"/>
      <w:r>
        <w:rPr>
          <w:b/>
        </w:rPr>
        <w:t>FCCH</w:t>
      </w:r>
      <w:proofErr w:type="spellEnd"/>
      <w:r>
        <w:t xml:space="preserve"> Frequency Control Channel. A logical control channel within GSM used to allow</w:t>
      </w:r>
      <w:r>
        <w:t xml:space="preserve"> the mobile to lock onto the transmitted signal. </w:t>
      </w:r>
    </w:p>
    <w:p w:rsidR="00401C7E" w:rsidRDefault="00657B97">
      <w:pPr>
        <w:ind w:left="-5" w:right="491"/>
      </w:pPr>
      <w:proofErr w:type="spellStart"/>
      <w:r>
        <w:rPr>
          <w:b/>
        </w:rPr>
        <w:t>FDMA</w:t>
      </w:r>
      <w:proofErr w:type="spellEnd"/>
      <w:r>
        <w:rPr>
          <w:b/>
        </w:rPr>
        <w:t xml:space="preserve"> </w:t>
      </w:r>
      <w:r>
        <w:t xml:space="preserve">Frequency Division Multiple Access. The division of the radio frequency into narrow slots, each one being given to a different user. </w:t>
      </w:r>
    </w:p>
    <w:p w:rsidR="00401C7E" w:rsidRDefault="00657B97">
      <w:pPr>
        <w:ind w:left="-5" w:right="491"/>
      </w:pPr>
      <w:proofErr w:type="spellStart"/>
      <w:r>
        <w:rPr>
          <w:b/>
        </w:rPr>
        <w:t>FEC</w:t>
      </w:r>
      <w:proofErr w:type="spellEnd"/>
      <w:r>
        <w:t xml:space="preserve"> Forward error correction. </w:t>
      </w:r>
    </w:p>
    <w:p w:rsidR="00401C7E" w:rsidRDefault="00657B97">
      <w:pPr>
        <w:ind w:left="-5" w:right="0"/>
      </w:pPr>
      <w:r>
        <w:rPr>
          <w:b/>
        </w:rPr>
        <w:t>FH</w:t>
      </w:r>
      <w:r>
        <w:t xml:space="preserve"> Frequency Hopping. Changing rapid</w:t>
      </w:r>
      <w:r>
        <w:t xml:space="preserve">ly from frequency to frequency to avoid problematic propagation effects. </w:t>
      </w:r>
    </w:p>
    <w:p w:rsidR="00401C7E" w:rsidRDefault="00657B97">
      <w:pPr>
        <w:ind w:left="-5" w:right="491"/>
      </w:pPr>
      <w:proofErr w:type="spellStart"/>
      <w:r>
        <w:rPr>
          <w:b/>
        </w:rPr>
        <w:t>FPLMTS</w:t>
      </w:r>
      <w:proofErr w:type="spellEnd"/>
      <w:r>
        <w:t xml:space="preserve"> Future Public Land Mobile Telecommunications Service. The US name for third generation radio systems. </w:t>
      </w:r>
    </w:p>
    <w:p w:rsidR="00401C7E" w:rsidRDefault="00657B97">
      <w:pPr>
        <w:ind w:left="-5" w:right="491"/>
      </w:pPr>
      <w:proofErr w:type="spellStart"/>
      <w:r>
        <w:rPr>
          <w:b/>
        </w:rPr>
        <w:t>FSK</w:t>
      </w:r>
      <w:proofErr w:type="spellEnd"/>
      <w:r>
        <w:t xml:space="preserve"> Frequency-shift keying. </w:t>
      </w:r>
    </w:p>
    <w:p w:rsidR="00401C7E" w:rsidRDefault="00657B97">
      <w:pPr>
        <w:ind w:left="-5" w:right="491"/>
      </w:pPr>
      <w:r>
        <w:rPr>
          <w:b/>
        </w:rPr>
        <w:t>FT</w:t>
      </w:r>
      <w:r>
        <w:t xml:space="preserve"> Fixed termination. </w:t>
      </w:r>
    </w:p>
    <w:p w:rsidR="00401C7E" w:rsidRDefault="00657B97">
      <w:pPr>
        <w:ind w:left="-5" w:right="491"/>
      </w:pPr>
      <w:r>
        <w:rPr>
          <w:b/>
        </w:rPr>
        <w:t>GAP</w:t>
      </w:r>
      <w:r>
        <w:t xml:space="preserve"> Generic access p</w:t>
      </w:r>
      <w:r>
        <w:t xml:space="preserve">rofile of DECT. </w:t>
      </w:r>
    </w:p>
    <w:p w:rsidR="00401C7E" w:rsidRDefault="00657B97">
      <w:pPr>
        <w:ind w:left="-5" w:right="491"/>
      </w:pPr>
      <w:proofErr w:type="spellStart"/>
      <w:r>
        <w:rPr>
          <w:b/>
        </w:rPr>
        <w:t>GFSK</w:t>
      </w:r>
      <w:proofErr w:type="spellEnd"/>
      <w:r>
        <w:t xml:space="preserve"> Gaussian-filtered </w:t>
      </w:r>
      <w:proofErr w:type="spellStart"/>
      <w:r>
        <w:t>FSK</w:t>
      </w:r>
      <w:proofErr w:type="spellEnd"/>
      <w:r>
        <w:t xml:space="preserve"> modulation. </w:t>
      </w:r>
    </w:p>
    <w:p w:rsidR="00401C7E" w:rsidRDefault="00657B97">
      <w:pPr>
        <w:ind w:left="-5" w:right="491"/>
      </w:pPr>
      <w:r>
        <w:rPr>
          <w:b/>
        </w:rPr>
        <w:t>GIP</w:t>
      </w:r>
      <w:r>
        <w:t xml:space="preserve"> GSM interworking profile of DECT. </w:t>
      </w:r>
    </w:p>
    <w:p w:rsidR="00401C7E" w:rsidRDefault="00657B97">
      <w:pPr>
        <w:ind w:left="-5" w:right="491"/>
      </w:pPr>
      <w:r>
        <w:rPr>
          <w:b/>
        </w:rPr>
        <w:t>G-MSC</w:t>
      </w:r>
      <w:r>
        <w:t xml:space="preserve"> Gateway Mobile Switching Centre. The part of the GSM system providing the link into the PSTN. </w:t>
      </w:r>
    </w:p>
    <w:p w:rsidR="00401C7E" w:rsidRDefault="00657B97">
      <w:pPr>
        <w:ind w:left="-5" w:right="0"/>
      </w:pPr>
      <w:proofErr w:type="spellStart"/>
      <w:r>
        <w:rPr>
          <w:b/>
        </w:rPr>
        <w:t>GMSK</w:t>
      </w:r>
      <w:proofErr w:type="spellEnd"/>
      <w:r>
        <w:t xml:space="preserve"> </w:t>
      </w:r>
      <w:r>
        <w:t xml:space="preserve">Gaussian Minimum Shift Keying. The modulation technique used in GSM, a form of phase modulation. </w:t>
      </w:r>
    </w:p>
    <w:p w:rsidR="00401C7E" w:rsidRDefault="00657B97">
      <w:pPr>
        <w:ind w:left="-5" w:right="491"/>
      </w:pPr>
      <w:proofErr w:type="spellStart"/>
      <w:r>
        <w:rPr>
          <w:b/>
        </w:rPr>
        <w:t>GoS</w:t>
      </w:r>
      <w:proofErr w:type="spellEnd"/>
      <w:r>
        <w:t xml:space="preserve"> Grade of service. </w:t>
      </w:r>
    </w:p>
    <w:p w:rsidR="00401C7E" w:rsidRDefault="00657B97">
      <w:pPr>
        <w:ind w:left="-5" w:right="491"/>
      </w:pPr>
      <w:r>
        <w:rPr>
          <w:b/>
        </w:rPr>
        <w:t>GPRS</w:t>
      </w:r>
      <w:r>
        <w:t xml:space="preserve"> General Packet Radio Service. </w:t>
      </w:r>
    </w:p>
    <w:p w:rsidR="00401C7E" w:rsidRDefault="00657B97">
      <w:pPr>
        <w:ind w:left="-5" w:right="491"/>
      </w:pPr>
      <w:r>
        <w:rPr>
          <w:b/>
        </w:rPr>
        <w:t xml:space="preserve">GSM </w:t>
      </w:r>
      <w:r>
        <w:t xml:space="preserve">Global System for Mobile telecommunications.  </w:t>
      </w:r>
      <w:proofErr w:type="gramStart"/>
      <w:r>
        <w:rPr>
          <w:i/>
        </w:rPr>
        <w:t>also</w:t>
      </w:r>
      <w:proofErr w:type="gramEnd"/>
      <w:r>
        <w:rPr>
          <w:i/>
        </w:rPr>
        <w:t xml:space="preserve"> </w:t>
      </w:r>
      <w:r>
        <w:t xml:space="preserve">Groupe </w:t>
      </w:r>
      <w:proofErr w:type="spellStart"/>
      <w:r>
        <w:t>Speciale</w:t>
      </w:r>
      <w:proofErr w:type="spellEnd"/>
      <w:r>
        <w:t xml:space="preserve"> Mobile </w:t>
      </w:r>
    </w:p>
    <w:p w:rsidR="00401C7E" w:rsidRDefault="00657B97">
      <w:pPr>
        <w:ind w:left="-5"/>
      </w:pPr>
      <w:r>
        <w:rPr>
          <w:b/>
        </w:rPr>
        <w:t xml:space="preserve">Handoff </w:t>
      </w:r>
      <w:r>
        <w:t>Procedure wh</w:t>
      </w:r>
      <w:r>
        <w:t xml:space="preserve">ereby communications between a mobile handset and a base station is automatically routed via an alternative base station when necessary to maintain or improve communications. </w:t>
      </w:r>
    </w:p>
    <w:p w:rsidR="00401C7E" w:rsidRDefault="00657B97">
      <w:pPr>
        <w:ind w:left="-5" w:right="491"/>
      </w:pPr>
      <w:r>
        <w:rPr>
          <w:b/>
        </w:rPr>
        <w:t>Handover</w:t>
      </w:r>
      <w:r>
        <w:t xml:space="preserve"> Another term for handoff. </w:t>
      </w:r>
    </w:p>
    <w:p w:rsidR="00401C7E" w:rsidRDefault="00657B97">
      <w:pPr>
        <w:ind w:left="-5" w:right="491"/>
      </w:pPr>
      <w:proofErr w:type="spellStart"/>
      <w:r>
        <w:rPr>
          <w:b/>
        </w:rPr>
        <w:t>HLR</w:t>
      </w:r>
      <w:proofErr w:type="spellEnd"/>
      <w:r>
        <w:rPr>
          <w:b/>
        </w:rPr>
        <w:t xml:space="preserve"> </w:t>
      </w:r>
      <w:r>
        <w:t xml:space="preserve">Home Location Register. The part of the </w:t>
      </w:r>
      <w:r>
        <w:t xml:space="preserve">GSM system responsible for holding records about mobiles and for keeping track of the parent MSC area. </w:t>
      </w:r>
    </w:p>
    <w:p w:rsidR="00401C7E" w:rsidRDefault="00657B97">
      <w:pPr>
        <w:ind w:left="-5" w:right="0"/>
      </w:pPr>
      <w:proofErr w:type="spellStart"/>
      <w:r>
        <w:rPr>
          <w:b/>
        </w:rPr>
        <w:t>HSCSD</w:t>
      </w:r>
      <w:proofErr w:type="spellEnd"/>
      <w:r>
        <w:t xml:space="preserve"> High Speed Circuit Switched Data. 2.5 G enhancement to GSM giving higher data rates </w:t>
      </w:r>
    </w:p>
    <w:p w:rsidR="00401C7E" w:rsidRDefault="00657B97">
      <w:pPr>
        <w:ind w:left="-5" w:right="491"/>
      </w:pPr>
      <w:proofErr w:type="spellStart"/>
      <w:r>
        <w:rPr>
          <w:b/>
        </w:rPr>
        <w:t>IAP</w:t>
      </w:r>
      <w:proofErr w:type="spellEnd"/>
      <w:r>
        <w:rPr>
          <w:b/>
        </w:rPr>
        <w:t xml:space="preserve"> ISDN</w:t>
      </w:r>
      <w:r>
        <w:t xml:space="preserve"> access profile for DECT. </w:t>
      </w:r>
    </w:p>
    <w:p w:rsidR="00401C7E" w:rsidRDefault="00657B97">
      <w:pPr>
        <w:ind w:left="-5" w:right="0"/>
      </w:pPr>
      <w:r>
        <w:rPr>
          <w:b/>
        </w:rPr>
        <w:t>ISI</w:t>
      </w:r>
      <w:r>
        <w:t xml:space="preserve"> Inter-Symbol Interfere</w:t>
      </w:r>
      <w:r>
        <w:t xml:space="preserve">nce. A radio propagation effect whereby echoes of received signals cause previous symbols transmitted to interference with current symbols. </w:t>
      </w:r>
    </w:p>
    <w:p w:rsidR="00401C7E" w:rsidRDefault="00657B97">
      <w:pPr>
        <w:spacing w:after="0" w:line="245" w:lineRule="auto"/>
        <w:ind w:left="-5" w:right="484"/>
        <w:jc w:val="left"/>
      </w:pPr>
      <w:r>
        <w:rPr>
          <w:b/>
        </w:rPr>
        <w:t>IMEI</w:t>
      </w:r>
      <w:r>
        <w:t xml:space="preserve"> International Mobile Equipment Identity. The GSM number given to each mobile. </w:t>
      </w:r>
      <w:r>
        <w:rPr>
          <w:b/>
        </w:rPr>
        <w:t>IMSI</w:t>
      </w:r>
      <w:r>
        <w:t xml:space="preserve"> International Mobile Subscr</w:t>
      </w:r>
      <w:r>
        <w:t xml:space="preserve">iber Identity. The phone numbering system used within GSM. </w:t>
      </w:r>
    </w:p>
    <w:p w:rsidR="00401C7E" w:rsidRDefault="00657B97">
      <w:pPr>
        <w:ind w:left="-5" w:right="491"/>
      </w:pPr>
      <w:r>
        <w:rPr>
          <w:b/>
        </w:rPr>
        <w:t>IMT2000</w:t>
      </w:r>
      <w:r>
        <w:t xml:space="preserve"> International Mobile Telecommunications system for the year 2000. </w:t>
      </w:r>
    </w:p>
    <w:p w:rsidR="00401C7E" w:rsidRDefault="00657B97">
      <w:pPr>
        <w:ind w:left="-5" w:right="491"/>
      </w:pPr>
      <w:r>
        <w:rPr>
          <w:b/>
        </w:rPr>
        <w:lastRenderedPageBreak/>
        <w:t>IN</w:t>
      </w:r>
      <w:r>
        <w:t xml:space="preserve"> Intelligent Network. </w:t>
      </w:r>
    </w:p>
    <w:p w:rsidR="00401C7E" w:rsidRDefault="00657B97">
      <w:pPr>
        <w:ind w:left="-5" w:right="4110"/>
      </w:pPr>
      <w:r>
        <w:t xml:space="preserve">IP Internet Protocol, a layer 3 network protocol </w:t>
      </w:r>
      <w:r>
        <w:rPr>
          <w:b/>
        </w:rPr>
        <w:t>IS54</w:t>
      </w:r>
      <w:r>
        <w:t xml:space="preserve"> US digital AMPS standard. </w:t>
      </w:r>
    </w:p>
    <w:p w:rsidR="00401C7E" w:rsidRDefault="00657B97">
      <w:pPr>
        <w:ind w:left="-5" w:right="491"/>
      </w:pPr>
      <w:r>
        <w:rPr>
          <w:b/>
        </w:rPr>
        <w:t>IS95</w:t>
      </w:r>
      <w:r>
        <w:t xml:space="preserve"> US CDMA di</w:t>
      </w:r>
      <w:r>
        <w:t xml:space="preserve">gital cellular standard. </w:t>
      </w:r>
    </w:p>
    <w:p w:rsidR="00401C7E" w:rsidRDefault="00657B97">
      <w:pPr>
        <w:ind w:left="-5" w:right="0"/>
      </w:pPr>
      <w:r>
        <w:rPr>
          <w:b/>
        </w:rPr>
        <w:t>ISDN</w:t>
      </w:r>
      <w:r>
        <w:t xml:space="preserve"> Integrated Services Digital Network. A protocol for sending digital information over copper landlines. </w:t>
      </w:r>
    </w:p>
    <w:p w:rsidR="00401C7E" w:rsidRDefault="00657B97">
      <w:pPr>
        <w:ind w:left="-5" w:right="491"/>
      </w:pPr>
      <w:proofErr w:type="spellStart"/>
      <w:r>
        <w:rPr>
          <w:b/>
        </w:rPr>
        <w:t>ITU</w:t>
      </w:r>
      <w:proofErr w:type="spellEnd"/>
      <w:r>
        <w:rPr>
          <w:b/>
        </w:rPr>
        <w:t xml:space="preserve"> </w:t>
      </w:r>
      <w:r>
        <w:t xml:space="preserve">International Telecommunications Union. The international body responsible for spectrum management. </w:t>
      </w:r>
    </w:p>
    <w:p w:rsidR="00401C7E" w:rsidRDefault="00657B97">
      <w:pPr>
        <w:ind w:left="-5" w:right="491"/>
      </w:pPr>
      <w:proofErr w:type="spellStart"/>
      <w:r>
        <w:rPr>
          <w:b/>
        </w:rPr>
        <w:t>IWP</w:t>
      </w:r>
      <w:proofErr w:type="spellEnd"/>
      <w:r>
        <w:t xml:space="preserve"> Inter-workin</w:t>
      </w:r>
      <w:r>
        <w:t xml:space="preserve">g profile. </w:t>
      </w:r>
    </w:p>
    <w:p w:rsidR="00401C7E" w:rsidRDefault="00657B97">
      <w:pPr>
        <w:ind w:left="-5" w:right="491"/>
      </w:pPr>
      <w:proofErr w:type="spellStart"/>
      <w:r>
        <w:rPr>
          <w:b/>
        </w:rPr>
        <w:t>IWU</w:t>
      </w:r>
      <w:proofErr w:type="spellEnd"/>
      <w:r>
        <w:t xml:space="preserve"> Inter-working unit. </w:t>
      </w:r>
    </w:p>
    <w:p w:rsidR="00401C7E" w:rsidRDefault="00657B97">
      <w:pPr>
        <w:ind w:left="-5" w:right="491"/>
      </w:pPr>
      <w:r>
        <w:rPr>
          <w:b/>
        </w:rPr>
        <w:t>LA</w:t>
      </w:r>
      <w:r>
        <w:t xml:space="preserve"> Location Area </w:t>
      </w:r>
    </w:p>
    <w:p w:rsidR="00401C7E" w:rsidRDefault="00657B97">
      <w:pPr>
        <w:ind w:left="-5" w:right="491"/>
      </w:pPr>
      <w:r>
        <w:rPr>
          <w:b/>
        </w:rPr>
        <w:t>LAC</w:t>
      </w:r>
      <w:r>
        <w:t xml:space="preserve"> Location Area Code </w:t>
      </w:r>
    </w:p>
    <w:p w:rsidR="00401C7E" w:rsidRDefault="00657B97">
      <w:pPr>
        <w:ind w:left="-5" w:right="491"/>
      </w:pPr>
      <w:r>
        <w:rPr>
          <w:b/>
        </w:rPr>
        <w:t>LAI</w:t>
      </w:r>
      <w:r>
        <w:t xml:space="preserve"> Location Area Identity </w:t>
      </w:r>
    </w:p>
    <w:p w:rsidR="00401C7E" w:rsidRDefault="00657B97">
      <w:pPr>
        <w:ind w:left="-5" w:right="491"/>
      </w:pPr>
      <w:r>
        <w:rPr>
          <w:b/>
        </w:rPr>
        <w:t>LAPD Link</w:t>
      </w:r>
      <w:r>
        <w:t xml:space="preserve"> </w:t>
      </w:r>
      <w:r>
        <w:t xml:space="preserve">Access Protocol on interface D. Part of the ISDN protocol stack also used in GSM. </w:t>
      </w:r>
    </w:p>
    <w:p w:rsidR="00401C7E" w:rsidRDefault="00657B97">
      <w:pPr>
        <w:ind w:left="-5" w:right="0"/>
      </w:pPr>
      <w:r>
        <w:rPr>
          <w:b/>
        </w:rPr>
        <w:t>LEO</w:t>
      </w:r>
      <w:r>
        <w:t xml:space="preserve"> Low Earth Orbiting satellite system. A proposed communications system based on up to 66 satellites. </w:t>
      </w:r>
    </w:p>
    <w:p w:rsidR="00401C7E" w:rsidRDefault="00657B97">
      <w:pPr>
        <w:ind w:left="-5" w:right="491"/>
      </w:pPr>
      <w:proofErr w:type="spellStart"/>
      <w:r>
        <w:rPr>
          <w:b/>
        </w:rPr>
        <w:t>LLME</w:t>
      </w:r>
      <w:proofErr w:type="spellEnd"/>
      <w:r>
        <w:t xml:space="preserve"> Lower layer management entity (DECT). </w:t>
      </w:r>
    </w:p>
    <w:p w:rsidR="00401C7E" w:rsidRDefault="00657B97">
      <w:pPr>
        <w:ind w:left="-5" w:right="491"/>
      </w:pPr>
      <w:proofErr w:type="spellStart"/>
      <w:r>
        <w:rPr>
          <w:b/>
        </w:rPr>
        <w:t>LNA</w:t>
      </w:r>
      <w:proofErr w:type="spellEnd"/>
      <w:r>
        <w:t xml:space="preserve"> low noise amplifier.</w:t>
      </w:r>
      <w:r>
        <w:t xml:space="preserve"> </w:t>
      </w:r>
    </w:p>
    <w:p w:rsidR="00401C7E" w:rsidRDefault="00657B97">
      <w:pPr>
        <w:ind w:left="-5" w:right="491"/>
      </w:pPr>
      <w:r>
        <w:rPr>
          <w:b/>
        </w:rPr>
        <w:t>LOS</w:t>
      </w:r>
      <w:r>
        <w:t xml:space="preserve"> Line-Of-Sight </w:t>
      </w:r>
    </w:p>
    <w:p w:rsidR="00401C7E" w:rsidRDefault="00657B97">
      <w:pPr>
        <w:ind w:left="-5" w:right="491"/>
      </w:pPr>
      <w:proofErr w:type="spellStart"/>
      <w:r>
        <w:rPr>
          <w:b/>
        </w:rPr>
        <w:t>LPC</w:t>
      </w:r>
      <w:proofErr w:type="spellEnd"/>
      <w:r>
        <w:t xml:space="preserve"> Linear Predictive Coding. </w:t>
      </w:r>
    </w:p>
    <w:p w:rsidR="00401C7E" w:rsidRDefault="00657B97">
      <w:pPr>
        <w:ind w:left="-5" w:right="0"/>
      </w:pPr>
      <w:r>
        <w:rPr>
          <w:b/>
        </w:rPr>
        <w:t>MAC</w:t>
      </w:r>
      <w:r>
        <w:t xml:space="preserve"> Medium Access Control. The means whereby mobiles access radio channels which are not permanently reserved for their own particular use. </w:t>
      </w:r>
    </w:p>
    <w:p w:rsidR="00401C7E" w:rsidRDefault="00657B97">
      <w:pPr>
        <w:spacing w:after="0" w:line="245" w:lineRule="auto"/>
        <w:ind w:left="-5" w:right="263"/>
        <w:jc w:val="left"/>
      </w:pPr>
      <w:r>
        <w:rPr>
          <w:b/>
        </w:rPr>
        <w:t>MAP</w:t>
      </w:r>
      <w:r>
        <w:t xml:space="preserve"> </w:t>
      </w:r>
      <w:r>
        <w:t xml:space="preserve">Mobile Application Part. Part of the SS7 protocol dealing with mobile services. </w:t>
      </w:r>
      <w:r>
        <w:rPr>
          <w:b/>
        </w:rPr>
        <w:t xml:space="preserve">MM </w:t>
      </w:r>
      <w:r>
        <w:t xml:space="preserve">Mobility Management. The protocol layer within GSM responsible for keeping track of mobiles and performing security functions. </w:t>
      </w:r>
      <w:r>
        <w:rPr>
          <w:b/>
        </w:rPr>
        <w:t>MoU</w:t>
      </w:r>
      <w:r>
        <w:t xml:space="preserve"> Memorandum of Understanding </w:t>
      </w:r>
      <w:r>
        <w:rPr>
          <w:b/>
        </w:rPr>
        <w:t>MS</w:t>
      </w:r>
      <w:r>
        <w:t xml:space="preserve"> Mobile Stat</w:t>
      </w:r>
      <w:r>
        <w:t xml:space="preserve">ion. </w:t>
      </w:r>
    </w:p>
    <w:p w:rsidR="00401C7E" w:rsidRDefault="00657B97">
      <w:pPr>
        <w:spacing w:after="0" w:line="245" w:lineRule="auto"/>
        <w:ind w:left="-5" w:right="0"/>
        <w:jc w:val="left"/>
      </w:pPr>
      <w:r>
        <w:rPr>
          <w:b/>
        </w:rPr>
        <w:t>MSC</w:t>
      </w:r>
      <w:r>
        <w:t xml:space="preserve"> Mobile Switching Centre. The part of the GSM system responsible for switching calls. </w:t>
      </w:r>
      <w:proofErr w:type="spellStart"/>
      <w:r>
        <w:rPr>
          <w:b/>
        </w:rPr>
        <w:t>MSISDN</w:t>
      </w:r>
      <w:proofErr w:type="spellEnd"/>
      <w:r>
        <w:t xml:space="preserve"> Mobile Subscriber Integrated Services Digital Number. The numbering system used to contact GSM mobiles from other networks. </w:t>
      </w:r>
    </w:p>
    <w:p w:rsidR="00401C7E" w:rsidRDefault="00657B97">
      <w:pPr>
        <w:ind w:left="-5" w:right="491"/>
      </w:pPr>
      <w:proofErr w:type="spellStart"/>
      <w:r>
        <w:rPr>
          <w:b/>
        </w:rPr>
        <w:t>MSK</w:t>
      </w:r>
      <w:proofErr w:type="spellEnd"/>
      <w:r>
        <w:rPr>
          <w:b/>
        </w:rPr>
        <w:t xml:space="preserve"> </w:t>
      </w:r>
      <w:r>
        <w:t>Minimum shift keying modu</w:t>
      </w:r>
      <w:r>
        <w:t xml:space="preserve">lation. </w:t>
      </w:r>
    </w:p>
    <w:p w:rsidR="00401C7E" w:rsidRDefault="00657B97">
      <w:pPr>
        <w:ind w:left="-5" w:right="491"/>
      </w:pPr>
      <w:proofErr w:type="spellStart"/>
      <w:r>
        <w:t>MTP</w:t>
      </w:r>
      <w:proofErr w:type="spellEnd"/>
      <w:r>
        <w:t xml:space="preserve"> Message Transfer Part. Part of the SS7 protocol stack. </w:t>
      </w:r>
    </w:p>
    <w:p w:rsidR="00401C7E" w:rsidRDefault="00657B97">
      <w:pPr>
        <w:ind w:left="-5" w:right="491"/>
      </w:pPr>
      <w:proofErr w:type="spellStart"/>
      <w:r>
        <w:rPr>
          <w:b/>
        </w:rPr>
        <w:t>NADC</w:t>
      </w:r>
      <w:proofErr w:type="spellEnd"/>
      <w:r>
        <w:t xml:space="preserve"> North American Digital Cellular </w:t>
      </w:r>
    </w:p>
    <w:p w:rsidR="00401C7E" w:rsidRDefault="00657B97">
      <w:pPr>
        <w:ind w:left="-5" w:right="491"/>
      </w:pPr>
      <w:proofErr w:type="spellStart"/>
      <w:r>
        <w:rPr>
          <w:b/>
        </w:rPr>
        <w:t>NCC</w:t>
      </w:r>
      <w:proofErr w:type="spellEnd"/>
      <w:r>
        <w:t xml:space="preserve"> National </w:t>
      </w:r>
      <w:proofErr w:type="spellStart"/>
      <w:r>
        <w:t>Colour</w:t>
      </w:r>
      <w:proofErr w:type="spellEnd"/>
      <w:r>
        <w:t xml:space="preserve"> Code </w:t>
      </w:r>
    </w:p>
    <w:p w:rsidR="00401C7E" w:rsidRDefault="00657B97">
      <w:pPr>
        <w:ind w:left="-5" w:right="491"/>
      </w:pPr>
      <w:proofErr w:type="spellStart"/>
      <w:r>
        <w:rPr>
          <w:b/>
        </w:rPr>
        <w:t>NMT</w:t>
      </w:r>
      <w:proofErr w:type="spellEnd"/>
      <w:r>
        <w:t xml:space="preserve"> Nordic Mobile Telephone system. The Nordic analog cellular standard. </w:t>
      </w:r>
    </w:p>
    <w:p w:rsidR="00401C7E" w:rsidRDefault="00657B97">
      <w:pPr>
        <w:ind w:left="-5" w:right="491"/>
      </w:pPr>
      <w:proofErr w:type="spellStart"/>
      <w:r>
        <w:rPr>
          <w:b/>
        </w:rPr>
        <w:t>O&amp;M</w:t>
      </w:r>
      <w:proofErr w:type="spellEnd"/>
      <w:r>
        <w:t xml:space="preserve"> Operations and maintenance </w:t>
      </w:r>
    </w:p>
    <w:p w:rsidR="00401C7E" w:rsidRDefault="00657B97">
      <w:pPr>
        <w:ind w:left="-5" w:right="491"/>
      </w:pPr>
      <w:r>
        <w:rPr>
          <w:b/>
        </w:rPr>
        <w:t>OAM</w:t>
      </w:r>
      <w:r>
        <w:t xml:space="preserve"> Operations, a</w:t>
      </w:r>
      <w:r>
        <w:t xml:space="preserve">dministration and maintenance. </w:t>
      </w:r>
    </w:p>
    <w:p w:rsidR="00401C7E" w:rsidRDefault="00657B97">
      <w:pPr>
        <w:ind w:left="-5" w:right="0"/>
      </w:pPr>
      <w:r>
        <w:rPr>
          <w:b/>
        </w:rPr>
        <w:t>OMC</w:t>
      </w:r>
      <w:r>
        <w:t xml:space="preserve"> Operations and Maintenance Centre. The part of the GSM system responsible for monitoring network function. </w:t>
      </w:r>
    </w:p>
    <w:p w:rsidR="00401C7E" w:rsidRDefault="00657B97">
      <w:pPr>
        <w:ind w:left="-5" w:right="491"/>
      </w:pPr>
      <w:r>
        <w:rPr>
          <w:b/>
        </w:rPr>
        <w:t>PABX</w:t>
      </w:r>
      <w:r>
        <w:t xml:space="preserve"> private automatic branch exchange. </w:t>
      </w:r>
    </w:p>
    <w:p w:rsidR="00401C7E" w:rsidRDefault="00657B97">
      <w:pPr>
        <w:ind w:left="-5" w:right="0"/>
      </w:pPr>
      <w:proofErr w:type="spellStart"/>
      <w:r>
        <w:rPr>
          <w:b/>
        </w:rPr>
        <w:t>PAGCH</w:t>
      </w:r>
      <w:proofErr w:type="spellEnd"/>
      <w:r>
        <w:t xml:space="preserve"> Paging and Access Grant Channel. A GSM logical control channel pr</w:t>
      </w:r>
      <w:r>
        <w:t xml:space="preserve">oviding paging information and allowing mobiles to make access attempts. </w:t>
      </w:r>
    </w:p>
    <w:p w:rsidR="00401C7E" w:rsidRDefault="00657B97">
      <w:pPr>
        <w:ind w:left="-5" w:right="491"/>
      </w:pPr>
      <w:r>
        <w:rPr>
          <w:b/>
        </w:rPr>
        <w:t>PBX</w:t>
      </w:r>
      <w:r>
        <w:t xml:space="preserve"> Private Branch Exchange (today has same meaning as PABX). </w:t>
      </w:r>
    </w:p>
    <w:p w:rsidR="00401C7E" w:rsidRDefault="00657B97">
      <w:pPr>
        <w:ind w:left="-5" w:right="491"/>
      </w:pPr>
      <w:r>
        <w:rPr>
          <w:b/>
        </w:rPr>
        <w:lastRenderedPageBreak/>
        <w:t>PCM</w:t>
      </w:r>
      <w:r>
        <w:t xml:space="preserve"> Pulse Code Modulation. A simple form of speech coding. </w:t>
      </w:r>
    </w:p>
    <w:p w:rsidR="00401C7E" w:rsidRDefault="00657B97">
      <w:pPr>
        <w:ind w:left="-5" w:right="491"/>
      </w:pPr>
      <w:proofErr w:type="spellStart"/>
      <w:r>
        <w:rPr>
          <w:b/>
        </w:rPr>
        <w:t>PCN</w:t>
      </w:r>
      <w:proofErr w:type="spellEnd"/>
      <w:r>
        <w:rPr>
          <w:b/>
        </w:rPr>
        <w:t xml:space="preserve"> </w:t>
      </w:r>
      <w:r>
        <w:t xml:space="preserve">Personal communications network. </w:t>
      </w:r>
    </w:p>
    <w:p w:rsidR="00401C7E" w:rsidRDefault="00657B97">
      <w:pPr>
        <w:ind w:left="-5" w:right="491"/>
      </w:pPr>
      <w:r>
        <w:rPr>
          <w:b/>
        </w:rPr>
        <w:t>PCS1900</w:t>
      </w:r>
      <w:r>
        <w:t xml:space="preserve"> Personal Communications System at 1900 </w:t>
      </w:r>
      <w:proofErr w:type="spellStart"/>
      <w:r>
        <w:t>MHz.</w:t>
      </w:r>
      <w:proofErr w:type="spellEnd"/>
      <w:r>
        <w:t xml:space="preserve"> A variant of GSM working at </w:t>
      </w:r>
      <w:r>
        <w:rPr>
          <w:b/>
        </w:rPr>
        <w:t>1900MH</w:t>
      </w:r>
      <w:r>
        <w:t xml:space="preserve">z designed for the US. </w:t>
      </w:r>
    </w:p>
    <w:p w:rsidR="00401C7E" w:rsidRDefault="00657B97">
      <w:pPr>
        <w:ind w:left="-5" w:right="491"/>
      </w:pPr>
      <w:proofErr w:type="spellStart"/>
      <w:r>
        <w:rPr>
          <w:b/>
        </w:rPr>
        <w:t>PDC</w:t>
      </w:r>
      <w:proofErr w:type="spellEnd"/>
      <w:r>
        <w:t xml:space="preserve"> Personal Digital Cellular. The Japanese cellular standard. </w:t>
      </w:r>
    </w:p>
    <w:p w:rsidR="00401C7E" w:rsidRDefault="00657B97">
      <w:pPr>
        <w:ind w:left="-5" w:right="491"/>
      </w:pPr>
      <w:proofErr w:type="spellStart"/>
      <w:r>
        <w:rPr>
          <w:b/>
        </w:rPr>
        <w:t>PHL</w:t>
      </w:r>
      <w:proofErr w:type="spellEnd"/>
      <w:r>
        <w:t xml:space="preserve"> Physical layer – lowest protocol layer. </w:t>
      </w:r>
    </w:p>
    <w:p w:rsidR="00401C7E" w:rsidRDefault="00657B97">
      <w:pPr>
        <w:ind w:left="-5" w:right="491"/>
      </w:pPr>
      <w:r>
        <w:rPr>
          <w:b/>
        </w:rPr>
        <w:t>PHS</w:t>
      </w:r>
      <w:r>
        <w:t xml:space="preserve"> Personal </w:t>
      </w:r>
      <w:proofErr w:type="spellStart"/>
      <w:r>
        <w:t>Handiphone</w:t>
      </w:r>
      <w:proofErr w:type="spellEnd"/>
      <w:r>
        <w:t xml:space="preserve"> System. The Japanese cordless telephone standard. </w:t>
      </w:r>
    </w:p>
    <w:p w:rsidR="00401C7E" w:rsidRDefault="00657B97">
      <w:pPr>
        <w:ind w:left="-5" w:right="491"/>
      </w:pPr>
      <w:proofErr w:type="spellStart"/>
      <w:r>
        <w:rPr>
          <w:b/>
        </w:rPr>
        <w:t>PLMN</w:t>
      </w:r>
      <w:proofErr w:type="spellEnd"/>
      <w:r>
        <w:t xml:space="preserve"> Public Land Mobile Network. </w:t>
      </w:r>
    </w:p>
    <w:p w:rsidR="00401C7E" w:rsidRDefault="00657B97">
      <w:pPr>
        <w:ind w:left="-5" w:right="0"/>
      </w:pPr>
      <w:proofErr w:type="spellStart"/>
      <w:r>
        <w:rPr>
          <w:b/>
        </w:rPr>
        <w:t>PMR</w:t>
      </w:r>
      <w:proofErr w:type="spellEnd"/>
      <w:r>
        <w:t xml:space="preserve"> Private (</w:t>
      </w:r>
      <w:r>
        <w:rPr>
          <w:i/>
        </w:rPr>
        <w:t>or Professional</w:t>
      </w:r>
      <w:r>
        <w:t xml:space="preserve">) Mobile Radio. A radio system owned by the users ` typically large companies. </w:t>
      </w:r>
    </w:p>
    <w:p w:rsidR="00401C7E" w:rsidRDefault="00657B97">
      <w:pPr>
        <w:ind w:left="-5" w:right="491"/>
      </w:pPr>
      <w:r>
        <w:rPr>
          <w:b/>
        </w:rPr>
        <w:t>POTS</w:t>
      </w:r>
      <w:r>
        <w:t xml:space="preserve"> Plain old telephone service. </w:t>
      </w:r>
    </w:p>
    <w:p w:rsidR="00401C7E" w:rsidRDefault="00657B97">
      <w:pPr>
        <w:ind w:left="-5" w:right="491"/>
      </w:pPr>
      <w:proofErr w:type="spellStart"/>
      <w:r>
        <w:rPr>
          <w:b/>
        </w:rPr>
        <w:t>PSK</w:t>
      </w:r>
      <w:proofErr w:type="spellEnd"/>
      <w:r>
        <w:t xml:space="preserve"> Pha</w:t>
      </w:r>
      <w:r>
        <w:t xml:space="preserve">se shift keying modulation. </w:t>
      </w:r>
    </w:p>
    <w:p w:rsidR="00401C7E" w:rsidRDefault="00657B97">
      <w:pPr>
        <w:ind w:left="-5" w:right="491"/>
      </w:pPr>
      <w:r>
        <w:rPr>
          <w:b/>
        </w:rPr>
        <w:t>PSTN</w:t>
      </w:r>
      <w:r>
        <w:t xml:space="preserve"> Public Switched Telephone Network. </w:t>
      </w:r>
    </w:p>
    <w:p w:rsidR="00401C7E" w:rsidRDefault="00657B97">
      <w:pPr>
        <w:ind w:left="-5" w:right="491"/>
      </w:pPr>
      <w:r>
        <w:rPr>
          <w:b/>
        </w:rPr>
        <w:t>PT</w:t>
      </w:r>
      <w:r>
        <w:t xml:space="preserve"> Portable termination. </w:t>
      </w:r>
    </w:p>
    <w:p w:rsidR="00401C7E" w:rsidRDefault="00657B97">
      <w:pPr>
        <w:ind w:left="-5" w:right="0"/>
      </w:pPr>
      <w:proofErr w:type="spellStart"/>
      <w:r>
        <w:rPr>
          <w:b/>
        </w:rPr>
        <w:t>QPSK</w:t>
      </w:r>
      <w:proofErr w:type="spellEnd"/>
      <w:r>
        <w:t xml:space="preserve"> Quadrature Phase Shift Keying. A form of modulation whereby orthogonal carriers </w:t>
      </w:r>
      <w:proofErr w:type="gramStart"/>
      <w:r>
        <w:t>are</w:t>
      </w:r>
      <w:proofErr w:type="gramEnd"/>
      <w:r>
        <w:t xml:space="preserve"> used to gain the maximum information from the channel. </w:t>
      </w:r>
    </w:p>
    <w:p w:rsidR="00401C7E" w:rsidRDefault="00657B97">
      <w:pPr>
        <w:ind w:left="-5" w:right="491"/>
      </w:pPr>
      <w:r>
        <w:rPr>
          <w:b/>
        </w:rPr>
        <w:t>Quantization</w:t>
      </w:r>
      <w:r>
        <w:t>: A</w:t>
      </w:r>
      <w:r>
        <w:t xml:space="preserve"> process of representing samples of an analogue waveform by the nearest whole number of predefined voltage steps. </w:t>
      </w:r>
    </w:p>
    <w:p w:rsidR="00401C7E" w:rsidRDefault="00657B97">
      <w:pPr>
        <w:ind w:left="-5" w:right="491"/>
      </w:pPr>
      <w:r>
        <w:rPr>
          <w:b/>
        </w:rPr>
        <w:t>RACH</w:t>
      </w:r>
      <w:r>
        <w:t xml:space="preserve"> </w:t>
      </w:r>
      <w:r>
        <w:t xml:space="preserve">Random Access Channel. A GSM logical control channel used for making uplink access attempts. </w:t>
      </w:r>
    </w:p>
    <w:p w:rsidR="00401C7E" w:rsidRDefault="00657B97">
      <w:pPr>
        <w:spacing w:after="0" w:line="245" w:lineRule="auto"/>
        <w:ind w:left="-5" w:right="5601"/>
        <w:jc w:val="left"/>
      </w:pPr>
      <w:r>
        <w:rPr>
          <w:b/>
        </w:rPr>
        <w:t>RAP</w:t>
      </w:r>
      <w:r>
        <w:t xml:space="preserve"> Radio access profile for DECT. </w:t>
      </w:r>
      <w:r>
        <w:rPr>
          <w:b/>
        </w:rPr>
        <w:t>RAN</w:t>
      </w:r>
      <w:r>
        <w:t xml:space="preserve"> Radio Access Network </w:t>
      </w:r>
      <w:r>
        <w:rPr>
          <w:b/>
        </w:rPr>
        <w:t>RFP</w:t>
      </w:r>
      <w:r>
        <w:t xml:space="preserve"> Radio fixed part. </w:t>
      </w:r>
    </w:p>
    <w:p w:rsidR="00401C7E" w:rsidRDefault="00657B97">
      <w:pPr>
        <w:ind w:left="-5" w:right="0"/>
      </w:pPr>
      <w:proofErr w:type="spellStart"/>
      <w:r>
        <w:rPr>
          <w:b/>
        </w:rPr>
        <w:t>RIL</w:t>
      </w:r>
      <w:proofErr w:type="spellEnd"/>
      <w:r>
        <w:t xml:space="preserve"> Radio Interface Layer. The protocol within GSM responsible for maintenance </w:t>
      </w:r>
      <w:r>
        <w:t xml:space="preserve">of the radio interface. </w:t>
      </w:r>
    </w:p>
    <w:p w:rsidR="00401C7E" w:rsidRDefault="00657B97">
      <w:pPr>
        <w:ind w:left="-5" w:right="491"/>
      </w:pPr>
      <w:proofErr w:type="spellStart"/>
      <w:r>
        <w:rPr>
          <w:b/>
        </w:rPr>
        <w:t>RLAN</w:t>
      </w:r>
      <w:proofErr w:type="spellEnd"/>
      <w:r>
        <w:rPr>
          <w:b/>
        </w:rPr>
        <w:t xml:space="preserve"> </w:t>
      </w:r>
      <w:r>
        <w:t xml:space="preserve">Radio local area network. </w:t>
      </w:r>
    </w:p>
    <w:p w:rsidR="00401C7E" w:rsidRDefault="00657B97">
      <w:pPr>
        <w:ind w:left="-5" w:right="491"/>
      </w:pPr>
      <w:proofErr w:type="spellStart"/>
      <w:r>
        <w:rPr>
          <w:b/>
        </w:rPr>
        <w:t>RLL</w:t>
      </w:r>
      <w:proofErr w:type="spellEnd"/>
      <w:r>
        <w:rPr>
          <w:b/>
        </w:rPr>
        <w:t xml:space="preserve"> </w:t>
      </w:r>
      <w:r>
        <w:t xml:space="preserve">Radio local loop. </w:t>
      </w:r>
    </w:p>
    <w:p w:rsidR="00401C7E" w:rsidRDefault="00657B97">
      <w:pPr>
        <w:ind w:left="-5" w:right="491"/>
      </w:pPr>
      <w:proofErr w:type="spellStart"/>
      <w:r>
        <w:rPr>
          <w:b/>
        </w:rPr>
        <w:t>RPE-LTP</w:t>
      </w:r>
      <w:proofErr w:type="spellEnd"/>
      <w:r>
        <w:t xml:space="preserve"> Regular pulse excitation – long term predictor – speech coder user in GSM. </w:t>
      </w:r>
    </w:p>
    <w:p w:rsidR="00401C7E" w:rsidRDefault="00657B97">
      <w:pPr>
        <w:ind w:left="-5" w:right="0"/>
      </w:pPr>
      <w:r>
        <w:rPr>
          <w:b/>
        </w:rPr>
        <w:t>RR</w:t>
      </w:r>
      <w:r>
        <w:t xml:space="preserve"> Radio Resource. The protocol layer within GSM responsible for providing a service over th</w:t>
      </w:r>
      <w:r>
        <w:t xml:space="preserve">e air interface. </w:t>
      </w:r>
    </w:p>
    <w:p w:rsidR="00401C7E" w:rsidRDefault="00657B97">
      <w:pPr>
        <w:ind w:left="-5" w:right="491"/>
      </w:pPr>
      <w:proofErr w:type="spellStart"/>
      <w:r>
        <w:rPr>
          <w:b/>
        </w:rPr>
        <w:t>RSSI</w:t>
      </w:r>
      <w:proofErr w:type="spellEnd"/>
      <w:r>
        <w:rPr>
          <w:b/>
        </w:rPr>
        <w:t>:</w:t>
      </w:r>
      <w:r>
        <w:t xml:space="preserve"> Received signal strength indication. </w:t>
      </w:r>
    </w:p>
    <w:p w:rsidR="00401C7E" w:rsidRDefault="00657B97">
      <w:pPr>
        <w:ind w:left="-5" w:right="0"/>
      </w:pPr>
      <w:proofErr w:type="spellStart"/>
      <w:r>
        <w:rPr>
          <w:b/>
        </w:rPr>
        <w:t>SACCH</w:t>
      </w:r>
      <w:proofErr w:type="spellEnd"/>
      <w:r>
        <w:t xml:space="preserve"> Slow Associated Control Channel. A logical channel used alongside a traffic channel to send </w:t>
      </w:r>
      <w:proofErr w:type="spellStart"/>
      <w:r>
        <w:t>signalling</w:t>
      </w:r>
      <w:proofErr w:type="spellEnd"/>
      <w:r>
        <w:t xml:space="preserve"> information to and from the mobile. </w:t>
      </w:r>
    </w:p>
    <w:p w:rsidR="00401C7E" w:rsidRDefault="00657B97">
      <w:pPr>
        <w:ind w:left="-5" w:right="0"/>
      </w:pPr>
      <w:proofErr w:type="spellStart"/>
      <w:r>
        <w:rPr>
          <w:b/>
        </w:rPr>
        <w:t>SCCH</w:t>
      </w:r>
      <w:proofErr w:type="spellEnd"/>
      <w:r>
        <w:t xml:space="preserve"> </w:t>
      </w:r>
      <w:proofErr w:type="spellStart"/>
      <w:r>
        <w:t>Synchronisation</w:t>
      </w:r>
      <w:proofErr w:type="spellEnd"/>
      <w:r>
        <w:t xml:space="preserve"> Control Channel. A GSM logi</w:t>
      </w:r>
      <w:r>
        <w:t xml:space="preserve">cal control channel providing </w:t>
      </w:r>
      <w:proofErr w:type="spellStart"/>
      <w:r>
        <w:t>synchronisation</w:t>
      </w:r>
      <w:proofErr w:type="spellEnd"/>
      <w:r>
        <w:t xml:space="preserve"> to the mobile. </w:t>
      </w:r>
    </w:p>
    <w:p w:rsidR="00401C7E" w:rsidRDefault="00657B97">
      <w:pPr>
        <w:ind w:left="-5" w:right="491"/>
      </w:pPr>
      <w:proofErr w:type="spellStart"/>
      <w:r>
        <w:rPr>
          <w:b/>
        </w:rPr>
        <w:t>SCCP</w:t>
      </w:r>
      <w:proofErr w:type="spellEnd"/>
      <w:r>
        <w:t xml:space="preserve"> </w:t>
      </w:r>
      <w:proofErr w:type="spellStart"/>
      <w:r>
        <w:t>Signalling</w:t>
      </w:r>
      <w:proofErr w:type="spellEnd"/>
      <w:r>
        <w:t xml:space="preserve"> Control and Connection Part. Part of the SS7 protocol stack. </w:t>
      </w:r>
    </w:p>
    <w:p w:rsidR="00401C7E" w:rsidRDefault="00657B97">
      <w:pPr>
        <w:ind w:left="-5" w:right="491"/>
      </w:pPr>
      <w:r>
        <w:rPr>
          <w:b/>
        </w:rPr>
        <w:t xml:space="preserve">SID </w:t>
      </w:r>
      <w:r>
        <w:t xml:space="preserve">Silence Descriptor </w:t>
      </w:r>
    </w:p>
    <w:p w:rsidR="00401C7E" w:rsidRDefault="00657B97">
      <w:pPr>
        <w:ind w:left="-5" w:right="491"/>
      </w:pPr>
      <w:r>
        <w:rPr>
          <w:b/>
        </w:rPr>
        <w:t xml:space="preserve">SIM </w:t>
      </w:r>
      <w:r>
        <w:t xml:space="preserve">Subscriber Identity Module. A small card within GSM mobiles which contains the subscriber identity. </w:t>
      </w:r>
    </w:p>
    <w:p w:rsidR="00401C7E" w:rsidRDefault="00657B97">
      <w:pPr>
        <w:ind w:left="-5" w:right="491"/>
      </w:pPr>
      <w:r>
        <w:t xml:space="preserve">Simplex One-way communication. </w:t>
      </w:r>
    </w:p>
    <w:p w:rsidR="00401C7E" w:rsidRDefault="00657B97">
      <w:pPr>
        <w:ind w:left="-5" w:right="0"/>
      </w:pPr>
      <w:r>
        <w:rPr>
          <w:b/>
        </w:rPr>
        <w:t>SMS</w:t>
      </w:r>
      <w:r>
        <w:t xml:space="preserve"> Short Message Service. A feature within GSM whereby messages of up to 160 characters can be transmitted to mobiles. </w:t>
      </w:r>
    </w:p>
    <w:p w:rsidR="00401C7E" w:rsidRDefault="00657B97">
      <w:pPr>
        <w:ind w:left="-5" w:right="0"/>
      </w:pPr>
      <w:r>
        <w:rPr>
          <w:b/>
        </w:rPr>
        <w:lastRenderedPageBreak/>
        <w:t>SM</w:t>
      </w:r>
      <w:r>
        <w:rPr>
          <w:b/>
        </w:rPr>
        <w:t>S-SC</w:t>
      </w:r>
      <w:r>
        <w:t xml:space="preserve"> SMS Service Centre. The part of the GSM system which handles short messages. </w:t>
      </w:r>
      <w:proofErr w:type="spellStart"/>
      <w:r>
        <w:rPr>
          <w:b/>
        </w:rPr>
        <w:t>SRES</w:t>
      </w:r>
      <w:proofErr w:type="spellEnd"/>
      <w:r>
        <w:t xml:space="preserve"> Signed Results Produced by authentication algorithm. </w:t>
      </w:r>
    </w:p>
    <w:p w:rsidR="00401C7E" w:rsidRDefault="00657B97">
      <w:pPr>
        <w:ind w:left="-5" w:right="491"/>
      </w:pPr>
      <w:r>
        <w:rPr>
          <w:b/>
        </w:rPr>
        <w:t>TA</w:t>
      </w:r>
      <w:r>
        <w:t xml:space="preserve"> Timing Advance </w:t>
      </w:r>
    </w:p>
    <w:p w:rsidR="00401C7E" w:rsidRDefault="00657B97">
      <w:pPr>
        <w:ind w:left="-5" w:right="0"/>
      </w:pPr>
      <w:proofErr w:type="spellStart"/>
      <w:r>
        <w:rPr>
          <w:b/>
        </w:rPr>
        <w:t>TACS</w:t>
      </w:r>
      <w:proofErr w:type="spellEnd"/>
      <w:r>
        <w:rPr>
          <w:b/>
        </w:rPr>
        <w:t xml:space="preserve"> </w:t>
      </w:r>
      <w:r>
        <w:t>Total Access Communications System. The UK (and other European countries) analogue cellular</w:t>
      </w:r>
      <w:r>
        <w:t xml:space="preserve"> standard. </w:t>
      </w:r>
    </w:p>
    <w:p w:rsidR="00401C7E" w:rsidRDefault="00657B97">
      <w:pPr>
        <w:ind w:left="-5" w:right="491"/>
      </w:pPr>
      <w:proofErr w:type="spellStart"/>
      <w:r>
        <w:rPr>
          <w:b/>
        </w:rPr>
        <w:t>TBR</w:t>
      </w:r>
      <w:proofErr w:type="spellEnd"/>
      <w:r>
        <w:t xml:space="preserve"> Technical basis for regulation – </w:t>
      </w:r>
      <w:proofErr w:type="spellStart"/>
      <w:r>
        <w:t>ETSI</w:t>
      </w:r>
      <w:proofErr w:type="spellEnd"/>
      <w:r>
        <w:t xml:space="preserve"> standards. </w:t>
      </w:r>
    </w:p>
    <w:p w:rsidR="00401C7E" w:rsidRDefault="00657B97">
      <w:pPr>
        <w:ind w:left="-5" w:right="491"/>
      </w:pPr>
      <w:r>
        <w:rPr>
          <w:b/>
        </w:rPr>
        <w:t>TCH</w:t>
      </w:r>
      <w:r>
        <w:t xml:space="preserve"> Traffic Channel. The channel used in GSM to send subscriber information. </w:t>
      </w:r>
    </w:p>
    <w:p w:rsidR="00401C7E" w:rsidRDefault="00657B97">
      <w:pPr>
        <w:ind w:left="-5" w:right="491"/>
      </w:pPr>
      <w:proofErr w:type="spellStart"/>
      <w:r>
        <w:rPr>
          <w:b/>
        </w:rPr>
        <w:t>TCAP</w:t>
      </w:r>
      <w:proofErr w:type="spellEnd"/>
      <w:r>
        <w:t xml:space="preserve"> Transaction Capability Application Part. Part of the SS7 protocol stack. </w:t>
      </w:r>
    </w:p>
    <w:p w:rsidR="00401C7E" w:rsidRDefault="00657B97">
      <w:pPr>
        <w:ind w:left="-5" w:right="491"/>
      </w:pPr>
      <w:proofErr w:type="spellStart"/>
      <w:r>
        <w:rPr>
          <w:b/>
        </w:rPr>
        <w:t>TDD</w:t>
      </w:r>
      <w:proofErr w:type="spellEnd"/>
      <w:r>
        <w:t xml:space="preserve"> time division duplex. </w:t>
      </w:r>
    </w:p>
    <w:p w:rsidR="00401C7E" w:rsidRDefault="00657B97">
      <w:pPr>
        <w:ind w:left="-5" w:right="491"/>
      </w:pPr>
      <w:proofErr w:type="spellStart"/>
      <w:r>
        <w:rPr>
          <w:b/>
        </w:rPr>
        <w:t>TDM</w:t>
      </w:r>
      <w:proofErr w:type="spellEnd"/>
      <w:r>
        <w:t xml:space="preserve"> Ti</w:t>
      </w:r>
      <w:r>
        <w:t xml:space="preserve">me division multiplex. </w:t>
      </w:r>
    </w:p>
    <w:p w:rsidR="00401C7E" w:rsidRDefault="00657B97">
      <w:pPr>
        <w:ind w:left="-5" w:right="491"/>
      </w:pPr>
      <w:r>
        <w:rPr>
          <w:b/>
        </w:rPr>
        <w:t>TDMA</w:t>
      </w:r>
      <w:r>
        <w:t xml:space="preserve"> Time Division Multiple Access. A system where users access all the frequency but only for a limited time. </w:t>
      </w:r>
    </w:p>
    <w:p w:rsidR="00401C7E" w:rsidRDefault="00657B97">
      <w:pPr>
        <w:ind w:left="-5" w:right="491"/>
      </w:pPr>
      <w:r>
        <w:rPr>
          <w:b/>
        </w:rPr>
        <w:t>TETRA</w:t>
      </w:r>
      <w:r>
        <w:t xml:space="preserve"> </w:t>
      </w:r>
      <w:proofErr w:type="spellStart"/>
      <w:r>
        <w:t>TErrestrial</w:t>
      </w:r>
      <w:proofErr w:type="spellEnd"/>
      <w:r>
        <w:t xml:space="preserve"> Trunk </w:t>
      </w:r>
      <w:proofErr w:type="spellStart"/>
      <w:r>
        <w:t>RAdio</w:t>
      </w:r>
      <w:proofErr w:type="spellEnd"/>
      <w:r>
        <w:t xml:space="preserve"> </w:t>
      </w:r>
    </w:p>
    <w:p w:rsidR="00401C7E" w:rsidRDefault="00657B97">
      <w:pPr>
        <w:ind w:left="-5" w:right="0"/>
      </w:pPr>
      <w:proofErr w:type="spellStart"/>
      <w:r>
        <w:rPr>
          <w:b/>
        </w:rPr>
        <w:t>TMN</w:t>
      </w:r>
      <w:proofErr w:type="spellEnd"/>
      <w:r>
        <w:t xml:space="preserve"> Telecommunications Management Network. The concept of managing the network from a sin</w:t>
      </w:r>
      <w:r>
        <w:t xml:space="preserve">gle point using a networked operations and maintenance system. </w:t>
      </w:r>
    </w:p>
    <w:p w:rsidR="00401C7E" w:rsidRDefault="00657B97">
      <w:pPr>
        <w:ind w:left="-5" w:right="0"/>
      </w:pPr>
      <w:proofErr w:type="spellStart"/>
      <w:r>
        <w:rPr>
          <w:b/>
        </w:rPr>
        <w:t>TMSI</w:t>
      </w:r>
      <w:proofErr w:type="spellEnd"/>
      <w:r>
        <w:t xml:space="preserve"> Temporary Mobile Subscriber Identity. A GSM number given to the mobile during an encrypted call to prevent eavesdroppers being able to located the mobile. </w:t>
      </w:r>
    </w:p>
    <w:p w:rsidR="00401C7E" w:rsidRDefault="00657B97">
      <w:pPr>
        <w:ind w:left="-5" w:right="491"/>
      </w:pPr>
      <w:proofErr w:type="spellStart"/>
      <w:r>
        <w:rPr>
          <w:b/>
        </w:rPr>
        <w:t>TRAU</w:t>
      </w:r>
      <w:proofErr w:type="spellEnd"/>
      <w:r>
        <w:t xml:space="preserve"> Transcoder Rate Adapter Un</w:t>
      </w:r>
      <w:r>
        <w:t xml:space="preserve">it </w:t>
      </w:r>
    </w:p>
    <w:p w:rsidR="00401C7E" w:rsidRDefault="00657B97">
      <w:pPr>
        <w:spacing w:after="0" w:line="245" w:lineRule="auto"/>
        <w:ind w:left="-5" w:right="484"/>
        <w:jc w:val="left"/>
      </w:pPr>
      <w:proofErr w:type="spellStart"/>
      <w:r>
        <w:rPr>
          <w:b/>
        </w:rPr>
        <w:t>TRX</w:t>
      </w:r>
      <w:proofErr w:type="spellEnd"/>
      <w:r>
        <w:t xml:space="preserve"> Transmit/Receiver module. The GSM term for a single carrier card within a BTS. </w:t>
      </w:r>
      <w:proofErr w:type="spellStart"/>
      <w:r>
        <w:rPr>
          <w:b/>
        </w:rPr>
        <w:t>UMTS</w:t>
      </w:r>
      <w:proofErr w:type="spellEnd"/>
      <w:r>
        <w:t xml:space="preserve"> Universal Mobile Telecommunications Service. One name for the </w:t>
      </w:r>
      <w:proofErr w:type="gramStart"/>
      <w:r>
        <w:t>third generation</w:t>
      </w:r>
      <w:proofErr w:type="gramEnd"/>
      <w:r>
        <w:t xml:space="preserve"> mobile radio system. </w:t>
      </w:r>
    </w:p>
    <w:p w:rsidR="00401C7E" w:rsidRDefault="00657B97">
      <w:pPr>
        <w:ind w:left="-5" w:right="491"/>
      </w:pPr>
      <w:r>
        <w:rPr>
          <w:b/>
        </w:rPr>
        <w:t>Uplin</w:t>
      </w:r>
      <w:r>
        <w:t xml:space="preserve">k Communications path from portable part to fixed part. </w:t>
      </w:r>
    </w:p>
    <w:p w:rsidR="00401C7E" w:rsidRDefault="00657B97">
      <w:pPr>
        <w:ind w:left="-5" w:right="0"/>
      </w:pPr>
      <w:proofErr w:type="spellStart"/>
      <w:r>
        <w:rPr>
          <w:b/>
        </w:rPr>
        <w:t>UPT</w:t>
      </w:r>
      <w:proofErr w:type="spellEnd"/>
      <w:r>
        <w:t xml:space="preserve"> Universal Personal Telecommunications. The fixed network equivalent of third generation systems. </w:t>
      </w:r>
    </w:p>
    <w:p w:rsidR="00401C7E" w:rsidRDefault="00657B97">
      <w:pPr>
        <w:ind w:left="-5" w:right="491"/>
      </w:pPr>
      <w:proofErr w:type="spellStart"/>
      <w:r>
        <w:rPr>
          <w:b/>
        </w:rPr>
        <w:t>VAD</w:t>
      </w:r>
      <w:proofErr w:type="spellEnd"/>
      <w:r>
        <w:t xml:space="preserve"> Voice Activity Detection </w:t>
      </w:r>
    </w:p>
    <w:p w:rsidR="00401C7E" w:rsidRDefault="00657B97">
      <w:pPr>
        <w:ind w:left="-5" w:right="0"/>
      </w:pPr>
      <w:proofErr w:type="spellStart"/>
      <w:r>
        <w:t>VLR</w:t>
      </w:r>
      <w:proofErr w:type="spellEnd"/>
      <w:r>
        <w:t xml:space="preserve"> Visitors Location Register. The part of the GSM system responsible for keeping track of a mobile’s position to the neare</w:t>
      </w:r>
      <w:r>
        <w:t xml:space="preserve">st location area. </w:t>
      </w:r>
    </w:p>
    <w:p w:rsidR="00401C7E" w:rsidRDefault="00657B97">
      <w:pPr>
        <w:ind w:left="-5" w:right="0"/>
      </w:pPr>
      <w:r>
        <w:rPr>
          <w:b/>
        </w:rPr>
        <w:t>VSAT</w:t>
      </w:r>
      <w:r>
        <w:t xml:space="preserve"> Very Small Aperture Terminal. A satellite communication system based on dishes around 1m across. </w:t>
      </w:r>
    </w:p>
    <w:p w:rsidR="00401C7E" w:rsidRDefault="00657B97">
      <w:pPr>
        <w:ind w:left="-5" w:right="491"/>
      </w:pPr>
      <w:r>
        <w:rPr>
          <w:b/>
        </w:rPr>
        <w:t>WAP</w:t>
      </w:r>
      <w:r>
        <w:t xml:space="preserve"> Wireless Application Protocol </w:t>
      </w:r>
    </w:p>
    <w:p w:rsidR="00401C7E" w:rsidRDefault="00657B97">
      <w:pPr>
        <w:ind w:left="-5" w:right="0"/>
      </w:pPr>
      <w:proofErr w:type="spellStart"/>
      <w:r>
        <w:rPr>
          <w:b/>
        </w:rPr>
        <w:t>WLL</w:t>
      </w:r>
      <w:proofErr w:type="spellEnd"/>
      <w:r>
        <w:t xml:space="preserve"> Wireless Local Loop. The use of radio to replace copper wiring as a means of connecting the hom</w:t>
      </w:r>
      <w:r>
        <w:t xml:space="preserve">e to the PSTN. </w:t>
      </w:r>
    </w:p>
    <w:p w:rsidR="00401C7E" w:rsidRDefault="00657B97">
      <w:pPr>
        <w:ind w:left="-5" w:right="491"/>
      </w:pPr>
      <w:proofErr w:type="spellStart"/>
      <w:r>
        <w:rPr>
          <w:b/>
        </w:rPr>
        <w:t>WPABX</w:t>
      </w:r>
      <w:proofErr w:type="spellEnd"/>
      <w:r>
        <w:t xml:space="preserve"> Wireless PABX. </w:t>
      </w:r>
    </w:p>
    <w:p w:rsidR="00401C7E" w:rsidRDefault="00657B97">
      <w:pPr>
        <w:spacing w:after="0" w:line="259" w:lineRule="auto"/>
        <w:ind w:left="0" w:right="0" w:firstLine="0"/>
        <w:jc w:val="left"/>
      </w:pPr>
      <w:r>
        <w:rPr>
          <w:b/>
        </w:rPr>
        <w:t xml:space="preserve"> </w:t>
      </w:r>
    </w:p>
    <w:p w:rsidR="00401C7E" w:rsidRDefault="00657B97">
      <w:pPr>
        <w:spacing w:after="451" w:line="259" w:lineRule="auto"/>
        <w:ind w:left="0" w:right="0" w:firstLine="0"/>
        <w:jc w:val="left"/>
      </w:pPr>
      <w:r>
        <w:t xml:space="preserve"> </w:t>
      </w:r>
    </w:p>
    <w:p w:rsidR="00401C7E" w:rsidRDefault="00657B97">
      <w:pPr>
        <w:spacing w:after="453" w:line="259" w:lineRule="auto"/>
        <w:ind w:left="0" w:right="0" w:firstLine="0"/>
        <w:jc w:val="left"/>
      </w:pPr>
      <w:r>
        <w:t xml:space="preserve"> </w:t>
      </w:r>
    </w:p>
    <w:p w:rsidR="00401C7E" w:rsidRDefault="00657B97">
      <w:pPr>
        <w:spacing w:after="451" w:line="259" w:lineRule="auto"/>
        <w:ind w:left="0" w:right="0" w:firstLine="0"/>
        <w:jc w:val="left"/>
      </w:pPr>
      <w:r>
        <w:t xml:space="preserve"> </w:t>
      </w:r>
    </w:p>
    <w:p w:rsidR="00401C7E" w:rsidRDefault="00657B97">
      <w:pPr>
        <w:spacing w:after="451" w:line="259" w:lineRule="auto"/>
        <w:ind w:left="0" w:right="0" w:firstLine="0"/>
        <w:jc w:val="left"/>
      </w:pPr>
      <w:r>
        <w:t xml:space="preserve"> </w:t>
      </w:r>
    </w:p>
    <w:p w:rsidR="00401C7E" w:rsidRDefault="00657B97">
      <w:pPr>
        <w:pStyle w:val="Heading1"/>
        <w:spacing w:after="248"/>
        <w:ind w:left="10" w:right="4"/>
        <w:jc w:val="center"/>
      </w:pPr>
      <w:r>
        <w:rPr>
          <w:rFonts w:ascii="Times New Roman" w:eastAsia="Times New Roman" w:hAnsi="Times New Roman" w:cs="Times New Roman"/>
          <w:i w:val="0"/>
          <w:sz w:val="24"/>
        </w:rPr>
        <w:lastRenderedPageBreak/>
        <w:t xml:space="preserve">ABSTRACT </w:t>
      </w:r>
    </w:p>
    <w:p w:rsidR="00401C7E" w:rsidRDefault="00657B97">
      <w:pPr>
        <w:spacing w:line="477" w:lineRule="auto"/>
        <w:ind w:left="-15" w:right="2" w:firstLine="221"/>
      </w:pPr>
      <w:r>
        <w:t xml:space="preserve">Each Generation is defined as a set of telephone network standards, which detail the technological implementation of a particular mobile phone system.  The number </w:t>
      </w:r>
      <w:hyperlink r:id="rId9">
        <w:r>
          <w:t xml:space="preserve">generation of </w:t>
        </w:r>
      </w:hyperlink>
      <w:hyperlink r:id="rId10">
        <w:r>
          <w:t>cellular communications networks</w:t>
        </w:r>
      </w:hyperlink>
      <w:hyperlink r:id="rId11">
        <w:r>
          <w:t xml:space="preserve"> </w:t>
        </w:r>
      </w:hyperlink>
      <w:r>
        <w:t xml:space="preserve">is 1G, 2G, 3G, 4G, and 5G. The five generations of </w:t>
      </w:r>
      <w:hyperlink r:id="rId12">
        <w:r>
          <w:t xml:space="preserve">mobile </w:t>
        </w:r>
      </w:hyperlink>
      <w:hyperlink r:id="rId13">
        <w:r>
          <w:t>networks</w:t>
        </w:r>
      </w:hyperlink>
      <w:hyperlink r:id="rId14">
        <w:r>
          <w:t xml:space="preserve"> </w:t>
        </w:r>
      </w:hyperlink>
      <w:r>
        <w:t>are 1G, 2G, 3G, 4G, and 5G, where G stands for 'Generation' and the numerals 1, 2, 3, 4, and 5 signify the generation number. Since the e</w:t>
      </w:r>
      <w:r>
        <w:t xml:space="preserve">arly 1980s, a new generation of </w:t>
      </w:r>
      <w:hyperlink r:id="rId15">
        <w:r>
          <w:t xml:space="preserve">mobile </w:t>
        </w:r>
      </w:hyperlink>
      <w:hyperlink r:id="rId16">
        <w:r>
          <w:t>networks"</w:t>
        </w:r>
      </w:hyperlink>
      <w:r>
        <w:t xml:space="preserve"> has emerged every ten years or so. </w:t>
      </w:r>
    </w:p>
    <w:p w:rsidR="00401C7E" w:rsidRDefault="00657B97">
      <w:pPr>
        <w:spacing w:line="476" w:lineRule="auto"/>
        <w:ind w:left="-15" w:right="0" w:firstLine="221"/>
      </w:pPr>
      <w:r>
        <w:t>The handover mechanism guarantees that whenever the mobile is moving from one base station area/cell to another, radio connection is handed over to the target base station without interruption.  Intra and inter MSC handover, Inter-MSC and intra-MSC handove</w:t>
      </w:r>
      <w:r>
        <w:t xml:space="preserve">r from </w:t>
      </w:r>
      <w:proofErr w:type="spellStart"/>
      <w:r>
        <w:t>WCDMA</w:t>
      </w:r>
      <w:proofErr w:type="spellEnd"/>
      <w:r>
        <w:t xml:space="preserve"> to GSM were discussed.  Handover scenarios in 2G, 3G, 4G, and 5G were addressed.  </w:t>
      </w:r>
      <w:proofErr w:type="spellStart"/>
      <w:r>
        <w:t>Interfrequency</w:t>
      </w:r>
      <w:proofErr w:type="spellEnd"/>
      <w:r>
        <w:t xml:space="preserve"> handover, hard handover, soft and softer handover were treated with the aid of diagrams to illustrate them, Uplink and Downlink power control in s</w:t>
      </w:r>
      <w:r>
        <w:t xml:space="preserve">oft handover were explained.  Handover procedure and parameters in the handover algorithm were not left out.  </w:t>
      </w:r>
    </w:p>
    <w:p w:rsidR="00401C7E" w:rsidRDefault="00657B97">
      <w:pPr>
        <w:spacing w:after="263"/>
        <w:ind w:left="-5" w:right="491"/>
      </w:pPr>
      <w:r>
        <w:t xml:space="preserve">Useful Glossary of Terms were added to this work.  </w:t>
      </w:r>
    </w:p>
    <w:p w:rsidR="00401C7E" w:rsidRDefault="00657B97" w:rsidP="00F64711">
      <w:pPr>
        <w:spacing w:after="196" w:line="477" w:lineRule="auto"/>
        <w:ind w:left="-15" w:right="2" w:firstLine="221"/>
      </w:pPr>
      <w:r>
        <w:t>Cell planning process step1: traffic and coverage analysis (system requirement). Step2, nomin</w:t>
      </w:r>
      <w:r>
        <w:t xml:space="preserve">al cell plan, step 3 surveys and radio requirement, step4 system design (the final plan), step5 implementation and step 6 system tuning were carefully discussed and practically done. The descriptions of the replaceable </w:t>
      </w:r>
      <w:proofErr w:type="gramStart"/>
      <w:r>
        <w:t>units(</w:t>
      </w:r>
      <w:proofErr w:type="gramEnd"/>
      <w:r>
        <w:t>RUs) and Buses in RBS 2000 macr</w:t>
      </w:r>
      <w:r>
        <w:t>o were not left out. The use of Operation and Maintenance Terminal (</w:t>
      </w:r>
      <w:proofErr w:type="spellStart"/>
      <w:r>
        <w:t>OMT</w:t>
      </w:r>
      <w:proofErr w:type="spellEnd"/>
      <w:r>
        <w:t xml:space="preserve">) to design Radio Base </w:t>
      </w:r>
      <w:proofErr w:type="gramStart"/>
      <w:r>
        <w:t>Station(</w:t>
      </w:r>
      <w:proofErr w:type="gramEnd"/>
      <w:r>
        <w:t xml:space="preserve">RBS) were carried out. Configuration of RBS 2207 2+2+2 900MHz and RBS 2206 4+4+2 1800MHz were designed, configured and loaded and ready for integration. </w:t>
      </w:r>
      <w:r>
        <w:t xml:space="preserve"> </w:t>
      </w:r>
    </w:p>
    <w:p w:rsidR="00401C7E" w:rsidRDefault="00657B97">
      <w:pPr>
        <w:spacing w:after="297" w:line="259" w:lineRule="auto"/>
        <w:ind w:left="0" w:right="0" w:firstLine="0"/>
        <w:jc w:val="left"/>
      </w:pPr>
      <w:r>
        <w:t xml:space="preserve"> </w:t>
      </w:r>
    </w:p>
    <w:p w:rsidR="00401C7E" w:rsidRDefault="00401C7E" w:rsidP="00F64711">
      <w:pPr>
        <w:ind w:left="0" w:firstLine="0"/>
        <w:sectPr w:rsidR="00401C7E" w:rsidSect="00F64711">
          <w:footerReference w:type="even" r:id="rId17"/>
          <w:footerReference w:type="default" r:id="rId18"/>
          <w:footerReference w:type="first" r:id="rId19"/>
          <w:pgSz w:w="12240" w:h="15840" w:code="1"/>
          <w:pgMar w:top="1440" w:right="1440" w:bottom="1440" w:left="1440" w:header="720" w:footer="958" w:gutter="0"/>
          <w:pgNumType w:fmt="lowerRoman"/>
          <w:cols w:space="720"/>
        </w:sectPr>
      </w:pPr>
    </w:p>
    <w:p w:rsidR="00401C7E" w:rsidRDefault="00657B97">
      <w:pPr>
        <w:spacing w:after="0" w:line="259" w:lineRule="auto"/>
        <w:ind w:left="295" w:right="0" w:firstLine="0"/>
        <w:jc w:val="left"/>
      </w:pPr>
      <w:r>
        <w:rPr>
          <w:rFonts w:ascii="Cambria" w:eastAsia="Cambria" w:hAnsi="Cambria" w:cs="Cambria"/>
          <w:b/>
          <w:sz w:val="36"/>
        </w:rPr>
        <w:lastRenderedPageBreak/>
        <w:t xml:space="preserve">CHAPTER ONE: </w:t>
      </w:r>
      <w:r>
        <w:rPr>
          <w:rFonts w:ascii="Cambria" w:eastAsia="Cambria" w:hAnsi="Cambria" w:cs="Cambria"/>
          <w:sz w:val="36"/>
        </w:rPr>
        <w:t xml:space="preserve">INTRODUCTION/LITERATURE REVIEW. </w:t>
      </w:r>
      <w:r>
        <w:rPr>
          <w:rFonts w:ascii="Cambria" w:eastAsia="Cambria" w:hAnsi="Cambria" w:cs="Cambria"/>
          <w:b/>
          <w:sz w:val="28"/>
        </w:rPr>
        <w:t xml:space="preserve"> </w:t>
      </w:r>
    </w:p>
    <w:p w:rsidR="00401C7E" w:rsidRDefault="00657B97">
      <w:pPr>
        <w:spacing w:after="225" w:line="259" w:lineRule="auto"/>
        <w:ind w:left="0" w:right="0" w:firstLine="0"/>
        <w:jc w:val="left"/>
      </w:pPr>
      <w:r>
        <w:rPr>
          <w:rFonts w:ascii="Calibri" w:eastAsia="Calibri" w:hAnsi="Calibri" w:cs="Calibri"/>
          <w:sz w:val="22"/>
        </w:rPr>
        <w:t xml:space="preserve"> </w:t>
      </w:r>
    </w:p>
    <w:p w:rsidR="00401C7E" w:rsidRDefault="00657B97">
      <w:pPr>
        <w:ind w:left="-5" w:right="491"/>
      </w:pPr>
      <w:r>
        <w:t xml:space="preserve">This chapter is designed to provide the student with an overview of the base station system. It addresses base station system components, their functions, features, and required specifications. </w:t>
      </w:r>
    </w:p>
    <w:p w:rsidR="00401C7E" w:rsidRDefault="00657B97">
      <w:pPr>
        <w:spacing w:after="298" w:line="259" w:lineRule="auto"/>
        <w:ind w:left="0" w:right="0" w:firstLine="0"/>
        <w:jc w:val="left"/>
      </w:pPr>
      <w:r>
        <w:t xml:space="preserve"> </w:t>
      </w:r>
    </w:p>
    <w:p w:rsidR="00401C7E" w:rsidRDefault="00657B97">
      <w:pPr>
        <w:pStyle w:val="Heading1"/>
        <w:ind w:left="355"/>
      </w:pPr>
      <w:r>
        <w:t>1.1.</w:t>
      </w:r>
      <w:r>
        <w:rPr>
          <w:rFonts w:ascii="Arial" w:eastAsia="Arial" w:hAnsi="Arial" w:cs="Arial"/>
        </w:rPr>
        <w:t xml:space="preserve"> </w:t>
      </w:r>
      <w:r>
        <w:t xml:space="preserve">INTRODUCTION </w:t>
      </w:r>
    </w:p>
    <w:p w:rsidR="00401C7E" w:rsidRDefault="00657B97">
      <w:pPr>
        <w:ind w:left="-5" w:right="491"/>
      </w:pPr>
      <w:r>
        <w:t>The Base Station System (BSS) is respons</w:t>
      </w:r>
      <w:r>
        <w:t xml:space="preserve">ible for all the radio related functions in the system, such as: </w:t>
      </w:r>
    </w:p>
    <w:p w:rsidR="00401C7E" w:rsidRDefault="00657B97">
      <w:pPr>
        <w:numPr>
          <w:ilvl w:val="0"/>
          <w:numId w:val="1"/>
        </w:numPr>
        <w:ind w:right="491" w:hanging="230"/>
      </w:pPr>
      <w:r>
        <w:t xml:space="preserve">Radio communication with the mobile units </w:t>
      </w:r>
    </w:p>
    <w:p w:rsidR="00401C7E" w:rsidRDefault="00657B97">
      <w:pPr>
        <w:numPr>
          <w:ilvl w:val="0"/>
          <w:numId w:val="1"/>
        </w:numPr>
        <w:ind w:right="491" w:hanging="230"/>
      </w:pPr>
      <w:r>
        <w:t xml:space="preserve">Handover of calls in progress between cells </w:t>
      </w:r>
    </w:p>
    <w:p w:rsidR="00401C7E" w:rsidRDefault="00657B97">
      <w:pPr>
        <w:numPr>
          <w:ilvl w:val="0"/>
          <w:numId w:val="1"/>
        </w:numPr>
        <w:ind w:right="491" w:hanging="230"/>
      </w:pPr>
      <w:r>
        <w:t>Management of all radio network resources and cell configuration data. Ericsson’s BSS consists of thre</w:t>
      </w:r>
      <w:r>
        <w:t xml:space="preserve">e components: </w:t>
      </w:r>
    </w:p>
    <w:p w:rsidR="00401C7E" w:rsidRDefault="00657B97">
      <w:pPr>
        <w:numPr>
          <w:ilvl w:val="0"/>
          <w:numId w:val="1"/>
        </w:numPr>
        <w:ind w:right="491" w:hanging="230"/>
      </w:pPr>
      <w:r>
        <w:rPr>
          <w:b/>
        </w:rPr>
        <w:t xml:space="preserve">Base Station Controller (BSC): </w:t>
      </w:r>
      <w:r>
        <w:t xml:space="preserve">the BSC is the central node within a BSS and co-ordinates the actions of </w:t>
      </w:r>
      <w:proofErr w:type="spellStart"/>
      <w:r>
        <w:t>TRCs</w:t>
      </w:r>
      <w:proofErr w:type="spellEnd"/>
      <w:r>
        <w:t xml:space="preserve"> and </w:t>
      </w:r>
      <w:proofErr w:type="spellStart"/>
      <w:r>
        <w:t>RBSs</w:t>
      </w:r>
      <w:proofErr w:type="spellEnd"/>
      <w:r>
        <w:t xml:space="preserve">. </w:t>
      </w:r>
    </w:p>
    <w:p w:rsidR="00401C7E" w:rsidRDefault="00657B97">
      <w:pPr>
        <w:numPr>
          <w:ilvl w:val="0"/>
          <w:numId w:val="1"/>
        </w:numPr>
        <w:ind w:right="491" w:hanging="230"/>
      </w:pPr>
      <w:r>
        <w:rPr>
          <w:b/>
        </w:rPr>
        <w:t>Transcoder Controller (</w:t>
      </w:r>
      <w:proofErr w:type="spellStart"/>
      <w:r>
        <w:rPr>
          <w:b/>
        </w:rPr>
        <w:t>TRC</w:t>
      </w:r>
      <w:proofErr w:type="spellEnd"/>
      <w:r>
        <w:rPr>
          <w:b/>
        </w:rPr>
        <w:t xml:space="preserve">): </w:t>
      </w:r>
      <w:r>
        <w:t xml:space="preserve">the </w:t>
      </w:r>
      <w:proofErr w:type="spellStart"/>
      <w:r>
        <w:t>TRC</w:t>
      </w:r>
      <w:proofErr w:type="spellEnd"/>
      <w:r>
        <w:t xml:space="preserve"> provides the BSS with rate adaptation capabilities. This is necessary because the rate used over the air interface and that used by MSC/</w:t>
      </w:r>
      <w:proofErr w:type="spellStart"/>
      <w:r>
        <w:t>VLRs</w:t>
      </w:r>
      <w:proofErr w:type="spellEnd"/>
      <w:r>
        <w:t xml:space="preserve"> are different - 33.8 </w:t>
      </w:r>
      <w:proofErr w:type="spellStart"/>
      <w:r>
        <w:t>kbits</w:t>
      </w:r>
      <w:proofErr w:type="spellEnd"/>
      <w:r>
        <w:t xml:space="preserve">/s and 64 </w:t>
      </w:r>
      <w:proofErr w:type="spellStart"/>
      <w:r>
        <w:t>kbits</w:t>
      </w:r>
      <w:proofErr w:type="spellEnd"/>
      <w:r>
        <w:t>/s respectively. A device which performs rate adaptation is called</w:t>
      </w:r>
      <w:r>
        <w:t xml:space="preserve"> a transcoder. </w:t>
      </w:r>
    </w:p>
    <w:p w:rsidR="00401C7E" w:rsidRDefault="00657B97">
      <w:pPr>
        <w:numPr>
          <w:ilvl w:val="0"/>
          <w:numId w:val="1"/>
        </w:numPr>
        <w:ind w:right="491" w:hanging="230"/>
      </w:pPr>
      <w:r>
        <w:rPr>
          <w:b/>
        </w:rPr>
        <w:t xml:space="preserve">Radio Base Station (RBS): </w:t>
      </w:r>
      <w:r>
        <w:t xml:space="preserve">an RBS acts as the interface between </w:t>
      </w:r>
      <w:proofErr w:type="spellStart"/>
      <w:r>
        <w:t>MSs</w:t>
      </w:r>
      <w:proofErr w:type="spellEnd"/>
      <w:r>
        <w:t xml:space="preserve"> and the network, by providing radio coverage functions from their antennae. </w:t>
      </w:r>
    </w:p>
    <w:p w:rsidR="00401C7E" w:rsidRDefault="00657B97">
      <w:pPr>
        <w:spacing w:after="0" w:line="259" w:lineRule="auto"/>
        <w:ind w:left="0" w:right="0" w:firstLine="0"/>
        <w:jc w:val="left"/>
      </w:pPr>
      <w:r>
        <w:t xml:space="preserve"> </w:t>
      </w:r>
    </w:p>
    <w:p w:rsidR="00401C7E" w:rsidRDefault="00657B97">
      <w:pPr>
        <w:spacing w:after="0" w:line="259" w:lineRule="auto"/>
        <w:ind w:left="0" w:right="0" w:firstLine="0"/>
        <w:jc w:val="left"/>
      </w:pPr>
      <w:r>
        <w:t xml:space="preserve"> </w:t>
      </w:r>
    </w:p>
    <w:p w:rsidR="00401C7E" w:rsidRDefault="00657B97">
      <w:pPr>
        <w:spacing w:after="0" w:line="259" w:lineRule="auto"/>
        <w:ind w:left="0" w:right="3104" w:firstLine="0"/>
        <w:jc w:val="center"/>
      </w:pPr>
      <w:r>
        <w:rPr>
          <w:noProof/>
        </w:rPr>
        <w:drawing>
          <wp:inline distT="0" distB="0" distL="0" distR="0">
            <wp:extent cx="4256532" cy="2615184"/>
            <wp:effectExtent l="0" t="0" r="0" b="0"/>
            <wp:docPr id="2135" name="Picture 2135"/>
            <wp:cNvGraphicFramePr/>
            <a:graphic xmlns:a="http://schemas.openxmlformats.org/drawingml/2006/main">
              <a:graphicData uri="http://schemas.openxmlformats.org/drawingml/2006/picture">
                <pic:pic xmlns:pic="http://schemas.openxmlformats.org/drawingml/2006/picture">
                  <pic:nvPicPr>
                    <pic:cNvPr id="2135" name="Picture 2135"/>
                    <pic:cNvPicPr/>
                  </pic:nvPicPr>
                  <pic:blipFill>
                    <a:blip r:embed="rId20"/>
                    <a:stretch>
                      <a:fillRect/>
                    </a:stretch>
                  </pic:blipFill>
                  <pic:spPr>
                    <a:xfrm>
                      <a:off x="0" y="0"/>
                      <a:ext cx="4256532" cy="2615184"/>
                    </a:xfrm>
                    <a:prstGeom prst="rect">
                      <a:avLst/>
                    </a:prstGeom>
                  </pic:spPr>
                </pic:pic>
              </a:graphicData>
            </a:graphic>
          </wp:inline>
        </w:drawing>
      </w:r>
      <w:r>
        <w:rPr>
          <w:rFonts w:ascii="Calibri" w:eastAsia="Calibri" w:hAnsi="Calibri" w:cs="Calibri"/>
          <w:sz w:val="22"/>
        </w:rPr>
        <w:t xml:space="preserve"> </w:t>
      </w:r>
    </w:p>
    <w:p w:rsidR="00401C7E" w:rsidRDefault="00657B97">
      <w:pPr>
        <w:spacing w:after="12" w:line="249" w:lineRule="auto"/>
        <w:ind w:left="-5" w:right="0"/>
        <w:jc w:val="left"/>
      </w:pPr>
      <w:r>
        <w:rPr>
          <w:rFonts w:ascii="Arial" w:eastAsia="Arial" w:hAnsi="Arial" w:cs="Arial"/>
          <w:b/>
          <w:sz w:val="23"/>
        </w:rPr>
        <w:t>Figure 1 BSS in Ericsson’s GSM systems</w:t>
      </w:r>
      <w:r>
        <w:rPr>
          <w:rFonts w:ascii="Arial" w:eastAsia="Arial" w:hAnsi="Arial" w:cs="Arial"/>
          <w:sz w:val="23"/>
        </w:rPr>
        <w:t xml:space="preserve">. </w:t>
      </w:r>
    </w:p>
    <w:p w:rsidR="00401C7E" w:rsidRDefault="00657B97">
      <w:pPr>
        <w:spacing w:after="0" w:line="259" w:lineRule="auto"/>
        <w:ind w:left="0" w:right="0" w:firstLine="0"/>
        <w:jc w:val="left"/>
      </w:pPr>
      <w:r>
        <w:rPr>
          <w:rFonts w:ascii="Arial" w:eastAsia="Arial" w:hAnsi="Arial" w:cs="Arial"/>
          <w:sz w:val="23"/>
        </w:rPr>
        <w:t xml:space="preserve"> </w:t>
      </w:r>
    </w:p>
    <w:p w:rsidR="00401C7E" w:rsidRDefault="00657B97">
      <w:pPr>
        <w:spacing w:after="31" w:line="259" w:lineRule="auto"/>
        <w:ind w:left="370" w:right="0"/>
        <w:jc w:val="left"/>
      </w:pPr>
      <w:r>
        <w:rPr>
          <w:rFonts w:ascii="Cambria" w:eastAsia="Cambria" w:hAnsi="Cambria" w:cs="Cambria"/>
          <w:i/>
          <w:sz w:val="28"/>
        </w:rPr>
        <w:t>1.2.</w:t>
      </w:r>
      <w:r>
        <w:rPr>
          <w:rFonts w:ascii="Arial" w:eastAsia="Arial" w:hAnsi="Arial" w:cs="Arial"/>
          <w:i/>
          <w:sz w:val="28"/>
        </w:rPr>
        <w:t xml:space="preserve"> </w:t>
      </w:r>
      <w:r>
        <w:rPr>
          <w:rFonts w:ascii="Cambria" w:eastAsia="Cambria" w:hAnsi="Cambria" w:cs="Cambria"/>
          <w:i/>
          <w:sz w:val="28"/>
        </w:rPr>
        <w:t>OBJECTIVES</w:t>
      </w:r>
      <w:r>
        <w:rPr>
          <w:rFonts w:ascii="Cambria" w:eastAsia="Cambria" w:hAnsi="Cambria" w:cs="Cambria"/>
          <w:b/>
          <w:i/>
          <w:sz w:val="28"/>
        </w:rPr>
        <w:t>:</w:t>
      </w:r>
      <w:r>
        <w:rPr>
          <w:rFonts w:ascii="Cambria" w:eastAsia="Cambria" w:hAnsi="Cambria" w:cs="Cambria"/>
          <w:i/>
          <w:sz w:val="28"/>
        </w:rPr>
        <w:t xml:space="preserve"> </w:t>
      </w:r>
    </w:p>
    <w:p w:rsidR="00401C7E" w:rsidRDefault="00657B97">
      <w:pPr>
        <w:ind w:left="-5" w:right="491"/>
      </w:pPr>
      <w:r>
        <w:lastRenderedPageBreak/>
        <w:t xml:space="preserve">Upon completion of this chapter the student will be able to: </w:t>
      </w:r>
    </w:p>
    <w:p w:rsidR="00401C7E" w:rsidRDefault="00657B97">
      <w:pPr>
        <w:numPr>
          <w:ilvl w:val="0"/>
          <w:numId w:val="1"/>
        </w:numPr>
        <w:ind w:right="491" w:hanging="230"/>
      </w:pPr>
      <w:r>
        <w:t xml:space="preserve">Describe the basic base station system structure </w:t>
      </w:r>
    </w:p>
    <w:p w:rsidR="00401C7E" w:rsidRDefault="00657B97">
      <w:pPr>
        <w:numPr>
          <w:ilvl w:val="0"/>
          <w:numId w:val="1"/>
        </w:numPr>
        <w:ind w:right="491" w:hanging="230"/>
      </w:pPr>
      <w:r>
        <w:t xml:space="preserve">Describe the functions of the Transcoder Controller </w:t>
      </w:r>
    </w:p>
    <w:p w:rsidR="00401C7E" w:rsidRDefault="00657B97">
      <w:pPr>
        <w:numPr>
          <w:ilvl w:val="0"/>
          <w:numId w:val="1"/>
        </w:numPr>
        <w:ind w:right="491" w:hanging="230"/>
      </w:pPr>
      <w:r>
        <w:t xml:space="preserve">Describe the implementation of the Transcoder Controller </w:t>
      </w:r>
    </w:p>
    <w:p w:rsidR="00401C7E" w:rsidRDefault="00657B97">
      <w:pPr>
        <w:numPr>
          <w:ilvl w:val="0"/>
          <w:numId w:val="1"/>
        </w:numPr>
        <w:ind w:right="491" w:hanging="230"/>
      </w:pPr>
      <w:r>
        <w:t>Describe the functions of the Bas</w:t>
      </w:r>
      <w:r>
        <w:t xml:space="preserve">e Station Controller </w:t>
      </w:r>
    </w:p>
    <w:p w:rsidR="00401C7E" w:rsidRDefault="00657B97">
      <w:pPr>
        <w:numPr>
          <w:ilvl w:val="0"/>
          <w:numId w:val="1"/>
        </w:numPr>
        <w:ind w:right="491" w:hanging="230"/>
      </w:pPr>
      <w:r>
        <w:t xml:space="preserve">Describe the implementation of the Base Station Controller </w:t>
      </w:r>
    </w:p>
    <w:p w:rsidR="00401C7E" w:rsidRDefault="00657B97">
      <w:pPr>
        <w:numPr>
          <w:ilvl w:val="0"/>
          <w:numId w:val="1"/>
        </w:numPr>
        <w:ind w:right="491" w:hanging="230"/>
      </w:pPr>
      <w:r>
        <w:t xml:space="preserve">Describe the functions of the Radio Base Station </w:t>
      </w:r>
    </w:p>
    <w:p w:rsidR="00401C7E" w:rsidRDefault="00657B97">
      <w:pPr>
        <w:numPr>
          <w:ilvl w:val="0"/>
          <w:numId w:val="1"/>
        </w:numPr>
        <w:ind w:right="491" w:hanging="230"/>
      </w:pPr>
      <w:r>
        <w:t xml:space="preserve">Describe the implementation of the Radio Base Station </w:t>
      </w:r>
    </w:p>
    <w:p w:rsidR="00401C7E" w:rsidRDefault="00657B97">
      <w:pPr>
        <w:spacing w:after="0" w:line="259" w:lineRule="auto"/>
        <w:ind w:left="0" w:right="0" w:firstLine="0"/>
        <w:jc w:val="left"/>
      </w:pPr>
      <w:r>
        <w:rPr>
          <w:rFonts w:ascii="Arial" w:eastAsia="Arial" w:hAnsi="Arial" w:cs="Arial"/>
          <w:sz w:val="23"/>
        </w:rPr>
        <w:t xml:space="preserve"> </w:t>
      </w:r>
    </w:p>
    <w:p w:rsidR="00401C7E" w:rsidRDefault="00657B97">
      <w:pPr>
        <w:spacing w:after="304" w:line="259" w:lineRule="auto"/>
        <w:ind w:left="0" w:right="0" w:firstLine="0"/>
        <w:jc w:val="left"/>
      </w:pPr>
      <w:r>
        <w:rPr>
          <w:rFonts w:ascii="Arial" w:eastAsia="Arial" w:hAnsi="Arial" w:cs="Arial"/>
          <w:sz w:val="23"/>
        </w:rPr>
        <w:t xml:space="preserve"> </w:t>
      </w:r>
    </w:p>
    <w:p w:rsidR="00401C7E" w:rsidRDefault="00657B97">
      <w:pPr>
        <w:spacing w:after="80" w:line="259" w:lineRule="auto"/>
        <w:ind w:left="0" w:right="630" w:firstLine="0"/>
        <w:jc w:val="center"/>
      </w:pPr>
      <w:r>
        <w:rPr>
          <w:rFonts w:ascii="Cambria" w:eastAsia="Cambria" w:hAnsi="Cambria" w:cs="Cambria"/>
          <w:b/>
          <w:i/>
          <w:sz w:val="28"/>
        </w:rPr>
        <w:t>1.3.</w:t>
      </w:r>
      <w:r>
        <w:rPr>
          <w:rFonts w:ascii="Arial" w:eastAsia="Arial" w:hAnsi="Arial" w:cs="Arial"/>
          <w:b/>
          <w:i/>
          <w:sz w:val="28"/>
        </w:rPr>
        <w:t xml:space="preserve"> </w:t>
      </w:r>
      <w:r>
        <w:rPr>
          <w:rFonts w:ascii="Cambria" w:eastAsia="Cambria" w:hAnsi="Cambria" w:cs="Cambria"/>
          <w:b/>
          <w:i/>
          <w:sz w:val="28"/>
        </w:rPr>
        <w:t xml:space="preserve">BASE STATION CONTROLLER AND TRANSCODER CONTROLLER.  </w:t>
      </w:r>
    </w:p>
    <w:p w:rsidR="00401C7E" w:rsidRDefault="00657B97">
      <w:pPr>
        <w:ind w:left="-5" w:right="491"/>
      </w:pPr>
      <w:r>
        <w:t>There t</w:t>
      </w:r>
      <w:r>
        <w:t xml:space="preserve">wo main options available for implementing the </w:t>
      </w:r>
      <w:proofErr w:type="spellStart"/>
      <w:r>
        <w:t>TRC</w:t>
      </w:r>
      <w:proofErr w:type="spellEnd"/>
      <w:r>
        <w:t xml:space="preserve"> and BSC in Ericsson’s BSS:  </w:t>
      </w:r>
      <w:r>
        <w:rPr>
          <w:b/>
        </w:rPr>
        <w:t>BSC/</w:t>
      </w:r>
      <w:proofErr w:type="spellStart"/>
      <w:r>
        <w:rPr>
          <w:b/>
        </w:rPr>
        <w:t>TRC</w:t>
      </w:r>
      <w:proofErr w:type="spellEnd"/>
      <w:r>
        <w:rPr>
          <w:b/>
        </w:rPr>
        <w:t xml:space="preserve">: </w:t>
      </w:r>
      <w:r>
        <w:t xml:space="preserve">a combined BSC and </w:t>
      </w:r>
      <w:proofErr w:type="spellStart"/>
      <w:r>
        <w:t>TRC</w:t>
      </w:r>
      <w:proofErr w:type="spellEnd"/>
      <w:r>
        <w:t xml:space="preserve"> on the same AXE. This is suitable for medium and high capacity applications, e.g. urban and suburban area networks. The node can handle up to 1,0</w:t>
      </w:r>
      <w:r>
        <w:t>20 transceivers (</w:t>
      </w:r>
      <w:proofErr w:type="spellStart"/>
      <w:r>
        <w:t>TRXs</w:t>
      </w:r>
      <w:proofErr w:type="spellEnd"/>
      <w:r>
        <w:t xml:space="preserve">). 15 remote </w:t>
      </w:r>
      <w:proofErr w:type="spellStart"/>
      <w:r>
        <w:t>BSCs</w:t>
      </w:r>
      <w:proofErr w:type="spellEnd"/>
      <w:r>
        <w:t xml:space="preserve"> can be supported from one BSC/</w:t>
      </w:r>
      <w:proofErr w:type="spellStart"/>
      <w:r>
        <w:t>TRC</w:t>
      </w:r>
      <w:proofErr w:type="spellEnd"/>
      <w:r>
        <w:t xml:space="preserve">. </w:t>
      </w:r>
    </w:p>
    <w:p w:rsidR="00401C7E" w:rsidRDefault="00657B97">
      <w:pPr>
        <w:spacing w:after="0" w:line="259" w:lineRule="auto"/>
        <w:ind w:left="0" w:right="0" w:firstLine="0"/>
        <w:jc w:val="left"/>
      </w:pPr>
      <w:r>
        <w:t xml:space="preserve"> </w:t>
      </w:r>
    </w:p>
    <w:p w:rsidR="00401C7E" w:rsidRDefault="00657B97">
      <w:pPr>
        <w:ind w:left="-5" w:right="491"/>
      </w:pPr>
      <w:r>
        <w:t xml:space="preserve"> </w:t>
      </w:r>
      <w:r>
        <w:rPr>
          <w:b/>
        </w:rPr>
        <w:t xml:space="preserve">Stand-alone BSC and stand-alone </w:t>
      </w:r>
      <w:proofErr w:type="spellStart"/>
      <w:r>
        <w:rPr>
          <w:b/>
        </w:rPr>
        <w:t>TRC</w:t>
      </w:r>
      <w:proofErr w:type="spellEnd"/>
      <w:r>
        <w:rPr>
          <w:b/>
        </w:rPr>
        <w:t xml:space="preserve">: </w:t>
      </w:r>
      <w:r>
        <w:t>the stand-</w:t>
      </w:r>
      <w:r>
        <w:t>alone BSC (without transcoders) is optimized for low and medium capacity applications and is a complement to the BSC/</w:t>
      </w:r>
      <w:proofErr w:type="spellStart"/>
      <w:r>
        <w:t>TRC</w:t>
      </w:r>
      <w:proofErr w:type="spellEnd"/>
      <w:r>
        <w:t xml:space="preserve">, especially in rural and suburban areas. It caters for up to 300 </w:t>
      </w:r>
      <w:proofErr w:type="spellStart"/>
      <w:r>
        <w:t>TRXs</w:t>
      </w:r>
      <w:proofErr w:type="spellEnd"/>
      <w:r>
        <w:t xml:space="preserve">. The stand-alone </w:t>
      </w:r>
      <w:proofErr w:type="spellStart"/>
      <w:r>
        <w:t>TRC</w:t>
      </w:r>
      <w:proofErr w:type="spellEnd"/>
      <w:r>
        <w:t xml:space="preserve"> is located at the MSC/</w:t>
      </w:r>
      <w:proofErr w:type="spellStart"/>
      <w:r>
        <w:t>VLR</w:t>
      </w:r>
      <w:proofErr w:type="spellEnd"/>
      <w:r>
        <w:t xml:space="preserve"> to increase transm</w:t>
      </w:r>
      <w:r>
        <w:t xml:space="preserve">ission efficiency. A stand-alone </w:t>
      </w:r>
      <w:proofErr w:type="spellStart"/>
      <w:r>
        <w:t>TRC</w:t>
      </w:r>
      <w:proofErr w:type="spellEnd"/>
      <w:r>
        <w:t xml:space="preserve"> can support 16 remote </w:t>
      </w:r>
      <w:proofErr w:type="spellStart"/>
      <w:r>
        <w:t>BSCs</w:t>
      </w:r>
      <w:proofErr w:type="spellEnd"/>
      <w:r>
        <w:t xml:space="preserve">.  </w:t>
      </w:r>
    </w:p>
    <w:p w:rsidR="00401C7E" w:rsidRDefault="00657B97">
      <w:pPr>
        <w:spacing w:after="0" w:line="259" w:lineRule="auto"/>
        <w:ind w:left="0" w:right="0" w:firstLine="0"/>
        <w:jc w:val="left"/>
      </w:pPr>
      <w:r>
        <w:t xml:space="preserve"> </w:t>
      </w:r>
    </w:p>
    <w:p w:rsidR="00401C7E" w:rsidRDefault="00657B97">
      <w:pPr>
        <w:spacing w:after="0" w:line="259" w:lineRule="auto"/>
        <w:ind w:left="0" w:right="0" w:firstLine="0"/>
        <w:jc w:val="left"/>
      </w:pPr>
      <w:r>
        <w:t xml:space="preserve"> </w:t>
      </w:r>
    </w:p>
    <w:p w:rsidR="00401C7E" w:rsidRDefault="00657B97">
      <w:pPr>
        <w:spacing w:after="0" w:line="259" w:lineRule="auto"/>
        <w:ind w:left="0" w:right="1747" w:firstLine="0"/>
        <w:jc w:val="right"/>
      </w:pPr>
      <w:r>
        <w:rPr>
          <w:noProof/>
        </w:rPr>
        <w:lastRenderedPageBreak/>
        <w:drawing>
          <wp:inline distT="0" distB="0" distL="0" distR="0">
            <wp:extent cx="5114544" cy="4040124"/>
            <wp:effectExtent l="0" t="0" r="0" b="0"/>
            <wp:docPr id="2292" name="Picture 2292"/>
            <wp:cNvGraphicFramePr/>
            <a:graphic xmlns:a="http://schemas.openxmlformats.org/drawingml/2006/main">
              <a:graphicData uri="http://schemas.openxmlformats.org/drawingml/2006/picture">
                <pic:pic xmlns:pic="http://schemas.openxmlformats.org/drawingml/2006/picture">
                  <pic:nvPicPr>
                    <pic:cNvPr id="2292" name="Picture 2292"/>
                    <pic:cNvPicPr/>
                  </pic:nvPicPr>
                  <pic:blipFill>
                    <a:blip r:embed="rId21"/>
                    <a:stretch>
                      <a:fillRect/>
                    </a:stretch>
                  </pic:blipFill>
                  <pic:spPr>
                    <a:xfrm>
                      <a:off x="0" y="0"/>
                      <a:ext cx="5114544" cy="4040124"/>
                    </a:xfrm>
                    <a:prstGeom prst="rect">
                      <a:avLst/>
                    </a:prstGeom>
                  </pic:spPr>
                </pic:pic>
              </a:graphicData>
            </a:graphic>
          </wp:inline>
        </w:drawing>
      </w:r>
      <w:r>
        <w:rPr>
          <w:sz w:val="22"/>
        </w:rPr>
        <w:t xml:space="preserve"> </w:t>
      </w:r>
    </w:p>
    <w:p w:rsidR="00401C7E" w:rsidRDefault="00657B97">
      <w:pPr>
        <w:spacing w:after="12" w:line="249" w:lineRule="auto"/>
        <w:ind w:left="-5" w:right="0"/>
        <w:jc w:val="left"/>
      </w:pPr>
      <w:r>
        <w:rPr>
          <w:rFonts w:ascii="Arial" w:eastAsia="Arial" w:hAnsi="Arial" w:cs="Arial"/>
          <w:b/>
          <w:sz w:val="23"/>
        </w:rPr>
        <w:t xml:space="preserve">Figure 2 </w:t>
      </w:r>
      <w:proofErr w:type="spellStart"/>
      <w:r>
        <w:rPr>
          <w:rFonts w:ascii="Arial" w:eastAsia="Arial" w:hAnsi="Arial" w:cs="Arial"/>
          <w:b/>
          <w:sz w:val="23"/>
        </w:rPr>
        <w:t>TRC</w:t>
      </w:r>
      <w:proofErr w:type="spellEnd"/>
      <w:r>
        <w:rPr>
          <w:rFonts w:ascii="Arial" w:eastAsia="Arial" w:hAnsi="Arial" w:cs="Arial"/>
          <w:b/>
          <w:sz w:val="23"/>
        </w:rPr>
        <w:t xml:space="preserve"> utilization and transmission rates in BSS.  </w:t>
      </w:r>
    </w:p>
    <w:p w:rsidR="00401C7E" w:rsidRDefault="00657B97">
      <w:pPr>
        <w:spacing w:after="0" w:line="259" w:lineRule="auto"/>
        <w:ind w:left="0" w:right="0" w:firstLine="0"/>
        <w:jc w:val="left"/>
      </w:pPr>
      <w:r>
        <w:rPr>
          <w:rFonts w:ascii="Arial" w:eastAsia="Arial" w:hAnsi="Arial" w:cs="Arial"/>
          <w:b/>
          <w:sz w:val="23"/>
        </w:rPr>
        <w:t xml:space="preserve"> </w:t>
      </w:r>
    </w:p>
    <w:p w:rsidR="00401C7E" w:rsidRDefault="00657B97">
      <w:pPr>
        <w:spacing w:after="306" w:line="259" w:lineRule="auto"/>
        <w:ind w:left="0" w:right="0" w:firstLine="0"/>
        <w:jc w:val="left"/>
      </w:pPr>
      <w:r>
        <w:rPr>
          <w:rFonts w:ascii="Arial" w:eastAsia="Arial" w:hAnsi="Arial" w:cs="Arial"/>
          <w:b/>
          <w:sz w:val="23"/>
        </w:rPr>
        <w:t xml:space="preserve"> </w:t>
      </w:r>
    </w:p>
    <w:p w:rsidR="00401C7E" w:rsidRDefault="00657B97">
      <w:pPr>
        <w:pStyle w:val="Heading1"/>
        <w:spacing w:after="80"/>
        <w:ind w:left="355"/>
      </w:pPr>
      <w:r>
        <w:t>1.4.</w:t>
      </w:r>
      <w:r>
        <w:rPr>
          <w:rFonts w:ascii="Arial" w:eastAsia="Arial" w:hAnsi="Arial" w:cs="Arial"/>
        </w:rPr>
        <w:t xml:space="preserve"> </w:t>
      </w:r>
      <w:r>
        <w:t xml:space="preserve">RADIO BASE STATIONS </w:t>
      </w:r>
    </w:p>
    <w:p w:rsidR="00401C7E" w:rsidRDefault="00657B97">
      <w:pPr>
        <w:spacing w:after="0" w:line="245" w:lineRule="auto"/>
        <w:ind w:left="-5" w:right="3598"/>
        <w:jc w:val="left"/>
      </w:pPr>
      <w:r>
        <w:t xml:space="preserve">Ericsson’s Radio Base Station (RBS) 2000 series of base stations implement the GSM-defined BTS. This includes the following </w:t>
      </w:r>
      <w:proofErr w:type="spellStart"/>
      <w:r>
        <w:t>RBSs</w:t>
      </w:r>
      <w:proofErr w:type="spellEnd"/>
      <w:r>
        <w:t xml:space="preserve">: </w:t>
      </w:r>
    </w:p>
    <w:p w:rsidR="00401C7E" w:rsidRDefault="00657B97">
      <w:pPr>
        <w:numPr>
          <w:ilvl w:val="0"/>
          <w:numId w:val="2"/>
        </w:numPr>
        <w:ind w:right="491" w:hanging="230"/>
      </w:pPr>
      <w:r>
        <w:t xml:space="preserve">RBS 2101 </w:t>
      </w:r>
    </w:p>
    <w:p w:rsidR="00401C7E" w:rsidRDefault="00657B97">
      <w:pPr>
        <w:numPr>
          <w:ilvl w:val="0"/>
          <w:numId w:val="2"/>
        </w:numPr>
        <w:ind w:right="491" w:hanging="230"/>
      </w:pPr>
      <w:r>
        <w:t xml:space="preserve">RBS 2102 </w:t>
      </w:r>
    </w:p>
    <w:p w:rsidR="00401C7E" w:rsidRDefault="00657B97">
      <w:pPr>
        <w:numPr>
          <w:ilvl w:val="0"/>
          <w:numId w:val="2"/>
        </w:numPr>
        <w:ind w:right="491" w:hanging="230"/>
      </w:pPr>
      <w:r>
        <w:t xml:space="preserve">RBS 2103 </w:t>
      </w:r>
    </w:p>
    <w:p w:rsidR="00401C7E" w:rsidRDefault="00657B97">
      <w:pPr>
        <w:numPr>
          <w:ilvl w:val="0"/>
          <w:numId w:val="2"/>
        </w:numPr>
        <w:ind w:right="491" w:hanging="230"/>
      </w:pPr>
      <w:r>
        <w:t xml:space="preserve">RBS 2202 </w:t>
      </w:r>
    </w:p>
    <w:p w:rsidR="00401C7E" w:rsidRDefault="00657B97">
      <w:pPr>
        <w:numPr>
          <w:ilvl w:val="0"/>
          <w:numId w:val="2"/>
        </w:numPr>
        <w:ind w:right="491" w:hanging="230"/>
      </w:pPr>
      <w:r>
        <w:t xml:space="preserve">RBS 2301 </w:t>
      </w:r>
    </w:p>
    <w:p w:rsidR="00401C7E" w:rsidRDefault="00657B97">
      <w:pPr>
        <w:numPr>
          <w:ilvl w:val="0"/>
          <w:numId w:val="2"/>
        </w:numPr>
        <w:ind w:right="491" w:hanging="230"/>
      </w:pPr>
      <w:r>
        <w:t xml:space="preserve">RBS 2302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RBS 2302 </w:t>
      </w:r>
      <w:proofErr w:type="spellStart"/>
      <w:r>
        <w:t>MAXITE</w:t>
      </w:r>
      <w:proofErr w:type="spellEnd"/>
      <w:r>
        <w:t xml:space="preserve"> </w:t>
      </w:r>
    </w:p>
    <w:p w:rsidR="00401C7E" w:rsidRDefault="00657B97">
      <w:pPr>
        <w:spacing w:after="0" w:line="259" w:lineRule="auto"/>
        <w:ind w:left="0" w:right="0" w:firstLine="0"/>
        <w:jc w:val="left"/>
      </w:pPr>
      <w:r>
        <w:t xml:space="preserve"> </w:t>
      </w:r>
    </w:p>
    <w:p w:rsidR="00401C7E" w:rsidRDefault="00657B97">
      <w:pPr>
        <w:spacing w:after="10" w:line="249" w:lineRule="auto"/>
        <w:ind w:right="495"/>
        <w:jc w:val="left"/>
      </w:pPr>
      <w:r>
        <w:rPr>
          <w:i/>
        </w:rPr>
        <w:t xml:space="preserve">In Sweden, all three of the mobile network operators is working with the national rail company to ensure coverage for travelers. This involves placing an antenna on top of the train and a leaky cable running within the length of the train. </w:t>
      </w:r>
    </w:p>
    <w:p w:rsidR="00401C7E" w:rsidRDefault="00657B97">
      <w:pPr>
        <w:spacing w:after="0" w:line="259" w:lineRule="auto"/>
        <w:ind w:left="0" w:right="0" w:firstLine="0"/>
        <w:jc w:val="left"/>
      </w:pPr>
      <w:r>
        <w:rPr>
          <w:i/>
        </w:rPr>
        <w:t xml:space="preserve"> </w:t>
      </w:r>
    </w:p>
    <w:p w:rsidR="00401C7E" w:rsidRDefault="00657B97">
      <w:pPr>
        <w:pStyle w:val="Heading1"/>
        <w:ind w:left="355"/>
      </w:pPr>
      <w:r>
        <w:lastRenderedPageBreak/>
        <w:t>1.5.</w:t>
      </w:r>
      <w:r>
        <w:rPr>
          <w:rFonts w:ascii="Arial" w:eastAsia="Arial" w:hAnsi="Arial" w:cs="Arial"/>
        </w:rPr>
        <w:t xml:space="preserve"> </w:t>
      </w:r>
      <w:r>
        <w:t>OTHER AC</w:t>
      </w:r>
      <w:r>
        <w:t xml:space="preserve">CESS NETWORK EQUIPMENT </w:t>
      </w:r>
    </w:p>
    <w:p w:rsidR="00401C7E" w:rsidRDefault="00657B97">
      <w:pPr>
        <w:ind w:left="-5" w:right="491"/>
      </w:pPr>
      <w:r>
        <w:t xml:space="preserve">Many mobile networks include additional equipment to provide improved coverage. Examples of such equipment includes: </w:t>
      </w:r>
    </w:p>
    <w:p w:rsidR="00401C7E" w:rsidRDefault="00657B97">
      <w:pPr>
        <w:numPr>
          <w:ilvl w:val="0"/>
          <w:numId w:val="3"/>
        </w:numPr>
        <w:ind w:right="491"/>
      </w:pPr>
      <w:r>
        <w:rPr>
          <w:b/>
        </w:rPr>
        <w:t xml:space="preserve">Repeaters: </w:t>
      </w:r>
      <w:r>
        <w:t>these are placed in locations throughout the access network to repeat the digital signal from the MS an</w:t>
      </w:r>
      <w:r>
        <w:t xml:space="preserve">d BTS. This helps to reduce the BER and thus provide better quality calls to subscribers. A typical location for a repeater may be on top of a building. </w:t>
      </w:r>
    </w:p>
    <w:p w:rsidR="00401C7E" w:rsidRDefault="00657B97">
      <w:pPr>
        <w:spacing w:after="35" w:line="259" w:lineRule="auto"/>
        <w:ind w:left="0" w:right="0" w:firstLine="0"/>
        <w:jc w:val="left"/>
      </w:pPr>
      <w:r>
        <w:t xml:space="preserve"> </w:t>
      </w:r>
    </w:p>
    <w:p w:rsidR="00401C7E" w:rsidRDefault="00657B97">
      <w:pPr>
        <w:numPr>
          <w:ilvl w:val="0"/>
          <w:numId w:val="3"/>
        </w:numPr>
        <w:ind w:right="491"/>
      </w:pPr>
      <w:r>
        <w:rPr>
          <w:b/>
        </w:rPr>
        <w:t xml:space="preserve">Leaky cable: </w:t>
      </w:r>
      <w:r>
        <w:t>this is simply a cable carrying the electromagnetic energy which has “holes” in it to l</w:t>
      </w:r>
      <w:r>
        <w:t xml:space="preserve">eak out this radio signal at regular intervals. This may be suitable in areas which are difficult to cover using traditional base station equipment. For example, a leaky cable could be used to provide coverage within an underground train system. </w:t>
      </w:r>
    </w:p>
    <w:p w:rsidR="00401C7E" w:rsidRDefault="00657B97">
      <w:pPr>
        <w:spacing w:after="299" w:line="259" w:lineRule="auto"/>
        <w:ind w:left="0" w:right="0" w:firstLine="0"/>
        <w:jc w:val="left"/>
      </w:pPr>
      <w:r>
        <w:t xml:space="preserve"> </w:t>
      </w:r>
    </w:p>
    <w:p w:rsidR="00401C7E" w:rsidRDefault="00657B97">
      <w:pPr>
        <w:spacing w:after="276" w:line="259" w:lineRule="auto"/>
        <w:ind w:left="370" w:right="0"/>
        <w:jc w:val="left"/>
      </w:pPr>
      <w:r>
        <w:rPr>
          <w:rFonts w:ascii="Cambria" w:eastAsia="Cambria" w:hAnsi="Cambria" w:cs="Cambria"/>
          <w:b/>
          <w:i/>
          <w:sz w:val="28"/>
        </w:rPr>
        <w:t>1.6.</w:t>
      </w:r>
      <w:r>
        <w:rPr>
          <w:rFonts w:ascii="Arial" w:eastAsia="Arial" w:hAnsi="Arial" w:cs="Arial"/>
          <w:b/>
          <w:i/>
          <w:sz w:val="28"/>
        </w:rPr>
        <w:t xml:space="preserve"> </w:t>
      </w:r>
      <w:r>
        <w:rPr>
          <w:rFonts w:ascii="Cambria" w:eastAsia="Cambria" w:hAnsi="Cambria" w:cs="Cambria"/>
          <w:sz w:val="28"/>
        </w:rPr>
        <w:t>TR</w:t>
      </w:r>
      <w:r>
        <w:rPr>
          <w:rFonts w:ascii="Cambria" w:eastAsia="Cambria" w:hAnsi="Cambria" w:cs="Cambria"/>
          <w:sz w:val="28"/>
        </w:rPr>
        <w:t>ANSCODER CONTROLLER (</w:t>
      </w:r>
      <w:proofErr w:type="spellStart"/>
      <w:r>
        <w:rPr>
          <w:rFonts w:ascii="Cambria" w:eastAsia="Cambria" w:hAnsi="Cambria" w:cs="Cambria"/>
          <w:sz w:val="28"/>
        </w:rPr>
        <w:t>TRC</w:t>
      </w:r>
      <w:proofErr w:type="spellEnd"/>
      <w:r>
        <w:rPr>
          <w:rFonts w:ascii="Cambria" w:eastAsia="Cambria" w:hAnsi="Cambria" w:cs="Cambria"/>
          <w:b/>
          <w:i/>
          <w:sz w:val="28"/>
        </w:rPr>
        <w:t xml:space="preserve">) </w:t>
      </w:r>
    </w:p>
    <w:p w:rsidR="00401C7E" w:rsidRDefault="00657B97">
      <w:pPr>
        <w:spacing w:after="51" w:line="259" w:lineRule="auto"/>
        <w:ind w:left="730" w:right="0"/>
        <w:jc w:val="left"/>
      </w:pPr>
      <w:r>
        <w:rPr>
          <w:rFonts w:ascii="Cambria" w:eastAsia="Cambria" w:hAnsi="Cambria" w:cs="Cambria"/>
          <w:b/>
          <w:sz w:val="26"/>
        </w:rPr>
        <w:t>1.6.1.</w:t>
      </w:r>
      <w:r>
        <w:rPr>
          <w:rFonts w:ascii="Arial" w:eastAsia="Arial" w:hAnsi="Arial" w:cs="Arial"/>
          <w:b/>
          <w:sz w:val="26"/>
        </w:rPr>
        <w:t xml:space="preserve"> </w:t>
      </w:r>
      <w:proofErr w:type="spellStart"/>
      <w:r>
        <w:rPr>
          <w:rFonts w:ascii="Cambria" w:eastAsia="Cambria" w:hAnsi="Cambria" w:cs="Cambria"/>
          <w:b/>
          <w:sz w:val="26"/>
        </w:rPr>
        <w:t>TRC</w:t>
      </w:r>
      <w:proofErr w:type="spellEnd"/>
      <w:r>
        <w:rPr>
          <w:rFonts w:ascii="Cambria" w:eastAsia="Cambria" w:hAnsi="Cambria" w:cs="Cambria"/>
          <w:b/>
          <w:sz w:val="26"/>
        </w:rPr>
        <w:t xml:space="preserve"> FUNCTIONS </w:t>
      </w:r>
    </w:p>
    <w:p w:rsidR="00401C7E" w:rsidRDefault="00657B97">
      <w:pPr>
        <w:ind w:left="-5" w:right="491"/>
      </w:pPr>
      <w:r>
        <w:t xml:space="preserve">The primary functions of a </w:t>
      </w:r>
      <w:proofErr w:type="spellStart"/>
      <w:r>
        <w:t>TRC</w:t>
      </w:r>
      <w:proofErr w:type="spellEnd"/>
      <w:r>
        <w:t xml:space="preserve"> are to perform transcoding and to perform rate adaptation. </w:t>
      </w:r>
    </w:p>
    <w:p w:rsidR="00401C7E" w:rsidRDefault="00657B97">
      <w:pPr>
        <w:spacing w:after="19" w:line="259" w:lineRule="auto"/>
        <w:ind w:left="0" w:right="0" w:firstLine="0"/>
        <w:jc w:val="left"/>
      </w:pPr>
      <w:r>
        <w:t xml:space="preserve"> </w:t>
      </w:r>
    </w:p>
    <w:p w:rsidR="00401C7E" w:rsidRDefault="00657B97">
      <w:pPr>
        <w:pStyle w:val="Heading2"/>
        <w:spacing w:after="0"/>
        <w:ind w:left="-5"/>
      </w:pPr>
      <w:r>
        <w:rPr>
          <w:rFonts w:ascii="Arial" w:eastAsia="Arial" w:hAnsi="Arial" w:cs="Arial"/>
          <w:sz w:val="28"/>
        </w:rPr>
        <w:t xml:space="preserve">Transcoding </w:t>
      </w:r>
    </w:p>
    <w:p w:rsidR="00401C7E" w:rsidRDefault="00657B97">
      <w:pPr>
        <w:ind w:left="-5" w:right="491"/>
      </w:pPr>
      <w:r>
        <w:t xml:space="preserve">As previously explained, the function of converting from the PCM coder information (following A/D conversion) to the GSM speech coder information is called transcoding. This function is present in both the MS and the BSS. </w:t>
      </w:r>
    </w:p>
    <w:p w:rsidR="00401C7E" w:rsidRDefault="00657B97">
      <w:pPr>
        <w:spacing w:after="19" w:line="259" w:lineRule="auto"/>
        <w:ind w:left="0" w:right="0" w:firstLine="0"/>
        <w:jc w:val="left"/>
      </w:pPr>
      <w:r>
        <w:t xml:space="preserve"> </w:t>
      </w:r>
    </w:p>
    <w:p w:rsidR="00401C7E" w:rsidRDefault="00657B97">
      <w:pPr>
        <w:pStyle w:val="Heading2"/>
        <w:spacing w:after="0"/>
        <w:ind w:left="-5"/>
      </w:pPr>
      <w:r>
        <w:rPr>
          <w:rFonts w:ascii="Arial" w:eastAsia="Arial" w:hAnsi="Arial" w:cs="Arial"/>
          <w:sz w:val="28"/>
        </w:rPr>
        <w:t xml:space="preserve">Rate Adaptation </w:t>
      </w:r>
    </w:p>
    <w:p w:rsidR="00401C7E" w:rsidRDefault="00657B97">
      <w:pPr>
        <w:ind w:left="-5" w:right="491"/>
      </w:pPr>
      <w:r>
        <w:t>Rate adaptatio</w:t>
      </w:r>
      <w:r>
        <w:t>n involves the conversion of information arriving from the MSC/</w:t>
      </w:r>
      <w:proofErr w:type="spellStart"/>
      <w:r>
        <w:t>VLR</w:t>
      </w:r>
      <w:proofErr w:type="spellEnd"/>
      <w:r>
        <w:t xml:space="preserve"> at a rate of 64 </w:t>
      </w:r>
      <w:proofErr w:type="spellStart"/>
      <w:r>
        <w:t>kbits</w:t>
      </w:r>
      <w:proofErr w:type="spellEnd"/>
      <w:r>
        <w:t xml:space="preserve">/s to a rate of 16 </w:t>
      </w:r>
      <w:proofErr w:type="spellStart"/>
      <w:r>
        <w:t>kbits</w:t>
      </w:r>
      <w:proofErr w:type="spellEnd"/>
      <w:r>
        <w:t xml:space="preserve">/s for transmission to a BSC (for a full rate call). This 16 </w:t>
      </w:r>
      <w:proofErr w:type="spellStart"/>
      <w:r>
        <w:t>kbits</w:t>
      </w:r>
      <w:proofErr w:type="spellEnd"/>
      <w:r>
        <w:t xml:space="preserve">/s contains 13 </w:t>
      </w:r>
      <w:proofErr w:type="spellStart"/>
      <w:r>
        <w:t>kbits</w:t>
      </w:r>
      <w:proofErr w:type="spellEnd"/>
      <w:r>
        <w:t xml:space="preserve">/s of traffic and 3 </w:t>
      </w:r>
      <w:proofErr w:type="spellStart"/>
      <w:r>
        <w:t>kbits</w:t>
      </w:r>
      <w:proofErr w:type="spellEnd"/>
      <w:r>
        <w:t xml:space="preserve">/s of </w:t>
      </w:r>
      <w:proofErr w:type="spellStart"/>
      <w:r>
        <w:t>inband</w:t>
      </w:r>
      <w:proofErr w:type="spellEnd"/>
      <w:r>
        <w:t xml:space="preserve"> signaling informatio</w:t>
      </w:r>
      <w:r>
        <w:t xml:space="preserve">n. </w:t>
      </w:r>
    </w:p>
    <w:p w:rsidR="00401C7E" w:rsidRDefault="00657B97">
      <w:pPr>
        <w:spacing w:after="0" w:line="259" w:lineRule="auto"/>
        <w:ind w:left="0" w:right="0" w:firstLine="0"/>
        <w:jc w:val="left"/>
      </w:pPr>
      <w:r>
        <w:t xml:space="preserve"> </w:t>
      </w:r>
    </w:p>
    <w:p w:rsidR="00401C7E" w:rsidRDefault="00657B97">
      <w:pPr>
        <w:ind w:left="-5" w:right="491"/>
      </w:pPr>
      <w:r>
        <w:t xml:space="preserve">This is an important function. Without rate adaptation the links to </w:t>
      </w:r>
      <w:proofErr w:type="spellStart"/>
      <w:r>
        <w:t>BSCs</w:t>
      </w:r>
      <w:proofErr w:type="spellEnd"/>
      <w:r>
        <w:t xml:space="preserve"> would require four times the data rate capabilities. Such transmission capabilities form an expensive part of the network. By reducing the rate to 16 </w:t>
      </w:r>
      <w:proofErr w:type="spellStart"/>
      <w:r>
        <w:t>kbits</w:t>
      </w:r>
      <w:proofErr w:type="spellEnd"/>
      <w:r>
        <w:t xml:space="preserve">/s, it is possible to </w:t>
      </w:r>
      <w:r>
        <w:t xml:space="preserve">use one quarter of the transmission links and equipment. </w:t>
      </w:r>
    </w:p>
    <w:p w:rsidR="00401C7E" w:rsidRDefault="00657B97">
      <w:pPr>
        <w:spacing w:after="0" w:line="259" w:lineRule="auto"/>
        <w:ind w:left="0" w:right="0" w:firstLine="0"/>
        <w:jc w:val="left"/>
      </w:pPr>
      <w:r>
        <w:t xml:space="preserve"> </w:t>
      </w:r>
    </w:p>
    <w:p w:rsidR="00401C7E" w:rsidRDefault="00657B97">
      <w:pPr>
        <w:ind w:left="-5" w:right="491"/>
      </w:pPr>
      <w:r>
        <w:t xml:space="preserve">In Ericsson’s GSM systems, the </w:t>
      </w:r>
      <w:proofErr w:type="spellStart"/>
      <w:r>
        <w:t>TRC</w:t>
      </w:r>
      <w:proofErr w:type="spellEnd"/>
      <w:r>
        <w:t xml:space="preserve"> contains units which perform transcoding and rate adaptation. These hardware units are called Transcoder and Rate Adaptation Units (</w:t>
      </w:r>
      <w:proofErr w:type="spellStart"/>
      <w:r>
        <w:t>TRAUs</w:t>
      </w:r>
      <w:proofErr w:type="spellEnd"/>
      <w:r>
        <w:t xml:space="preserve">).  </w:t>
      </w:r>
    </w:p>
    <w:p w:rsidR="00401C7E" w:rsidRDefault="00657B97">
      <w:pPr>
        <w:spacing w:after="0" w:line="259" w:lineRule="auto"/>
        <w:ind w:left="0" w:right="0" w:firstLine="0"/>
        <w:jc w:val="left"/>
      </w:pPr>
      <w:r>
        <w:t xml:space="preserve"> </w:t>
      </w:r>
    </w:p>
    <w:p w:rsidR="00401C7E" w:rsidRDefault="00657B97">
      <w:pPr>
        <w:ind w:left="-5" w:right="491"/>
      </w:pPr>
      <w:r>
        <w:t xml:space="preserve">All </w:t>
      </w:r>
      <w:proofErr w:type="spellStart"/>
      <w:r>
        <w:t>TRAUs</w:t>
      </w:r>
      <w:proofErr w:type="spellEnd"/>
      <w:r>
        <w:t xml:space="preserve"> are poo</w:t>
      </w:r>
      <w:r>
        <w:t xml:space="preserve">led, meaning that any BSC connected to the </w:t>
      </w:r>
      <w:proofErr w:type="spellStart"/>
      <w:r>
        <w:t>TRC</w:t>
      </w:r>
      <w:proofErr w:type="spellEnd"/>
      <w:r>
        <w:t xml:space="preserve"> can request the use of one of the </w:t>
      </w:r>
      <w:proofErr w:type="spellStart"/>
      <w:r>
        <w:t>TRAUs</w:t>
      </w:r>
      <w:proofErr w:type="spellEnd"/>
      <w:r>
        <w:t xml:space="preserve"> for a particular call.  </w:t>
      </w:r>
    </w:p>
    <w:p w:rsidR="00401C7E" w:rsidRDefault="00657B97">
      <w:pPr>
        <w:spacing w:after="0" w:line="259" w:lineRule="auto"/>
        <w:ind w:left="0" w:right="0" w:firstLine="0"/>
        <w:jc w:val="left"/>
      </w:pPr>
      <w:r>
        <w:t xml:space="preserve"> </w:t>
      </w:r>
    </w:p>
    <w:p w:rsidR="00401C7E" w:rsidRDefault="00657B97">
      <w:pPr>
        <w:ind w:left="-5" w:right="491"/>
      </w:pPr>
      <w:r>
        <w:t xml:space="preserve">The </w:t>
      </w:r>
      <w:proofErr w:type="spellStart"/>
      <w:r>
        <w:t>TRC</w:t>
      </w:r>
      <w:proofErr w:type="spellEnd"/>
      <w:r>
        <w:t xml:space="preserve"> also supports discontinuous transmission. If pauses in speech are detected, comfort noise is generated by the </w:t>
      </w:r>
      <w:proofErr w:type="spellStart"/>
      <w:r>
        <w:t>TRAU</w:t>
      </w:r>
      <w:proofErr w:type="spellEnd"/>
      <w:r>
        <w:t xml:space="preserve"> in the direction of</w:t>
      </w:r>
      <w:r>
        <w:t xml:space="preserve"> the MSC/</w:t>
      </w:r>
      <w:proofErr w:type="spellStart"/>
      <w:r>
        <w:t>VLR</w:t>
      </w:r>
      <w:proofErr w:type="spellEnd"/>
      <w:r>
        <w:t xml:space="preserve">. </w:t>
      </w:r>
    </w:p>
    <w:p w:rsidR="00401C7E" w:rsidRDefault="00657B97">
      <w:pPr>
        <w:spacing w:after="0" w:line="259" w:lineRule="auto"/>
        <w:ind w:left="0" w:right="0" w:firstLine="0"/>
        <w:jc w:val="left"/>
      </w:pPr>
      <w:r>
        <w:lastRenderedPageBreak/>
        <w:t xml:space="preserve"> </w:t>
      </w:r>
    </w:p>
    <w:p w:rsidR="00401C7E" w:rsidRDefault="00657B97">
      <w:pPr>
        <w:spacing w:after="28" w:line="259" w:lineRule="auto"/>
        <w:ind w:left="355" w:right="0"/>
        <w:jc w:val="left"/>
      </w:pPr>
      <w:r>
        <w:rPr>
          <w:rFonts w:ascii="Cambria" w:eastAsia="Cambria" w:hAnsi="Cambria" w:cs="Cambria"/>
          <w:b/>
          <w:i/>
          <w:sz w:val="28"/>
        </w:rPr>
        <w:t>1.7.</w:t>
      </w:r>
      <w:r>
        <w:rPr>
          <w:rFonts w:ascii="Arial" w:eastAsia="Arial" w:hAnsi="Arial" w:cs="Arial"/>
          <w:b/>
          <w:i/>
          <w:sz w:val="28"/>
        </w:rPr>
        <w:t xml:space="preserve"> </w:t>
      </w:r>
      <w:proofErr w:type="spellStart"/>
      <w:r>
        <w:rPr>
          <w:rFonts w:ascii="Cambria" w:eastAsia="Cambria" w:hAnsi="Cambria" w:cs="Cambria"/>
          <w:b/>
          <w:i/>
          <w:sz w:val="28"/>
        </w:rPr>
        <w:t>TRC</w:t>
      </w:r>
      <w:proofErr w:type="spellEnd"/>
      <w:r>
        <w:rPr>
          <w:rFonts w:ascii="Cambria" w:eastAsia="Cambria" w:hAnsi="Cambria" w:cs="Cambria"/>
          <w:b/>
          <w:i/>
          <w:sz w:val="28"/>
        </w:rPr>
        <w:t xml:space="preserve"> IMPLEMENTATION. </w:t>
      </w:r>
    </w:p>
    <w:p w:rsidR="00401C7E" w:rsidRDefault="00657B97">
      <w:pPr>
        <w:spacing w:after="10" w:line="249" w:lineRule="auto"/>
        <w:ind w:right="495"/>
        <w:jc w:val="left"/>
      </w:pPr>
      <w:r>
        <w:rPr>
          <w:i/>
        </w:rPr>
        <w:t xml:space="preserve">In previous versions of Ericsson’s GSM systems, the </w:t>
      </w:r>
      <w:proofErr w:type="spellStart"/>
      <w:r>
        <w:rPr>
          <w:i/>
        </w:rPr>
        <w:t>TRC</w:t>
      </w:r>
      <w:proofErr w:type="spellEnd"/>
      <w:r>
        <w:rPr>
          <w:i/>
        </w:rPr>
        <w:t xml:space="preserve"> did not exist. Its functions were included as part of the BSC. This has been changed to reduce the data rate between the MSC and BSC sites, thus reducing transmission network costs. </w:t>
      </w:r>
    </w:p>
    <w:p w:rsidR="00401C7E" w:rsidRDefault="00657B97">
      <w:pPr>
        <w:spacing w:after="0" w:line="259" w:lineRule="auto"/>
        <w:ind w:left="0" w:right="0" w:firstLine="0"/>
        <w:jc w:val="left"/>
      </w:pPr>
      <w:r>
        <w:rPr>
          <w:i/>
        </w:rPr>
        <w:t xml:space="preserve"> </w:t>
      </w:r>
    </w:p>
    <w:p w:rsidR="00401C7E" w:rsidRDefault="00657B97">
      <w:pPr>
        <w:spacing w:after="0" w:line="259" w:lineRule="auto"/>
        <w:ind w:left="0" w:right="0" w:firstLine="0"/>
        <w:jc w:val="left"/>
      </w:pPr>
      <w:r>
        <w:rPr>
          <w:i/>
        </w:rPr>
        <w:t xml:space="preserve"> </w:t>
      </w:r>
    </w:p>
    <w:p w:rsidR="00401C7E" w:rsidRDefault="00657B97">
      <w:pPr>
        <w:ind w:left="-5" w:right="491"/>
      </w:pPr>
      <w:r>
        <w:t xml:space="preserve">The </w:t>
      </w:r>
      <w:proofErr w:type="spellStart"/>
      <w:r>
        <w:t>TRC</w:t>
      </w:r>
      <w:proofErr w:type="spellEnd"/>
      <w:r>
        <w:t xml:space="preserve"> is im</w:t>
      </w:r>
      <w:r>
        <w:t xml:space="preserve">plemented on the AXE platform consisting of standard </w:t>
      </w:r>
      <w:proofErr w:type="spellStart"/>
      <w:r>
        <w:t>APZ</w:t>
      </w:r>
      <w:proofErr w:type="spellEnd"/>
      <w:r>
        <w:t xml:space="preserve"> and APT subsystems and the following APT subsystems: </w:t>
      </w:r>
    </w:p>
    <w:p w:rsidR="00401C7E" w:rsidRDefault="00657B97">
      <w:pPr>
        <w:spacing w:after="0" w:line="259" w:lineRule="auto"/>
        <w:ind w:left="0" w:right="0" w:firstLine="0"/>
        <w:jc w:val="left"/>
      </w:pPr>
      <w:r>
        <w:t xml:space="preserve"> </w:t>
      </w:r>
    </w:p>
    <w:p w:rsidR="00401C7E" w:rsidRDefault="00657B97">
      <w:pPr>
        <w:spacing w:after="12" w:line="249" w:lineRule="auto"/>
        <w:ind w:left="-5" w:right="0"/>
        <w:jc w:val="left"/>
      </w:pPr>
      <w:r>
        <w:rPr>
          <w:rFonts w:ascii="Arial" w:eastAsia="Arial" w:hAnsi="Arial" w:cs="Arial"/>
          <w:b/>
          <w:sz w:val="23"/>
        </w:rPr>
        <w:t>Table 1 BSC Subsystems</w:t>
      </w:r>
      <w:r>
        <w:rPr>
          <w:b/>
        </w:rPr>
        <w:t xml:space="preserve"> </w:t>
      </w:r>
    </w:p>
    <w:p w:rsidR="00401C7E" w:rsidRDefault="00657B97">
      <w:pPr>
        <w:spacing w:after="0" w:line="259" w:lineRule="auto"/>
        <w:ind w:left="0" w:right="22" w:firstLine="0"/>
        <w:jc w:val="right"/>
      </w:pPr>
      <w:r>
        <w:rPr>
          <w:noProof/>
        </w:rPr>
        <w:drawing>
          <wp:inline distT="0" distB="0" distL="0" distR="0">
            <wp:extent cx="6201157" cy="2086356"/>
            <wp:effectExtent l="0" t="0" r="0" b="0"/>
            <wp:docPr id="2418" name="Picture 2418"/>
            <wp:cNvGraphicFramePr/>
            <a:graphic xmlns:a="http://schemas.openxmlformats.org/drawingml/2006/main">
              <a:graphicData uri="http://schemas.openxmlformats.org/drawingml/2006/picture">
                <pic:pic xmlns:pic="http://schemas.openxmlformats.org/drawingml/2006/picture">
                  <pic:nvPicPr>
                    <pic:cNvPr id="2418" name="Picture 2418"/>
                    <pic:cNvPicPr/>
                  </pic:nvPicPr>
                  <pic:blipFill>
                    <a:blip r:embed="rId22"/>
                    <a:stretch>
                      <a:fillRect/>
                    </a:stretch>
                  </pic:blipFill>
                  <pic:spPr>
                    <a:xfrm>
                      <a:off x="0" y="0"/>
                      <a:ext cx="6201157" cy="2086356"/>
                    </a:xfrm>
                    <a:prstGeom prst="rect">
                      <a:avLst/>
                    </a:prstGeom>
                  </pic:spPr>
                </pic:pic>
              </a:graphicData>
            </a:graphic>
          </wp:inline>
        </w:drawing>
      </w:r>
      <w:r>
        <w:rPr>
          <w:rFonts w:ascii="Calibri" w:eastAsia="Calibri" w:hAnsi="Calibri" w:cs="Calibri"/>
        </w:rPr>
        <w:t xml:space="preserve"> </w:t>
      </w:r>
    </w:p>
    <w:p w:rsidR="00401C7E" w:rsidRDefault="00657B97">
      <w:pPr>
        <w:spacing w:after="0" w:line="259" w:lineRule="auto"/>
        <w:ind w:left="0" w:right="0" w:firstLine="0"/>
        <w:jc w:val="left"/>
      </w:pPr>
      <w:r>
        <w:rPr>
          <w:rFonts w:ascii="Calibri" w:eastAsia="Calibri" w:hAnsi="Calibri" w:cs="Calibri"/>
        </w:rPr>
        <w:t xml:space="preserve"> </w:t>
      </w:r>
    </w:p>
    <w:p w:rsidR="00401C7E" w:rsidRDefault="00657B97">
      <w:pPr>
        <w:spacing w:after="0" w:line="259" w:lineRule="auto"/>
        <w:ind w:left="0" w:right="0" w:firstLine="0"/>
        <w:jc w:val="left"/>
      </w:pPr>
      <w:r>
        <w:rPr>
          <w:rFonts w:ascii="Calibri" w:eastAsia="Calibri" w:hAnsi="Calibri" w:cs="Calibri"/>
        </w:rPr>
        <w:t xml:space="preserve"> </w:t>
      </w:r>
    </w:p>
    <w:p w:rsidR="00401C7E" w:rsidRDefault="00657B97">
      <w:pPr>
        <w:spacing w:after="0" w:line="259" w:lineRule="auto"/>
        <w:ind w:left="0" w:right="0" w:firstLine="0"/>
        <w:jc w:val="left"/>
      </w:pPr>
      <w:r>
        <w:rPr>
          <w:noProof/>
        </w:rPr>
        <w:drawing>
          <wp:inline distT="0" distB="0" distL="0" distR="0">
            <wp:extent cx="5114544" cy="3008376"/>
            <wp:effectExtent l="0" t="0" r="0" b="0"/>
            <wp:docPr id="2420" name="Picture 2420"/>
            <wp:cNvGraphicFramePr/>
            <a:graphic xmlns:a="http://schemas.openxmlformats.org/drawingml/2006/main">
              <a:graphicData uri="http://schemas.openxmlformats.org/drawingml/2006/picture">
                <pic:pic xmlns:pic="http://schemas.openxmlformats.org/drawingml/2006/picture">
                  <pic:nvPicPr>
                    <pic:cNvPr id="2420" name="Picture 2420"/>
                    <pic:cNvPicPr/>
                  </pic:nvPicPr>
                  <pic:blipFill>
                    <a:blip r:embed="rId23"/>
                    <a:stretch>
                      <a:fillRect/>
                    </a:stretch>
                  </pic:blipFill>
                  <pic:spPr>
                    <a:xfrm>
                      <a:off x="0" y="0"/>
                      <a:ext cx="5114544" cy="3008376"/>
                    </a:xfrm>
                    <a:prstGeom prst="rect">
                      <a:avLst/>
                    </a:prstGeom>
                  </pic:spPr>
                </pic:pic>
              </a:graphicData>
            </a:graphic>
          </wp:inline>
        </w:drawing>
      </w:r>
      <w:r>
        <w:rPr>
          <w:rFonts w:ascii="Calibri" w:eastAsia="Calibri" w:hAnsi="Calibri" w:cs="Calibri"/>
        </w:rPr>
        <w:t xml:space="preserve"> </w:t>
      </w:r>
    </w:p>
    <w:p w:rsidR="00401C7E" w:rsidRDefault="00657B97">
      <w:pPr>
        <w:spacing w:after="12" w:line="249" w:lineRule="auto"/>
        <w:ind w:left="-5" w:right="0"/>
        <w:jc w:val="left"/>
      </w:pPr>
      <w:r>
        <w:rPr>
          <w:rFonts w:ascii="Arial" w:eastAsia="Arial" w:hAnsi="Arial" w:cs="Arial"/>
          <w:b/>
          <w:sz w:val="23"/>
        </w:rPr>
        <w:t xml:space="preserve">Figure 3 </w:t>
      </w:r>
      <w:proofErr w:type="spellStart"/>
      <w:r>
        <w:rPr>
          <w:rFonts w:ascii="Arial" w:eastAsia="Arial" w:hAnsi="Arial" w:cs="Arial"/>
          <w:b/>
          <w:sz w:val="23"/>
        </w:rPr>
        <w:t>TRC</w:t>
      </w:r>
      <w:proofErr w:type="spellEnd"/>
      <w:r>
        <w:rPr>
          <w:rFonts w:ascii="Arial" w:eastAsia="Arial" w:hAnsi="Arial" w:cs="Arial"/>
          <w:b/>
          <w:sz w:val="23"/>
        </w:rPr>
        <w:t xml:space="preserve"> hardware configuration. </w:t>
      </w:r>
    </w:p>
    <w:p w:rsidR="00401C7E" w:rsidRDefault="00657B97">
      <w:pPr>
        <w:spacing w:after="0" w:line="259" w:lineRule="auto"/>
        <w:ind w:left="0" w:right="0" w:firstLine="0"/>
        <w:jc w:val="left"/>
      </w:pPr>
      <w:r>
        <w:rPr>
          <w:rFonts w:ascii="Arial" w:eastAsia="Arial" w:hAnsi="Arial" w:cs="Arial"/>
          <w:b/>
          <w:sz w:val="23"/>
        </w:rPr>
        <w:t xml:space="preserve"> </w:t>
      </w:r>
    </w:p>
    <w:p w:rsidR="00401C7E" w:rsidRDefault="00657B97">
      <w:pPr>
        <w:ind w:left="-5" w:right="4075"/>
      </w:pPr>
      <w:r>
        <w:lastRenderedPageBreak/>
        <w:t xml:space="preserve">The hardware which is specific to the </w:t>
      </w:r>
      <w:proofErr w:type="spellStart"/>
      <w:r>
        <w:t>TRC</w:t>
      </w:r>
      <w:proofErr w:type="spellEnd"/>
      <w:r>
        <w:t xml:space="preserve"> is: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Transcoder and Rate Adapter Unit (</w:t>
      </w:r>
      <w:proofErr w:type="spellStart"/>
      <w:r>
        <w:t>TRAU</w:t>
      </w:r>
      <w:proofErr w:type="spellEnd"/>
      <w:r>
        <w:t xml:space="preserve">) </w:t>
      </w:r>
    </w:p>
    <w:p w:rsidR="00401C7E" w:rsidRDefault="00657B97">
      <w:pPr>
        <w:spacing w:after="0" w:line="259" w:lineRule="auto"/>
        <w:ind w:left="0" w:right="0" w:firstLine="0"/>
        <w:jc w:val="left"/>
      </w:pPr>
      <w:r>
        <w:t xml:space="preserve"> </w:t>
      </w:r>
    </w:p>
    <w:p w:rsidR="00401C7E" w:rsidRDefault="00657B97">
      <w:pPr>
        <w:spacing w:after="299" w:line="259" w:lineRule="auto"/>
        <w:ind w:left="0" w:right="0" w:firstLine="0"/>
        <w:jc w:val="left"/>
      </w:pPr>
      <w:r>
        <w:t xml:space="preserve"> </w:t>
      </w:r>
    </w:p>
    <w:p w:rsidR="00401C7E" w:rsidRDefault="00657B97">
      <w:pPr>
        <w:pStyle w:val="Heading1"/>
        <w:ind w:left="355"/>
      </w:pPr>
      <w:r>
        <w:t>1.8.</w:t>
      </w:r>
      <w:r>
        <w:rPr>
          <w:rFonts w:ascii="Arial" w:eastAsia="Arial" w:hAnsi="Arial" w:cs="Arial"/>
        </w:rPr>
        <w:t xml:space="preserve"> </w:t>
      </w:r>
      <w:r>
        <w:t xml:space="preserve">BASE STATION CONTROLLER (BSC) </w:t>
      </w:r>
    </w:p>
    <w:p w:rsidR="00401C7E" w:rsidRDefault="00657B97">
      <w:pPr>
        <w:spacing w:after="0" w:line="238" w:lineRule="auto"/>
        <w:ind w:left="0" w:right="499" w:firstLine="0"/>
      </w:pPr>
      <w:r>
        <w:rPr>
          <w:i/>
        </w:rPr>
        <w:t>During the initial specification of GSM, the radio-</w:t>
      </w:r>
      <w:r>
        <w:rPr>
          <w:i/>
        </w:rPr>
        <w:t xml:space="preserve">related functions were intended to be included in the MSC. However, the increasing complexity of the GSM radio system led to the requirement for more dedicated radio. </w:t>
      </w:r>
    </w:p>
    <w:p w:rsidR="00401C7E" w:rsidRDefault="00657B97">
      <w:pPr>
        <w:spacing w:after="279" w:line="259" w:lineRule="auto"/>
        <w:ind w:left="0" w:right="0" w:firstLine="0"/>
        <w:jc w:val="left"/>
      </w:pPr>
      <w:r>
        <w:rPr>
          <w:i/>
        </w:rPr>
        <w:t xml:space="preserve"> </w:t>
      </w:r>
    </w:p>
    <w:p w:rsidR="00401C7E" w:rsidRDefault="00657B97">
      <w:pPr>
        <w:spacing w:after="51" w:line="259" w:lineRule="auto"/>
        <w:ind w:left="730" w:right="0"/>
        <w:jc w:val="left"/>
      </w:pPr>
      <w:r>
        <w:rPr>
          <w:rFonts w:ascii="Cambria" w:eastAsia="Cambria" w:hAnsi="Cambria" w:cs="Cambria"/>
          <w:b/>
          <w:sz w:val="26"/>
        </w:rPr>
        <w:t>1.8.1.</w:t>
      </w:r>
      <w:r>
        <w:rPr>
          <w:rFonts w:ascii="Arial" w:eastAsia="Arial" w:hAnsi="Arial" w:cs="Arial"/>
          <w:b/>
          <w:sz w:val="26"/>
        </w:rPr>
        <w:t xml:space="preserve"> </w:t>
      </w:r>
      <w:r>
        <w:rPr>
          <w:rFonts w:ascii="Cambria" w:eastAsia="Cambria" w:hAnsi="Cambria" w:cs="Cambria"/>
          <w:b/>
          <w:sz w:val="26"/>
        </w:rPr>
        <w:t xml:space="preserve">BSC FUNCTIONS. </w:t>
      </w:r>
    </w:p>
    <w:p w:rsidR="00401C7E" w:rsidRDefault="00657B97">
      <w:pPr>
        <w:ind w:left="-5" w:right="491"/>
      </w:pPr>
      <w:r>
        <w:t>The BSC controls a major part of the radio network. Its most im</w:t>
      </w:r>
      <w:r>
        <w:t xml:space="preserve">portant task is to ensure the highest possible utilization of the radio resources. The main functional areas of the BSC are: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Radio Network Management </w:t>
      </w:r>
    </w:p>
    <w:p w:rsidR="00401C7E" w:rsidRDefault="00657B97">
      <w:pPr>
        <w:numPr>
          <w:ilvl w:val="0"/>
          <w:numId w:val="4"/>
        </w:numPr>
        <w:ind w:right="491" w:hanging="233"/>
      </w:pPr>
      <w:r>
        <w:t xml:space="preserve">RBS Management </w:t>
      </w:r>
    </w:p>
    <w:p w:rsidR="00401C7E" w:rsidRDefault="00657B97">
      <w:pPr>
        <w:numPr>
          <w:ilvl w:val="0"/>
          <w:numId w:val="4"/>
        </w:numPr>
        <w:ind w:right="491" w:hanging="233"/>
      </w:pPr>
      <w:proofErr w:type="spellStart"/>
      <w:r>
        <w:t>TRC</w:t>
      </w:r>
      <w:proofErr w:type="spellEnd"/>
      <w:r>
        <w:t xml:space="preserve"> Handling </w:t>
      </w:r>
    </w:p>
    <w:p w:rsidR="00401C7E" w:rsidRDefault="00657B97">
      <w:pPr>
        <w:numPr>
          <w:ilvl w:val="0"/>
          <w:numId w:val="4"/>
        </w:numPr>
        <w:ind w:right="491" w:hanging="233"/>
      </w:pPr>
      <w:r>
        <w:t xml:space="preserve">Transmission Network Management </w:t>
      </w:r>
    </w:p>
    <w:p w:rsidR="00401C7E" w:rsidRDefault="00657B97">
      <w:pPr>
        <w:numPr>
          <w:ilvl w:val="0"/>
          <w:numId w:val="4"/>
        </w:numPr>
        <w:ind w:right="491" w:hanging="233"/>
      </w:pPr>
      <w:r>
        <w:t xml:space="preserve">Internal BSC Operation and Maintenance </w:t>
      </w:r>
    </w:p>
    <w:p w:rsidR="00401C7E" w:rsidRDefault="00657B97">
      <w:pPr>
        <w:numPr>
          <w:ilvl w:val="0"/>
          <w:numId w:val="4"/>
        </w:numPr>
        <w:spacing w:after="186"/>
        <w:ind w:right="491" w:hanging="233"/>
      </w:pPr>
      <w:r>
        <w:t xml:space="preserve">Handling of MS connections </w:t>
      </w:r>
    </w:p>
    <w:p w:rsidR="00401C7E" w:rsidRDefault="00657B97">
      <w:pPr>
        <w:spacing w:after="236" w:line="259" w:lineRule="auto"/>
        <w:ind w:left="0" w:right="0" w:firstLine="0"/>
        <w:jc w:val="left"/>
      </w:pPr>
      <w:r>
        <w:t xml:space="preserve"> </w:t>
      </w:r>
    </w:p>
    <w:p w:rsidR="00401C7E" w:rsidRDefault="00657B97">
      <w:pPr>
        <w:ind w:left="-15" w:right="4339" w:firstLine="1080"/>
      </w:pPr>
      <w:r>
        <w:rPr>
          <w:rFonts w:ascii="Cambria" w:eastAsia="Cambria" w:hAnsi="Cambria" w:cs="Cambria"/>
          <w:i/>
          <w:sz w:val="22"/>
        </w:rPr>
        <w:t>1.8.1.1.</w:t>
      </w:r>
      <w:r>
        <w:rPr>
          <w:rFonts w:ascii="Arial" w:eastAsia="Arial" w:hAnsi="Arial" w:cs="Arial"/>
          <w:i/>
          <w:sz w:val="22"/>
        </w:rPr>
        <w:t xml:space="preserve"> </w:t>
      </w:r>
      <w:r>
        <w:rPr>
          <w:rFonts w:ascii="Cambria" w:eastAsia="Cambria" w:hAnsi="Cambria" w:cs="Cambria"/>
          <w:i/>
          <w:sz w:val="22"/>
        </w:rPr>
        <w:t xml:space="preserve">Radio Network Management </w:t>
      </w:r>
      <w:r>
        <w:t xml:space="preserve">Radio network management includes the following tasks: </w:t>
      </w:r>
    </w:p>
    <w:p w:rsidR="00401C7E" w:rsidRDefault="00657B97">
      <w:pPr>
        <w:numPr>
          <w:ilvl w:val="0"/>
          <w:numId w:val="4"/>
        </w:numPr>
        <w:spacing w:after="0" w:line="265" w:lineRule="auto"/>
        <w:ind w:right="491" w:hanging="233"/>
      </w:pPr>
      <w:r>
        <w:rPr>
          <w:b/>
        </w:rPr>
        <w:t xml:space="preserve">Administration of radio network data </w:t>
      </w:r>
      <w:r>
        <w:t xml:space="preserve">including: </w:t>
      </w:r>
    </w:p>
    <w:p w:rsidR="00401C7E" w:rsidRDefault="00657B97">
      <w:pPr>
        <w:numPr>
          <w:ilvl w:val="0"/>
          <w:numId w:val="5"/>
        </w:numPr>
        <w:ind w:right="491" w:hanging="254"/>
      </w:pPr>
      <w:r>
        <w:t xml:space="preserve">Cell Description Data (e.g. cell identity, </w:t>
      </w:r>
      <w:proofErr w:type="spellStart"/>
      <w:r>
        <w:t>BCCH</w:t>
      </w:r>
      <w:proofErr w:type="spellEnd"/>
      <w:r>
        <w:t xml:space="preserve"> channel number, maximum and minimum output powers in the cell, RBS type, etc.) </w:t>
      </w:r>
    </w:p>
    <w:p w:rsidR="00401C7E" w:rsidRDefault="00657B97">
      <w:pPr>
        <w:numPr>
          <w:ilvl w:val="0"/>
          <w:numId w:val="5"/>
        </w:numPr>
        <w:ind w:right="491" w:hanging="254"/>
      </w:pPr>
      <w:r>
        <w:t>System information data (e.g. information about whether or not the cell is barred from access, maximum output power allowed in t</w:t>
      </w:r>
      <w:r>
        <w:t xml:space="preserve">he cell, </w:t>
      </w:r>
      <w:proofErr w:type="spellStart"/>
      <w:r>
        <w:t>BCCH</w:t>
      </w:r>
      <w:proofErr w:type="spellEnd"/>
      <w:r>
        <w:t xml:space="preserve"> channel identities in neighboring cells) </w:t>
      </w:r>
    </w:p>
    <w:p w:rsidR="00401C7E" w:rsidRDefault="00657B97">
      <w:pPr>
        <w:numPr>
          <w:ilvl w:val="0"/>
          <w:numId w:val="5"/>
        </w:numPr>
        <w:ind w:right="491" w:hanging="254"/>
      </w:pPr>
      <w:r>
        <w:t xml:space="preserve">Locating data (e.g. cell rank used in HCS and high traffic load situations) </w:t>
      </w:r>
    </w:p>
    <w:p w:rsidR="00401C7E" w:rsidRDefault="00657B97">
      <w:pPr>
        <w:numPr>
          <w:ilvl w:val="0"/>
          <w:numId w:val="5"/>
        </w:numPr>
        <w:ind w:right="491" w:hanging="254"/>
      </w:pPr>
      <w:r>
        <w:t xml:space="preserve">Cell load sharing data, i.e. parameters for forcing early handovers from congested cells </w:t>
      </w:r>
    </w:p>
    <w:p w:rsidR="00401C7E" w:rsidRDefault="00657B97">
      <w:pPr>
        <w:numPr>
          <w:ilvl w:val="0"/>
          <w:numId w:val="6"/>
        </w:numPr>
        <w:ind w:right="491" w:hanging="230"/>
      </w:pPr>
      <w:r>
        <w:rPr>
          <w:b/>
        </w:rPr>
        <w:t xml:space="preserve">Traffic and event measurements: </w:t>
      </w:r>
      <w:r>
        <w:t>(</w:t>
      </w:r>
      <w:r>
        <w:t xml:space="preserve">e.g. number of call attempts, congestion, traffic levels for a cell, traffic levels for an MS, number of handovers, number of dropped connections, etc.). </w:t>
      </w:r>
    </w:p>
    <w:p w:rsidR="00401C7E" w:rsidRDefault="00657B97">
      <w:pPr>
        <w:numPr>
          <w:ilvl w:val="0"/>
          <w:numId w:val="6"/>
        </w:numPr>
        <w:ind w:right="491" w:hanging="230"/>
      </w:pPr>
      <w:r>
        <w:rPr>
          <w:b/>
        </w:rPr>
        <w:t xml:space="preserve">Idle channel measurement: </w:t>
      </w:r>
      <w:r>
        <w:t xml:space="preserve">the RBS collects statistics from the </w:t>
      </w:r>
      <w:proofErr w:type="spellStart"/>
      <w:r>
        <w:t>MSs</w:t>
      </w:r>
      <w:proofErr w:type="spellEnd"/>
      <w:r>
        <w:t xml:space="preserve"> about signal strength and quality.</w:t>
      </w:r>
      <w:r>
        <w:t xml:space="preserve"> These statistics are then used during the channel allocation process, so that a channel with low interference is allocated for a call. </w:t>
      </w:r>
    </w:p>
    <w:p w:rsidR="00401C7E" w:rsidRDefault="00657B97">
      <w:pPr>
        <w:spacing w:after="0" w:line="259" w:lineRule="auto"/>
        <w:ind w:left="0" w:right="0" w:firstLine="0"/>
        <w:jc w:val="left"/>
      </w:pPr>
      <w:r>
        <w:t xml:space="preserve"> </w:t>
      </w:r>
    </w:p>
    <w:p w:rsidR="00401C7E" w:rsidRDefault="00657B97">
      <w:pPr>
        <w:spacing w:after="37" w:line="259" w:lineRule="auto"/>
        <w:ind w:left="0" w:right="0" w:firstLine="0"/>
        <w:jc w:val="left"/>
      </w:pPr>
      <w:r>
        <w:t xml:space="preserve"> </w:t>
      </w:r>
    </w:p>
    <w:p w:rsidR="00401C7E" w:rsidRDefault="00657B97">
      <w:pPr>
        <w:tabs>
          <w:tab w:val="center" w:pos="1402"/>
          <w:tab w:val="center" w:pos="2972"/>
        </w:tabs>
        <w:spacing w:after="27" w:line="259" w:lineRule="auto"/>
        <w:ind w:left="0" w:right="0" w:firstLine="0"/>
        <w:jc w:val="left"/>
      </w:pPr>
      <w:r>
        <w:rPr>
          <w:rFonts w:ascii="Calibri" w:eastAsia="Calibri" w:hAnsi="Calibri" w:cs="Calibri"/>
          <w:sz w:val="22"/>
        </w:rPr>
        <w:tab/>
      </w:r>
      <w:r>
        <w:rPr>
          <w:rFonts w:ascii="Cambria" w:eastAsia="Cambria" w:hAnsi="Cambria" w:cs="Cambria"/>
          <w:i/>
          <w:sz w:val="22"/>
        </w:rPr>
        <w:t>1.8.1.2.</w:t>
      </w:r>
      <w:r>
        <w:rPr>
          <w:rFonts w:ascii="Arial" w:eastAsia="Arial" w:hAnsi="Arial" w:cs="Arial"/>
          <w:i/>
          <w:sz w:val="22"/>
        </w:rPr>
        <w:t xml:space="preserve"> </w:t>
      </w:r>
      <w:r>
        <w:rPr>
          <w:rFonts w:ascii="Arial" w:eastAsia="Arial" w:hAnsi="Arial" w:cs="Arial"/>
          <w:i/>
          <w:sz w:val="22"/>
        </w:rPr>
        <w:tab/>
      </w:r>
      <w:r>
        <w:rPr>
          <w:rFonts w:ascii="Cambria" w:eastAsia="Cambria" w:hAnsi="Cambria" w:cs="Cambria"/>
          <w:i/>
          <w:sz w:val="22"/>
        </w:rPr>
        <w:t xml:space="preserve">RBS Management </w:t>
      </w:r>
    </w:p>
    <w:p w:rsidR="00401C7E" w:rsidRDefault="00657B97">
      <w:pPr>
        <w:ind w:left="-5" w:right="491"/>
      </w:pPr>
      <w:r>
        <w:lastRenderedPageBreak/>
        <w:t>Ericsson’s RBS implementation is transceiver-orientated, ensuring good redundancy featur</w:t>
      </w:r>
      <w:r>
        <w:t xml:space="preserve">es. This means that as little as possible of the equipment is common to several transceivers. </w:t>
      </w:r>
    </w:p>
    <w:p w:rsidR="00401C7E" w:rsidRDefault="00657B97">
      <w:pPr>
        <w:spacing w:after="0" w:line="259" w:lineRule="auto"/>
        <w:ind w:left="0" w:right="0" w:firstLine="0"/>
        <w:jc w:val="left"/>
      </w:pPr>
      <w:r>
        <w:t xml:space="preserve"> </w:t>
      </w:r>
    </w:p>
    <w:p w:rsidR="00401C7E" w:rsidRDefault="00657B97">
      <w:pPr>
        <w:ind w:left="-5" w:right="491"/>
      </w:pPr>
      <w:r>
        <w:t xml:space="preserve">This philosophy inevitably leads to a master slave relationship between the BSC and the transceivers in the RBS. A logical model of the RBS is built up within </w:t>
      </w:r>
      <w:r>
        <w:t xml:space="preserve">the BSC and RBS equipment can be logically defined, connected and disconnected. </w:t>
      </w:r>
    </w:p>
    <w:p w:rsidR="00401C7E" w:rsidRDefault="00657B97">
      <w:pPr>
        <w:spacing w:after="0" w:line="259" w:lineRule="auto"/>
        <w:ind w:left="0" w:right="0" w:firstLine="0"/>
        <w:jc w:val="left"/>
      </w:pPr>
      <w:r>
        <w:t xml:space="preserve"> </w:t>
      </w:r>
    </w:p>
    <w:p w:rsidR="00401C7E" w:rsidRDefault="00657B97">
      <w:pPr>
        <w:ind w:left="-5" w:right="491"/>
      </w:pPr>
      <w:r>
        <w:t xml:space="preserve">The main tasks of RBS management are: </w:t>
      </w:r>
    </w:p>
    <w:p w:rsidR="00401C7E" w:rsidRDefault="00657B97">
      <w:pPr>
        <w:spacing w:after="0" w:line="259" w:lineRule="auto"/>
        <w:ind w:left="0" w:right="0" w:firstLine="0"/>
        <w:jc w:val="left"/>
      </w:pPr>
      <w:r>
        <w:t xml:space="preserve"> </w:t>
      </w:r>
    </w:p>
    <w:p w:rsidR="00401C7E" w:rsidRDefault="00657B97">
      <w:pPr>
        <w:numPr>
          <w:ilvl w:val="0"/>
          <w:numId w:val="6"/>
        </w:numPr>
        <w:ind w:right="491" w:hanging="230"/>
      </w:pPr>
      <w:r>
        <w:rPr>
          <w:b/>
        </w:rPr>
        <w:t xml:space="preserve">RBS configuration: </w:t>
      </w:r>
      <w:r>
        <w:t>this involves the allocation of frequencies to channel combinations and power levels for each cell according to available equipment. If equipment becomes faulty causing the loss of important channels, reconfiguration of the remaining equipment is activated</w:t>
      </w:r>
      <w:r>
        <w:t xml:space="preserve">, sacrificing less important channels. </w:t>
      </w:r>
    </w:p>
    <w:p w:rsidR="00401C7E" w:rsidRDefault="00657B97">
      <w:pPr>
        <w:numPr>
          <w:ilvl w:val="0"/>
          <w:numId w:val="6"/>
        </w:numPr>
        <w:ind w:right="491" w:hanging="230"/>
      </w:pPr>
      <w:r>
        <w:rPr>
          <w:b/>
        </w:rPr>
        <w:t xml:space="preserve">RBS software handling: </w:t>
      </w:r>
      <w:r>
        <w:t xml:space="preserve">this involves the control of program loads. </w:t>
      </w:r>
    </w:p>
    <w:p w:rsidR="00401C7E" w:rsidRDefault="00657B97">
      <w:pPr>
        <w:numPr>
          <w:ilvl w:val="0"/>
          <w:numId w:val="6"/>
        </w:numPr>
        <w:ind w:right="491" w:hanging="230"/>
      </w:pPr>
      <w:r>
        <w:rPr>
          <w:b/>
        </w:rPr>
        <w:t xml:space="preserve">RBS equipment maintenance: </w:t>
      </w:r>
      <w:r>
        <w:t xml:space="preserve">RBS faults and disturbances are recorded and logged continuously. </w:t>
      </w:r>
    </w:p>
    <w:p w:rsidR="00401C7E" w:rsidRDefault="00657B97">
      <w:pPr>
        <w:spacing w:after="0" w:line="259" w:lineRule="auto"/>
        <w:ind w:left="0" w:right="0" w:firstLine="0"/>
        <w:jc w:val="left"/>
      </w:pPr>
      <w:r>
        <w:rPr>
          <w:rFonts w:ascii="Calibri" w:eastAsia="Calibri" w:hAnsi="Calibri" w:cs="Calibri"/>
          <w:sz w:val="22"/>
        </w:rPr>
        <w:t xml:space="preserve"> </w:t>
      </w:r>
    </w:p>
    <w:p w:rsidR="00401C7E" w:rsidRDefault="00657B97">
      <w:pPr>
        <w:spacing w:after="48" w:line="259" w:lineRule="auto"/>
        <w:ind w:left="0" w:right="0" w:firstLine="0"/>
        <w:jc w:val="left"/>
      </w:pPr>
      <w:r>
        <w:rPr>
          <w:rFonts w:ascii="Calibri" w:eastAsia="Calibri" w:hAnsi="Calibri" w:cs="Calibri"/>
          <w:sz w:val="22"/>
        </w:rPr>
        <w:t xml:space="preserve"> </w:t>
      </w:r>
    </w:p>
    <w:p w:rsidR="00401C7E" w:rsidRDefault="00657B97">
      <w:pPr>
        <w:tabs>
          <w:tab w:val="center" w:pos="1402"/>
          <w:tab w:val="center" w:pos="2796"/>
        </w:tabs>
        <w:spacing w:after="27" w:line="259" w:lineRule="auto"/>
        <w:ind w:left="0" w:right="0" w:firstLine="0"/>
        <w:jc w:val="left"/>
      </w:pPr>
      <w:r>
        <w:rPr>
          <w:rFonts w:ascii="Calibri" w:eastAsia="Calibri" w:hAnsi="Calibri" w:cs="Calibri"/>
          <w:sz w:val="22"/>
        </w:rPr>
        <w:tab/>
      </w:r>
      <w:r>
        <w:rPr>
          <w:rFonts w:ascii="Cambria" w:eastAsia="Cambria" w:hAnsi="Cambria" w:cs="Cambria"/>
          <w:i/>
          <w:sz w:val="22"/>
        </w:rPr>
        <w:t>1.8.1.3.</w:t>
      </w:r>
      <w:r>
        <w:rPr>
          <w:rFonts w:ascii="Arial" w:eastAsia="Arial" w:hAnsi="Arial" w:cs="Arial"/>
          <w:i/>
          <w:sz w:val="22"/>
        </w:rPr>
        <w:t xml:space="preserve"> </w:t>
      </w:r>
      <w:r>
        <w:rPr>
          <w:rFonts w:ascii="Arial" w:eastAsia="Arial" w:hAnsi="Arial" w:cs="Arial"/>
          <w:i/>
          <w:sz w:val="22"/>
        </w:rPr>
        <w:tab/>
      </w:r>
      <w:proofErr w:type="spellStart"/>
      <w:r>
        <w:rPr>
          <w:rFonts w:ascii="Cambria" w:eastAsia="Cambria" w:hAnsi="Cambria" w:cs="Cambria"/>
          <w:i/>
          <w:sz w:val="22"/>
        </w:rPr>
        <w:t>TRC</w:t>
      </w:r>
      <w:proofErr w:type="spellEnd"/>
      <w:r>
        <w:rPr>
          <w:rFonts w:ascii="Cambria" w:eastAsia="Cambria" w:hAnsi="Cambria" w:cs="Cambria"/>
          <w:i/>
          <w:sz w:val="22"/>
        </w:rPr>
        <w:t xml:space="preserve"> Handling </w:t>
      </w:r>
    </w:p>
    <w:p w:rsidR="00401C7E" w:rsidRDefault="00657B97">
      <w:pPr>
        <w:ind w:left="-5" w:right="491"/>
      </w:pPr>
      <w:r>
        <w:t xml:space="preserve">Although </w:t>
      </w:r>
      <w:proofErr w:type="spellStart"/>
      <w:r>
        <w:t>TRAUs</w:t>
      </w:r>
      <w:proofErr w:type="spellEnd"/>
      <w:r>
        <w:t xml:space="preserve"> are locate</w:t>
      </w:r>
      <w:r>
        <w:t xml:space="preserve">d in a </w:t>
      </w:r>
      <w:proofErr w:type="spellStart"/>
      <w:r>
        <w:t>TRC</w:t>
      </w:r>
      <w:proofErr w:type="spellEnd"/>
      <w:r>
        <w:t xml:space="preserve">, the BSC, as controller of the radio resources of a GSM network, actually co-ordinates the sourcing of a </w:t>
      </w:r>
      <w:proofErr w:type="spellStart"/>
      <w:r>
        <w:t>TRAU</w:t>
      </w:r>
      <w:proofErr w:type="spellEnd"/>
      <w:r>
        <w:t xml:space="preserve"> for a call. </w:t>
      </w:r>
    </w:p>
    <w:p w:rsidR="00401C7E" w:rsidRDefault="00657B97">
      <w:pPr>
        <w:spacing w:after="0" w:line="259" w:lineRule="auto"/>
        <w:ind w:left="0" w:right="0" w:firstLine="0"/>
        <w:jc w:val="left"/>
      </w:pPr>
      <w:r>
        <w:t xml:space="preserve"> </w:t>
      </w:r>
    </w:p>
    <w:p w:rsidR="00401C7E" w:rsidRDefault="00657B97">
      <w:pPr>
        <w:ind w:left="-5" w:right="491"/>
      </w:pPr>
      <w:r>
        <w:t xml:space="preserve">During call set-up, the BSC instructs the </w:t>
      </w:r>
      <w:proofErr w:type="spellStart"/>
      <w:r>
        <w:t>TRC</w:t>
      </w:r>
      <w:proofErr w:type="spellEnd"/>
      <w:r>
        <w:t xml:space="preserve"> to allocate a </w:t>
      </w:r>
      <w:proofErr w:type="spellStart"/>
      <w:r>
        <w:t>TRA</w:t>
      </w:r>
      <w:proofErr w:type="spellEnd"/>
      <w:r>
        <w:t xml:space="preserve"> device to the call. If one is available, the </w:t>
      </w:r>
      <w:proofErr w:type="spellStart"/>
      <w:r>
        <w:t>TRC</w:t>
      </w:r>
      <w:proofErr w:type="spellEnd"/>
      <w:r>
        <w:t xml:space="preserve"> confirm</w:t>
      </w:r>
      <w:r>
        <w:t xml:space="preserve">s the allocation of a </w:t>
      </w:r>
      <w:proofErr w:type="spellStart"/>
      <w:r>
        <w:t>TRA</w:t>
      </w:r>
      <w:proofErr w:type="spellEnd"/>
      <w:r>
        <w:t xml:space="preserve"> device. The </w:t>
      </w:r>
      <w:proofErr w:type="spellStart"/>
      <w:r>
        <w:t>TRA</w:t>
      </w:r>
      <w:proofErr w:type="spellEnd"/>
      <w:r>
        <w:t xml:space="preserve"> device is considered to be under the control of the BSC for the duration of the call. </w:t>
      </w:r>
    </w:p>
    <w:p w:rsidR="00401C7E" w:rsidRDefault="00657B97">
      <w:pPr>
        <w:spacing w:after="0" w:line="259" w:lineRule="auto"/>
        <w:ind w:left="0" w:right="0" w:firstLine="0"/>
        <w:jc w:val="left"/>
      </w:pPr>
      <w:r>
        <w:t xml:space="preserve"> </w:t>
      </w:r>
    </w:p>
    <w:p w:rsidR="00401C7E" w:rsidRDefault="00657B97">
      <w:pPr>
        <w:spacing w:after="37" w:line="259" w:lineRule="auto"/>
        <w:ind w:left="0" w:right="0" w:firstLine="0"/>
        <w:jc w:val="left"/>
      </w:pPr>
      <w:r>
        <w:t xml:space="preserve"> </w:t>
      </w:r>
    </w:p>
    <w:p w:rsidR="00401C7E" w:rsidRDefault="00657B97">
      <w:pPr>
        <w:tabs>
          <w:tab w:val="center" w:pos="1402"/>
          <w:tab w:val="center" w:pos="3823"/>
        </w:tabs>
        <w:spacing w:after="27" w:line="259" w:lineRule="auto"/>
        <w:ind w:left="0" w:right="0" w:firstLine="0"/>
        <w:jc w:val="left"/>
      </w:pPr>
      <w:r>
        <w:rPr>
          <w:rFonts w:ascii="Calibri" w:eastAsia="Calibri" w:hAnsi="Calibri" w:cs="Calibri"/>
          <w:sz w:val="22"/>
        </w:rPr>
        <w:tab/>
      </w:r>
      <w:r>
        <w:rPr>
          <w:rFonts w:ascii="Cambria" w:eastAsia="Cambria" w:hAnsi="Cambria" w:cs="Cambria"/>
          <w:i/>
          <w:sz w:val="22"/>
        </w:rPr>
        <w:t>1.8.1.4.</w:t>
      </w:r>
      <w:r>
        <w:rPr>
          <w:rFonts w:ascii="Arial" w:eastAsia="Arial" w:hAnsi="Arial" w:cs="Arial"/>
          <w:i/>
          <w:sz w:val="22"/>
        </w:rPr>
        <w:t xml:space="preserve"> </w:t>
      </w:r>
      <w:r>
        <w:rPr>
          <w:rFonts w:ascii="Arial" w:eastAsia="Arial" w:hAnsi="Arial" w:cs="Arial"/>
          <w:i/>
          <w:sz w:val="22"/>
        </w:rPr>
        <w:tab/>
      </w:r>
      <w:r>
        <w:rPr>
          <w:rFonts w:ascii="Cambria" w:eastAsia="Cambria" w:hAnsi="Cambria" w:cs="Cambria"/>
          <w:i/>
          <w:sz w:val="22"/>
        </w:rPr>
        <w:t xml:space="preserve">Transmission Network Management </w:t>
      </w:r>
    </w:p>
    <w:p w:rsidR="00401C7E" w:rsidRDefault="00657B97">
      <w:pPr>
        <w:ind w:left="-5" w:right="491"/>
      </w:pPr>
      <w:r>
        <w:t>The transmission network for a BSC includes the links to and from MSC/</w:t>
      </w:r>
      <w:proofErr w:type="spellStart"/>
      <w:r>
        <w:t>VLRs</w:t>
      </w:r>
      <w:proofErr w:type="spellEnd"/>
      <w:r>
        <w:t xml:space="preserve"> and </w:t>
      </w:r>
      <w:proofErr w:type="spellStart"/>
      <w:r>
        <w:t>RBSs</w:t>
      </w:r>
      <w:proofErr w:type="spellEnd"/>
      <w:r>
        <w:t xml:space="preserve">. This involves the following tasks: </w:t>
      </w:r>
    </w:p>
    <w:p w:rsidR="00401C7E" w:rsidRDefault="00657B97">
      <w:pPr>
        <w:numPr>
          <w:ilvl w:val="0"/>
          <w:numId w:val="6"/>
        </w:numPr>
        <w:ind w:right="491" w:hanging="230"/>
      </w:pPr>
      <w:r>
        <w:rPr>
          <w:b/>
        </w:rPr>
        <w:t xml:space="preserve">Transmission interface handling: </w:t>
      </w:r>
      <w:r>
        <w:t xml:space="preserve">this provides functions for administration, supervision, test and fault localization of the links to </w:t>
      </w:r>
      <w:proofErr w:type="spellStart"/>
      <w:r>
        <w:t>R</w:t>
      </w:r>
      <w:r>
        <w:t>BSs</w:t>
      </w:r>
      <w:proofErr w:type="spellEnd"/>
      <w:r>
        <w:t xml:space="preserve">. The BSC configures, allocates and supervises the 64 </w:t>
      </w:r>
      <w:proofErr w:type="spellStart"/>
      <w:r>
        <w:t>kbits</w:t>
      </w:r>
      <w:proofErr w:type="spellEnd"/>
      <w:r>
        <w:t xml:space="preserve">/s circuits of the PCM links to the RBS. It also directly controls a remote switch in the RBS which enables efficient utilization of the 64 </w:t>
      </w:r>
      <w:proofErr w:type="spellStart"/>
      <w:r>
        <w:t>kbits</w:t>
      </w:r>
      <w:proofErr w:type="spellEnd"/>
      <w:r>
        <w:t xml:space="preserve">/s circuits.  </w:t>
      </w:r>
    </w:p>
    <w:p w:rsidR="00401C7E" w:rsidRDefault="00657B97">
      <w:pPr>
        <w:spacing w:after="0" w:line="259" w:lineRule="auto"/>
        <w:ind w:left="0" w:right="0" w:firstLine="0"/>
        <w:jc w:val="left"/>
      </w:pPr>
      <w:r>
        <w:t xml:space="preserve"> </w:t>
      </w:r>
    </w:p>
    <w:p w:rsidR="00401C7E" w:rsidRDefault="00657B97">
      <w:pPr>
        <w:spacing w:after="37" w:line="259" w:lineRule="auto"/>
        <w:ind w:left="0" w:right="0" w:firstLine="0"/>
        <w:jc w:val="left"/>
      </w:pPr>
      <w:r>
        <w:t xml:space="preserve"> </w:t>
      </w:r>
    </w:p>
    <w:p w:rsidR="00401C7E" w:rsidRDefault="00657B97">
      <w:pPr>
        <w:tabs>
          <w:tab w:val="center" w:pos="1402"/>
          <w:tab w:val="center" w:pos="4040"/>
        </w:tabs>
        <w:spacing w:after="27" w:line="259" w:lineRule="auto"/>
        <w:ind w:left="0" w:right="0" w:firstLine="0"/>
        <w:jc w:val="left"/>
      </w:pPr>
      <w:r>
        <w:rPr>
          <w:rFonts w:ascii="Calibri" w:eastAsia="Calibri" w:hAnsi="Calibri" w:cs="Calibri"/>
          <w:sz w:val="22"/>
        </w:rPr>
        <w:tab/>
      </w:r>
      <w:r>
        <w:rPr>
          <w:rFonts w:ascii="Cambria" w:eastAsia="Cambria" w:hAnsi="Cambria" w:cs="Cambria"/>
          <w:i/>
          <w:sz w:val="22"/>
        </w:rPr>
        <w:t>1.8.1.5.</w:t>
      </w:r>
      <w:r>
        <w:rPr>
          <w:rFonts w:ascii="Arial" w:eastAsia="Arial" w:hAnsi="Arial" w:cs="Arial"/>
          <w:i/>
          <w:sz w:val="22"/>
        </w:rPr>
        <w:t xml:space="preserve"> </w:t>
      </w:r>
      <w:r>
        <w:rPr>
          <w:rFonts w:ascii="Arial" w:eastAsia="Arial" w:hAnsi="Arial" w:cs="Arial"/>
          <w:i/>
          <w:sz w:val="22"/>
        </w:rPr>
        <w:tab/>
      </w:r>
      <w:r>
        <w:rPr>
          <w:rFonts w:ascii="Cambria" w:eastAsia="Cambria" w:hAnsi="Cambria" w:cs="Cambria"/>
          <w:i/>
          <w:sz w:val="22"/>
        </w:rPr>
        <w:t xml:space="preserve">Internal BSC Operation and Maintenance </w:t>
      </w:r>
    </w:p>
    <w:p w:rsidR="00401C7E" w:rsidRDefault="00657B97">
      <w:pPr>
        <w:ind w:left="-5" w:right="491"/>
      </w:pPr>
      <w:r>
        <w:t xml:space="preserve">Operation and maintenance tasks can be performed locally in the BSC or remotely from the OSS. Internal BSC operation and maintenance involves the following features: </w:t>
      </w:r>
    </w:p>
    <w:p w:rsidR="00401C7E" w:rsidRDefault="00657B97">
      <w:pPr>
        <w:spacing w:after="0" w:line="259" w:lineRule="auto"/>
        <w:ind w:left="0" w:right="0" w:firstLine="0"/>
        <w:jc w:val="left"/>
      </w:pPr>
      <w:r>
        <w:t xml:space="preserve"> </w:t>
      </w:r>
    </w:p>
    <w:p w:rsidR="00401C7E" w:rsidRDefault="00657B97">
      <w:pPr>
        <w:numPr>
          <w:ilvl w:val="0"/>
          <w:numId w:val="6"/>
        </w:numPr>
        <w:ind w:right="491" w:hanging="230"/>
      </w:pPr>
      <w:r>
        <w:rPr>
          <w:b/>
        </w:rPr>
        <w:t xml:space="preserve">TRH maintenance: </w:t>
      </w:r>
      <w:r>
        <w:t>administration, supervision an</w:t>
      </w:r>
      <w:r>
        <w:t xml:space="preserve">d test of the </w:t>
      </w:r>
      <w:proofErr w:type="spellStart"/>
      <w:r>
        <w:t>TRansceiver</w:t>
      </w:r>
      <w:proofErr w:type="spellEnd"/>
      <w:r>
        <w:t xml:space="preserve"> Handler (TRH) is carried out in the BSC. The TRH consists of both hardware and software. A TRH </w:t>
      </w:r>
      <w:r>
        <w:lastRenderedPageBreak/>
        <w:t>is located on a Regional Processor for the Group switch (RPG). One RPG thus serves several transceivers. There can be several RPGs in t</w:t>
      </w:r>
      <w:r>
        <w:t xml:space="preserve">he BSC. </w:t>
      </w:r>
    </w:p>
    <w:p w:rsidR="00401C7E" w:rsidRDefault="00657B97">
      <w:pPr>
        <w:spacing w:after="0" w:line="259" w:lineRule="auto"/>
        <w:ind w:left="0" w:right="0" w:firstLine="0"/>
        <w:jc w:val="left"/>
      </w:pPr>
      <w:r>
        <w:t xml:space="preserve"> </w:t>
      </w:r>
    </w:p>
    <w:p w:rsidR="00401C7E" w:rsidRDefault="00657B97">
      <w:pPr>
        <w:numPr>
          <w:ilvl w:val="0"/>
          <w:numId w:val="6"/>
        </w:numPr>
        <w:ind w:right="491" w:hanging="230"/>
      </w:pPr>
      <w:r>
        <w:rPr>
          <w:b/>
        </w:rPr>
        <w:t xml:space="preserve">Processor load control in the BSC: </w:t>
      </w:r>
      <w:r>
        <w:t xml:space="preserve">this function ensures that during processor overload situations, a large number of calls can still be handled by the BSC. If too many calls are accepted, real time requirements such as call set-up times cannot </w:t>
      </w:r>
      <w:r>
        <w:t xml:space="preserve">be fulfilled. To prevent this, some calls need to be rejected in situations of high load. Calls already accepted by the system are given full service and are not affected by the overload situation. </w:t>
      </w:r>
    </w:p>
    <w:p w:rsidR="00401C7E" w:rsidRDefault="00657B97">
      <w:pPr>
        <w:spacing w:after="0" w:line="259" w:lineRule="auto"/>
        <w:ind w:left="0" w:right="0" w:firstLine="0"/>
        <w:jc w:val="left"/>
      </w:pPr>
      <w:r>
        <w:t xml:space="preserve"> </w:t>
      </w:r>
    </w:p>
    <w:p w:rsidR="00401C7E" w:rsidRDefault="00657B97">
      <w:pPr>
        <w:spacing w:after="37" w:line="259" w:lineRule="auto"/>
        <w:ind w:left="0" w:right="0" w:firstLine="0"/>
        <w:jc w:val="left"/>
      </w:pPr>
      <w:r>
        <w:t xml:space="preserve"> </w:t>
      </w:r>
    </w:p>
    <w:p w:rsidR="00401C7E" w:rsidRDefault="00657B97">
      <w:pPr>
        <w:tabs>
          <w:tab w:val="center" w:pos="1402"/>
          <w:tab w:val="center" w:pos="3440"/>
        </w:tabs>
        <w:spacing w:after="59" w:line="259" w:lineRule="auto"/>
        <w:ind w:left="0" w:right="0" w:firstLine="0"/>
        <w:jc w:val="left"/>
      </w:pPr>
      <w:r>
        <w:rPr>
          <w:rFonts w:ascii="Calibri" w:eastAsia="Calibri" w:hAnsi="Calibri" w:cs="Calibri"/>
          <w:sz w:val="22"/>
        </w:rPr>
        <w:tab/>
      </w:r>
      <w:r>
        <w:rPr>
          <w:rFonts w:ascii="Cambria" w:eastAsia="Cambria" w:hAnsi="Cambria" w:cs="Cambria"/>
          <w:i/>
          <w:sz w:val="22"/>
        </w:rPr>
        <w:t>1.8.1.6.</w:t>
      </w:r>
      <w:r>
        <w:rPr>
          <w:rFonts w:ascii="Arial" w:eastAsia="Arial" w:hAnsi="Arial" w:cs="Arial"/>
          <w:i/>
          <w:sz w:val="22"/>
        </w:rPr>
        <w:t xml:space="preserve"> </w:t>
      </w:r>
      <w:r>
        <w:rPr>
          <w:rFonts w:ascii="Arial" w:eastAsia="Arial" w:hAnsi="Arial" w:cs="Arial"/>
          <w:i/>
          <w:sz w:val="22"/>
        </w:rPr>
        <w:tab/>
      </w:r>
      <w:r>
        <w:rPr>
          <w:rFonts w:ascii="Cambria" w:eastAsia="Cambria" w:hAnsi="Cambria" w:cs="Cambria"/>
          <w:i/>
          <w:sz w:val="22"/>
        </w:rPr>
        <w:t xml:space="preserve">Handling </w:t>
      </w:r>
      <w:r>
        <w:rPr>
          <w:rFonts w:ascii="Cambria" w:eastAsia="Cambria" w:hAnsi="Cambria" w:cs="Cambria"/>
          <w:i/>
          <w:sz w:val="22"/>
        </w:rPr>
        <w:t xml:space="preserve">of MS Connections </w:t>
      </w:r>
    </w:p>
    <w:p w:rsidR="00401C7E" w:rsidRDefault="00657B97">
      <w:pPr>
        <w:spacing w:after="21" w:line="259" w:lineRule="auto"/>
        <w:ind w:left="-5" w:right="0"/>
        <w:jc w:val="left"/>
      </w:pPr>
      <w:r>
        <w:rPr>
          <w:rFonts w:ascii="Cambria" w:eastAsia="Cambria" w:hAnsi="Cambria" w:cs="Cambria"/>
          <w:b/>
          <w:i/>
          <w:sz w:val="22"/>
        </w:rPr>
        <w:t xml:space="preserve">Call Set Up </w:t>
      </w:r>
    </w:p>
    <w:p w:rsidR="00401C7E" w:rsidRDefault="00657B97">
      <w:pPr>
        <w:ind w:left="-5" w:right="491"/>
      </w:pPr>
      <w:r>
        <w:t xml:space="preserve">Call set up involves the following processes: </w:t>
      </w:r>
    </w:p>
    <w:p w:rsidR="00401C7E" w:rsidRDefault="00657B97">
      <w:pPr>
        <w:numPr>
          <w:ilvl w:val="0"/>
          <w:numId w:val="6"/>
        </w:numPr>
        <w:ind w:right="491" w:hanging="230"/>
      </w:pPr>
      <w:r>
        <w:rPr>
          <w:b/>
        </w:rPr>
        <w:t xml:space="preserve">Paging: </w:t>
      </w:r>
      <w:r>
        <w:t xml:space="preserve">the BSC sends paging messages to the </w:t>
      </w:r>
      <w:proofErr w:type="spellStart"/>
      <w:r>
        <w:t>RBSs</w:t>
      </w:r>
      <w:proofErr w:type="spellEnd"/>
      <w:r>
        <w:t xml:space="preserve"> defined within the desired LA. The load situation in the BSC is checked before the paging command is sent to the RBS. </w:t>
      </w:r>
    </w:p>
    <w:p w:rsidR="00401C7E" w:rsidRDefault="00657B97">
      <w:pPr>
        <w:numPr>
          <w:ilvl w:val="0"/>
          <w:numId w:val="6"/>
        </w:numPr>
        <w:ind w:right="491" w:hanging="230"/>
      </w:pPr>
      <w:r>
        <w:rPr>
          <w:b/>
        </w:rPr>
        <w:t>Signalin</w:t>
      </w:r>
      <w:r>
        <w:rPr>
          <w:b/>
        </w:rPr>
        <w:t xml:space="preserve">g set-up: </w:t>
      </w:r>
      <w:r>
        <w:t xml:space="preserve">during call set-up, the MS connection is transferred to an </w:t>
      </w:r>
      <w:proofErr w:type="spellStart"/>
      <w:r>
        <w:t>SDCCH</w:t>
      </w:r>
      <w:proofErr w:type="spellEnd"/>
      <w:r>
        <w:t xml:space="preserve"> allocated by the BSC. If the MS initiated the connection, the BSC checks its processor load before the request is further processed. </w:t>
      </w:r>
    </w:p>
    <w:p w:rsidR="00401C7E" w:rsidRDefault="00657B97">
      <w:pPr>
        <w:numPr>
          <w:ilvl w:val="0"/>
          <w:numId w:val="6"/>
        </w:numPr>
        <w:ind w:right="491" w:hanging="230"/>
      </w:pPr>
      <w:r>
        <w:rPr>
          <w:b/>
        </w:rPr>
        <w:t xml:space="preserve">Assignment of traffic channel: </w:t>
      </w:r>
      <w:r>
        <w:t xml:space="preserve">after </w:t>
      </w:r>
      <w:proofErr w:type="spellStart"/>
      <w:r>
        <w:t>SDCCH</w:t>
      </w:r>
      <w:proofErr w:type="spellEnd"/>
      <w:r>
        <w:t xml:space="preserve"> assi</w:t>
      </w:r>
      <w:r>
        <w:t xml:space="preserve">gnment, the call set-up procedure continues with the assignment of a TCH by the BSC. As this takes place, the radio channel supervision functions in the BSC are informed that the MS has been ordered to change channels. If all </w:t>
      </w:r>
      <w:proofErr w:type="spellStart"/>
      <w:r>
        <w:t>TCHs</w:t>
      </w:r>
      <w:proofErr w:type="spellEnd"/>
      <w:r>
        <w:t xml:space="preserve"> in the cell are occupied </w:t>
      </w:r>
      <w:r>
        <w:t xml:space="preserve">an attempt can be made to utilize a TCH in a neighboring cell. </w:t>
      </w:r>
    </w:p>
    <w:p w:rsidR="00401C7E" w:rsidRDefault="00657B97">
      <w:pPr>
        <w:spacing w:after="9" w:line="259" w:lineRule="auto"/>
        <w:ind w:left="0" w:right="0" w:firstLine="0"/>
        <w:jc w:val="left"/>
      </w:pPr>
      <w:r>
        <w:t xml:space="preserve"> </w:t>
      </w:r>
    </w:p>
    <w:p w:rsidR="00401C7E" w:rsidRDefault="00657B97">
      <w:pPr>
        <w:spacing w:after="21" w:line="259" w:lineRule="auto"/>
        <w:ind w:left="-5" w:right="0"/>
        <w:jc w:val="left"/>
      </w:pPr>
      <w:r>
        <w:rPr>
          <w:rFonts w:ascii="Cambria" w:eastAsia="Cambria" w:hAnsi="Cambria" w:cs="Cambria"/>
          <w:b/>
          <w:i/>
          <w:sz w:val="22"/>
        </w:rPr>
        <w:t xml:space="preserve">During a Call </w:t>
      </w:r>
    </w:p>
    <w:p w:rsidR="00401C7E" w:rsidRDefault="00657B97">
      <w:pPr>
        <w:ind w:left="-5" w:right="491"/>
      </w:pPr>
      <w:r>
        <w:t xml:space="preserve">The main BSC functions during a call are: </w:t>
      </w:r>
    </w:p>
    <w:p w:rsidR="00401C7E" w:rsidRDefault="00657B97">
      <w:pPr>
        <w:numPr>
          <w:ilvl w:val="0"/>
          <w:numId w:val="6"/>
        </w:numPr>
        <w:ind w:right="491" w:hanging="230"/>
      </w:pPr>
      <w:r>
        <w:rPr>
          <w:b/>
        </w:rPr>
        <w:t xml:space="preserve">Dynamic power control in MS and RBS: </w:t>
      </w:r>
      <w:r>
        <w:t>the BSC calculates adequate MS and BTS output power based on the received measurements of the u</w:t>
      </w:r>
      <w:r>
        <w:t xml:space="preserve">plink and downlink. This is sent to the BTS and the MS every 480 </w:t>
      </w:r>
      <w:proofErr w:type="spellStart"/>
      <w:r>
        <w:t>ms</w:t>
      </w:r>
      <w:proofErr w:type="spellEnd"/>
      <w:r>
        <w:t xml:space="preserve"> to maintain good connection quality. </w:t>
      </w:r>
    </w:p>
    <w:p w:rsidR="00401C7E" w:rsidRDefault="00657B97">
      <w:pPr>
        <w:numPr>
          <w:ilvl w:val="0"/>
          <w:numId w:val="6"/>
        </w:numPr>
        <w:ind w:right="491" w:hanging="230"/>
      </w:pPr>
      <w:r>
        <w:rPr>
          <w:b/>
        </w:rPr>
        <w:t xml:space="preserve">Locating: </w:t>
      </w:r>
      <w:r>
        <w:t>the locating function continuously evaluates the radio connection to the MS, and, if necessary, suggests a handover to another cell. This su</w:t>
      </w:r>
      <w:r>
        <w:t xml:space="preserve">ggestion includes a list of handover candidate cells. The decision is based on measurement results from the MS and BTS. The locating process is being executed in the </w:t>
      </w:r>
      <w:proofErr w:type="spellStart"/>
      <w:r>
        <w:t>TRC</w:t>
      </w:r>
      <w:proofErr w:type="spellEnd"/>
      <w:r>
        <w:t xml:space="preserve">. </w:t>
      </w:r>
    </w:p>
    <w:p w:rsidR="00401C7E" w:rsidRDefault="00657B97">
      <w:pPr>
        <w:numPr>
          <w:ilvl w:val="0"/>
          <w:numId w:val="6"/>
        </w:numPr>
        <w:ind w:right="491" w:hanging="230"/>
      </w:pPr>
      <w:r>
        <w:rPr>
          <w:b/>
        </w:rPr>
        <w:t xml:space="preserve">Handover: </w:t>
      </w:r>
      <w:r>
        <w:t>if the locating function proposes that a handover take place, the BSC then</w:t>
      </w:r>
      <w:r>
        <w:t xml:space="preserve"> decides which cell to handover to and begins the handover process. </w:t>
      </w:r>
      <w:r>
        <w:rPr>
          <w:rFonts w:ascii="Segoe UI Symbol" w:eastAsia="Segoe UI Symbol" w:hAnsi="Segoe UI Symbol" w:cs="Segoe UI Symbol"/>
        </w:rPr>
        <w:t></w:t>
      </w:r>
      <w:r>
        <w:rPr>
          <w:rFonts w:ascii="Segoe UI Symbol" w:eastAsia="Segoe UI Symbol" w:hAnsi="Segoe UI Symbol" w:cs="Segoe UI Symbol"/>
        </w:rPr>
        <w:t></w:t>
      </w:r>
      <w:r>
        <w:t>If the cell belongs to another BSC, the MSC/</w:t>
      </w:r>
      <w:proofErr w:type="spellStart"/>
      <w:r>
        <w:t>VLR</w:t>
      </w:r>
      <w:proofErr w:type="spellEnd"/>
      <w:r>
        <w:t xml:space="preserve"> must be involved in the handover. However, in a handover, the MSC/</w:t>
      </w:r>
      <w:proofErr w:type="spellStart"/>
      <w:r>
        <w:t>VLR</w:t>
      </w:r>
      <w:proofErr w:type="spellEnd"/>
      <w:r>
        <w:t xml:space="preserve"> is controlled by the BSC. No decision making is performed in the MSC</w:t>
      </w:r>
      <w:r>
        <w:t xml:space="preserve"> because it has no real time information about the connection. </w:t>
      </w:r>
    </w:p>
    <w:p w:rsidR="00401C7E" w:rsidRDefault="00657B97">
      <w:pPr>
        <w:numPr>
          <w:ilvl w:val="0"/>
          <w:numId w:val="6"/>
        </w:numPr>
        <w:ind w:right="491" w:hanging="230"/>
      </w:pPr>
      <w:r>
        <w:rPr>
          <w:b/>
        </w:rPr>
        <w:t xml:space="preserve">Frequency Hopping: </w:t>
      </w:r>
      <w:r>
        <w:t xml:space="preserve">two types of hopping are supported by the BSC: </w:t>
      </w:r>
    </w:p>
    <w:p w:rsidR="00401C7E" w:rsidRDefault="00657B97">
      <w:pPr>
        <w:spacing w:after="0" w:line="245" w:lineRule="auto"/>
        <w:ind w:left="-5" w:right="4109"/>
        <w:jc w:val="left"/>
      </w:pP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Baseband hopping: this involves hopping between frequencies on different transceivers in a cell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Synthesizer hopping: th</w:t>
      </w:r>
      <w:r>
        <w:t xml:space="preserve">is involves hopping from </w:t>
      </w:r>
      <w:r>
        <w:lastRenderedPageBreak/>
        <w:t>frequency to frequency on the same transceiver in a cell</w:t>
      </w:r>
      <w:r>
        <w:rPr>
          <w:rFonts w:ascii="Calibri" w:eastAsia="Calibri" w:hAnsi="Calibri" w:cs="Calibri"/>
          <w:sz w:val="22"/>
        </w:rPr>
        <w:t xml:space="preserve"> </w:t>
      </w:r>
    </w:p>
    <w:p w:rsidR="00401C7E" w:rsidRDefault="00657B97">
      <w:pPr>
        <w:spacing w:after="219" w:line="259" w:lineRule="auto"/>
        <w:ind w:left="0" w:right="442" w:firstLine="0"/>
        <w:jc w:val="right"/>
      </w:pPr>
      <w:r>
        <w:rPr>
          <w:rFonts w:ascii="Calibri" w:eastAsia="Calibri" w:hAnsi="Calibri" w:cs="Calibri"/>
        </w:rPr>
        <w:t xml:space="preserve"> </w:t>
      </w:r>
    </w:p>
    <w:p w:rsidR="00401C7E" w:rsidRDefault="00657B97">
      <w:pPr>
        <w:spacing w:after="0" w:line="259" w:lineRule="auto"/>
        <w:ind w:left="0" w:right="442" w:firstLine="0"/>
        <w:jc w:val="right"/>
      </w:pPr>
      <w:r>
        <w:rPr>
          <w:rFonts w:ascii="Calibri" w:eastAsia="Calibri" w:hAnsi="Calibri" w:cs="Calibri"/>
        </w:rPr>
        <w:t xml:space="preserve"> </w:t>
      </w:r>
    </w:p>
    <w:p w:rsidR="00401C7E" w:rsidRDefault="00657B97">
      <w:pPr>
        <w:pStyle w:val="Heading1"/>
        <w:ind w:left="355"/>
      </w:pPr>
      <w:r>
        <w:t>1.9.</w:t>
      </w:r>
      <w:r>
        <w:rPr>
          <w:rFonts w:ascii="Arial" w:eastAsia="Arial" w:hAnsi="Arial" w:cs="Arial"/>
        </w:rPr>
        <w:t xml:space="preserve"> </w:t>
      </w:r>
      <w:r>
        <w:t xml:space="preserve">BSC IMPLEMENTATION </w:t>
      </w:r>
    </w:p>
    <w:p w:rsidR="00401C7E" w:rsidRDefault="00657B97">
      <w:pPr>
        <w:ind w:left="-5" w:right="491"/>
      </w:pPr>
      <w:r>
        <w:t>The BSC is implemented on a non-AM-</w:t>
      </w:r>
      <w:r>
        <w:t xml:space="preserve">based AXE platform consisting of standard </w:t>
      </w:r>
      <w:proofErr w:type="spellStart"/>
      <w:r>
        <w:t>APZ</w:t>
      </w:r>
      <w:proofErr w:type="spellEnd"/>
      <w:r>
        <w:t xml:space="preserve"> and APT subsystems and the following APT subsystems: </w:t>
      </w:r>
    </w:p>
    <w:p w:rsidR="00401C7E" w:rsidRDefault="00657B97">
      <w:pPr>
        <w:spacing w:after="0" w:line="259" w:lineRule="auto"/>
        <w:ind w:left="0" w:right="0" w:firstLine="0"/>
        <w:jc w:val="left"/>
      </w:pPr>
      <w:r>
        <w:t xml:space="preserve"> </w:t>
      </w:r>
    </w:p>
    <w:p w:rsidR="00401C7E" w:rsidRDefault="00657B97">
      <w:pPr>
        <w:spacing w:after="12" w:line="249" w:lineRule="auto"/>
        <w:ind w:left="-5" w:right="0"/>
        <w:jc w:val="left"/>
      </w:pPr>
      <w:r>
        <w:rPr>
          <w:rFonts w:ascii="Arial" w:eastAsia="Arial" w:hAnsi="Arial" w:cs="Arial"/>
          <w:b/>
          <w:sz w:val="23"/>
        </w:rPr>
        <w:t>Table -2 BSC Subsystems.</w:t>
      </w:r>
      <w:r>
        <w:rPr>
          <w:b/>
        </w:rPr>
        <w:t xml:space="preserve"> </w:t>
      </w:r>
    </w:p>
    <w:p w:rsidR="00401C7E" w:rsidRDefault="00657B97">
      <w:pPr>
        <w:spacing w:after="0" w:line="259" w:lineRule="auto"/>
        <w:ind w:left="0" w:right="1997" w:firstLine="0"/>
        <w:jc w:val="right"/>
      </w:pPr>
      <w:r>
        <w:rPr>
          <w:noProof/>
        </w:rPr>
        <w:drawing>
          <wp:inline distT="0" distB="0" distL="0" distR="0">
            <wp:extent cx="4943856" cy="3563112"/>
            <wp:effectExtent l="0" t="0" r="0" b="0"/>
            <wp:docPr id="2809" name="Picture 2809"/>
            <wp:cNvGraphicFramePr/>
            <a:graphic xmlns:a="http://schemas.openxmlformats.org/drawingml/2006/main">
              <a:graphicData uri="http://schemas.openxmlformats.org/drawingml/2006/picture">
                <pic:pic xmlns:pic="http://schemas.openxmlformats.org/drawingml/2006/picture">
                  <pic:nvPicPr>
                    <pic:cNvPr id="2809" name="Picture 2809"/>
                    <pic:cNvPicPr/>
                  </pic:nvPicPr>
                  <pic:blipFill>
                    <a:blip r:embed="rId24"/>
                    <a:stretch>
                      <a:fillRect/>
                    </a:stretch>
                  </pic:blipFill>
                  <pic:spPr>
                    <a:xfrm>
                      <a:off x="0" y="0"/>
                      <a:ext cx="4943856" cy="3563112"/>
                    </a:xfrm>
                    <a:prstGeom prst="rect">
                      <a:avLst/>
                    </a:prstGeom>
                  </pic:spPr>
                </pic:pic>
              </a:graphicData>
            </a:graphic>
          </wp:inline>
        </w:drawing>
      </w:r>
      <w:r>
        <w:t xml:space="preserve"> </w:t>
      </w:r>
    </w:p>
    <w:p w:rsidR="00401C7E" w:rsidRDefault="00657B97">
      <w:pPr>
        <w:spacing w:after="0" w:line="259" w:lineRule="auto"/>
        <w:ind w:left="0" w:right="0" w:firstLine="0"/>
        <w:jc w:val="left"/>
      </w:pPr>
      <w:r>
        <w:t xml:space="preserve"> </w:t>
      </w:r>
    </w:p>
    <w:p w:rsidR="00401C7E" w:rsidRDefault="00657B97">
      <w:pPr>
        <w:spacing w:after="0" w:line="259" w:lineRule="auto"/>
        <w:ind w:left="0" w:right="1307" w:firstLine="0"/>
        <w:jc w:val="right"/>
      </w:pPr>
      <w:r>
        <w:rPr>
          <w:noProof/>
        </w:rPr>
        <w:lastRenderedPageBreak/>
        <w:drawing>
          <wp:inline distT="0" distB="0" distL="0" distR="0">
            <wp:extent cx="5391912" cy="3115056"/>
            <wp:effectExtent l="0" t="0" r="0" b="0"/>
            <wp:docPr id="2811" name="Picture 2811"/>
            <wp:cNvGraphicFramePr/>
            <a:graphic xmlns:a="http://schemas.openxmlformats.org/drawingml/2006/main">
              <a:graphicData uri="http://schemas.openxmlformats.org/drawingml/2006/picture">
                <pic:pic xmlns:pic="http://schemas.openxmlformats.org/drawingml/2006/picture">
                  <pic:nvPicPr>
                    <pic:cNvPr id="2811" name="Picture 2811"/>
                    <pic:cNvPicPr/>
                  </pic:nvPicPr>
                  <pic:blipFill>
                    <a:blip r:embed="rId25"/>
                    <a:stretch>
                      <a:fillRect/>
                    </a:stretch>
                  </pic:blipFill>
                  <pic:spPr>
                    <a:xfrm>
                      <a:off x="0" y="0"/>
                      <a:ext cx="5391912" cy="3115056"/>
                    </a:xfrm>
                    <a:prstGeom prst="rect">
                      <a:avLst/>
                    </a:prstGeom>
                  </pic:spPr>
                </pic:pic>
              </a:graphicData>
            </a:graphic>
          </wp:inline>
        </w:drawing>
      </w:r>
      <w:r>
        <w:t xml:space="preserve"> </w:t>
      </w:r>
    </w:p>
    <w:p w:rsidR="00401C7E" w:rsidRDefault="00657B97">
      <w:pPr>
        <w:spacing w:after="12" w:line="249" w:lineRule="auto"/>
        <w:ind w:left="-5" w:right="0"/>
        <w:jc w:val="left"/>
      </w:pPr>
      <w:r>
        <w:rPr>
          <w:rFonts w:ascii="Arial" w:eastAsia="Arial" w:hAnsi="Arial" w:cs="Arial"/>
          <w:b/>
          <w:sz w:val="23"/>
        </w:rPr>
        <w:t xml:space="preserve">Figure 4 BSC hardware configuration. </w:t>
      </w:r>
    </w:p>
    <w:p w:rsidR="00401C7E" w:rsidRDefault="00657B97">
      <w:pPr>
        <w:spacing w:after="0" w:line="259" w:lineRule="auto"/>
        <w:ind w:left="0" w:right="0" w:firstLine="0"/>
        <w:jc w:val="left"/>
      </w:pPr>
      <w:r>
        <w:rPr>
          <w:rFonts w:ascii="Arial" w:eastAsia="Arial" w:hAnsi="Arial" w:cs="Arial"/>
          <w:b/>
          <w:sz w:val="23"/>
        </w:rPr>
        <w:t xml:space="preserve"> </w:t>
      </w:r>
    </w:p>
    <w:p w:rsidR="00401C7E" w:rsidRDefault="00657B97">
      <w:pPr>
        <w:ind w:left="-5" w:right="491"/>
      </w:pPr>
      <w:r>
        <w:t xml:space="preserve">The hardware which is specific to the BSC is: </w:t>
      </w:r>
    </w:p>
    <w:p w:rsidR="00401C7E" w:rsidRDefault="00657B97">
      <w:pPr>
        <w:ind w:left="-5" w:right="491"/>
      </w:pP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Regional Processor for the Group switch (RPG)/Transceiver Handler (TRH) </w:t>
      </w:r>
    </w:p>
    <w:p w:rsidR="00401C7E" w:rsidRDefault="00657B97">
      <w:pPr>
        <w:spacing w:after="298" w:line="259" w:lineRule="auto"/>
        <w:ind w:left="0" w:right="0" w:firstLine="0"/>
        <w:jc w:val="left"/>
      </w:pPr>
      <w:r>
        <w:t xml:space="preserve"> </w:t>
      </w:r>
    </w:p>
    <w:p w:rsidR="00401C7E" w:rsidRDefault="00657B97">
      <w:pPr>
        <w:pStyle w:val="Heading1"/>
        <w:ind w:left="355"/>
      </w:pPr>
      <w:r>
        <w:t>1.10.</w:t>
      </w:r>
      <w:r>
        <w:rPr>
          <w:rFonts w:ascii="Arial" w:eastAsia="Arial" w:hAnsi="Arial" w:cs="Arial"/>
        </w:rPr>
        <w:t xml:space="preserve"> </w:t>
      </w:r>
      <w:r>
        <w:t>BSC/</w:t>
      </w:r>
      <w:proofErr w:type="spellStart"/>
      <w:r>
        <w:t>TRC</w:t>
      </w:r>
      <w:proofErr w:type="spellEnd"/>
      <w:r>
        <w:t xml:space="preserve"> </w:t>
      </w:r>
    </w:p>
    <w:p w:rsidR="00401C7E" w:rsidRDefault="00657B97">
      <w:pPr>
        <w:ind w:left="-5" w:right="1290"/>
      </w:pPr>
      <w:r>
        <w:t xml:space="preserve">It is possible to combine the functions of the </w:t>
      </w:r>
      <w:proofErr w:type="spellStart"/>
      <w:r>
        <w:t>TRC</w:t>
      </w:r>
      <w:proofErr w:type="spellEnd"/>
      <w:r>
        <w:t xml:space="preserve"> and BSC in one AXE-based node. The subsystems in a BSC/</w:t>
      </w:r>
      <w:proofErr w:type="spellStart"/>
      <w:r>
        <w:t>TRC</w:t>
      </w:r>
      <w:proofErr w:type="spellEnd"/>
      <w:r>
        <w:t xml:space="preserve"> are the same as those used in a stand-alone BSC.  </w:t>
      </w:r>
    </w:p>
    <w:p w:rsidR="00401C7E" w:rsidRDefault="00657B97">
      <w:pPr>
        <w:spacing w:after="0" w:line="259" w:lineRule="auto"/>
        <w:ind w:left="0" w:right="0" w:firstLine="0"/>
        <w:jc w:val="left"/>
      </w:pPr>
      <w:r>
        <w:t xml:space="preserve"> </w:t>
      </w:r>
    </w:p>
    <w:p w:rsidR="00401C7E" w:rsidRDefault="00657B97">
      <w:pPr>
        <w:spacing w:after="0" w:line="259" w:lineRule="auto"/>
        <w:ind w:left="0" w:right="0" w:firstLine="0"/>
        <w:jc w:val="left"/>
      </w:pPr>
      <w:r>
        <w:t xml:space="preserve"> </w:t>
      </w:r>
    </w:p>
    <w:p w:rsidR="00401C7E" w:rsidRDefault="00657B97">
      <w:pPr>
        <w:spacing w:after="0" w:line="259" w:lineRule="auto"/>
        <w:ind w:left="0" w:right="1958" w:firstLine="0"/>
        <w:jc w:val="right"/>
      </w:pPr>
      <w:r>
        <w:rPr>
          <w:noProof/>
        </w:rPr>
        <w:lastRenderedPageBreak/>
        <w:drawing>
          <wp:inline distT="0" distB="0" distL="0" distR="0">
            <wp:extent cx="4978908" cy="2990088"/>
            <wp:effectExtent l="0" t="0" r="0" b="0"/>
            <wp:docPr id="2876" name="Picture 2876"/>
            <wp:cNvGraphicFramePr/>
            <a:graphic xmlns:a="http://schemas.openxmlformats.org/drawingml/2006/main">
              <a:graphicData uri="http://schemas.openxmlformats.org/drawingml/2006/picture">
                <pic:pic xmlns:pic="http://schemas.openxmlformats.org/drawingml/2006/picture">
                  <pic:nvPicPr>
                    <pic:cNvPr id="2876" name="Picture 2876"/>
                    <pic:cNvPicPr/>
                  </pic:nvPicPr>
                  <pic:blipFill>
                    <a:blip r:embed="rId26"/>
                    <a:stretch>
                      <a:fillRect/>
                    </a:stretch>
                  </pic:blipFill>
                  <pic:spPr>
                    <a:xfrm>
                      <a:off x="0" y="0"/>
                      <a:ext cx="4978908" cy="2990088"/>
                    </a:xfrm>
                    <a:prstGeom prst="rect">
                      <a:avLst/>
                    </a:prstGeom>
                  </pic:spPr>
                </pic:pic>
              </a:graphicData>
            </a:graphic>
          </wp:inline>
        </w:drawing>
      </w:r>
      <w:r>
        <w:rPr>
          <w:b/>
        </w:rPr>
        <w:t xml:space="preserve"> </w:t>
      </w:r>
    </w:p>
    <w:p w:rsidR="00401C7E" w:rsidRDefault="00657B97">
      <w:pPr>
        <w:ind w:left="-5" w:right="3543"/>
      </w:pPr>
      <w:r>
        <w:rPr>
          <w:rFonts w:ascii="Arial" w:eastAsia="Arial" w:hAnsi="Arial" w:cs="Arial"/>
          <w:b/>
          <w:sz w:val="23"/>
        </w:rPr>
        <w:t xml:space="preserve">                   Figure 5 BSC/</w:t>
      </w:r>
      <w:proofErr w:type="spellStart"/>
      <w:r>
        <w:rPr>
          <w:rFonts w:ascii="Arial" w:eastAsia="Arial" w:hAnsi="Arial" w:cs="Arial"/>
          <w:b/>
          <w:sz w:val="23"/>
        </w:rPr>
        <w:t>TRC</w:t>
      </w:r>
      <w:proofErr w:type="spellEnd"/>
      <w:r>
        <w:rPr>
          <w:rFonts w:ascii="Arial" w:eastAsia="Arial" w:hAnsi="Arial" w:cs="Arial"/>
          <w:b/>
          <w:sz w:val="23"/>
        </w:rPr>
        <w:t xml:space="preserve"> hardware configuration.</w:t>
      </w:r>
      <w:r>
        <w:rPr>
          <w:b/>
        </w:rPr>
        <w:t xml:space="preserve"> </w:t>
      </w:r>
      <w:r>
        <w:t>The hardware which is specific to the BSC/</w:t>
      </w:r>
      <w:proofErr w:type="spellStart"/>
      <w:r>
        <w:t>TRC</w:t>
      </w:r>
      <w:proofErr w:type="spellEnd"/>
      <w:r>
        <w:t xml:space="preserve"> is: </w:t>
      </w:r>
    </w:p>
    <w:p w:rsidR="00401C7E" w:rsidRDefault="00657B97">
      <w:pPr>
        <w:numPr>
          <w:ilvl w:val="0"/>
          <w:numId w:val="7"/>
        </w:numPr>
        <w:ind w:right="491" w:hanging="230"/>
      </w:pPr>
      <w:r>
        <w:t xml:space="preserve">RPG/TRH </w:t>
      </w:r>
    </w:p>
    <w:p w:rsidR="00401C7E" w:rsidRDefault="00657B97">
      <w:pPr>
        <w:numPr>
          <w:ilvl w:val="0"/>
          <w:numId w:val="7"/>
        </w:numPr>
        <w:spacing w:after="176"/>
        <w:ind w:right="491" w:hanging="230"/>
      </w:pPr>
      <w:proofErr w:type="spellStart"/>
      <w:r>
        <w:t>TRAU</w:t>
      </w:r>
      <w:proofErr w:type="spellEnd"/>
      <w:r>
        <w:t xml:space="preserve"> </w:t>
      </w:r>
    </w:p>
    <w:p w:rsidR="00401C7E" w:rsidRDefault="00657B97">
      <w:pPr>
        <w:spacing w:after="346" w:line="259" w:lineRule="auto"/>
        <w:ind w:left="0" w:right="0" w:firstLine="0"/>
        <w:jc w:val="left"/>
      </w:pPr>
      <w:r>
        <w:rPr>
          <w:rFonts w:ascii="Calibri" w:eastAsia="Calibri" w:hAnsi="Calibri" w:cs="Calibri"/>
          <w:sz w:val="22"/>
        </w:rPr>
        <w:t xml:space="preserve"> </w:t>
      </w:r>
    </w:p>
    <w:p w:rsidR="00401C7E" w:rsidRDefault="00657B97">
      <w:pPr>
        <w:spacing w:after="28" w:line="259" w:lineRule="auto"/>
        <w:ind w:left="355" w:right="0"/>
        <w:jc w:val="left"/>
      </w:pPr>
      <w:r>
        <w:rPr>
          <w:rFonts w:ascii="Cambria" w:eastAsia="Cambria" w:hAnsi="Cambria" w:cs="Cambria"/>
          <w:b/>
          <w:i/>
          <w:sz w:val="28"/>
        </w:rPr>
        <w:t>1.11.</w:t>
      </w:r>
      <w:r>
        <w:rPr>
          <w:rFonts w:ascii="Arial" w:eastAsia="Arial" w:hAnsi="Arial" w:cs="Arial"/>
          <w:b/>
          <w:i/>
          <w:sz w:val="28"/>
        </w:rPr>
        <w:t xml:space="preserve"> </w:t>
      </w:r>
      <w:r>
        <w:rPr>
          <w:rFonts w:ascii="Cambria" w:eastAsia="Cambria" w:hAnsi="Cambria" w:cs="Cambria"/>
          <w:b/>
          <w:i/>
          <w:sz w:val="28"/>
        </w:rPr>
        <w:t xml:space="preserve">RADIO BASE STATION (RBS). </w:t>
      </w:r>
    </w:p>
    <w:p w:rsidR="00401C7E" w:rsidRDefault="00657B97">
      <w:pPr>
        <w:spacing w:after="233" w:line="259" w:lineRule="auto"/>
        <w:ind w:left="0" w:right="0" w:firstLine="0"/>
        <w:jc w:val="left"/>
      </w:pPr>
      <w:r>
        <w:rPr>
          <w:rFonts w:ascii="Calibri" w:eastAsia="Calibri" w:hAnsi="Calibri" w:cs="Calibri"/>
          <w:sz w:val="22"/>
        </w:rPr>
        <w:t xml:space="preserve"> </w:t>
      </w:r>
    </w:p>
    <w:p w:rsidR="00401C7E" w:rsidRDefault="00657B97">
      <w:pPr>
        <w:pStyle w:val="Heading2"/>
        <w:spacing w:after="205" w:line="265" w:lineRule="auto"/>
        <w:ind w:left="-5"/>
      </w:pPr>
      <w:r>
        <w:rPr>
          <w:rFonts w:ascii="Times New Roman" w:eastAsia="Times New Roman" w:hAnsi="Times New Roman" w:cs="Times New Roman"/>
          <w:sz w:val="24"/>
        </w:rPr>
        <w:t xml:space="preserve">RBS INTRODUCTION </w:t>
      </w:r>
    </w:p>
    <w:p w:rsidR="00401C7E" w:rsidRDefault="00657B97">
      <w:pPr>
        <w:ind w:left="-5" w:right="491"/>
      </w:pPr>
      <w:r>
        <w:t xml:space="preserve">An RBS includes all radio and transmission interface equipment needed on site to provide radio transmission for one or several cells. </w:t>
      </w:r>
    </w:p>
    <w:p w:rsidR="00401C7E" w:rsidRDefault="00657B97">
      <w:pPr>
        <w:spacing w:after="0" w:line="259" w:lineRule="auto"/>
        <w:ind w:left="0" w:right="0" w:firstLine="0"/>
        <w:jc w:val="left"/>
      </w:pPr>
      <w:r>
        <w:t xml:space="preserve"> </w:t>
      </w:r>
    </w:p>
    <w:p w:rsidR="00401C7E" w:rsidRDefault="00657B97">
      <w:pPr>
        <w:ind w:left="-5" w:right="491"/>
      </w:pPr>
      <w:r>
        <w:t>The RBS 2000 family is Ericsson’s second generation of RBS offering products with a low total lifetime cost1. This is a</w:t>
      </w:r>
      <w:r>
        <w:t xml:space="preserve">chieved by functions including long Mean Time Between Failure (MTBF) performance and short Mean Time </w:t>
      </w:r>
      <w:proofErr w:type="gramStart"/>
      <w:r>
        <w:t>To</w:t>
      </w:r>
      <w:proofErr w:type="gramEnd"/>
      <w:r>
        <w:t xml:space="preserve"> Repair (</w:t>
      </w:r>
      <w:proofErr w:type="spellStart"/>
      <w:r>
        <w:t>MTTR</w:t>
      </w:r>
      <w:proofErr w:type="spellEnd"/>
      <w:r>
        <w:t xml:space="preserve">). In addition, this product line is quick and easy to install thus giving the possibility to achieve a rapid network roll out. </w:t>
      </w:r>
    </w:p>
    <w:p w:rsidR="00401C7E" w:rsidRDefault="00657B97">
      <w:pPr>
        <w:spacing w:after="0" w:line="259" w:lineRule="auto"/>
        <w:ind w:left="0" w:right="0" w:firstLine="0"/>
        <w:jc w:val="left"/>
      </w:pPr>
      <w:r>
        <w:t xml:space="preserve"> </w:t>
      </w:r>
    </w:p>
    <w:p w:rsidR="00401C7E" w:rsidRDefault="00657B97">
      <w:pPr>
        <w:ind w:left="-5" w:right="491"/>
      </w:pPr>
      <w:r>
        <w:t xml:space="preserve">RBS 2000 </w:t>
      </w:r>
      <w:r>
        <w:t xml:space="preserve">provides products for both indoor and outdoor installations and is available for GSM 900, GSM 1800 and GSM 1900. </w:t>
      </w:r>
    </w:p>
    <w:p w:rsidR="00401C7E" w:rsidRDefault="00657B97">
      <w:pPr>
        <w:spacing w:after="0" w:line="259" w:lineRule="auto"/>
        <w:ind w:left="0" w:right="0" w:firstLine="0"/>
        <w:jc w:val="left"/>
      </w:pPr>
      <w:r>
        <w:t xml:space="preserve"> </w:t>
      </w:r>
    </w:p>
    <w:p w:rsidR="00401C7E" w:rsidRDefault="00657B97">
      <w:pPr>
        <w:spacing w:after="0" w:line="259" w:lineRule="auto"/>
        <w:ind w:left="0" w:right="0" w:firstLine="0"/>
        <w:jc w:val="left"/>
      </w:pPr>
      <w:r>
        <w:t xml:space="preserve"> </w:t>
      </w:r>
    </w:p>
    <w:p w:rsidR="00401C7E" w:rsidRDefault="00657B97">
      <w:pPr>
        <w:spacing w:after="0" w:line="259" w:lineRule="auto"/>
        <w:ind w:left="0" w:right="2482" w:firstLine="0"/>
        <w:jc w:val="center"/>
      </w:pPr>
      <w:r>
        <w:rPr>
          <w:noProof/>
        </w:rPr>
        <w:lastRenderedPageBreak/>
        <w:drawing>
          <wp:inline distT="0" distB="0" distL="0" distR="0">
            <wp:extent cx="4648200" cy="4186429"/>
            <wp:effectExtent l="0" t="0" r="0" b="0"/>
            <wp:docPr id="2935" name="Picture 2935"/>
            <wp:cNvGraphicFramePr/>
            <a:graphic xmlns:a="http://schemas.openxmlformats.org/drawingml/2006/main">
              <a:graphicData uri="http://schemas.openxmlformats.org/drawingml/2006/picture">
                <pic:pic xmlns:pic="http://schemas.openxmlformats.org/drawingml/2006/picture">
                  <pic:nvPicPr>
                    <pic:cNvPr id="2935" name="Picture 2935"/>
                    <pic:cNvPicPr/>
                  </pic:nvPicPr>
                  <pic:blipFill>
                    <a:blip r:embed="rId27"/>
                    <a:stretch>
                      <a:fillRect/>
                    </a:stretch>
                  </pic:blipFill>
                  <pic:spPr>
                    <a:xfrm>
                      <a:off x="0" y="0"/>
                      <a:ext cx="4648200" cy="4186429"/>
                    </a:xfrm>
                    <a:prstGeom prst="rect">
                      <a:avLst/>
                    </a:prstGeom>
                  </pic:spPr>
                </pic:pic>
              </a:graphicData>
            </a:graphic>
          </wp:inline>
        </w:drawing>
      </w:r>
      <w:r>
        <w:rPr>
          <w:rFonts w:ascii="Calibri" w:eastAsia="Calibri" w:hAnsi="Calibri" w:cs="Calibri"/>
        </w:rPr>
        <w:t xml:space="preserve"> </w:t>
      </w:r>
    </w:p>
    <w:p w:rsidR="00401C7E" w:rsidRDefault="00657B97">
      <w:pPr>
        <w:spacing w:after="227" w:line="249" w:lineRule="auto"/>
        <w:ind w:left="-5" w:right="0"/>
        <w:jc w:val="left"/>
      </w:pPr>
      <w:r>
        <w:rPr>
          <w:rFonts w:ascii="Arial" w:eastAsia="Arial" w:hAnsi="Arial" w:cs="Arial"/>
          <w:b/>
          <w:sz w:val="23"/>
        </w:rPr>
        <w:t xml:space="preserve">Figure 6 Examples of the RBS 2000 series. </w:t>
      </w:r>
    </w:p>
    <w:p w:rsidR="00401C7E" w:rsidRDefault="00657B97">
      <w:pPr>
        <w:spacing w:after="292" w:line="259" w:lineRule="auto"/>
        <w:ind w:left="0" w:right="0" w:firstLine="0"/>
        <w:jc w:val="left"/>
      </w:pPr>
      <w:r>
        <w:rPr>
          <w:rFonts w:ascii="Arial" w:eastAsia="Arial" w:hAnsi="Arial" w:cs="Arial"/>
          <w:b/>
          <w:sz w:val="23"/>
        </w:rPr>
        <w:t xml:space="preserve"> </w:t>
      </w:r>
    </w:p>
    <w:p w:rsidR="00401C7E" w:rsidRDefault="00657B97">
      <w:pPr>
        <w:pStyle w:val="Heading2"/>
        <w:ind w:left="-5"/>
      </w:pPr>
      <w:r>
        <w:t xml:space="preserve">1.11.1. RBS FUNCTIONS </w:t>
      </w:r>
    </w:p>
    <w:p w:rsidR="00401C7E" w:rsidRDefault="00657B97">
      <w:pPr>
        <w:ind w:left="-5" w:right="491"/>
      </w:pPr>
      <w:r>
        <w:t xml:space="preserve">RBS functionality can be divided into the following areas: </w:t>
      </w:r>
    </w:p>
    <w:p w:rsidR="00401C7E" w:rsidRDefault="00657B97">
      <w:pPr>
        <w:numPr>
          <w:ilvl w:val="0"/>
          <w:numId w:val="8"/>
        </w:numPr>
        <w:ind w:right="491" w:hanging="230"/>
      </w:pPr>
      <w:r>
        <w:t xml:space="preserve">Radio resources </w:t>
      </w:r>
    </w:p>
    <w:p w:rsidR="00401C7E" w:rsidRDefault="00657B97">
      <w:pPr>
        <w:numPr>
          <w:ilvl w:val="0"/>
          <w:numId w:val="8"/>
        </w:numPr>
        <w:ind w:right="491" w:hanging="230"/>
      </w:pPr>
      <w:r>
        <w:t xml:space="preserve">Signal processing </w:t>
      </w:r>
    </w:p>
    <w:p w:rsidR="00401C7E" w:rsidRDefault="00657B97">
      <w:pPr>
        <w:numPr>
          <w:ilvl w:val="0"/>
          <w:numId w:val="8"/>
        </w:numPr>
        <w:ind w:right="491" w:hanging="230"/>
      </w:pPr>
      <w:r>
        <w:t xml:space="preserve">Signaling link management </w:t>
      </w:r>
    </w:p>
    <w:p w:rsidR="00401C7E" w:rsidRDefault="00657B97">
      <w:pPr>
        <w:numPr>
          <w:ilvl w:val="0"/>
          <w:numId w:val="8"/>
        </w:numPr>
        <w:ind w:right="491" w:hanging="230"/>
      </w:pPr>
      <w:r>
        <w:t xml:space="preserve">Synchronization </w:t>
      </w:r>
    </w:p>
    <w:p w:rsidR="00401C7E" w:rsidRDefault="00657B97">
      <w:pPr>
        <w:numPr>
          <w:ilvl w:val="0"/>
          <w:numId w:val="8"/>
        </w:numPr>
        <w:ind w:right="491" w:hanging="230"/>
      </w:pPr>
      <w:r>
        <w:t xml:space="preserve">Local maintenance handling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Functional supervision and testing </w:t>
      </w:r>
    </w:p>
    <w:p w:rsidR="00401C7E" w:rsidRDefault="00657B97">
      <w:pPr>
        <w:spacing w:after="28" w:line="259" w:lineRule="auto"/>
        <w:ind w:left="0" w:right="0" w:firstLine="0"/>
        <w:jc w:val="left"/>
      </w:pPr>
      <w:r>
        <w:t xml:space="preserve"> </w:t>
      </w:r>
    </w:p>
    <w:p w:rsidR="00401C7E" w:rsidRDefault="00657B97">
      <w:pPr>
        <w:spacing w:after="173" w:line="259" w:lineRule="auto"/>
        <w:ind w:left="-5" w:right="0"/>
        <w:jc w:val="left"/>
      </w:pPr>
      <w:r>
        <w:rPr>
          <w:rFonts w:ascii="Calibri" w:eastAsia="Calibri" w:hAnsi="Calibri" w:cs="Calibri"/>
          <w:b/>
          <w:sz w:val="28"/>
        </w:rPr>
        <w:t xml:space="preserve">RADIO RESOURCES </w:t>
      </w:r>
    </w:p>
    <w:p w:rsidR="00401C7E" w:rsidRDefault="00657B97">
      <w:pPr>
        <w:ind w:left="-5" w:right="491"/>
      </w:pPr>
      <w:r>
        <w:t>An RBS’s main function is to pr</w:t>
      </w:r>
      <w:r>
        <w:t xml:space="preserve">ovide connection with the </w:t>
      </w:r>
      <w:proofErr w:type="spellStart"/>
      <w:r>
        <w:t>MSs</w:t>
      </w:r>
      <w:proofErr w:type="spellEnd"/>
      <w:r>
        <w:t xml:space="preserve"> over the air interface. This includes the following tasks: </w:t>
      </w:r>
    </w:p>
    <w:p w:rsidR="00401C7E" w:rsidRDefault="00657B97">
      <w:pPr>
        <w:numPr>
          <w:ilvl w:val="0"/>
          <w:numId w:val="8"/>
        </w:numPr>
        <w:ind w:right="491" w:hanging="230"/>
      </w:pPr>
      <w:r>
        <w:rPr>
          <w:b/>
        </w:rPr>
        <w:t xml:space="preserve">Configuration and system start: </w:t>
      </w:r>
      <w:r>
        <w:t xml:space="preserve">site configuration involves loading of software from the BSC and setting parameters prior to system startup, including: </w:t>
      </w:r>
    </w:p>
    <w:p w:rsidR="00401C7E" w:rsidRDefault="00657B97">
      <w:pPr>
        <w:numPr>
          <w:ilvl w:val="0"/>
          <w:numId w:val="9"/>
        </w:numPr>
        <w:ind w:right="491" w:hanging="252"/>
      </w:pPr>
      <w:r>
        <w:t>Transmitter a</w:t>
      </w:r>
      <w:r>
        <w:t xml:space="preserve">nd receiver frequencies </w:t>
      </w:r>
    </w:p>
    <w:p w:rsidR="00401C7E" w:rsidRDefault="00657B97">
      <w:pPr>
        <w:numPr>
          <w:ilvl w:val="0"/>
          <w:numId w:val="9"/>
        </w:numPr>
        <w:ind w:right="491" w:hanging="252"/>
      </w:pPr>
      <w:r>
        <w:t xml:space="preserve">Maximum output power </w:t>
      </w:r>
    </w:p>
    <w:p w:rsidR="00401C7E" w:rsidRDefault="00657B97">
      <w:pPr>
        <w:numPr>
          <w:ilvl w:val="0"/>
          <w:numId w:val="9"/>
        </w:numPr>
        <w:ind w:right="491" w:hanging="252"/>
      </w:pPr>
      <w:r>
        <w:lastRenderedPageBreak/>
        <w:t>Base Station Identity Code (</w:t>
      </w:r>
      <w:proofErr w:type="spellStart"/>
      <w:r>
        <w:t>BSIC</w:t>
      </w:r>
      <w:proofErr w:type="spellEnd"/>
      <w:r>
        <w:t xml:space="preserve">) </w:t>
      </w:r>
    </w:p>
    <w:p w:rsidR="00401C7E" w:rsidRDefault="00657B97">
      <w:pPr>
        <w:numPr>
          <w:ilvl w:val="0"/>
          <w:numId w:val="10"/>
        </w:numPr>
        <w:ind w:right="491" w:hanging="230"/>
      </w:pPr>
      <w:r>
        <w:rPr>
          <w:b/>
        </w:rPr>
        <w:t xml:space="preserve">Radio transmission: </w:t>
      </w:r>
      <w:r>
        <w:t xml:space="preserve">to transmit several frequencies using the same antenna, a combiner or a set of combiners are needed. Transmission power is controlled from the BSC. </w:t>
      </w:r>
    </w:p>
    <w:p w:rsidR="00401C7E" w:rsidRDefault="00657B97">
      <w:pPr>
        <w:numPr>
          <w:ilvl w:val="0"/>
          <w:numId w:val="10"/>
        </w:numPr>
        <w:spacing w:after="236" w:line="245" w:lineRule="auto"/>
        <w:ind w:right="491" w:hanging="230"/>
      </w:pPr>
      <w:r>
        <w:rPr>
          <w:b/>
        </w:rPr>
        <w:t xml:space="preserve">Radio reception: </w:t>
      </w:r>
      <w:r>
        <w:t xml:space="preserve">in addition to reception of traffic on the physical channels, a primary RBS function the detection of channel requests from </w:t>
      </w:r>
      <w:proofErr w:type="spellStart"/>
      <w:r>
        <w:t>MSs</w:t>
      </w:r>
      <w:proofErr w:type="spellEnd"/>
      <w:r>
        <w:t xml:space="preserve"> (e.g. when a call is being made). </w:t>
      </w:r>
    </w:p>
    <w:p w:rsidR="00401C7E" w:rsidRDefault="00657B97">
      <w:pPr>
        <w:spacing w:after="216" w:line="259" w:lineRule="auto"/>
        <w:ind w:left="0" w:right="0" w:firstLine="0"/>
        <w:jc w:val="left"/>
      </w:pPr>
      <w:r>
        <w:t xml:space="preserve"> </w:t>
      </w:r>
    </w:p>
    <w:p w:rsidR="00401C7E" w:rsidRDefault="00657B97">
      <w:pPr>
        <w:spacing w:after="179" w:line="259" w:lineRule="auto"/>
        <w:ind w:left="0" w:right="0" w:firstLine="0"/>
        <w:jc w:val="left"/>
      </w:pPr>
      <w:r>
        <w:t xml:space="preserve"> </w:t>
      </w:r>
    </w:p>
    <w:p w:rsidR="00401C7E" w:rsidRDefault="00657B97">
      <w:pPr>
        <w:spacing w:after="135" w:line="259" w:lineRule="auto"/>
        <w:ind w:left="0" w:right="982" w:firstLine="0"/>
        <w:jc w:val="right"/>
      </w:pPr>
      <w:r>
        <w:rPr>
          <w:noProof/>
        </w:rPr>
        <w:drawing>
          <wp:inline distT="0" distB="0" distL="0" distR="0">
            <wp:extent cx="5593081" cy="2476500"/>
            <wp:effectExtent l="0" t="0" r="0" b="0"/>
            <wp:docPr id="3030" name="Picture 3030"/>
            <wp:cNvGraphicFramePr/>
            <a:graphic xmlns:a="http://schemas.openxmlformats.org/drawingml/2006/main">
              <a:graphicData uri="http://schemas.openxmlformats.org/drawingml/2006/picture">
                <pic:pic xmlns:pic="http://schemas.openxmlformats.org/drawingml/2006/picture">
                  <pic:nvPicPr>
                    <pic:cNvPr id="3030" name="Picture 3030"/>
                    <pic:cNvPicPr/>
                  </pic:nvPicPr>
                  <pic:blipFill>
                    <a:blip r:embed="rId28"/>
                    <a:stretch>
                      <a:fillRect/>
                    </a:stretch>
                  </pic:blipFill>
                  <pic:spPr>
                    <a:xfrm>
                      <a:off x="0" y="0"/>
                      <a:ext cx="5593081" cy="2476500"/>
                    </a:xfrm>
                    <a:prstGeom prst="rect">
                      <a:avLst/>
                    </a:prstGeom>
                  </pic:spPr>
                </pic:pic>
              </a:graphicData>
            </a:graphic>
          </wp:inline>
        </w:drawing>
      </w:r>
      <w:r>
        <w:rPr>
          <w:rFonts w:ascii="Calibri" w:eastAsia="Calibri" w:hAnsi="Calibri" w:cs="Calibri"/>
          <w:b/>
        </w:rPr>
        <w:t xml:space="preserve"> </w:t>
      </w:r>
    </w:p>
    <w:p w:rsidR="00401C7E" w:rsidRDefault="00657B97">
      <w:pPr>
        <w:spacing w:after="12" w:line="249" w:lineRule="auto"/>
        <w:ind w:left="-5" w:right="0"/>
        <w:jc w:val="left"/>
      </w:pPr>
      <w:r>
        <w:rPr>
          <w:rFonts w:ascii="Arial" w:eastAsia="Arial" w:hAnsi="Arial" w:cs="Arial"/>
          <w:b/>
          <w:sz w:val="23"/>
        </w:rPr>
        <w:t xml:space="preserve">Figure 7 The RBS listening for channel requests and measuring the uplink on an established connection </w:t>
      </w:r>
    </w:p>
    <w:p w:rsidR="00401C7E" w:rsidRDefault="00657B97">
      <w:pPr>
        <w:spacing w:after="35" w:line="259" w:lineRule="auto"/>
        <w:ind w:left="0" w:right="0" w:firstLine="0"/>
        <w:jc w:val="left"/>
      </w:pPr>
      <w:r>
        <w:rPr>
          <w:rFonts w:ascii="Arial" w:eastAsia="Arial" w:hAnsi="Arial" w:cs="Arial"/>
          <w:b/>
          <w:sz w:val="23"/>
        </w:rPr>
        <w:t xml:space="preserve"> </w:t>
      </w:r>
    </w:p>
    <w:p w:rsidR="00401C7E" w:rsidRDefault="00657B97">
      <w:pPr>
        <w:spacing w:after="173" w:line="259" w:lineRule="auto"/>
        <w:ind w:left="-5" w:right="0"/>
        <w:jc w:val="left"/>
      </w:pPr>
      <w:r>
        <w:rPr>
          <w:rFonts w:ascii="Calibri" w:eastAsia="Calibri" w:hAnsi="Calibri" w:cs="Calibri"/>
          <w:b/>
          <w:sz w:val="28"/>
        </w:rPr>
        <w:t xml:space="preserve">SIGNAL PROCESSING </w:t>
      </w:r>
    </w:p>
    <w:p w:rsidR="00401C7E" w:rsidRDefault="00657B97">
      <w:pPr>
        <w:ind w:left="-5" w:right="491"/>
      </w:pPr>
      <w:r>
        <w:t xml:space="preserve">An RBS is responsible for the processing of signals before transmission and after reception. This includes: </w:t>
      </w:r>
    </w:p>
    <w:p w:rsidR="00401C7E" w:rsidRDefault="00657B97">
      <w:pPr>
        <w:numPr>
          <w:ilvl w:val="0"/>
          <w:numId w:val="10"/>
        </w:numPr>
        <w:ind w:right="491" w:hanging="230"/>
      </w:pPr>
      <w:r>
        <w:t>Ciphering using the cip</w:t>
      </w:r>
      <w:r>
        <w:t xml:space="preserve">hering key </w:t>
      </w:r>
    </w:p>
    <w:p w:rsidR="00401C7E" w:rsidRDefault="00657B97">
      <w:pPr>
        <w:numPr>
          <w:ilvl w:val="0"/>
          <w:numId w:val="10"/>
        </w:numPr>
        <w:ind w:right="491" w:hanging="230"/>
      </w:pPr>
      <w:r>
        <w:t xml:space="preserve">Channel coding and interleaving </w:t>
      </w:r>
    </w:p>
    <w:p w:rsidR="00401C7E" w:rsidRDefault="00657B97">
      <w:pPr>
        <w:numPr>
          <w:ilvl w:val="0"/>
          <w:numId w:val="10"/>
        </w:numPr>
        <w:ind w:right="491" w:hanging="230"/>
      </w:pPr>
      <w:r>
        <w:t xml:space="preserve">Adaptive equalization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Realization of diversity </w:t>
      </w:r>
    </w:p>
    <w:p w:rsidR="00401C7E" w:rsidRDefault="00657B97">
      <w:pPr>
        <w:numPr>
          <w:ilvl w:val="0"/>
          <w:numId w:val="10"/>
        </w:numPr>
        <w:ind w:right="491" w:hanging="230"/>
      </w:pPr>
      <w:r>
        <w:t xml:space="preserve">Demodulation </w:t>
      </w:r>
      <w:r>
        <w:tab/>
        <w:t xml:space="preserve"> </w:t>
      </w:r>
    </w:p>
    <w:p w:rsidR="00401C7E" w:rsidRDefault="00657B97">
      <w:pPr>
        <w:spacing w:after="0" w:line="259" w:lineRule="auto"/>
        <w:ind w:left="0" w:right="0" w:firstLine="0"/>
        <w:jc w:val="left"/>
      </w:pPr>
      <w:r>
        <w:t xml:space="preserve"> </w:t>
      </w:r>
    </w:p>
    <w:p w:rsidR="00401C7E" w:rsidRDefault="00657B97">
      <w:pPr>
        <w:spacing w:after="209" w:line="259" w:lineRule="auto"/>
        <w:ind w:left="-5" w:right="0"/>
        <w:jc w:val="left"/>
      </w:pPr>
      <w:r>
        <w:rPr>
          <w:rFonts w:ascii="Calibri" w:eastAsia="Calibri" w:hAnsi="Calibri" w:cs="Calibri"/>
          <w:b/>
        </w:rPr>
        <w:t xml:space="preserve">SIGNALING LINK MANAGEMENT </w:t>
      </w:r>
    </w:p>
    <w:p w:rsidR="00401C7E" w:rsidRDefault="00657B97">
      <w:pPr>
        <w:ind w:left="-5" w:right="491"/>
      </w:pPr>
      <w:r>
        <w:t xml:space="preserve">An RBS manages the signaling link between the BSC and MS, applying the appropriate protocols to the information being sent. </w:t>
      </w:r>
    </w:p>
    <w:p w:rsidR="00401C7E" w:rsidRDefault="00657B97">
      <w:pPr>
        <w:spacing w:after="28" w:line="259" w:lineRule="auto"/>
        <w:ind w:left="0" w:right="0" w:firstLine="0"/>
        <w:jc w:val="left"/>
      </w:pPr>
      <w:r>
        <w:t xml:space="preserve"> </w:t>
      </w:r>
    </w:p>
    <w:p w:rsidR="00401C7E" w:rsidRDefault="00657B97">
      <w:pPr>
        <w:spacing w:after="173" w:line="259" w:lineRule="auto"/>
        <w:ind w:left="-5" w:right="0"/>
        <w:jc w:val="left"/>
      </w:pPr>
      <w:r>
        <w:rPr>
          <w:rFonts w:ascii="Calibri" w:eastAsia="Calibri" w:hAnsi="Calibri" w:cs="Calibri"/>
          <w:b/>
          <w:sz w:val="28"/>
        </w:rPr>
        <w:t xml:space="preserve">SYNCHRONIZATION. </w:t>
      </w:r>
    </w:p>
    <w:p w:rsidR="00401C7E" w:rsidRDefault="00657B97">
      <w:pPr>
        <w:spacing w:after="240" w:line="245" w:lineRule="auto"/>
        <w:ind w:left="-5" w:right="484"/>
        <w:jc w:val="left"/>
      </w:pPr>
      <w:r>
        <w:lastRenderedPageBreak/>
        <w:t xml:space="preserve">Timing information is extracted from the PCM-links from the BSC and is sent to a timing module within the RBS. </w:t>
      </w:r>
      <w:r>
        <w:t xml:space="preserve">This enables the RBS to synchronize with the correct frequency reference and TDMA frame number. </w:t>
      </w:r>
    </w:p>
    <w:p w:rsidR="00401C7E" w:rsidRDefault="00657B97">
      <w:pPr>
        <w:spacing w:after="209" w:line="259" w:lineRule="auto"/>
        <w:ind w:left="-5" w:right="0"/>
        <w:jc w:val="left"/>
      </w:pPr>
      <w:r>
        <w:rPr>
          <w:rFonts w:ascii="Calibri" w:eastAsia="Calibri" w:hAnsi="Calibri" w:cs="Calibri"/>
          <w:b/>
        </w:rPr>
        <w:t xml:space="preserve">LOCAL MAINTENANCE HANDLING. </w:t>
      </w:r>
    </w:p>
    <w:p w:rsidR="00401C7E" w:rsidRDefault="00657B97">
      <w:pPr>
        <w:ind w:left="-5" w:right="491"/>
      </w:pPr>
      <w:r>
        <w:t>An RBS enables operation and maintenance functions to be carried out locally at the RBS site, without BSC connection. In this way,</w:t>
      </w:r>
      <w:r>
        <w:t xml:space="preserve"> field technicians can maintain RBS equipment and software on site. </w:t>
      </w:r>
    </w:p>
    <w:p w:rsidR="00401C7E" w:rsidRDefault="00657B97">
      <w:pPr>
        <w:spacing w:after="26" w:line="259" w:lineRule="auto"/>
        <w:ind w:left="0" w:right="0" w:firstLine="0"/>
        <w:jc w:val="left"/>
      </w:pPr>
      <w:r>
        <w:t xml:space="preserve"> </w:t>
      </w:r>
    </w:p>
    <w:p w:rsidR="00401C7E" w:rsidRDefault="00657B97">
      <w:pPr>
        <w:spacing w:after="0" w:line="259" w:lineRule="auto"/>
        <w:ind w:left="-5" w:right="0"/>
        <w:jc w:val="left"/>
      </w:pPr>
      <w:r>
        <w:rPr>
          <w:rFonts w:ascii="Calibri" w:eastAsia="Calibri" w:hAnsi="Calibri" w:cs="Calibri"/>
          <w:b/>
          <w:sz w:val="28"/>
        </w:rPr>
        <w:t xml:space="preserve">FUNCTIONAL SUPERVISION AND TESTING.  </w:t>
      </w:r>
    </w:p>
    <w:p w:rsidR="00401C7E" w:rsidRDefault="00657B97">
      <w:pPr>
        <w:ind w:left="-5" w:right="491"/>
      </w:pPr>
      <w:r>
        <w:t>Supervision and testing of RBS functions is supported, using either built-</w:t>
      </w:r>
      <w:r>
        <w:t xml:space="preserve">in tests during normal operation or tests executed by command. </w:t>
      </w:r>
    </w:p>
    <w:p w:rsidR="00401C7E" w:rsidRDefault="00657B97">
      <w:pPr>
        <w:spacing w:after="299" w:line="259" w:lineRule="auto"/>
        <w:ind w:left="0" w:right="0" w:firstLine="0"/>
        <w:jc w:val="left"/>
      </w:pPr>
      <w:r>
        <w:t xml:space="preserve"> </w:t>
      </w:r>
    </w:p>
    <w:p w:rsidR="00401C7E" w:rsidRDefault="00657B97">
      <w:pPr>
        <w:pStyle w:val="Heading1"/>
        <w:ind w:left="355"/>
      </w:pPr>
      <w:r>
        <w:t>1.12.</w:t>
      </w:r>
      <w:r>
        <w:rPr>
          <w:rFonts w:ascii="Arial" w:eastAsia="Arial" w:hAnsi="Arial" w:cs="Arial"/>
        </w:rPr>
        <w:t xml:space="preserve"> </w:t>
      </w:r>
      <w:r>
        <w:t xml:space="preserve">RBS 2000 IMPLEMENTATION </w:t>
      </w:r>
    </w:p>
    <w:p w:rsidR="00401C7E" w:rsidRDefault="00657B97">
      <w:pPr>
        <w:ind w:left="-5" w:right="491"/>
      </w:pPr>
      <w:r>
        <w:t xml:space="preserve">All types of RBS within the RBS 2000 series have the following characteristics: </w:t>
      </w:r>
    </w:p>
    <w:p w:rsidR="00401C7E" w:rsidRDefault="00657B97">
      <w:pPr>
        <w:numPr>
          <w:ilvl w:val="0"/>
          <w:numId w:val="11"/>
        </w:numPr>
        <w:ind w:right="491" w:hanging="230"/>
      </w:pPr>
      <w:r>
        <w:t>Support for user flexibility by providing modular hardware and software design</w:t>
      </w:r>
      <w:r>
        <w:t xml:space="preserve">s. </w:t>
      </w:r>
    </w:p>
    <w:p w:rsidR="00401C7E" w:rsidRDefault="00657B97">
      <w:pPr>
        <w:numPr>
          <w:ilvl w:val="0"/>
          <w:numId w:val="11"/>
        </w:numPr>
        <w:ind w:right="491" w:hanging="230"/>
      </w:pPr>
      <w:r>
        <w:t xml:space="preserve">Transceiver oriented design, which stresses using as little common equipment as possible ensuring dependable performance. </w:t>
      </w:r>
    </w:p>
    <w:p w:rsidR="00401C7E" w:rsidRDefault="00657B97">
      <w:pPr>
        <w:numPr>
          <w:ilvl w:val="0"/>
          <w:numId w:val="11"/>
        </w:numPr>
        <w:ind w:right="491" w:hanging="230"/>
      </w:pPr>
      <w:r>
        <w:t xml:space="preserve">Design and use are aimed at keeping system life cycle costs low.  </w:t>
      </w:r>
    </w:p>
    <w:p w:rsidR="00401C7E" w:rsidRDefault="00657B97">
      <w:pPr>
        <w:spacing w:after="0" w:line="259" w:lineRule="auto"/>
        <w:ind w:left="0" w:right="0" w:firstLine="0"/>
        <w:jc w:val="left"/>
      </w:pPr>
      <w:r>
        <w:t xml:space="preserve"> </w:t>
      </w:r>
    </w:p>
    <w:p w:rsidR="00401C7E" w:rsidRDefault="00657B97">
      <w:pPr>
        <w:ind w:left="-5" w:right="491"/>
      </w:pPr>
      <w:r>
        <w:t xml:space="preserve">The RBS 2000 series is based on standardized hardware units </w:t>
      </w:r>
      <w:r>
        <w:t xml:space="preserve">called Replaceable Units (RU). The major RUs are: </w:t>
      </w:r>
    </w:p>
    <w:p w:rsidR="00401C7E" w:rsidRDefault="00657B97">
      <w:pPr>
        <w:numPr>
          <w:ilvl w:val="0"/>
          <w:numId w:val="11"/>
        </w:numPr>
        <w:ind w:right="491" w:hanging="230"/>
      </w:pPr>
      <w:r>
        <w:t>Distribution switch Unit (</w:t>
      </w:r>
      <w:proofErr w:type="spellStart"/>
      <w:r>
        <w:t>DXU</w:t>
      </w:r>
      <w:proofErr w:type="spellEnd"/>
      <w:r>
        <w:t xml:space="preserve">) </w:t>
      </w:r>
    </w:p>
    <w:p w:rsidR="00401C7E" w:rsidRDefault="00657B97">
      <w:pPr>
        <w:numPr>
          <w:ilvl w:val="0"/>
          <w:numId w:val="11"/>
        </w:numPr>
        <w:ind w:right="491" w:hanging="230"/>
      </w:pPr>
      <w:proofErr w:type="spellStart"/>
      <w:r>
        <w:t>TRansceiver</w:t>
      </w:r>
      <w:proofErr w:type="spellEnd"/>
      <w:r>
        <w:t xml:space="preserve"> Unit (</w:t>
      </w:r>
      <w:proofErr w:type="spellStart"/>
      <w:r>
        <w:t>TRU</w:t>
      </w:r>
      <w:proofErr w:type="spellEnd"/>
      <w:r>
        <w:t xml:space="preserve">) </w:t>
      </w:r>
    </w:p>
    <w:p w:rsidR="00401C7E" w:rsidRDefault="00657B97">
      <w:pPr>
        <w:numPr>
          <w:ilvl w:val="0"/>
          <w:numId w:val="11"/>
        </w:numPr>
        <w:ind w:right="491" w:hanging="230"/>
      </w:pPr>
      <w:r>
        <w:t xml:space="preserve">Combining and Distribution Unit (CDU) </w:t>
      </w:r>
    </w:p>
    <w:p w:rsidR="00401C7E" w:rsidRDefault="00657B97">
      <w:pPr>
        <w:numPr>
          <w:ilvl w:val="0"/>
          <w:numId w:val="11"/>
        </w:numPr>
        <w:ind w:right="491" w:hanging="230"/>
      </w:pPr>
      <w:r>
        <w:t xml:space="preserve">Power Supply Unit (PSU)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Energy Control Unit (ECU). </w:t>
      </w:r>
    </w:p>
    <w:p w:rsidR="00401C7E" w:rsidRDefault="00657B97">
      <w:pPr>
        <w:spacing w:after="0" w:line="259" w:lineRule="auto"/>
        <w:ind w:left="0" w:right="0" w:firstLine="0"/>
        <w:jc w:val="left"/>
      </w:pPr>
      <w:r>
        <w:t xml:space="preserve"> </w:t>
      </w:r>
    </w:p>
    <w:p w:rsidR="00401C7E" w:rsidRDefault="00657B97">
      <w:pPr>
        <w:spacing w:after="0" w:line="259" w:lineRule="auto"/>
        <w:ind w:left="0" w:right="382" w:firstLine="0"/>
        <w:jc w:val="right"/>
      </w:pPr>
      <w:r>
        <w:rPr>
          <w:noProof/>
        </w:rPr>
        <w:lastRenderedPageBreak/>
        <w:drawing>
          <wp:inline distT="0" distB="0" distL="0" distR="0">
            <wp:extent cx="5980176" cy="3454908"/>
            <wp:effectExtent l="0" t="0" r="0" b="0"/>
            <wp:docPr id="3180" name="Picture 3180"/>
            <wp:cNvGraphicFramePr/>
            <a:graphic xmlns:a="http://schemas.openxmlformats.org/drawingml/2006/main">
              <a:graphicData uri="http://schemas.openxmlformats.org/drawingml/2006/picture">
                <pic:pic xmlns:pic="http://schemas.openxmlformats.org/drawingml/2006/picture">
                  <pic:nvPicPr>
                    <pic:cNvPr id="3180" name="Picture 3180"/>
                    <pic:cNvPicPr/>
                  </pic:nvPicPr>
                  <pic:blipFill>
                    <a:blip r:embed="rId29"/>
                    <a:stretch>
                      <a:fillRect/>
                    </a:stretch>
                  </pic:blipFill>
                  <pic:spPr>
                    <a:xfrm>
                      <a:off x="0" y="0"/>
                      <a:ext cx="5980176" cy="3454908"/>
                    </a:xfrm>
                    <a:prstGeom prst="rect">
                      <a:avLst/>
                    </a:prstGeom>
                  </pic:spPr>
                </pic:pic>
              </a:graphicData>
            </a:graphic>
          </wp:inline>
        </w:drawing>
      </w:r>
      <w:r>
        <w:rPr>
          <w:rFonts w:ascii="Calibri" w:eastAsia="Calibri" w:hAnsi="Calibri" w:cs="Calibri"/>
          <w:b/>
        </w:rPr>
        <w:t xml:space="preserve"> </w:t>
      </w:r>
    </w:p>
    <w:p w:rsidR="00401C7E" w:rsidRDefault="00657B97">
      <w:pPr>
        <w:spacing w:after="263" w:line="249" w:lineRule="auto"/>
        <w:ind w:left="-5" w:right="0"/>
        <w:jc w:val="left"/>
      </w:pPr>
      <w:r>
        <w:rPr>
          <w:rFonts w:ascii="Arial" w:eastAsia="Arial" w:hAnsi="Arial" w:cs="Arial"/>
          <w:b/>
          <w:sz w:val="23"/>
        </w:rPr>
        <w:t>Figure 8 Replaceable units in RBS 2000</w:t>
      </w:r>
      <w:r>
        <w:rPr>
          <w:rFonts w:ascii="Arial" w:eastAsia="Arial" w:hAnsi="Arial" w:cs="Arial"/>
          <w:sz w:val="23"/>
        </w:rPr>
        <w:t xml:space="preserve">. </w:t>
      </w:r>
    </w:p>
    <w:p w:rsidR="00401C7E" w:rsidRDefault="00657B97">
      <w:pPr>
        <w:spacing w:line="327" w:lineRule="auto"/>
        <w:ind w:left="-5" w:right="5762"/>
      </w:pPr>
      <w:r>
        <w:rPr>
          <w:rFonts w:ascii="Cambria" w:eastAsia="Cambria" w:hAnsi="Cambria" w:cs="Cambria"/>
          <w:b/>
          <w:sz w:val="26"/>
        </w:rPr>
        <w:t>Distribution switch Unit (</w:t>
      </w:r>
      <w:proofErr w:type="spellStart"/>
      <w:r>
        <w:rPr>
          <w:rFonts w:ascii="Cambria" w:eastAsia="Cambria" w:hAnsi="Cambria" w:cs="Cambria"/>
          <w:b/>
          <w:sz w:val="26"/>
        </w:rPr>
        <w:t>DXU</w:t>
      </w:r>
      <w:proofErr w:type="spellEnd"/>
      <w:r>
        <w:rPr>
          <w:rFonts w:ascii="Cambria" w:eastAsia="Cambria" w:hAnsi="Cambria" w:cs="Cambria"/>
          <w:b/>
          <w:sz w:val="26"/>
        </w:rPr>
        <w:t>)</w:t>
      </w:r>
      <w:r>
        <w:rPr>
          <w:rFonts w:ascii="Cambria" w:eastAsia="Cambria" w:hAnsi="Cambria" w:cs="Cambria"/>
          <w:sz w:val="26"/>
        </w:rPr>
        <w:t xml:space="preserve"> </w:t>
      </w:r>
      <w:r>
        <w:t xml:space="preserve">The </w:t>
      </w:r>
      <w:proofErr w:type="spellStart"/>
      <w:r>
        <w:t>DXU</w:t>
      </w:r>
      <w:proofErr w:type="spellEnd"/>
      <w:r>
        <w:t xml:space="preserve"> performs the following tasks:  </w:t>
      </w:r>
    </w:p>
    <w:p w:rsidR="00401C7E" w:rsidRDefault="00657B97">
      <w:pPr>
        <w:numPr>
          <w:ilvl w:val="0"/>
          <w:numId w:val="11"/>
        </w:numPr>
        <w:ind w:right="491" w:hanging="230"/>
      </w:pPr>
      <w:r>
        <w:t xml:space="preserve">Provides an interface to the BSC </w:t>
      </w:r>
    </w:p>
    <w:p w:rsidR="00401C7E" w:rsidRDefault="00657B97">
      <w:pPr>
        <w:numPr>
          <w:ilvl w:val="0"/>
          <w:numId w:val="11"/>
        </w:numPr>
        <w:ind w:right="491" w:hanging="230"/>
      </w:pPr>
      <w:r>
        <w:t xml:space="preserve">Manages the link resources and connects the traffic time slots from the BSC link to the </w:t>
      </w:r>
      <w:proofErr w:type="spellStart"/>
      <w:r>
        <w:t>TRUs</w:t>
      </w:r>
      <w:proofErr w:type="spellEnd"/>
      <w:r>
        <w:t xml:space="preserve"> </w:t>
      </w:r>
    </w:p>
    <w:p w:rsidR="00401C7E" w:rsidRDefault="00657B97">
      <w:pPr>
        <w:numPr>
          <w:ilvl w:val="0"/>
          <w:numId w:val="11"/>
        </w:numPr>
        <w:ind w:right="491" w:hanging="230"/>
      </w:pPr>
      <w:r>
        <w:t xml:space="preserve">Controls signaling to the BSC and performs concentration </w:t>
      </w:r>
    </w:p>
    <w:p w:rsidR="00401C7E" w:rsidRDefault="00657B97">
      <w:pPr>
        <w:numPr>
          <w:ilvl w:val="0"/>
          <w:numId w:val="11"/>
        </w:numPr>
        <w:ind w:right="491" w:hanging="230"/>
      </w:pPr>
      <w:r>
        <w:t xml:space="preserve">Extracts synchronization information from the link and generates a timing reference for the RBS. </w:t>
      </w:r>
    </w:p>
    <w:p w:rsidR="00401C7E" w:rsidRDefault="00657B97">
      <w:pPr>
        <w:spacing w:after="0" w:line="259" w:lineRule="auto"/>
        <w:ind w:left="0" w:right="0" w:firstLine="0"/>
        <w:jc w:val="left"/>
      </w:pPr>
      <w:r>
        <w:t xml:space="preserve"> </w:t>
      </w:r>
    </w:p>
    <w:p w:rsidR="00401C7E" w:rsidRDefault="00657B97">
      <w:pPr>
        <w:ind w:left="-5" w:right="491"/>
      </w:pPr>
      <w:r>
        <w:t>In a</w:t>
      </w:r>
      <w:r>
        <w:t xml:space="preserve">ddition, the </w:t>
      </w:r>
      <w:proofErr w:type="spellStart"/>
      <w:r>
        <w:t>DXU</w:t>
      </w:r>
      <w:proofErr w:type="spellEnd"/>
      <w:r>
        <w:t xml:space="preserve"> has a database which stores information about installed hardware. </w:t>
      </w:r>
    </w:p>
    <w:p w:rsidR="00401C7E" w:rsidRDefault="00657B97">
      <w:pPr>
        <w:spacing w:after="299" w:line="259" w:lineRule="auto"/>
        <w:ind w:left="0" w:right="0" w:firstLine="0"/>
        <w:jc w:val="left"/>
      </w:pPr>
      <w:r>
        <w:t xml:space="preserve"> </w:t>
      </w:r>
    </w:p>
    <w:p w:rsidR="00401C7E" w:rsidRDefault="00657B97">
      <w:pPr>
        <w:pStyle w:val="Heading1"/>
        <w:ind w:left="355"/>
      </w:pPr>
      <w:r>
        <w:t>1.13.</w:t>
      </w:r>
      <w:r>
        <w:rPr>
          <w:rFonts w:ascii="Arial" w:eastAsia="Arial" w:hAnsi="Arial" w:cs="Arial"/>
        </w:rPr>
        <w:t xml:space="preserve"> </w:t>
      </w:r>
      <w:r>
        <w:t>Transceiver Unit (</w:t>
      </w:r>
      <w:proofErr w:type="spellStart"/>
      <w:r>
        <w:t>TRU</w:t>
      </w:r>
      <w:proofErr w:type="spellEnd"/>
      <w:r>
        <w:t xml:space="preserve">) </w:t>
      </w:r>
    </w:p>
    <w:p w:rsidR="00401C7E" w:rsidRDefault="00657B97">
      <w:pPr>
        <w:spacing w:after="0" w:line="245" w:lineRule="auto"/>
        <w:ind w:left="-5" w:right="484"/>
        <w:jc w:val="left"/>
      </w:pPr>
      <w:r>
        <w:t xml:space="preserve">One </w:t>
      </w:r>
      <w:proofErr w:type="spellStart"/>
      <w:r>
        <w:t>TRU</w:t>
      </w:r>
      <w:proofErr w:type="spellEnd"/>
      <w:r>
        <w:t xml:space="preserve"> includes all functionality needed for handling one radio carrier (i.e. the 8 time slots in one TDMA frame). It is responsible for ra</w:t>
      </w:r>
      <w:r>
        <w:t xml:space="preserve">dio transmitting, radio receiving, power amplification and signal processing. </w:t>
      </w:r>
    </w:p>
    <w:p w:rsidR="00401C7E" w:rsidRDefault="00657B97">
      <w:pPr>
        <w:spacing w:after="0" w:line="259" w:lineRule="auto"/>
        <w:ind w:left="0" w:right="0" w:firstLine="0"/>
        <w:jc w:val="left"/>
      </w:pPr>
      <w:r>
        <w:t xml:space="preserve"> </w:t>
      </w:r>
    </w:p>
    <w:p w:rsidR="00401C7E" w:rsidRDefault="00657B97">
      <w:pPr>
        <w:ind w:left="-5" w:right="491"/>
      </w:pPr>
      <w:r>
        <w:t xml:space="preserve">The </w:t>
      </w:r>
      <w:proofErr w:type="spellStart"/>
      <w:r>
        <w:t>TRU</w:t>
      </w:r>
      <w:proofErr w:type="spellEnd"/>
      <w:r>
        <w:t xml:space="preserve"> contains a radio frequency test loop between the transmitter and the receiver. This facilitates </w:t>
      </w:r>
      <w:proofErr w:type="spellStart"/>
      <w:r>
        <w:t>TRU</w:t>
      </w:r>
      <w:proofErr w:type="spellEnd"/>
      <w:r>
        <w:t xml:space="preserve"> testing by generating signals and looping them back. </w:t>
      </w:r>
    </w:p>
    <w:p w:rsidR="00401C7E" w:rsidRDefault="00657B97">
      <w:pPr>
        <w:spacing w:after="0" w:line="259" w:lineRule="auto"/>
        <w:ind w:left="0" w:right="0" w:firstLine="0"/>
        <w:jc w:val="left"/>
      </w:pPr>
      <w:r>
        <w:t xml:space="preserve"> </w:t>
      </w:r>
    </w:p>
    <w:p w:rsidR="00401C7E" w:rsidRDefault="00657B97">
      <w:pPr>
        <w:ind w:left="-5" w:right="491"/>
      </w:pPr>
      <w:proofErr w:type="spellStart"/>
      <w:r>
        <w:lastRenderedPageBreak/>
        <w:t>TRUs</w:t>
      </w:r>
      <w:proofErr w:type="spellEnd"/>
      <w:r>
        <w:t xml:space="preserve"> are co</w:t>
      </w:r>
      <w:r>
        <w:t xml:space="preserve">nnected by a bus to enable frequency hopping. Some RBS products can contain up to 6 </w:t>
      </w:r>
      <w:proofErr w:type="spellStart"/>
      <w:r>
        <w:t>TRUs</w:t>
      </w:r>
      <w:proofErr w:type="spellEnd"/>
      <w:r>
        <w:t xml:space="preserve">. </w:t>
      </w:r>
    </w:p>
    <w:p w:rsidR="00401C7E" w:rsidRDefault="00657B97">
      <w:pPr>
        <w:pStyle w:val="Heading2"/>
        <w:tabs>
          <w:tab w:val="center" w:pos="3776"/>
        </w:tabs>
        <w:ind w:left="-15" w:firstLine="0"/>
      </w:pPr>
      <w:r>
        <w:t>1.13.1.</w:t>
      </w:r>
      <w:r>
        <w:rPr>
          <w:rFonts w:ascii="Arial" w:eastAsia="Arial" w:hAnsi="Arial" w:cs="Arial"/>
        </w:rPr>
        <w:t xml:space="preserve"> </w:t>
      </w:r>
      <w:r>
        <w:rPr>
          <w:rFonts w:ascii="Arial" w:eastAsia="Arial" w:hAnsi="Arial" w:cs="Arial"/>
        </w:rPr>
        <w:tab/>
      </w:r>
      <w:r>
        <w:t xml:space="preserve">Combining and Distribution Unit (CDU) </w:t>
      </w:r>
    </w:p>
    <w:p w:rsidR="00401C7E" w:rsidRDefault="00657B97">
      <w:pPr>
        <w:ind w:left="-5" w:right="491"/>
      </w:pPr>
      <w:r>
        <w:t xml:space="preserve">The CDU is the interface between the </w:t>
      </w:r>
      <w:proofErr w:type="spellStart"/>
      <w:r>
        <w:t>TRUs</w:t>
      </w:r>
      <w:proofErr w:type="spellEnd"/>
      <w:r>
        <w:t xml:space="preserve"> and the 2-</w:t>
      </w:r>
      <w:r>
        <w:t xml:space="preserve">way antenna system. The task of the CDU is to combine signals to be transmitted from various transceivers and to distribute received signals to the receivers. All signals are filtered before transmission and after reception using bandpass filters. </w:t>
      </w:r>
    </w:p>
    <w:p w:rsidR="00401C7E" w:rsidRDefault="00657B97">
      <w:pPr>
        <w:spacing w:after="0" w:line="259" w:lineRule="auto"/>
        <w:ind w:left="0" w:right="0" w:firstLine="0"/>
        <w:jc w:val="left"/>
      </w:pPr>
      <w:r>
        <w:t xml:space="preserve"> </w:t>
      </w:r>
    </w:p>
    <w:p w:rsidR="00401C7E" w:rsidRDefault="00657B97">
      <w:pPr>
        <w:spacing w:after="0" w:line="245" w:lineRule="auto"/>
        <w:ind w:left="-5" w:right="3221"/>
        <w:jc w:val="left"/>
      </w:pPr>
      <w:r>
        <w:t>A ran</w:t>
      </w:r>
      <w:r>
        <w:t xml:space="preserve">ge of CDU types have been developed to support different configurations within the RBS 2000 family. They consist of different types of </w:t>
      </w:r>
      <w:proofErr w:type="spellStart"/>
      <w:r>
        <w:t>CDUs</w:t>
      </w:r>
      <w:proofErr w:type="spellEnd"/>
      <w:r>
        <w:t xml:space="preserve">, including: </w:t>
      </w:r>
    </w:p>
    <w:p w:rsidR="00401C7E" w:rsidRDefault="00657B97">
      <w:pPr>
        <w:spacing w:after="0" w:line="259" w:lineRule="auto"/>
        <w:ind w:left="0" w:right="0" w:firstLine="0"/>
        <w:jc w:val="left"/>
      </w:pPr>
      <w:r>
        <w:t xml:space="preserve"> </w:t>
      </w:r>
    </w:p>
    <w:p w:rsidR="00401C7E" w:rsidRDefault="00657B97">
      <w:pPr>
        <w:numPr>
          <w:ilvl w:val="0"/>
          <w:numId w:val="12"/>
        </w:numPr>
        <w:ind w:right="491" w:hanging="230"/>
      </w:pPr>
      <w:r>
        <w:t xml:space="preserve">Without combiners </w:t>
      </w:r>
    </w:p>
    <w:p w:rsidR="00401C7E" w:rsidRDefault="00657B97">
      <w:pPr>
        <w:numPr>
          <w:ilvl w:val="0"/>
          <w:numId w:val="12"/>
        </w:numPr>
        <w:ind w:right="491" w:hanging="230"/>
      </w:pPr>
      <w:r>
        <w:t xml:space="preserve">With hybrid combiners </w:t>
      </w:r>
    </w:p>
    <w:p w:rsidR="00401C7E" w:rsidRDefault="00657B97">
      <w:pPr>
        <w:numPr>
          <w:ilvl w:val="0"/>
          <w:numId w:val="12"/>
        </w:numPr>
        <w:ind w:right="491" w:hanging="230"/>
      </w:pPr>
      <w:r>
        <w:t xml:space="preserve">With filter combiners to support large configurations </w:t>
      </w:r>
      <w:proofErr w:type="spellStart"/>
      <w:r>
        <w:t>CDUs</w:t>
      </w:r>
      <w:proofErr w:type="spellEnd"/>
      <w:r>
        <w:t xml:space="preserve"> </w:t>
      </w:r>
      <w:r>
        <w:t xml:space="preserve">with duplex filters make it possible to transmit and receive using the same antenna. </w:t>
      </w:r>
    </w:p>
    <w:p w:rsidR="00401C7E" w:rsidRDefault="00657B97">
      <w:pPr>
        <w:spacing w:after="0" w:line="259" w:lineRule="auto"/>
        <w:ind w:left="0" w:right="0" w:firstLine="0"/>
        <w:jc w:val="left"/>
      </w:pPr>
      <w:r>
        <w:t xml:space="preserve"> </w:t>
      </w:r>
    </w:p>
    <w:p w:rsidR="00401C7E" w:rsidRDefault="00657B97">
      <w:pPr>
        <w:spacing w:after="0" w:line="259" w:lineRule="auto"/>
        <w:ind w:left="0" w:right="0" w:firstLine="0"/>
        <w:jc w:val="left"/>
      </w:pPr>
      <w:r>
        <w:t xml:space="preserve"> </w:t>
      </w:r>
    </w:p>
    <w:p w:rsidR="00401C7E" w:rsidRDefault="00657B97">
      <w:pPr>
        <w:spacing w:after="0" w:line="259" w:lineRule="auto"/>
        <w:ind w:left="0" w:right="1119" w:firstLine="0"/>
        <w:jc w:val="right"/>
      </w:pPr>
      <w:r>
        <w:rPr>
          <w:noProof/>
        </w:rPr>
        <w:drawing>
          <wp:inline distT="0" distB="0" distL="0" distR="0">
            <wp:extent cx="5513832" cy="3569208"/>
            <wp:effectExtent l="0" t="0" r="0" b="0"/>
            <wp:docPr id="3240" name="Picture 3240"/>
            <wp:cNvGraphicFramePr/>
            <a:graphic xmlns:a="http://schemas.openxmlformats.org/drawingml/2006/main">
              <a:graphicData uri="http://schemas.openxmlformats.org/drawingml/2006/picture">
                <pic:pic xmlns:pic="http://schemas.openxmlformats.org/drawingml/2006/picture">
                  <pic:nvPicPr>
                    <pic:cNvPr id="3240" name="Picture 3240"/>
                    <pic:cNvPicPr/>
                  </pic:nvPicPr>
                  <pic:blipFill>
                    <a:blip r:embed="rId30"/>
                    <a:stretch>
                      <a:fillRect/>
                    </a:stretch>
                  </pic:blipFill>
                  <pic:spPr>
                    <a:xfrm>
                      <a:off x="0" y="0"/>
                      <a:ext cx="5513832" cy="3569208"/>
                    </a:xfrm>
                    <a:prstGeom prst="rect">
                      <a:avLst/>
                    </a:prstGeom>
                  </pic:spPr>
                </pic:pic>
              </a:graphicData>
            </a:graphic>
          </wp:inline>
        </w:drawing>
      </w:r>
      <w:r>
        <w:rPr>
          <w:rFonts w:ascii="Calibri" w:eastAsia="Calibri" w:hAnsi="Calibri" w:cs="Calibri"/>
          <w:b/>
        </w:rPr>
        <w:t xml:space="preserve"> </w:t>
      </w:r>
    </w:p>
    <w:p w:rsidR="00401C7E" w:rsidRDefault="00657B97">
      <w:pPr>
        <w:spacing w:after="12" w:line="249" w:lineRule="auto"/>
        <w:ind w:left="-5" w:right="0"/>
        <w:jc w:val="left"/>
      </w:pPr>
      <w:r>
        <w:rPr>
          <w:rFonts w:ascii="Arial" w:eastAsia="Arial" w:hAnsi="Arial" w:cs="Arial"/>
          <w:b/>
          <w:sz w:val="23"/>
        </w:rPr>
        <w:t xml:space="preserve">Figure 9 Example of a CDU type C </w:t>
      </w:r>
    </w:p>
    <w:p w:rsidR="00401C7E" w:rsidRDefault="00657B97">
      <w:pPr>
        <w:spacing w:after="0" w:line="259" w:lineRule="auto"/>
        <w:ind w:left="0" w:right="0" w:firstLine="0"/>
        <w:jc w:val="left"/>
      </w:pPr>
      <w:r>
        <w:rPr>
          <w:rFonts w:ascii="Arial" w:eastAsia="Arial" w:hAnsi="Arial" w:cs="Arial"/>
          <w:b/>
          <w:sz w:val="23"/>
        </w:rPr>
        <w:t xml:space="preserve"> </w:t>
      </w:r>
    </w:p>
    <w:p w:rsidR="00401C7E" w:rsidRDefault="00657B97">
      <w:pPr>
        <w:spacing w:after="286" w:line="259" w:lineRule="auto"/>
        <w:ind w:left="0" w:right="0" w:firstLine="0"/>
        <w:jc w:val="left"/>
      </w:pPr>
      <w:r>
        <w:rPr>
          <w:rFonts w:ascii="Arial" w:eastAsia="Arial" w:hAnsi="Arial" w:cs="Arial"/>
          <w:b/>
          <w:sz w:val="23"/>
        </w:rPr>
        <w:t xml:space="preserve"> </w:t>
      </w:r>
    </w:p>
    <w:p w:rsidR="00401C7E" w:rsidRDefault="00657B97">
      <w:pPr>
        <w:tabs>
          <w:tab w:val="center" w:pos="2915"/>
        </w:tabs>
        <w:spacing w:after="51" w:line="259" w:lineRule="auto"/>
        <w:ind w:left="-15" w:right="0" w:firstLine="0"/>
        <w:jc w:val="left"/>
      </w:pPr>
      <w:r>
        <w:rPr>
          <w:rFonts w:ascii="Cambria" w:eastAsia="Cambria" w:hAnsi="Cambria" w:cs="Cambria"/>
          <w:b/>
          <w:sz w:val="26"/>
        </w:rPr>
        <w:t>1.13.2.</w:t>
      </w:r>
      <w:r>
        <w:rPr>
          <w:rFonts w:ascii="Arial" w:eastAsia="Arial" w:hAnsi="Arial" w:cs="Arial"/>
          <w:b/>
          <w:sz w:val="26"/>
        </w:rPr>
        <w:t xml:space="preserve"> </w:t>
      </w:r>
      <w:r>
        <w:rPr>
          <w:rFonts w:ascii="Arial" w:eastAsia="Arial" w:hAnsi="Arial" w:cs="Arial"/>
          <w:b/>
          <w:sz w:val="26"/>
        </w:rPr>
        <w:tab/>
      </w:r>
      <w:r>
        <w:rPr>
          <w:rFonts w:ascii="Cambria" w:eastAsia="Cambria" w:hAnsi="Cambria" w:cs="Cambria"/>
          <w:b/>
          <w:sz w:val="26"/>
        </w:rPr>
        <w:t xml:space="preserve">Power Supply Unit (PSU) </w:t>
      </w:r>
    </w:p>
    <w:p w:rsidR="00401C7E" w:rsidRDefault="00657B97">
      <w:pPr>
        <w:ind w:left="-5" w:right="491"/>
      </w:pPr>
      <w:r>
        <w:lastRenderedPageBreak/>
        <w:t xml:space="preserve">The PSU rectifies the power supply voltage to the +24 VDC necessary for RBS operation. </w:t>
      </w:r>
    </w:p>
    <w:p w:rsidR="00401C7E" w:rsidRDefault="00657B97">
      <w:pPr>
        <w:pStyle w:val="Heading2"/>
        <w:tabs>
          <w:tab w:val="center" w:pos="2989"/>
        </w:tabs>
        <w:ind w:left="-15" w:firstLine="0"/>
      </w:pPr>
      <w:r>
        <w:t>1.13.3.</w:t>
      </w:r>
      <w:r>
        <w:rPr>
          <w:rFonts w:ascii="Arial" w:eastAsia="Arial" w:hAnsi="Arial" w:cs="Arial"/>
        </w:rPr>
        <w:t xml:space="preserve"> </w:t>
      </w:r>
      <w:r>
        <w:rPr>
          <w:rFonts w:ascii="Arial" w:eastAsia="Arial" w:hAnsi="Arial" w:cs="Arial"/>
        </w:rPr>
        <w:tab/>
      </w:r>
      <w:r>
        <w:t xml:space="preserve">Energy Control Unit (ECU) </w:t>
      </w:r>
    </w:p>
    <w:p w:rsidR="00401C7E" w:rsidRDefault="00657B97">
      <w:pPr>
        <w:ind w:left="-5" w:right="491"/>
      </w:pPr>
      <w:r>
        <w:t xml:space="preserve">The ECU controls and supervises the power equipment and regulates the environmental conditions inside the cabinet. </w:t>
      </w:r>
    </w:p>
    <w:p w:rsidR="00401C7E" w:rsidRDefault="00657B97">
      <w:pPr>
        <w:spacing w:after="0" w:line="259" w:lineRule="auto"/>
        <w:ind w:left="0" w:right="0" w:firstLine="0"/>
        <w:jc w:val="left"/>
      </w:pPr>
      <w:r>
        <w:t xml:space="preserve"> </w:t>
      </w:r>
    </w:p>
    <w:p w:rsidR="00401C7E" w:rsidRDefault="00657B97">
      <w:pPr>
        <w:ind w:left="-5" w:right="491"/>
      </w:pPr>
      <w:r>
        <w:t xml:space="preserve"> The RBS 2000 </w:t>
      </w:r>
      <w:r>
        <w:t xml:space="preserve">is pre-assembled at the factory including program load and parameter settings making a quick startup possible. </w:t>
      </w:r>
    </w:p>
    <w:p w:rsidR="00401C7E" w:rsidRDefault="00657B97">
      <w:pPr>
        <w:spacing w:after="0" w:line="259" w:lineRule="auto"/>
        <w:ind w:left="0" w:right="0" w:firstLine="0"/>
        <w:jc w:val="left"/>
      </w:pPr>
      <w:r>
        <w:t xml:space="preserve"> </w:t>
      </w:r>
    </w:p>
    <w:p w:rsidR="00401C7E" w:rsidRDefault="00657B97">
      <w:pPr>
        <w:ind w:left="-5" w:right="491"/>
      </w:pPr>
      <w:r>
        <w:t>Assembly can also be carried out on site. The RBS software is downloaded from the BSC and stored in a non-volatile (flash memory) program stor</w:t>
      </w:r>
      <w:r>
        <w:t xml:space="preserve">e. In a working RBS, this flash memory keeps cell down time low because traffic does not need to be interrupted. Power failure recovery can also be done quickly. </w:t>
      </w:r>
    </w:p>
    <w:p w:rsidR="00401C7E" w:rsidRDefault="00657B97">
      <w:pPr>
        <w:spacing w:after="0" w:line="259" w:lineRule="auto"/>
        <w:ind w:left="0" w:right="0" w:firstLine="0"/>
        <w:jc w:val="left"/>
      </w:pPr>
      <w:r>
        <w:t xml:space="preserve"> </w:t>
      </w:r>
    </w:p>
    <w:p w:rsidR="00401C7E" w:rsidRDefault="00657B97">
      <w:pPr>
        <w:spacing w:after="299" w:line="259" w:lineRule="auto"/>
        <w:ind w:left="0" w:right="0" w:firstLine="0"/>
        <w:jc w:val="left"/>
      </w:pPr>
      <w:r>
        <w:t xml:space="preserve"> </w:t>
      </w:r>
    </w:p>
    <w:p w:rsidR="00401C7E" w:rsidRDefault="00657B97">
      <w:pPr>
        <w:pStyle w:val="Heading1"/>
        <w:ind w:left="10"/>
      </w:pPr>
      <w:r>
        <w:t>1.14.</w:t>
      </w:r>
      <w:r>
        <w:rPr>
          <w:rFonts w:ascii="Arial" w:eastAsia="Arial" w:hAnsi="Arial" w:cs="Arial"/>
        </w:rPr>
        <w:t xml:space="preserve"> </w:t>
      </w:r>
      <w:r>
        <w:t xml:space="preserve">RBS 2000 IN A NETWORK </w:t>
      </w:r>
    </w:p>
    <w:p w:rsidR="00401C7E" w:rsidRDefault="00657B97">
      <w:pPr>
        <w:ind w:left="-5" w:right="491"/>
      </w:pPr>
      <w:r>
        <w:t>The Transmission Drop and Insert (TDI) function makes it pos</w:t>
      </w:r>
      <w:r>
        <w:t xml:space="preserve">sible to connect </w:t>
      </w:r>
      <w:proofErr w:type="spellStart"/>
      <w:r>
        <w:t>RBSs</w:t>
      </w:r>
      <w:proofErr w:type="spellEnd"/>
      <w:r>
        <w:t xml:space="preserve"> together. This is an important cost saving feature of Ericsson’s </w:t>
      </w:r>
      <w:proofErr w:type="spellStart"/>
      <w:r>
        <w:t>RBSs</w:t>
      </w:r>
      <w:proofErr w:type="spellEnd"/>
      <w:r>
        <w:t>, as an RBS need not be connected to the BSC directly via a dedicated link. Instead it may be more economic to connect that RBS to another RBS in the region, thus sa</w:t>
      </w:r>
      <w:r>
        <w:t xml:space="preserve">ving on expensive transmission costs. The following network topologies are supported: </w:t>
      </w:r>
    </w:p>
    <w:p w:rsidR="00401C7E" w:rsidRDefault="00657B97">
      <w:pPr>
        <w:spacing w:after="0" w:line="259" w:lineRule="auto"/>
        <w:ind w:left="0" w:right="0" w:firstLine="0"/>
        <w:jc w:val="left"/>
      </w:pPr>
      <w:r>
        <w:t xml:space="preserve"> </w:t>
      </w:r>
    </w:p>
    <w:p w:rsidR="00401C7E" w:rsidRDefault="00657B97">
      <w:pPr>
        <w:numPr>
          <w:ilvl w:val="0"/>
          <w:numId w:val="13"/>
        </w:numPr>
        <w:ind w:right="491"/>
      </w:pPr>
      <w:r>
        <w:t xml:space="preserve">Star: this is the traditional architecture, where each RBS is connected directly to a BSC </w:t>
      </w:r>
      <w:r>
        <w:rPr>
          <w:rFonts w:ascii="Segoe UI Symbol" w:eastAsia="Segoe UI Symbol" w:hAnsi="Segoe UI Symbol" w:cs="Segoe UI Symbol"/>
        </w:rPr>
        <w:t></w:t>
      </w:r>
      <w:r>
        <w:rPr>
          <w:rFonts w:ascii="Segoe UI Symbol" w:eastAsia="Segoe UI Symbol" w:hAnsi="Segoe UI Symbol" w:cs="Segoe UI Symbol"/>
        </w:rPr>
        <w:t></w:t>
      </w:r>
      <w:r>
        <w:rPr>
          <w:rFonts w:ascii="Segoe UI Symbol" w:eastAsia="Segoe UI Symbol" w:hAnsi="Segoe UI Symbol" w:cs="Segoe UI Symbol"/>
        </w:rPr>
        <w:t></w:t>
      </w:r>
      <w:r>
        <w:t xml:space="preserve">Cascade: a cascade architecture includes </w:t>
      </w:r>
      <w:proofErr w:type="spellStart"/>
      <w:r>
        <w:t>RBSs</w:t>
      </w:r>
      <w:proofErr w:type="spellEnd"/>
      <w:r>
        <w:t xml:space="preserve"> connected to each other without a loop, thus using transmission resources efficiently </w:t>
      </w:r>
    </w:p>
    <w:p w:rsidR="00401C7E" w:rsidRDefault="00657B97">
      <w:pPr>
        <w:numPr>
          <w:ilvl w:val="0"/>
          <w:numId w:val="13"/>
        </w:numPr>
        <w:ind w:right="491"/>
      </w:pPr>
      <w:r>
        <w:t>Loop: this architecture includ</w:t>
      </w:r>
      <w:r>
        <w:t xml:space="preserve">es </w:t>
      </w:r>
      <w:proofErr w:type="spellStart"/>
      <w:r>
        <w:t>RBSs</w:t>
      </w:r>
      <w:proofErr w:type="spellEnd"/>
      <w:r>
        <w:t xml:space="preserve"> connected to each other with a loop, ensuring that even if one link fails, another path is available </w:t>
      </w:r>
    </w:p>
    <w:p w:rsidR="00401C7E" w:rsidRDefault="00657B97">
      <w:pPr>
        <w:spacing w:after="0" w:line="259" w:lineRule="auto"/>
        <w:ind w:left="0" w:right="0" w:firstLine="0"/>
        <w:jc w:val="left"/>
      </w:pPr>
      <w:r>
        <w:t xml:space="preserve"> </w:t>
      </w:r>
    </w:p>
    <w:p w:rsidR="00401C7E" w:rsidRDefault="00657B97">
      <w:pPr>
        <w:spacing w:after="0" w:line="259" w:lineRule="auto"/>
        <w:ind w:left="0" w:right="0" w:firstLine="0"/>
        <w:jc w:val="left"/>
      </w:pPr>
      <w:r>
        <w:t xml:space="preserve"> </w:t>
      </w:r>
    </w:p>
    <w:p w:rsidR="00401C7E" w:rsidRDefault="00657B97">
      <w:pPr>
        <w:spacing w:after="0" w:line="259" w:lineRule="auto"/>
        <w:ind w:left="0" w:right="467" w:firstLine="0"/>
        <w:jc w:val="right"/>
      </w:pPr>
      <w:r>
        <w:rPr>
          <w:noProof/>
        </w:rPr>
        <w:drawing>
          <wp:inline distT="0" distB="0" distL="0" distR="0">
            <wp:extent cx="5914644" cy="2380488"/>
            <wp:effectExtent l="0" t="0" r="0" b="0"/>
            <wp:docPr id="3311" name="Picture 3311"/>
            <wp:cNvGraphicFramePr/>
            <a:graphic xmlns:a="http://schemas.openxmlformats.org/drawingml/2006/main">
              <a:graphicData uri="http://schemas.openxmlformats.org/drawingml/2006/picture">
                <pic:pic xmlns:pic="http://schemas.openxmlformats.org/drawingml/2006/picture">
                  <pic:nvPicPr>
                    <pic:cNvPr id="3311" name="Picture 3311"/>
                    <pic:cNvPicPr/>
                  </pic:nvPicPr>
                  <pic:blipFill>
                    <a:blip r:embed="rId31"/>
                    <a:stretch>
                      <a:fillRect/>
                    </a:stretch>
                  </pic:blipFill>
                  <pic:spPr>
                    <a:xfrm>
                      <a:off x="0" y="0"/>
                      <a:ext cx="5914644" cy="2380488"/>
                    </a:xfrm>
                    <a:prstGeom prst="rect">
                      <a:avLst/>
                    </a:prstGeom>
                  </pic:spPr>
                </pic:pic>
              </a:graphicData>
            </a:graphic>
          </wp:inline>
        </w:drawing>
      </w:r>
      <w:r>
        <w:t xml:space="preserve"> </w:t>
      </w:r>
    </w:p>
    <w:p w:rsidR="00401C7E" w:rsidRDefault="00657B97">
      <w:pPr>
        <w:spacing w:after="11" w:line="259" w:lineRule="auto"/>
        <w:ind w:left="0" w:right="0" w:firstLine="0"/>
        <w:jc w:val="left"/>
      </w:pPr>
      <w:r>
        <w:lastRenderedPageBreak/>
        <w:t xml:space="preserve"> </w:t>
      </w:r>
    </w:p>
    <w:p w:rsidR="00401C7E" w:rsidRDefault="00657B97">
      <w:pPr>
        <w:spacing w:after="12" w:line="249" w:lineRule="auto"/>
        <w:ind w:left="-5" w:right="0"/>
        <w:jc w:val="left"/>
      </w:pPr>
      <w:r>
        <w:rPr>
          <w:rFonts w:ascii="Arial" w:eastAsia="Arial" w:hAnsi="Arial" w:cs="Arial"/>
          <w:b/>
          <w:sz w:val="23"/>
        </w:rPr>
        <w:t xml:space="preserve">Figure 10 Ericsson’s RBS 2000 Network Configurations. </w:t>
      </w:r>
    </w:p>
    <w:p w:rsidR="00401C7E" w:rsidRDefault="00657B97">
      <w:pPr>
        <w:spacing w:after="0" w:line="259" w:lineRule="auto"/>
        <w:ind w:left="0" w:right="0" w:firstLine="0"/>
        <w:jc w:val="left"/>
      </w:pPr>
      <w:r>
        <w:rPr>
          <w:rFonts w:ascii="Arial" w:eastAsia="Arial" w:hAnsi="Arial" w:cs="Arial"/>
          <w:b/>
          <w:sz w:val="23"/>
        </w:rPr>
        <w:t xml:space="preserve"> </w:t>
      </w:r>
    </w:p>
    <w:p w:rsidR="00401C7E" w:rsidRDefault="00657B97">
      <w:pPr>
        <w:spacing w:after="28" w:line="259" w:lineRule="auto"/>
        <w:ind w:right="0"/>
        <w:jc w:val="left"/>
      </w:pPr>
      <w:r>
        <w:rPr>
          <w:rFonts w:ascii="Cambria" w:eastAsia="Cambria" w:hAnsi="Cambria" w:cs="Cambria"/>
          <w:b/>
          <w:i/>
          <w:sz w:val="28"/>
        </w:rPr>
        <w:t>1.15.</w:t>
      </w:r>
      <w:r>
        <w:rPr>
          <w:rFonts w:ascii="Arial" w:eastAsia="Arial" w:hAnsi="Arial" w:cs="Arial"/>
          <w:b/>
          <w:i/>
          <w:sz w:val="28"/>
        </w:rPr>
        <w:t xml:space="preserve"> </w:t>
      </w:r>
      <w:r>
        <w:rPr>
          <w:rFonts w:ascii="Cambria" w:eastAsia="Cambria" w:hAnsi="Cambria" w:cs="Cambria"/>
          <w:b/>
          <w:i/>
          <w:sz w:val="28"/>
        </w:rPr>
        <w:t xml:space="preserve">RBS 2000 SERIES DESCRIPTIONS.  </w:t>
      </w:r>
    </w:p>
    <w:p w:rsidR="00401C7E" w:rsidRDefault="00657B97">
      <w:pPr>
        <w:spacing w:after="218" w:line="259" w:lineRule="auto"/>
        <w:ind w:left="0" w:right="0" w:firstLine="0"/>
        <w:jc w:val="left"/>
      </w:pPr>
      <w:r>
        <w:rPr>
          <w:rFonts w:ascii="Calibri" w:eastAsia="Calibri" w:hAnsi="Calibri" w:cs="Calibri"/>
          <w:b/>
          <w:sz w:val="22"/>
        </w:rPr>
        <w:t xml:space="preserve"> </w:t>
      </w:r>
    </w:p>
    <w:p w:rsidR="00401C7E" w:rsidRDefault="00657B97">
      <w:pPr>
        <w:spacing w:after="12" w:line="249" w:lineRule="auto"/>
        <w:ind w:left="-5" w:right="0"/>
        <w:jc w:val="left"/>
      </w:pPr>
      <w:r>
        <w:rPr>
          <w:rFonts w:ascii="Arial" w:eastAsia="Arial" w:hAnsi="Arial" w:cs="Arial"/>
          <w:b/>
          <w:sz w:val="23"/>
        </w:rPr>
        <w:t>Table 3 RBS 2000 Series.</w:t>
      </w:r>
    </w:p>
    <w:p w:rsidR="00401C7E" w:rsidRDefault="00657B97">
      <w:pPr>
        <w:spacing w:after="167" w:line="259" w:lineRule="auto"/>
        <w:ind w:left="0" w:right="0" w:firstLine="0"/>
        <w:jc w:val="right"/>
      </w:pPr>
      <w:r>
        <w:rPr>
          <w:noProof/>
        </w:rPr>
        <w:drawing>
          <wp:inline distT="0" distB="0" distL="0" distR="0">
            <wp:extent cx="6217920" cy="2763012"/>
            <wp:effectExtent l="0" t="0" r="0" b="0"/>
            <wp:docPr id="3327" name="Picture 3327"/>
            <wp:cNvGraphicFramePr/>
            <a:graphic xmlns:a="http://schemas.openxmlformats.org/drawingml/2006/main">
              <a:graphicData uri="http://schemas.openxmlformats.org/drawingml/2006/picture">
                <pic:pic xmlns:pic="http://schemas.openxmlformats.org/drawingml/2006/picture">
                  <pic:nvPicPr>
                    <pic:cNvPr id="3327" name="Picture 3327"/>
                    <pic:cNvPicPr/>
                  </pic:nvPicPr>
                  <pic:blipFill>
                    <a:blip r:embed="rId32"/>
                    <a:stretch>
                      <a:fillRect/>
                    </a:stretch>
                  </pic:blipFill>
                  <pic:spPr>
                    <a:xfrm>
                      <a:off x="0" y="0"/>
                      <a:ext cx="6217920" cy="2763012"/>
                    </a:xfrm>
                    <a:prstGeom prst="rect">
                      <a:avLst/>
                    </a:prstGeom>
                  </pic:spPr>
                </pic:pic>
              </a:graphicData>
            </a:graphic>
          </wp:inline>
        </w:drawing>
      </w:r>
      <w:r>
        <w:rPr>
          <w:rFonts w:ascii="Arial" w:eastAsia="Arial" w:hAnsi="Arial" w:cs="Arial"/>
          <w:b/>
          <w:sz w:val="23"/>
        </w:rPr>
        <w:t xml:space="preserve"> </w:t>
      </w:r>
    </w:p>
    <w:p w:rsidR="00401C7E" w:rsidRDefault="00657B97">
      <w:pPr>
        <w:spacing w:after="215" w:line="259" w:lineRule="auto"/>
        <w:ind w:left="0" w:right="0" w:firstLine="0"/>
        <w:jc w:val="left"/>
      </w:pPr>
      <w:r>
        <w:rPr>
          <w:rFonts w:ascii="Arial" w:eastAsia="Arial" w:hAnsi="Arial" w:cs="Arial"/>
          <w:b/>
          <w:sz w:val="23"/>
        </w:rPr>
        <w:t xml:space="preserve"> </w:t>
      </w:r>
    </w:p>
    <w:p w:rsidR="00401C7E" w:rsidRDefault="00657B97">
      <w:pPr>
        <w:spacing w:after="0" w:line="259" w:lineRule="auto"/>
        <w:ind w:left="0" w:right="0" w:firstLine="0"/>
        <w:jc w:val="left"/>
      </w:pPr>
      <w:r>
        <w:rPr>
          <w:rFonts w:ascii="Calibri" w:eastAsia="Calibri" w:hAnsi="Calibri" w:cs="Calibri"/>
          <w:sz w:val="22"/>
        </w:rPr>
        <w:t xml:space="preserve"> </w:t>
      </w:r>
    </w:p>
    <w:p w:rsidR="00401C7E" w:rsidRDefault="00657B97">
      <w:pPr>
        <w:spacing w:after="163" w:line="259" w:lineRule="auto"/>
        <w:ind w:left="0" w:right="1046" w:firstLine="0"/>
        <w:jc w:val="right"/>
      </w:pPr>
      <w:r>
        <w:rPr>
          <w:noProof/>
        </w:rPr>
        <w:lastRenderedPageBreak/>
        <w:drawing>
          <wp:inline distT="0" distB="0" distL="0" distR="0">
            <wp:extent cx="5562600" cy="5166360"/>
            <wp:effectExtent l="0" t="0" r="0" b="0"/>
            <wp:docPr id="3339" name="Picture 3339"/>
            <wp:cNvGraphicFramePr/>
            <a:graphic xmlns:a="http://schemas.openxmlformats.org/drawingml/2006/main">
              <a:graphicData uri="http://schemas.openxmlformats.org/drawingml/2006/picture">
                <pic:pic xmlns:pic="http://schemas.openxmlformats.org/drawingml/2006/picture">
                  <pic:nvPicPr>
                    <pic:cNvPr id="3339" name="Picture 3339"/>
                    <pic:cNvPicPr/>
                  </pic:nvPicPr>
                  <pic:blipFill>
                    <a:blip r:embed="rId33"/>
                    <a:stretch>
                      <a:fillRect/>
                    </a:stretch>
                  </pic:blipFill>
                  <pic:spPr>
                    <a:xfrm>
                      <a:off x="0" y="0"/>
                      <a:ext cx="5562600" cy="5166360"/>
                    </a:xfrm>
                    <a:prstGeom prst="rect">
                      <a:avLst/>
                    </a:prstGeom>
                  </pic:spPr>
                </pic:pic>
              </a:graphicData>
            </a:graphic>
          </wp:inline>
        </w:drawing>
      </w:r>
      <w:r>
        <w:rPr>
          <w:rFonts w:ascii="Calibri" w:eastAsia="Calibri" w:hAnsi="Calibri" w:cs="Calibri"/>
          <w:sz w:val="22"/>
        </w:rPr>
        <w:t xml:space="preserve"> </w:t>
      </w:r>
    </w:p>
    <w:p w:rsidR="00401C7E" w:rsidRDefault="00657B97">
      <w:pPr>
        <w:spacing w:after="12" w:line="249" w:lineRule="auto"/>
        <w:ind w:left="-5" w:right="0"/>
        <w:jc w:val="left"/>
      </w:pPr>
      <w:r>
        <w:rPr>
          <w:rFonts w:ascii="Arial" w:eastAsia="Arial" w:hAnsi="Arial" w:cs="Arial"/>
          <w:b/>
          <w:sz w:val="23"/>
        </w:rPr>
        <w:t xml:space="preserve">Figure 11 RBS 2101 </w:t>
      </w:r>
    </w:p>
    <w:p w:rsidR="00401C7E" w:rsidRDefault="00657B97">
      <w:pPr>
        <w:spacing w:after="163" w:line="259" w:lineRule="auto"/>
        <w:ind w:left="0" w:right="1543" w:firstLine="0"/>
        <w:jc w:val="right"/>
      </w:pPr>
      <w:r>
        <w:rPr>
          <w:noProof/>
        </w:rPr>
        <w:lastRenderedPageBreak/>
        <w:drawing>
          <wp:inline distT="0" distB="0" distL="0" distR="0">
            <wp:extent cx="5248656" cy="3823716"/>
            <wp:effectExtent l="0" t="0" r="0" b="0"/>
            <wp:docPr id="3352" name="Picture 3352"/>
            <wp:cNvGraphicFramePr/>
            <a:graphic xmlns:a="http://schemas.openxmlformats.org/drawingml/2006/main">
              <a:graphicData uri="http://schemas.openxmlformats.org/drawingml/2006/picture">
                <pic:pic xmlns:pic="http://schemas.openxmlformats.org/drawingml/2006/picture">
                  <pic:nvPicPr>
                    <pic:cNvPr id="3352" name="Picture 3352"/>
                    <pic:cNvPicPr/>
                  </pic:nvPicPr>
                  <pic:blipFill>
                    <a:blip r:embed="rId34"/>
                    <a:stretch>
                      <a:fillRect/>
                    </a:stretch>
                  </pic:blipFill>
                  <pic:spPr>
                    <a:xfrm>
                      <a:off x="0" y="0"/>
                      <a:ext cx="5248656" cy="3823716"/>
                    </a:xfrm>
                    <a:prstGeom prst="rect">
                      <a:avLst/>
                    </a:prstGeom>
                  </pic:spPr>
                </pic:pic>
              </a:graphicData>
            </a:graphic>
          </wp:inline>
        </w:drawing>
      </w:r>
      <w:r>
        <w:rPr>
          <w:rFonts w:ascii="Calibri" w:eastAsia="Calibri" w:hAnsi="Calibri" w:cs="Calibri"/>
          <w:b/>
          <w:sz w:val="22"/>
        </w:rPr>
        <w:t xml:space="preserve"> </w:t>
      </w:r>
    </w:p>
    <w:p w:rsidR="00401C7E" w:rsidRDefault="00657B97">
      <w:pPr>
        <w:spacing w:after="230" w:line="249" w:lineRule="auto"/>
        <w:ind w:left="-5" w:right="0"/>
        <w:jc w:val="left"/>
      </w:pPr>
      <w:r>
        <w:rPr>
          <w:rFonts w:ascii="Arial" w:eastAsia="Arial" w:hAnsi="Arial" w:cs="Arial"/>
          <w:b/>
          <w:sz w:val="23"/>
        </w:rPr>
        <w:t>Figure 12 RBS 2102</w:t>
      </w:r>
      <w:r>
        <w:rPr>
          <w:rFonts w:ascii="Arial" w:eastAsia="Arial" w:hAnsi="Arial" w:cs="Arial"/>
          <w:sz w:val="23"/>
        </w:rPr>
        <w:t xml:space="preserve">. </w:t>
      </w:r>
    </w:p>
    <w:p w:rsidR="00401C7E" w:rsidRDefault="00657B97">
      <w:pPr>
        <w:spacing w:after="218" w:line="259" w:lineRule="auto"/>
        <w:ind w:left="0" w:right="0" w:firstLine="0"/>
        <w:jc w:val="left"/>
      </w:pPr>
      <w:r>
        <w:rPr>
          <w:rFonts w:ascii="Arial" w:eastAsia="Arial" w:hAnsi="Arial" w:cs="Arial"/>
          <w:sz w:val="23"/>
        </w:rPr>
        <w:t xml:space="preserve"> </w:t>
      </w:r>
    </w:p>
    <w:p w:rsidR="00401C7E" w:rsidRDefault="00657B97">
      <w:pPr>
        <w:spacing w:after="0" w:line="259" w:lineRule="auto"/>
        <w:ind w:left="0" w:right="0" w:firstLine="0"/>
        <w:jc w:val="left"/>
      </w:pPr>
      <w:r>
        <w:rPr>
          <w:rFonts w:ascii="Arial" w:eastAsia="Arial" w:hAnsi="Arial" w:cs="Arial"/>
          <w:sz w:val="23"/>
        </w:rPr>
        <w:t xml:space="preserve"> </w:t>
      </w:r>
    </w:p>
    <w:p w:rsidR="00401C7E" w:rsidRDefault="00657B97">
      <w:pPr>
        <w:spacing w:after="163" w:line="259" w:lineRule="auto"/>
        <w:ind w:left="0" w:right="763" w:firstLine="0"/>
        <w:jc w:val="right"/>
      </w:pPr>
      <w:r>
        <w:rPr>
          <w:noProof/>
        </w:rPr>
        <w:lastRenderedPageBreak/>
        <w:drawing>
          <wp:inline distT="0" distB="0" distL="0" distR="0">
            <wp:extent cx="5742433" cy="5399532"/>
            <wp:effectExtent l="0" t="0" r="0" b="0"/>
            <wp:docPr id="3363" name="Picture 3363"/>
            <wp:cNvGraphicFramePr/>
            <a:graphic xmlns:a="http://schemas.openxmlformats.org/drawingml/2006/main">
              <a:graphicData uri="http://schemas.openxmlformats.org/drawingml/2006/picture">
                <pic:pic xmlns:pic="http://schemas.openxmlformats.org/drawingml/2006/picture">
                  <pic:nvPicPr>
                    <pic:cNvPr id="3363" name="Picture 3363"/>
                    <pic:cNvPicPr/>
                  </pic:nvPicPr>
                  <pic:blipFill>
                    <a:blip r:embed="rId35"/>
                    <a:stretch>
                      <a:fillRect/>
                    </a:stretch>
                  </pic:blipFill>
                  <pic:spPr>
                    <a:xfrm>
                      <a:off x="0" y="0"/>
                      <a:ext cx="5742433" cy="5399532"/>
                    </a:xfrm>
                    <a:prstGeom prst="rect">
                      <a:avLst/>
                    </a:prstGeom>
                  </pic:spPr>
                </pic:pic>
              </a:graphicData>
            </a:graphic>
          </wp:inline>
        </w:drawing>
      </w:r>
      <w:r>
        <w:rPr>
          <w:rFonts w:ascii="Calibri" w:eastAsia="Calibri" w:hAnsi="Calibri" w:cs="Calibri"/>
          <w:b/>
          <w:sz w:val="22"/>
        </w:rPr>
        <w:t xml:space="preserve"> </w:t>
      </w:r>
    </w:p>
    <w:p w:rsidR="00401C7E" w:rsidRDefault="00657B97">
      <w:pPr>
        <w:spacing w:after="227" w:line="249" w:lineRule="auto"/>
        <w:ind w:left="-5" w:right="0"/>
        <w:jc w:val="left"/>
      </w:pPr>
      <w:r>
        <w:rPr>
          <w:rFonts w:ascii="Arial" w:eastAsia="Arial" w:hAnsi="Arial" w:cs="Arial"/>
          <w:b/>
          <w:sz w:val="23"/>
        </w:rPr>
        <w:t xml:space="preserve">Figure 13 RBS 2103. </w:t>
      </w:r>
    </w:p>
    <w:p w:rsidR="00401C7E" w:rsidRDefault="00657B97">
      <w:pPr>
        <w:spacing w:after="0" w:line="259" w:lineRule="auto"/>
        <w:ind w:left="0" w:right="0" w:firstLine="0"/>
        <w:jc w:val="left"/>
      </w:pPr>
      <w:r>
        <w:rPr>
          <w:rFonts w:ascii="Arial" w:eastAsia="Arial" w:hAnsi="Arial" w:cs="Arial"/>
          <w:b/>
          <w:sz w:val="23"/>
        </w:rPr>
        <w:t xml:space="preserve"> </w:t>
      </w:r>
    </w:p>
    <w:p w:rsidR="00401C7E" w:rsidRDefault="00657B97">
      <w:pPr>
        <w:spacing w:after="160" w:line="259" w:lineRule="auto"/>
        <w:ind w:left="0" w:right="3118" w:firstLine="0"/>
        <w:jc w:val="right"/>
      </w:pPr>
      <w:r>
        <w:rPr>
          <w:noProof/>
        </w:rPr>
        <w:lastRenderedPageBreak/>
        <w:drawing>
          <wp:inline distT="0" distB="0" distL="0" distR="0">
            <wp:extent cx="4247388" cy="5247133"/>
            <wp:effectExtent l="0" t="0" r="0" b="0"/>
            <wp:docPr id="3374" name="Picture 3374"/>
            <wp:cNvGraphicFramePr/>
            <a:graphic xmlns:a="http://schemas.openxmlformats.org/drawingml/2006/main">
              <a:graphicData uri="http://schemas.openxmlformats.org/drawingml/2006/picture">
                <pic:pic xmlns:pic="http://schemas.openxmlformats.org/drawingml/2006/picture">
                  <pic:nvPicPr>
                    <pic:cNvPr id="3374" name="Picture 3374"/>
                    <pic:cNvPicPr/>
                  </pic:nvPicPr>
                  <pic:blipFill>
                    <a:blip r:embed="rId36"/>
                    <a:stretch>
                      <a:fillRect/>
                    </a:stretch>
                  </pic:blipFill>
                  <pic:spPr>
                    <a:xfrm>
                      <a:off x="0" y="0"/>
                      <a:ext cx="4247388" cy="5247133"/>
                    </a:xfrm>
                    <a:prstGeom prst="rect">
                      <a:avLst/>
                    </a:prstGeom>
                  </pic:spPr>
                </pic:pic>
              </a:graphicData>
            </a:graphic>
          </wp:inline>
        </w:drawing>
      </w:r>
      <w:r>
        <w:rPr>
          <w:rFonts w:ascii="Calibri" w:eastAsia="Calibri" w:hAnsi="Calibri" w:cs="Calibri"/>
          <w:b/>
          <w:sz w:val="22"/>
        </w:rPr>
        <w:t xml:space="preserve"> </w:t>
      </w:r>
    </w:p>
    <w:p w:rsidR="00401C7E" w:rsidRDefault="00657B97">
      <w:pPr>
        <w:spacing w:after="227" w:line="249" w:lineRule="auto"/>
        <w:ind w:left="-5" w:right="0"/>
        <w:jc w:val="left"/>
      </w:pPr>
      <w:r>
        <w:rPr>
          <w:rFonts w:ascii="Arial" w:eastAsia="Arial" w:hAnsi="Arial" w:cs="Arial"/>
          <w:b/>
          <w:sz w:val="23"/>
        </w:rPr>
        <w:t xml:space="preserve">Figure 14 RBS 2202. </w:t>
      </w:r>
    </w:p>
    <w:p w:rsidR="00401C7E" w:rsidRDefault="00657B97">
      <w:pPr>
        <w:spacing w:after="0" w:line="259" w:lineRule="auto"/>
        <w:ind w:left="0" w:right="0" w:firstLine="0"/>
        <w:jc w:val="left"/>
      </w:pPr>
      <w:r>
        <w:rPr>
          <w:rFonts w:ascii="Arial" w:eastAsia="Arial" w:hAnsi="Arial" w:cs="Arial"/>
          <w:b/>
          <w:sz w:val="23"/>
        </w:rPr>
        <w:t xml:space="preserve"> </w:t>
      </w:r>
    </w:p>
    <w:p w:rsidR="00401C7E" w:rsidRDefault="00657B97">
      <w:pPr>
        <w:spacing w:after="160" w:line="259" w:lineRule="auto"/>
        <w:ind w:left="0" w:right="2084" w:firstLine="0"/>
        <w:jc w:val="right"/>
      </w:pPr>
      <w:r>
        <w:rPr>
          <w:noProof/>
        </w:rPr>
        <w:lastRenderedPageBreak/>
        <w:drawing>
          <wp:inline distT="0" distB="0" distL="0" distR="0">
            <wp:extent cx="4904232" cy="3616452"/>
            <wp:effectExtent l="0" t="0" r="0" b="0"/>
            <wp:docPr id="3396" name="Picture 3396"/>
            <wp:cNvGraphicFramePr/>
            <a:graphic xmlns:a="http://schemas.openxmlformats.org/drawingml/2006/main">
              <a:graphicData uri="http://schemas.openxmlformats.org/drawingml/2006/picture">
                <pic:pic xmlns:pic="http://schemas.openxmlformats.org/drawingml/2006/picture">
                  <pic:nvPicPr>
                    <pic:cNvPr id="3396" name="Picture 3396"/>
                    <pic:cNvPicPr/>
                  </pic:nvPicPr>
                  <pic:blipFill>
                    <a:blip r:embed="rId37"/>
                    <a:stretch>
                      <a:fillRect/>
                    </a:stretch>
                  </pic:blipFill>
                  <pic:spPr>
                    <a:xfrm>
                      <a:off x="0" y="0"/>
                      <a:ext cx="4904232" cy="3616452"/>
                    </a:xfrm>
                    <a:prstGeom prst="rect">
                      <a:avLst/>
                    </a:prstGeom>
                  </pic:spPr>
                </pic:pic>
              </a:graphicData>
            </a:graphic>
          </wp:inline>
        </w:drawing>
      </w:r>
      <w:r>
        <w:rPr>
          <w:rFonts w:ascii="Calibri" w:eastAsia="Calibri" w:hAnsi="Calibri" w:cs="Calibri"/>
          <w:b/>
          <w:sz w:val="22"/>
        </w:rPr>
        <w:t xml:space="preserve"> </w:t>
      </w:r>
    </w:p>
    <w:p w:rsidR="00401C7E" w:rsidRDefault="00657B97">
      <w:pPr>
        <w:spacing w:after="227" w:line="249" w:lineRule="auto"/>
        <w:ind w:left="-5" w:right="0"/>
        <w:jc w:val="left"/>
      </w:pPr>
      <w:r>
        <w:rPr>
          <w:rFonts w:ascii="Arial" w:eastAsia="Arial" w:hAnsi="Arial" w:cs="Arial"/>
          <w:b/>
          <w:sz w:val="23"/>
        </w:rPr>
        <w:t xml:space="preserve">Figure 15 RBS 2301. RBS 2302 is almost identical. </w:t>
      </w:r>
    </w:p>
    <w:p w:rsidR="00401C7E" w:rsidRDefault="00657B97">
      <w:pPr>
        <w:spacing w:after="216" w:line="259" w:lineRule="auto"/>
        <w:ind w:left="0" w:right="0" w:firstLine="0"/>
        <w:jc w:val="left"/>
      </w:pPr>
      <w:r>
        <w:rPr>
          <w:rFonts w:ascii="Arial" w:eastAsia="Arial" w:hAnsi="Arial" w:cs="Arial"/>
          <w:b/>
          <w:sz w:val="23"/>
        </w:rPr>
        <w:t xml:space="preserve"> </w:t>
      </w:r>
    </w:p>
    <w:p w:rsidR="00401C7E" w:rsidRDefault="00657B97">
      <w:pPr>
        <w:spacing w:after="218" w:line="259" w:lineRule="auto"/>
        <w:ind w:left="0" w:right="0" w:firstLine="0"/>
        <w:jc w:val="left"/>
      </w:pPr>
      <w:r>
        <w:rPr>
          <w:rFonts w:ascii="Calibri" w:eastAsia="Calibri" w:hAnsi="Calibri" w:cs="Calibri"/>
          <w:b/>
          <w:sz w:val="22"/>
        </w:rPr>
        <w:t xml:space="preserve"> </w:t>
      </w:r>
    </w:p>
    <w:p w:rsidR="00401C7E" w:rsidRDefault="00657B97">
      <w:pPr>
        <w:spacing w:after="218" w:line="259" w:lineRule="auto"/>
        <w:ind w:left="0" w:right="0" w:firstLine="0"/>
        <w:jc w:val="left"/>
      </w:pPr>
      <w:r>
        <w:rPr>
          <w:rFonts w:ascii="Calibri" w:eastAsia="Calibri" w:hAnsi="Calibri" w:cs="Calibri"/>
          <w:b/>
          <w:sz w:val="22"/>
        </w:rPr>
        <w:t xml:space="preserve"> </w:t>
      </w:r>
    </w:p>
    <w:p w:rsidR="00401C7E" w:rsidRDefault="00657B97">
      <w:pPr>
        <w:spacing w:after="218" w:line="259" w:lineRule="auto"/>
        <w:ind w:left="0" w:right="0" w:firstLine="0"/>
        <w:jc w:val="left"/>
      </w:pPr>
      <w:r>
        <w:rPr>
          <w:rFonts w:ascii="Calibri" w:eastAsia="Calibri" w:hAnsi="Calibri" w:cs="Calibri"/>
          <w:b/>
          <w:sz w:val="22"/>
        </w:rPr>
        <w:t xml:space="preserve"> </w:t>
      </w:r>
    </w:p>
    <w:p w:rsidR="00401C7E" w:rsidRDefault="00657B97">
      <w:pPr>
        <w:spacing w:after="218" w:line="259" w:lineRule="auto"/>
        <w:ind w:left="0" w:right="0" w:firstLine="0"/>
        <w:jc w:val="left"/>
      </w:pPr>
      <w:r>
        <w:rPr>
          <w:rFonts w:ascii="Calibri" w:eastAsia="Calibri" w:hAnsi="Calibri" w:cs="Calibri"/>
          <w:b/>
          <w:sz w:val="22"/>
        </w:rPr>
        <w:t xml:space="preserve"> </w:t>
      </w:r>
    </w:p>
    <w:p w:rsidR="00401C7E" w:rsidRDefault="00657B97">
      <w:pPr>
        <w:spacing w:after="218" w:line="259" w:lineRule="auto"/>
        <w:ind w:left="0" w:right="0" w:firstLine="0"/>
        <w:jc w:val="left"/>
      </w:pPr>
      <w:r>
        <w:rPr>
          <w:rFonts w:ascii="Calibri" w:eastAsia="Calibri" w:hAnsi="Calibri" w:cs="Calibri"/>
          <w:b/>
          <w:sz w:val="22"/>
        </w:rPr>
        <w:t xml:space="preserve"> </w:t>
      </w:r>
    </w:p>
    <w:p w:rsidR="00401C7E" w:rsidRDefault="00657B97">
      <w:pPr>
        <w:spacing w:after="218" w:line="259" w:lineRule="auto"/>
        <w:ind w:left="0" w:right="0" w:firstLine="0"/>
        <w:jc w:val="left"/>
      </w:pPr>
      <w:r>
        <w:rPr>
          <w:rFonts w:ascii="Calibri" w:eastAsia="Calibri" w:hAnsi="Calibri" w:cs="Calibri"/>
          <w:b/>
          <w:sz w:val="22"/>
        </w:rPr>
        <w:t xml:space="preserve"> </w:t>
      </w:r>
    </w:p>
    <w:p w:rsidR="00401C7E" w:rsidRDefault="00657B97">
      <w:pPr>
        <w:spacing w:after="218" w:line="259" w:lineRule="auto"/>
        <w:ind w:left="0" w:right="0" w:firstLine="0"/>
        <w:jc w:val="left"/>
      </w:pPr>
      <w:r>
        <w:rPr>
          <w:rFonts w:ascii="Calibri" w:eastAsia="Calibri" w:hAnsi="Calibri" w:cs="Calibri"/>
          <w:b/>
          <w:sz w:val="22"/>
        </w:rPr>
        <w:t xml:space="preserve"> </w:t>
      </w:r>
    </w:p>
    <w:p w:rsidR="00401C7E" w:rsidRDefault="00657B97">
      <w:pPr>
        <w:spacing w:after="218" w:line="259" w:lineRule="auto"/>
        <w:ind w:left="0" w:right="0" w:firstLine="0"/>
        <w:jc w:val="left"/>
      </w:pPr>
      <w:r>
        <w:rPr>
          <w:rFonts w:ascii="Calibri" w:eastAsia="Calibri" w:hAnsi="Calibri" w:cs="Calibri"/>
          <w:b/>
          <w:sz w:val="22"/>
        </w:rPr>
        <w:t xml:space="preserve"> </w:t>
      </w:r>
    </w:p>
    <w:p w:rsidR="00401C7E" w:rsidRDefault="00657B97">
      <w:pPr>
        <w:spacing w:after="218" w:line="259" w:lineRule="auto"/>
        <w:ind w:left="0" w:right="0" w:firstLine="0"/>
        <w:jc w:val="left"/>
      </w:pPr>
      <w:r>
        <w:rPr>
          <w:rFonts w:ascii="Calibri" w:eastAsia="Calibri" w:hAnsi="Calibri" w:cs="Calibri"/>
          <w:b/>
          <w:sz w:val="22"/>
        </w:rPr>
        <w:t xml:space="preserve"> </w:t>
      </w:r>
    </w:p>
    <w:p w:rsidR="00401C7E" w:rsidRDefault="00657B97">
      <w:pPr>
        <w:spacing w:after="218" w:line="259" w:lineRule="auto"/>
        <w:ind w:left="0" w:right="0" w:firstLine="0"/>
        <w:jc w:val="left"/>
      </w:pPr>
      <w:r>
        <w:rPr>
          <w:rFonts w:ascii="Calibri" w:eastAsia="Calibri" w:hAnsi="Calibri" w:cs="Calibri"/>
          <w:b/>
          <w:sz w:val="22"/>
        </w:rPr>
        <w:t xml:space="preserve"> </w:t>
      </w:r>
    </w:p>
    <w:p w:rsidR="00401C7E" w:rsidRDefault="00657B97">
      <w:pPr>
        <w:spacing w:after="0" w:line="259" w:lineRule="auto"/>
        <w:ind w:left="0" w:right="0" w:firstLine="0"/>
        <w:jc w:val="left"/>
      </w:pPr>
      <w:r>
        <w:rPr>
          <w:rFonts w:ascii="Calibri" w:eastAsia="Calibri" w:hAnsi="Calibri" w:cs="Calibri"/>
          <w:b/>
          <w:sz w:val="22"/>
        </w:rPr>
        <w:t xml:space="preserve"> </w:t>
      </w:r>
    </w:p>
    <w:p w:rsidR="00401C7E" w:rsidRDefault="00657B97">
      <w:pPr>
        <w:spacing w:after="269" w:line="259" w:lineRule="auto"/>
        <w:ind w:left="0" w:right="0" w:firstLine="0"/>
        <w:jc w:val="left"/>
      </w:pPr>
      <w:r>
        <w:rPr>
          <w:b/>
          <w:sz w:val="28"/>
        </w:rPr>
        <w:lastRenderedPageBreak/>
        <w:t>CHAPTER TWO: MATERIALS AND METHODS</w:t>
      </w:r>
      <w:r>
        <w:rPr>
          <w:rFonts w:ascii="Cambria" w:eastAsia="Cambria" w:hAnsi="Cambria" w:cs="Cambria"/>
        </w:rPr>
        <w:t xml:space="preserve">. </w:t>
      </w:r>
    </w:p>
    <w:p w:rsidR="00401C7E" w:rsidRDefault="00657B97">
      <w:pPr>
        <w:pStyle w:val="Heading1"/>
        <w:tabs>
          <w:tab w:val="center" w:pos="2306"/>
        </w:tabs>
        <w:ind w:left="0" w:firstLine="0"/>
      </w:pPr>
      <w:r>
        <w:rPr>
          <w:b w:val="0"/>
          <w:sz w:val="24"/>
        </w:rPr>
        <w:t>2.1.</w:t>
      </w:r>
      <w:r>
        <w:rPr>
          <w:rFonts w:ascii="Arial" w:eastAsia="Arial" w:hAnsi="Arial" w:cs="Arial"/>
          <w:b w:val="0"/>
          <w:sz w:val="24"/>
        </w:rPr>
        <w:t xml:space="preserve"> </w:t>
      </w:r>
      <w:r>
        <w:rPr>
          <w:rFonts w:ascii="Arial" w:eastAsia="Arial" w:hAnsi="Arial" w:cs="Arial"/>
          <w:b w:val="0"/>
          <w:sz w:val="24"/>
        </w:rPr>
        <w:tab/>
      </w:r>
      <w:r>
        <w:t xml:space="preserve">CELL PLANNING PROCESS </w:t>
      </w:r>
    </w:p>
    <w:p w:rsidR="00401C7E" w:rsidRDefault="00657B97">
      <w:pPr>
        <w:ind w:left="-5" w:right="491"/>
      </w:pPr>
      <w:r>
        <w:t>Cell planning can be described briefly as all the activities involved in determining which sites will be used for the radio equipment, which equipment will be used, and how the equipment will be configured. In order to ensure coverag</w:t>
      </w:r>
      <w:r>
        <w:t xml:space="preserve">e and to avoid interference, every cellular network </w:t>
      </w:r>
      <w:proofErr w:type="gramStart"/>
      <w:r>
        <w:t>needs</w:t>
      </w:r>
      <w:proofErr w:type="gramEnd"/>
      <w:r>
        <w:t xml:space="preserve"> planning. The major activities involved in the cell planning process are depicted in Figure 3.1. </w:t>
      </w:r>
    </w:p>
    <w:p w:rsidR="00401C7E" w:rsidRDefault="00657B97">
      <w:pPr>
        <w:spacing w:after="0" w:line="259" w:lineRule="auto"/>
        <w:ind w:left="0" w:right="0" w:firstLine="0"/>
        <w:jc w:val="left"/>
      </w:pPr>
      <w:r>
        <w:t xml:space="preserve"> </w:t>
      </w:r>
    </w:p>
    <w:p w:rsidR="00401C7E" w:rsidRDefault="00657B97">
      <w:pPr>
        <w:spacing w:after="22" w:line="259" w:lineRule="auto"/>
        <w:ind w:left="0" w:right="0" w:firstLine="0"/>
        <w:jc w:val="left"/>
      </w:pPr>
      <w:r>
        <w:t xml:space="preserve"> </w:t>
      </w:r>
    </w:p>
    <w:p w:rsidR="00401C7E" w:rsidRDefault="00657B97">
      <w:pPr>
        <w:spacing w:after="0" w:line="259" w:lineRule="auto"/>
        <w:ind w:left="0" w:right="1428" w:firstLine="0"/>
        <w:jc w:val="right"/>
      </w:pPr>
      <w:r>
        <w:rPr>
          <w:noProof/>
        </w:rPr>
        <w:drawing>
          <wp:inline distT="0" distB="0" distL="0" distR="0">
            <wp:extent cx="5301996" cy="3486912"/>
            <wp:effectExtent l="0" t="0" r="0" b="0"/>
            <wp:docPr id="3461" name="Picture 3461"/>
            <wp:cNvGraphicFramePr/>
            <a:graphic xmlns:a="http://schemas.openxmlformats.org/drawingml/2006/main">
              <a:graphicData uri="http://schemas.openxmlformats.org/drawingml/2006/picture">
                <pic:pic xmlns:pic="http://schemas.openxmlformats.org/drawingml/2006/picture">
                  <pic:nvPicPr>
                    <pic:cNvPr id="3461" name="Picture 3461"/>
                    <pic:cNvPicPr/>
                  </pic:nvPicPr>
                  <pic:blipFill>
                    <a:blip r:embed="rId38"/>
                    <a:stretch>
                      <a:fillRect/>
                    </a:stretch>
                  </pic:blipFill>
                  <pic:spPr>
                    <a:xfrm>
                      <a:off x="0" y="0"/>
                      <a:ext cx="5301996" cy="3486912"/>
                    </a:xfrm>
                    <a:prstGeom prst="rect">
                      <a:avLst/>
                    </a:prstGeom>
                  </pic:spPr>
                </pic:pic>
              </a:graphicData>
            </a:graphic>
          </wp:inline>
        </w:drawing>
      </w:r>
      <w:r>
        <w:rPr>
          <w:rFonts w:ascii="Arial" w:eastAsia="Arial" w:hAnsi="Arial" w:cs="Arial"/>
          <w:b/>
          <w:sz w:val="29"/>
        </w:rPr>
        <w:t xml:space="preserve"> </w:t>
      </w:r>
    </w:p>
    <w:p w:rsidR="00401C7E" w:rsidRDefault="00657B97">
      <w:pPr>
        <w:spacing w:after="0" w:line="259" w:lineRule="auto"/>
        <w:ind w:left="0" w:right="0" w:firstLine="0"/>
        <w:jc w:val="left"/>
      </w:pPr>
      <w:r>
        <w:rPr>
          <w:rFonts w:ascii="Arial" w:eastAsia="Arial" w:hAnsi="Arial" w:cs="Arial"/>
          <w:b/>
          <w:sz w:val="29"/>
        </w:rPr>
        <w:t xml:space="preserve"> </w:t>
      </w:r>
    </w:p>
    <w:p w:rsidR="00401C7E" w:rsidRDefault="00657B97">
      <w:pPr>
        <w:spacing w:after="0" w:line="259" w:lineRule="auto"/>
        <w:ind w:right="499"/>
        <w:jc w:val="center"/>
      </w:pPr>
      <w:r>
        <w:rPr>
          <w:rFonts w:ascii="Arial" w:eastAsia="Arial" w:hAnsi="Arial" w:cs="Arial"/>
          <w:sz w:val="23"/>
        </w:rPr>
        <w:t xml:space="preserve">Figure 3.1 The cell planning process. </w:t>
      </w:r>
    </w:p>
    <w:p w:rsidR="00401C7E" w:rsidRDefault="00657B97">
      <w:pPr>
        <w:spacing w:after="272" w:line="259" w:lineRule="auto"/>
        <w:ind w:left="0" w:right="432" w:firstLine="0"/>
        <w:jc w:val="center"/>
      </w:pPr>
      <w:r>
        <w:rPr>
          <w:rFonts w:ascii="Arial" w:eastAsia="Arial" w:hAnsi="Arial" w:cs="Arial"/>
          <w:sz w:val="23"/>
        </w:rPr>
        <w:t xml:space="preserve"> </w:t>
      </w:r>
    </w:p>
    <w:p w:rsidR="00401C7E" w:rsidRDefault="00657B97">
      <w:pPr>
        <w:spacing w:after="0" w:line="266" w:lineRule="auto"/>
        <w:ind w:left="705" w:right="0" w:hanging="720"/>
        <w:jc w:val="left"/>
      </w:pPr>
      <w:r>
        <w:rPr>
          <w:rFonts w:ascii="Cambria" w:eastAsia="Cambria" w:hAnsi="Cambria" w:cs="Cambria"/>
        </w:rPr>
        <w:t>2.2.</w:t>
      </w:r>
      <w:r>
        <w:rPr>
          <w:rFonts w:ascii="Arial" w:eastAsia="Arial" w:hAnsi="Arial" w:cs="Arial"/>
        </w:rPr>
        <w:t xml:space="preserve"> </w:t>
      </w:r>
      <w:r>
        <w:rPr>
          <w:rFonts w:ascii="Arial" w:eastAsia="Arial" w:hAnsi="Arial" w:cs="Arial"/>
        </w:rPr>
        <w:tab/>
      </w:r>
      <w:r>
        <w:rPr>
          <w:rFonts w:ascii="Cambria" w:eastAsia="Cambria" w:hAnsi="Cambria" w:cs="Cambria"/>
          <w:b/>
          <w:sz w:val="28"/>
        </w:rPr>
        <w:t xml:space="preserve">STEP 1: THE </w:t>
      </w:r>
      <w:proofErr w:type="spellStart"/>
      <w:r>
        <w:rPr>
          <w:rFonts w:ascii="Cambria" w:eastAsia="Cambria" w:hAnsi="Cambria" w:cs="Cambria"/>
          <w:b/>
          <w:sz w:val="28"/>
        </w:rPr>
        <w:t>CELLPLANNING</w:t>
      </w:r>
      <w:proofErr w:type="spellEnd"/>
      <w:r>
        <w:rPr>
          <w:rFonts w:ascii="Cambria" w:eastAsia="Cambria" w:hAnsi="Cambria" w:cs="Cambria"/>
          <w:b/>
          <w:sz w:val="28"/>
        </w:rPr>
        <w:t xml:space="preserve"> PROCESS TRAFFIC AND COVERAGE ANALYSIS (SYSTEM REQUIREMENTS) </w:t>
      </w:r>
    </w:p>
    <w:p w:rsidR="00401C7E" w:rsidRDefault="00657B97">
      <w:pPr>
        <w:spacing w:after="0" w:line="245" w:lineRule="auto"/>
        <w:ind w:left="-5" w:right="674"/>
        <w:jc w:val="left"/>
      </w:pPr>
      <w:r>
        <w:t>The cell planning process starts with traffic and coverage analysis. The analysis should produce information about the geographical area and the expected need of capacity</w:t>
      </w:r>
      <w:r>
        <w:t xml:space="preserve">. The types of data collected are: </w:t>
      </w:r>
    </w:p>
    <w:p w:rsidR="00401C7E" w:rsidRDefault="00657B97">
      <w:pPr>
        <w:numPr>
          <w:ilvl w:val="0"/>
          <w:numId w:val="14"/>
        </w:numPr>
        <w:ind w:right="491" w:hanging="173"/>
      </w:pPr>
      <w:r>
        <w:t xml:space="preserve">Cost </w:t>
      </w:r>
    </w:p>
    <w:p w:rsidR="00401C7E" w:rsidRDefault="00657B97">
      <w:pPr>
        <w:numPr>
          <w:ilvl w:val="0"/>
          <w:numId w:val="14"/>
        </w:numPr>
        <w:ind w:right="491" w:hanging="173"/>
      </w:pPr>
      <w:r>
        <w:t xml:space="preserve">Capacity </w:t>
      </w:r>
    </w:p>
    <w:p w:rsidR="00401C7E" w:rsidRDefault="00657B97">
      <w:pPr>
        <w:numPr>
          <w:ilvl w:val="0"/>
          <w:numId w:val="14"/>
        </w:numPr>
        <w:ind w:right="491" w:hanging="173"/>
      </w:pPr>
      <w:r>
        <w:t xml:space="preserve">Coverage </w:t>
      </w:r>
    </w:p>
    <w:p w:rsidR="00401C7E" w:rsidRDefault="00657B97">
      <w:pPr>
        <w:numPr>
          <w:ilvl w:val="0"/>
          <w:numId w:val="14"/>
        </w:numPr>
        <w:ind w:right="491" w:hanging="173"/>
      </w:pPr>
      <w:r>
        <w:t>Grade of Service (</w:t>
      </w:r>
      <w:proofErr w:type="spellStart"/>
      <w:r>
        <w:t>GoS</w:t>
      </w:r>
      <w:proofErr w:type="spellEnd"/>
      <w:r>
        <w:t xml:space="preserve">) </w:t>
      </w:r>
    </w:p>
    <w:p w:rsidR="00401C7E" w:rsidRDefault="00657B97">
      <w:pPr>
        <w:numPr>
          <w:ilvl w:val="0"/>
          <w:numId w:val="14"/>
        </w:numPr>
        <w:ind w:right="491" w:hanging="173"/>
      </w:pPr>
      <w:r>
        <w:lastRenderedPageBreak/>
        <w:t xml:space="preserve">Available frequencies </w:t>
      </w:r>
    </w:p>
    <w:p w:rsidR="00401C7E" w:rsidRDefault="00657B97">
      <w:pPr>
        <w:numPr>
          <w:ilvl w:val="0"/>
          <w:numId w:val="14"/>
        </w:numPr>
        <w:ind w:right="491" w:hanging="173"/>
      </w:pPr>
      <w:r>
        <w:t xml:space="preserve">Speech Quality Index </w:t>
      </w:r>
      <w:r>
        <w:rPr>
          <w:rFonts w:ascii="Segoe UI Symbol" w:eastAsia="Segoe UI Symbol" w:hAnsi="Segoe UI Symbol" w:cs="Segoe UI Symbol"/>
        </w:rPr>
        <w:t></w:t>
      </w:r>
      <w:r>
        <w:rPr>
          <w:rFonts w:ascii="Segoe UI Symbol" w:eastAsia="Segoe UI Symbol" w:hAnsi="Segoe UI Symbol" w:cs="Segoe UI Symbol"/>
        </w:rPr>
        <w:t></w:t>
      </w:r>
      <w:r>
        <w:t xml:space="preserve">System growth capability </w:t>
      </w:r>
    </w:p>
    <w:p w:rsidR="00401C7E" w:rsidRDefault="00657B97">
      <w:pPr>
        <w:spacing w:after="0" w:line="245" w:lineRule="auto"/>
        <w:ind w:left="-5" w:right="596"/>
        <w:jc w:val="left"/>
      </w:pPr>
      <w:r>
        <w:t>The traffic demand (i.e. how many subscribers will join the system and how much traffic will be ge</w:t>
      </w:r>
      <w:r>
        <w:t xml:space="preserve">nerated) provides the basis for cellular network engineering. Geographical distribution of traffic demand can be calculated by using demographic data such as: </w:t>
      </w:r>
    </w:p>
    <w:p w:rsidR="00401C7E" w:rsidRDefault="00657B97">
      <w:pPr>
        <w:numPr>
          <w:ilvl w:val="0"/>
          <w:numId w:val="14"/>
        </w:numPr>
        <w:ind w:right="491" w:hanging="173"/>
      </w:pPr>
      <w:r>
        <w:t xml:space="preserve">Population distribution </w:t>
      </w:r>
    </w:p>
    <w:p w:rsidR="00401C7E" w:rsidRDefault="00657B97">
      <w:pPr>
        <w:numPr>
          <w:ilvl w:val="0"/>
          <w:numId w:val="14"/>
        </w:numPr>
        <w:ind w:right="491" w:hanging="173"/>
      </w:pPr>
      <w:r>
        <w:t xml:space="preserve">Car usage distribution </w:t>
      </w:r>
    </w:p>
    <w:p w:rsidR="00401C7E" w:rsidRDefault="00657B97">
      <w:pPr>
        <w:numPr>
          <w:ilvl w:val="0"/>
          <w:numId w:val="14"/>
        </w:numPr>
        <w:ind w:right="491" w:hanging="173"/>
      </w:pPr>
      <w:r>
        <w:t xml:space="preserve">Income level distribution </w:t>
      </w:r>
    </w:p>
    <w:p w:rsidR="00401C7E" w:rsidRDefault="00657B97">
      <w:pPr>
        <w:numPr>
          <w:ilvl w:val="0"/>
          <w:numId w:val="14"/>
        </w:numPr>
        <w:ind w:right="491" w:hanging="173"/>
      </w:pPr>
      <w:r>
        <w:t xml:space="preserve">Land usage data </w:t>
      </w:r>
    </w:p>
    <w:p w:rsidR="00401C7E" w:rsidRDefault="00657B97">
      <w:pPr>
        <w:numPr>
          <w:ilvl w:val="0"/>
          <w:numId w:val="14"/>
        </w:numPr>
        <w:ind w:right="491" w:hanging="173"/>
      </w:pPr>
      <w:r>
        <w:t>Tel</w:t>
      </w:r>
      <w:r>
        <w:t xml:space="preserve">ephone usage statistics </w:t>
      </w:r>
    </w:p>
    <w:p w:rsidR="00401C7E" w:rsidRDefault="00657B97">
      <w:pPr>
        <w:numPr>
          <w:ilvl w:val="0"/>
          <w:numId w:val="14"/>
        </w:numPr>
        <w:ind w:right="491" w:hanging="173"/>
      </w:pPr>
      <w:r>
        <w:t xml:space="preserve">Other factors such as subscription charges, call charges, and price of mobile stations. </w:t>
      </w:r>
    </w:p>
    <w:p w:rsidR="00401C7E" w:rsidRDefault="00657B97">
      <w:pPr>
        <w:spacing w:after="266" w:line="259" w:lineRule="auto"/>
        <w:ind w:left="0" w:right="0" w:firstLine="0"/>
        <w:jc w:val="left"/>
      </w:pPr>
      <w:r>
        <w:t xml:space="preserve"> </w:t>
      </w:r>
    </w:p>
    <w:p w:rsidR="00401C7E" w:rsidRDefault="00657B97">
      <w:pPr>
        <w:pStyle w:val="Heading1"/>
        <w:tabs>
          <w:tab w:val="center" w:pos="2522"/>
        </w:tabs>
        <w:ind w:left="0" w:firstLine="0"/>
      </w:pPr>
      <w:r>
        <w:rPr>
          <w:b w:val="0"/>
          <w:sz w:val="24"/>
        </w:rPr>
        <w:t>2.3.</w:t>
      </w:r>
      <w:r>
        <w:rPr>
          <w:rFonts w:ascii="Arial" w:eastAsia="Arial" w:hAnsi="Arial" w:cs="Arial"/>
          <w:b w:val="0"/>
          <w:sz w:val="24"/>
        </w:rPr>
        <w:t xml:space="preserve"> </w:t>
      </w:r>
      <w:r>
        <w:rPr>
          <w:rFonts w:ascii="Arial" w:eastAsia="Arial" w:hAnsi="Arial" w:cs="Arial"/>
          <w:b w:val="0"/>
          <w:sz w:val="24"/>
        </w:rPr>
        <w:tab/>
      </w:r>
      <w:r>
        <w:t xml:space="preserve">STEP 2: NOMINAL CELL PLAN </w:t>
      </w:r>
    </w:p>
    <w:p w:rsidR="00401C7E" w:rsidRDefault="00657B97">
      <w:pPr>
        <w:ind w:left="-5" w:right="491"/>
      </w:pPr>
      <w:r>
        <w:t>Upon compilation of the data received from the traffic and coverage analysis, a nominal cell plan is produced. The nominal cell plan is a graphical representation of the network and simply looks like a cell pattern on a map. However, a lot of work lies beh</w:t>
      </w:r>
      <w:r>
        <w:t xml:space="preserve">ind it (as described previously). Nominal cell plans are the first cell plans produced and form the basis for further planning. Quite often a nominal cell plan, together with one or two examples of coverage predictions, is included in tenders. </w:t>
      </w:r>
    </w:p>
    <w:p w:rsidR="00401C7E" w:rsidRDefault="00657B97">
      <w:pPr>
        <w:spacing w:after="0" w:line="259" w:lineRule="auto"/>
        <w:ind w:left="0" w:right="0" w:firstLine="0"/>
        <w:jc w:val="left"/>
      </w:pPr>
      <w:r>
        <w:t xml:space="preserve"> </w:t>
      </w:r>
    </w:p>
    <w:p w:rsidR="00401C7E" w:rsidRDefault="00657B97">
      <w:pPr>
        <w:spacing w:after="0" w:line="245" w:lineRule="auto"/>
        <w:ind w:left="-5" w:right="484"/>
        <w:jc w:val="left"/>
      </w:pPr>
      <w:r>
        <w:t>At this stage, coverage and interference predictions are usually started. Such planning needs computer-aided analysis tools for radio propagation studies, e.g. Ericsson’s planning tool known as the Ericsson Engineering Tool (</w:t>
      </w:r>
      <w:proofErr w:type="spellStart"/>
      <w:r>
        <w:t>EET</w:t>
      </w:r>
      <w:proofErr w:type="spellEnd"/>
      <w:r>
        <w:t xml:space="preserve">). </w:t>
      </w:r>
    </w:p>
    <w:p w:rsidR="00401C7E" w:rsidRDefault="00657B97">
      <w:pPr>
        <w:spacing w:after="252" w:line="259" w:lineRule="auto"/>
        <w:ind w:left="0" w:right="0" w:firstLine="0"/>
        <w:jc w:val="left"/>
      </w:pPr>
      <w:r>
        <w:t xml:space="preserve"> </w:t>
      </w:r>
    </w:p>
    <w:p w:rsidR="00401C7E" w:rsidRDefault="00657B97">
      <w:pPr>
        <w:tabs>
          <w:tab w:val="center" w:pos="3282"/>
        </w:tabs>
        <w:spacing w:after="72" w:line="259" w:lineRule="auto"/>
        <w:ind w:left="-15" w:right="0" w:firstLine="0"/>
        <w:jc w:val="left"/>
      </w:pPr>
      <w:r>
        <w:rPr>
          <w:rFonts w:ascii="Arial" w:eastAsia="Arial" w:hAnsi="Arial" w:cs="Arial"/>
          <w:i/>
        </w:rPr>
        <w:t xml:space="preserve">2.4. </w:t>
      </w:r>
      <w:r>
        <w:rPr>
          <w:rFonts w:ascii="Arial" w:eastAsia="Arial" w:hAnsi="Arial" w:cs="Arial"/>
          <w:i/>
        </w:rPr>
        <w:tab/>
      </w:r>
      <w:r>
        <w:rPr>
          <w:rFonts w:ascii="Cambria" w:eastAsia="Cambria" w:hAnsi="Cambria" w:cs="Cambria"/>
          <w:b/>
          <w:i/>
        </w:rPr>
        <w:t xml:space="preserve">STEP 3: SURVEYS </w:t>
      </w:r>
      <w:r>
        <w:rPr>
          <w:rFonts w:ascii="Cambria" w:eastAsia="Cambria" w:hAnsi="Cambria" w:cs="Cambria"/>
          <w:b/>
          <w:i/>
        </w:rPr>
        <w:t>(AND RADIO MEASUREMENTS</w:t>
      </w:r>
      <w:r>
        <w:rPr>
          <w:rFonts w:ascii="Arial" w:eastAsia="Arial" w:hAnsi="Arial" w:cs="Arial"/>
          <w:b/>
          <w:i/>
        </w:rPr>
        <w:t xml:space="preserve">) </w:t>
      </w:r>
    </w:p>
    <w:p w:rsidR="00401C7E" w:rsidRDefault="00657B97">
      <w:pPr>
        <w:ind w:left="-5" w:right="491"/>
      </w:pPr>
      <w:r>
        <w:t>The nominal cell plan has been produced and the coverage and interference predictions have been roughly verified. Now it is time to visit the sites where the radio equipment will be placed and perform radio measurements. The forme</w:t>
      </w:r>
      <w:r>
        <w:t>r is important because it is necessary to assess the real environment to determine whether it is a suitable site location when planning a cellular network. The latter is very important because even better predictions can be obtained by using field measurem</w:t>
      </w:r>
      <w:r>
        <w:t xml:space="preserve">ents of the signal strengths in the actual terrain where the mobile station will be located. </w:t>
      </w:r>
    </w:p>
    <w:p w:rsidR="00401C7E" w:rsidRDefault="00657B97">
      <w:pPr>
        <w:spacing w:after="266" w:line="259" w:lineRule="auto"/>
        <w:ind w:left="0" w:right="0" w:firstLine="0"/>
        <w:jc w:val="left"/>
      </w:pPr>
      <w:r>
        <w:t xml:space="preserve"> </w:t>
      </w:r>
    </w:p>
    <w:p w:rsidR="00401C7E" w:rsidRDefault="00657B97">
      <w:pPr>
        <w:pStyle w:val="Heading1"/>
        <w:tabs>
          <w:tab w:val="center" w:pos="3437"/>
        </w:tabs>
        <w:ind w:left="0" w:firstLine="0"/>
      </w:pPr>
      <w:r>
        <w:rPr>
          <w:b w:val="0"/>
          <w:sz w:val="24"/>
        </w:rPr>
        <w:t>2.5.</w:t>
      </w:r>
      <w:r>
        <w:rPr>
          <w:rFonts w:ascii="Arial" w:eastAsia="Arial" w:hAnsi="Arial" w:cs="Arial"/>
          <w:b w:val="0"/>
          <w:sz w:val="24"/>
        </w:rPr>
        <w:t xml:space="preserve"> </w:t>
      </w:r>
      <w:r>
        <w:rPr>
          <w:rFonts w:ascii="Arial" w:eastAsia="Arial" w:hAnsi="Arial" w:cs="Arial"/>
          <w:b w:val="0"/>
          <w:sz w:val="24"/>
        </w:rPr>
        <w:tab/>
      </w:r>
      <w:r>
        <w:t xml:space="preserve">STEP 4: (FINAL CELL PLAN) SYSTEM DESIGN </w:t>
      </w:r>
    </w:p>
    <w:p w:rsidR="00401C7E" w:rsidRDefault="00657B97">
      <w:pPr>
        <w:ind w:left="-5" w:right="491"/>
      </w:pPr>
      <w:r>
        <w:t>Once we optimize and can trust the predictions generated by the planning tool, the dimensioning of the RBS equipm</w:t>
      </w:r>
      <w:r>
        <w:t>ent, BSC, and MSC is performed. The final cell plan is then produced. As the name implies, this plan is later used during system installation. In addition, a document called Cell Design Data (</w:t>
      </w:r>
      <w:proofErr w:type="spellStart"/>
      <w:r>
        <w:t>CDD</w:t>
      </w:r>
      <w:proofErr w:type="spellEnd"/>
      <w:r>
        <w:t xml:space="preserve">) containing all cell parameters for each cell is completed. </w:t>
      </w:r>
    </w:p>
    <w:p w:rsidR="00401C7E" w:rsidRDefault="00657B97">
      <w:pPr>
        <w:spacing w:after="218" w:line="259" w:lineRule="auto"/>
        <w:ind w:left="0" w:right="0" w:firstLine="0"/>
        <w:jc w:val="left"/>
      </w:pPr>
      <w:r>
        <w:rPr>
          <w:rFonts w:ascii="Cambria" w:eastAsia="Cambria" w:hAnsi="Cambria" w:cs="Cambria"/>
          <w:b/>
          <w:i/>
          <w:sz w:val="28"/>
        </w:rPr>
        <w:lastRenderedPageBreak/>
        <w:t xml:space="preserve"> </w:t>
      </w:r>
    </w:p>
    <w:p w:rsidR="00401C7E" w:rsidRDefault="00657B97">
      <w:pPr>
        <w:tabs>
          <w:tab w:val="center" w:pos="2287"/>
        </w:tabs>
        <w:spacing w:after="82" w:line="259" w:lineRule="auto"/>
        <w:ind w:left="0" w:right="0" w:firstLine="0"/>
        <w:jc w:val="left"/>
      </w:pPr>
      <w:r>
        <w:rPr>
          <w:rFonts w:ascii="Arial" w:eastAsia="Arial" w:hAnsi="Arial" w:cs="Arial"/>
          <w:i/>
        </w:rPr>
        <w:t xml:space="preserve">2.6. </w:t>
      </w:r>
      <w:r>
        <w:rPr>
          <w:rFonts w:ascii="Arial" w:eastAsia="Arial" w:hAnsi="Arial" w:cs="Arial"/>
          <w:i/>
        </w:rPr>
        <w:tab/>
      </w:r>
      <w:r>
        <w:rPr>
          <w:rFonts w:ascii="Arial" w:eastAsia="Arial" w:hAnsi="Arial" w:cs="Arial"/>
          <w:b/>
          <w:i/>
        </w:rPr>
        <w:t xml:space="preserve">STEP 5: IMPLEMENTATION </w:t>
      </w:r>
    </w:p>
    <w:p w:rsidR="00401C7E" w:rsidRDefault="00657B97">
      <w:pPr>
        <w:ind w:left="-5" w:right="491"/>
      </w:pPr>
      <w:r>
        <w:t xml:space="preserve">System installation, commissioning, and testing are performed following final cell planning and system design. This step will be further explained later in this chapter. </w:t>
      </w:r>
    </w:p>
    <w:p w:rsidR="00401C7E" w:rsidRDefault="00657B97">
      <w:pPr>
        <w:spacing w:after="255" w:line="259" w:lineRule="auto"/>
        <w:ind w:left="0" w:right="0" w:firstLine="0"/>
        <w:jc w:val="left"/>
      </w:pPr>
      <w:r>
        <w:t xml:space="preserve"> </w:t>
      </w:r>
    </w:p>
    <w:p w:rsidR="00401C7E" w:rsidRDefault="00657B97">
      <w:pPr>
        <w:tabs>
          <w:tab w:val="center" w:pos="2024"/>
        </w:tabs>
        <w:spacing w:after="72" w:line="259" w:lineRule="auto"/>
        <w:ind w:left="-15" w:right="0" w:firstLine="0"/>
        <w:jc w:val="left"/>
      </w:pPr>
      <w:r>
        <w:rPr>
          <w:rFonts w:ascii="Cambria" w:eastAsia="Cambria" w:hAnsi="Cambria" w:cs="Cambria"/>
          <w:i/>
        </w:rPr>
        <w:t>2.7.</w:t>
      </w:r>
      <w:r>
        <w:rPr>
          <w:rFonts w:ascii="Arial" w:eastAsia="Arial" w:hAnsi="Arial" w:cs="Arial"/>
          <w:i/>
        </w:rPr>
        <w:t xml:space="preserve"> </w:t>
      </w:r>
      <w:r>
        <w:rPr>
          <w:rFonts w:ascii="Arial" w:eastAsia="Arial" w:hAnsi="Arial" w:cs="Arial"/>
          <w:i/>
        </w:rPr>
        <w:tab/>
      </w:r>
      <w:r>
        <w:rPr>
          <w:rFonts w:ascii="Cambria" w:eastAsia="Cambria" w:hAnsi="Cambria" w:cs="Cambria"/>
          <w:b/>
          <w:i/>
        </w:rPr>
        <w:t xml:space="preserve">STEP 6: SYSTEM TUNING </w:t>
      </w:r>
    </w:p>
    <w:p w:rsidR="00401C7E" w:rsidRDefault="00657B97">
      <w:pPr>
        <w:ind w:left="-5" w:right="491"/>
      </w:pPr>
      <w:r>
        <w:t>After the system has been installed, it is continually</w:t>
      </w:r>
      <w:r>
        <w:t xml:space="preserve"> evaluated to determine how well it meets the demand. This is called system tuning. </w:t>
      </w:r>
    </w:p>
    <w:p w:rsidR="00401C7E" w:rsidRDefault="00657B97">
      <w:pPr>
        <w:ind w:left="-5" w:right="491"/>
      </w:pPr>
      <w:r>
        <w:t xml:space="preserve"> It involves: </w:t>
      </w:r>
    </w:p>
    <w:p w:rsidR="00401C7E" w:rsidRDefault="00657B97">
      <w:pPr>
        <w:numPr>
          <w:ilvl w:val="0"/>
          <w:numId w:val="15"/>
        </w:numPr>
        <w:ind w:right="491" w:hanging="170"/>
      </w:pPr>
      <w:r>
        <w:t xml:space="preserve">Checking that the final cell plan was implemented successfully </w:t>
      </w:r>
    </w:p>
    <w:p w:rsidR="00401C7E" w:rsidRDefault="00657B97">
      <w:pPr>
        <w:numPr>
          <w:ilvl w:val="0"/>
          <w:numId w:val="15"/>
        </w:numPr>
        <w:ind w:right="491" w:hanging="170"/>
      </w:pPr>
      <w:r>
        <w:t xml:space="preserve">Evaluating customer complaints </w:t>
      </w:r>
    </w:p>
    <w:p w:rsidR="00401C7E" w:rsidRDefault="00657B97">
      <w:pPr>
        <w:numPr>
          <w:ilvl w:val="0"/>
          <w:numId w:val="15"/>
        </w:numPr>
        <w:ind w:right="491" w:hanging="170"/>
      </w:pPr>
      <w:r>
        <w:t xml:space="preserve">Checking that the network performance is acceptable </w:t>
      </w:r>
    </w:p>
    <w:p w:rsidR="00401C7E" w:rsidRDefault="00657B97">
      <w:pPr>
        <w:numPr>
          <w:ilvl w:val="0"/>
          <w:numId w:val="15"/>
        </w:numPr>
        <w:ind w:right="491" w:hanging="170"/>
      </w:pPr>
      <w:r>
        <w:t>Changin</w:t>
      </w:r>
      <w:r>
        <w:t xml:space="preserve">g parameters and performing other measures (if needed) </w:t>
      </w:r>
    </w:p>
    <w:p w:rsidR="00401C7E" w:rsidRDefault="00657B97">
      <w:pPr>
        <w:spacing w:after="0" w:line="259" w:lineRule="auto"/>
        <w:ind w:left="0" w:right="0" w:firstLine="0"/>
        <w:jc w:val="left"/>
      </w:pPr>
      <w:r>
        <w:t xml:space="preserve"> </w:t>
      </w:r>
    </w:p>
    <w:p w:rsidR="00401C7E" w:rsidRDefault="00657B97">
      <w:pPr>
        <w:ind w:left="-5" w:right="491"/>
      </w:pPr>
      <w:r>
        <w:t>The system needs constant re-tuning because the traffic and number of subscribers increases continuously. Eventually, the system reaches a point where it must be expanded so that it can manage the i</w:t>
      </w:r>
      <w:r>
        <w:t>ncreasing load and new traffic. At this point, a coverage analysis is performed and the cell planning process cycle begins again.</w:t>
      </w:r>
      <w:r>
        <w:rPr>
          <w:rFonts w:ascii="Arial" w:eastAsia="Arial" w:hAnsi="Arial" w:cs="Arial"/>
          <w:sz w:val="23"/>
        </w:rPr>
        <w:t xml:space="preserve"> </w:t>
      </w:r>
    </w:p>
    <w:p w:rsidR="00401C7E" w:rsidRDefault="00657B97">
      <w:pPr>
        <w:spacing w:after="31" w:line="259" w:lineRule="auto"/>
        <w:ind w:left="0" w:right="432" w:firstLine="0"/>
        <w:jc w:val="center"/>
      </w:pPr>
      <w:r>
        <w:rPr>
          <w:rFonts w:ascii="Arial" w:eastAsia="Arial" w:hAnsi="Arial" w:cs="Arial"/>
          <w:sz w:val="23"/>
        </w:rPr>
        <w:t xml:space="preserve"> </w:t>
      </w:r>
    </w:p>
    <w:p w:rsidR="00401C7E" w:rsidRDefault="00657B97">
      <w:pPr>
        <w:spacing w:after="202" w:line="259" w:lineRule="auto"/>
        <w:ind w:left="0" w:right="0" w:firstLine="0"/>
        <w:jc w:val="left"/>
      </w:pPr>
      <w:r>
        <w:rPr>
          <w:rFonts w:ascii="Arial" w:eastAsia="Arial" w:hAnsi="Arial" w:cs="Arial"/>
          <w:b/>
          <w:sz w:val="29"/>
        </w:rPr>
        <w:t xml:space="preserve"> </w:t>
      </w:r>
    </w:p>
    <w:p w:rsidR="00401C7E" w:rsidRDefault="00657B97">
      <w:pPr>
        <w:tabs>
          <w:tab w:val="center" w:pos="4875"/>
        </w:tabs>
        <w:spacing w:after="72" w:line="259" w:lineRule="auto"/>
        <w:ind w:left="-15" w:right="0" w:firstLine="0"/>
        <w:jc w:val="left"/>
      </w:pPr>
      <w:r>
        <w:rPr>
          <w:rFonts w:ascii="Cambria" w:eastAsia="Cambria" w:hAnsi="Cambria" w:cs="Cambria"/>
          <w:i/>
        </w:rPr>
        <w:t>2.8.</w:t>
      </w:r>
      <w:r>
        <w:rPr>
          <w:rFonts w:ascii="Arial" w:eastAsia="Arial" w:hAnsi="Arial" w:cs="Arial"/>
          <w:i/>
        </w:rPr>
        <w:t xml:space="preserve"> </w:t>
      </w:r>
      <w:r>
        <w:rPr>
          <w:rFonts w:ascii="Arial" w:eastAsia="Arial" w:hAnsi="Arial" w:cs="Arial"/>
          <w:i/>
        </w:rPr>
        <w:tab/>
      </w:r>
      <w:r>
        <w:rPr>
          <w:rFonts w:ascii="Cambria" w:eastAsia="Cambria" w:hAnsi="Cambria" w:cs="Cambria"/>
          <w:b/>
          <w:i/>
        </w:rPr>
        <w:t xml:space="preserve">DESCRIPTION OF REPLACEABLE UNITS (RUS) AND BUSES IN RBS 2000 MACRO. </w:t>
      </w:r>
    </w:p>
    <w:p w:rsidR="00401C7E" w:rsidRDefault="00657B97">
      <w:pPr>
        <w:spacing w:after="232"/>
        <w:ind w:left="-5" w:right="491"/>
      </w:pPr>
      <w:r>
        <w:t xml:space="preserve">The hardware consists of a number of </w:t>
      </w:r>
      <w:proofErr w:type="spellStart"/>
      <w:r>
        <w:t>Replacable</w:t>
      </w:r>
      <w:proofErr w:type="spellEnd"/>
      <w:r>
        <w:t xml:space="preserve"> Units (RUs) and buses, which are briefly described in the following sections. The RU is the smallest hardware part that can be swapped when doing repair at the site. This can be e.g. a </w:t>
      </w:r>
      <w:proofErr w:type="spellStart"/>
      <w:r>
        <w:t>Tranceiver</w:t>
      </w:r>
      <w:proofErr w:type="spellEnd"/>
      <w:r>
        <w:t xml:space="preserve"> Unit (</w:t>
      </w:r>
      <w:proofErr w:type="spellStart"/>
      <w:r>
        <w:t>TRU</w:t>
      </w:r>
      <w:proofErr w:type="spellEnd"/>
      <w:r>
        <w:t xml:space="preserve">), </w:t>
      </w:r>
      <w:r>
        <w:t xml:space="preserve">cable, fan etc. </w:t>
      </w:r>
    </w:p>
    <w:p w:rsidR="00401C7E" w:rsidRDefault="00657B97">
      <w:pPr>
        <w:spacing w:after="0" w:line="259" w:lineRule="auto"/>
        <w:ind w:left="0" w:right="0" w:firstLine="0"/>
        <w:jc w:val="left"/>
      </w:pPr>
      <w:r>
        <w:t xml:space="preserve"> </w:t>
      </w:r>
    </w:p>
    <w:p w:rsidR="00401C7E" w:rsidRDefault="00657B97">
      <w:pPr>
        <w:spacing w:after="165" w:line="259" w:lineRule="auto"/>
        <w:ind w:left="0" w:right="86" w:firstLine="0"/>
        <w:jc w:val="right"/>
      </w:pPr>
      <w:r>
        <w:rPr>
          <w:noProof/>
        </w:rPr>
        <w:lastRenderedPageBreak/>
        <w:drawing>
          <wp:inline distT="0" distB="0" distL="0" distR="0">
            <wp:extent cx="6169152" cy="3886200"/>
            <wp:effectExtent l="0" t="0" r="0" b="0"/>
            <wp:docPr id="3649" name="Picture 3649"/>
            <wp:cNvGraphicFramePr/>
            <a:graphic xmlns:a="http://schemas.openxmlformats.org/drawingml/2006/main">
              <a:graphicData uri="http://schemas.openxmlformats.org/drawingml/2006/picture">
                <pic:pic xmlns:pic="http://schemas.openxmlformats.org/drawingml/2006/picture">
                  <pic:nvPicPr>
                    <pic:cNvPr id="3649" name="Picture 3649"/>
                    <pic:cNvPicPr/>
                  </pic:nvPicPr>
                  <pic:blipFill>
                    <a:blip r:embed="rId39"/>
                    <a:stretch>
                      <a:fillRect/>
                    </a:stretch>
                  </pic:blipFill>
                  <pic:spPr>
                    <a:xfrm>
                      <a:off x="0" y="0"/>
                      <a:ext cx="6169152" cy="3886200"/>
                    </a:xfrm>
                    <a:prstGeom prst="rect">
                      <a:avLst/>
                    </a:prstGeom>
                  </pic:spPr>
                </pic:pic>
              </a:graphicData>
            </a:graphic>
          </wp:inline>
        </w:drawing>
      </w:r>
      <w:r>
        <w:rPr>
          <w:rFonts w:ascii="Calibri" w:eastAsia="Calibri" w:hAnsi="Calibri" w:cs="Calibri"/>
          <w:sz w:val="22"/>
        </w:rPr>
        <w:t xml:space="preserve"> </w:t>
      </w:r>
    </w:p>
    <w:p w:rsidR="00401C7E" w:rsidRDefault="00657B97">
      <w:pPr>
        <w:spacing w:after="212" w:line="259" w:lineRule="auto"/>
        <w:ind w:left="1598" w:right="0" w:firstLine="0"/>
        <w:jc w:val="left"/>
      </w:pPr>
      <w:r>
        <w:rPr>
          <w:rFonts w:ascii="Arial" w:eastAsia="Arial" w:hAnsi="Arial" w:cs="Arial"/>
          <w:sz w:val="23"/>
        </w:rPr>
        <w:t xml:space="preserve">Figure XX Replaceable Units (RUs) and buses in RBS 2000. </w:t>
      </w:r>
    </w:p>
    <w:p w:rsidR="00401C7E" w:rsidRDefault="00657B97">
      <w:pPr>
        <w:spacing w:after="167" w:line="259" w:lineRule="auto"/>
        <w:ind w:left="0" w:right="435" w:firstLine="0"/>
        <w:jc w:val="center"/>
      </w:pPr>
      <w:r>
        <w:rPr>
          <w:noProof/>
        </w:rPr>
        <w:drawing>
          <wp:inline distT="0" distB="0" distL="0" distR="0">
            <wp:extent cx="3709416" cy="2496312"/>
            <wp:effectExtent l="0" t="0" r="0" b="0"/>
            <wp:docPr id="3651" name="Picture 3651"/>
            <wp:cNvGraphicFramePr/>
            <a:graphic xmlns:a="http://schemas.openxmlformats.org/drawingml/2006/main">
              <a:graphicData uri="http://schemas.openxmlformats.org/drawingml/2006/picture">
                <pic:pic xmlns:pic="http://schemas.openxmlformats.org/drawingml/2006/picture">
                  <pic:nvPicPr>
                    <pic:cNvPr id="3651" name="Picture 3651"/>
                    <pic:cNvPicPr/>
                  </pic:nvPicPr>
                  <pic:blipFill>
                    <a:blip r:embed="rId40"/>
                    <a:stretch>
                      <a:fillRect/>
                    </a:stretch>
                  </pic:blipFill>
                  <pic:spPr>
                    <a:xfrm>
                      <a:off x="0" y="0"/>
                      <a:ext cx="3709416" cy="2496312"/>
                    </a:xfrm>
                    <a:prstGeom prst="rect">
                      <a:avLst/>
                    </a:prstGeom>
                  </pic:spPr>
                </pic:pic>
              </a:graphicData>
            </a:graphic>
          </wp:inline>
        </w:drawing>
      </w:r>
      <w:r>
        <w:rPr>
          <w:rFonts w:ascii="Arial" w:eastAsia="Arial" w:hAnsi="Arial" w:cs="Arial"/>
          <w:sz w:val="23"/>
        </w:rPr>
        <w:t xml:space="preserve"> </w:t>
      </w:r>
    </w:p>
    <w:p w:rsidR="00401C7E" w:rsidRDefault="00657B97">
      <w:pPr>
        <w:spacing w:after="220" w:line="259" w:lineRule="auto"/>
        <w:ind w:left="0" w:right="432" w:firstLine="0"/>
        <w:jc w:val="center"/>
      </w:pPr>
      <w:r>
        <w:rPr>
          <w:rFonts w:ascii="Arial" w:eastAsia="Arial" w:hAnsi="Arial" w:cs="Arial"/>
          <w:sz w:val="23"/>
        </w:rPr>
        <w:t xml:space="preserve"> </w:t>
      </w:r>
    </w:p>
    <w:p w:rsidR="00401C7E" w:rsidRDefault="00657B97">
      <w:pPr>
        <w:spacing w:after="271" w:line="259" w:lineRule="auto"/>
        <w:ind w:left="0" w:right="432" w:firstLine="0"/>
        <w:jc w:val="center"/>
      </w:pPr>
      <w:r>
        <w:rPr>
          <w:rFonts w:ascii="Arial" w:eastAsia="Arial" w:hAnsi="Arial" w:cs="Arial"/>
          <w:sz w:val="23"/>
        </w:rPr>
        <w:t xml:space="preserve"> </w:t>
      </w:r>
    </w:p>
    <w:p w:rsidR="00401C7E" w:rsidRDefault="00657B97">
      <w:pPr>
        <w:pStyle w:val="Heading1"/>
        <w:spacing w:after="3"/>
        <w:ind w:left="-5"/>
      </w:pPr>
      <w:r>
        <w:rPr>
          <w:rFonts w:ascii="Arial" w:eastAsia="Arial" w:hAnsi="Arial" w:cs="Arial"/>
          <w:i w:val="0"/>
          <w:sz w:val="29"/>
        </w:rPr>
        <w:lastRenderedPageBreak/>
        <w:t>DISTRIBUTION SWITCH UNIT (</w:t>
      </w:r>
      <w:proofErr w:type="spellStart"/>
      <w:r>
        <w:rPr>
          <w:rFonts w:ascii="Arial" w:eastAsia="Arial" w:hAnsi="Arial" w:cs="Arial"/>
          <w:i w:val="0"/>
          <w:sz w:val="29"/>
        </w:rPr>
        <w:t>DXU</w:t>
      </w:r>
      <w:proofErr w:type="spellEnd"/>
      <w:r>
        <w:rPr>
          <w:rFonts w:ascii="Arial" w:eastAsia="Arial" w:hAnsi="Arial" w:cs="Arial"/>
          <w:i w:val="0"/>
          <w:sz w:val="29"/>
        </w:rPr>
        <w:t xml:space="preserve">) </w:t>
      </w:r>
    </w:p>
    <w:p w:rsidR="00401C7E" w:rsidRDefault="00657B97">
      <w:pPr>
        <w:spacing w:after="41"/>
        <w:ind w:left="-5" w:right="491"/>
      </w:pPr>
      <w:r>
        <w:t>The Distribution Switch Unit (</w:t>
      </w:r>
      <w:proofErr w:type="spellStart"/>
      <w:r>
        <w:t>DXU</w:t>
      </w:r>
      <w:proofErr w:type="spellEnd"/>
      <w:r>
        <w:t xml:space="preserve">) is the RBS central control unit. There is one </w:t>
      </w:r>
      <w:proofErr w:type="spellStart"/>
      <w:r>
        <w:t>DXU</w:t>
      </w:r>
      <w:proofErr w:type="spellEnd"/>
      <w:r>
        <w:t xml:space="preserve"> per RBS. It provides a system interface by cross connecting either a 2Mbit/s or 1.5 Mbit/s transport network and individual time slots to their associated transceivers. </w:t>
      </w:r>
    </w:p>
    <w:p w:rsidR="00401C7E" w:rsidRDefault="00657B97">
      <w:pPr>
        <w:pStyle w:val="Heading1"/>
        <w:spacing w:after="3"/>
        <w:ind w:left="-5"/>
      </w:pPr>
      <w:r>
        <w:rPr>
          <w:rFonts w:ascii="Arial" w:eastAsia="Arial" w:hAnsi="Arial" w:cs="Arial"/>
          <w:i w:val="0"/>
          <w:sz w:val="29"/>
        </w:rPr>
        <w:t>T</w:t>
      </w:r>
      <w:r>
        <w:rPr>
          <w:rFonts w:ascii="Arial" w:eastAsia="Arial" w:hAnsi="Arial" w:cs="Arial"/>
          <w:i w:val="0"/>
          <w:sz w:val="29"/>
        </w:rPr>
        <w:t>RANSCEIVER UNIT (</w:t>
      </w:r>
      <w:proofErr w:type="spellStart"/>
      <w:r>
        <w:rPr>
          <w:rFonts w:ascii="Arial" w:eastAsia="Arial" w:hAnsi="Arial" w:cs="Arial"/>
          <w:i w:val="0"/>
          <w:sz w:val="29"/>
        </w:rPr>
        <w:t>TRU</w:t>
      </w:r>
      <w:proofErr w:type="spellEnd"/>
      <w:r>
        <w:rPr>
          <w:rFonts w:ascii="Arial" w:eastAsia="Arial" w:hAnsi="Arial" w:cs="Arial"/>
          <w:i w:val="0"/>
          <w:sz w:val="29"/>
        </w:rPr>
        <w:t xml:space="preserve">) </w:t>
      </w:r>
    </w:p>
    <w:p w:rsidR="00401C7E" w:rsidRDefault="00657B97">
      <w:pPr>
        <w:spacing w:after="41"/>
        <w:ind w:left="-5" w:right="491"/>
      </w:pPr>
      <w:r>
        <w:t xml:space="preserve">It is a transmitter/receiver and signal processing unit which broadcasts and receives the radio frequency signals that are passed to and from the mobile station. Each </w:t>
      </w:r>
      <w:proofErr w:type="spellStart"/>
      <w:r>
        <w:t>TRU</w:t>
      </w:r>
      <w:proofErr w:type="spellEnd"/>
      <w:r>
        <w:t xml:space="preserve"> handles 8 air time slots. </w:t>
      </w:r>
    </w:p>
    <w:p w:rsidR="00401C7E" w:rsidRDefault="00657B97">
      <w:pPr>
        <w:pStyle w:val="Heading1"/>
        <w:spacing w:after="3"/>
        <w:ind w:left="-5"/>
      </w:pPr>
      <w:r>
        <w:rPr>
          <w:rFonts w:ascii="Arial" w:eastAsia="Arial" w:hAnsi="Arial" w:cs="Arial"/>
          <w:i w:val="0"/>
          <w:sz w:val="29"/>
        </w:rPr>
        <w:t>COMBINING AND DISTRIBUTION UNIT (CD</w:t>
      </w:r>
      <w:r>
        <w:rPr>
          <w:rFonts w:ascii="Arial" w:eastAsia="Arial" w:hAnsi="Arial" w:cs="Arial"/>
          <w:i w:val="0"/>
          <w:sz w:val="29"/>
        </w:rPr>
        <w:t xml:space="preserve">U) </w:t>
      </w:r>
    </w:p>
    <w:p w:rsidR="00401C7E" w:rsidRDefault="00657B97">
      <w:pPr>
        <w:ind w:left="-5" w:right="491"/>
      </w:pPr>
      <w:r>
        <w:t>A combiner is a device, at the base station, that allows connection of several transmitters to one antenna. It allows each transmitters RF energy out to the antenna, while blocking the RF energy from the other transmitters utilizing the same antenna. T</w:t>
      </w:r>
      <w:r>
        <w:t xml:space="preserve">here are two types of combiners: </w:t>
      </w:r>
      <w:r>
        <w:rPr>
          <w:rFonts w:ascii="Segoe UI Symbol" w:eastAsia="Segoe UI Symbol" w:hAnsi="Segoe UI Symbol" w:cs="Segoe UI Symbol"/>
        </w:rPr>
        <w:t></w:t>
      </w:r>
      <w:r>
        <w:rPr>
          <w:rFonts w:ascii="Segoe UI Symbol" w:eastAsia="Segoe UI Symbol" w:hAnsi="Segoe UI Symbol" w:cs="Segoe UI Symbol"/>
        </w:rPr>
        <w:t></w:t>
      </w:r>
      <w:r>
        <w:t xml:space="preserve">Hybrid </w:t>
      </w:r>
    </w:p>
    <w:p w:rsidR="00401C7E" w:rsidRDefault="00657B97">
      <w:pPr>
        <w:ind w:left="-5" w:right="491"/>
      </w:pPr>
      <w:r>
        <w:rPr>
          <w:rFonts w:ascii="Segoe UI Symbol" w:eastAsia="Segoe UI Symbol" w:hAnsi="Segoe UI Symbol" w:cs="Segoe UI Symbol"/>
        </w:rPr>
        <w:t></w:t>
      </w:r>
      <w:r>
        <w:rPr>
          <w:rFonts w:ascii="Segoe UI Symbol" w:eastAsia="Segoe UI Symbol" w:hAnsi="Segoe UI Symbol" w:cs="Segoe UI Symbol"/>
        </w:rPr>
        <w:t></w:t>
      </w:r>
      <w:r>
        <w:t xml:space="preserve">Filter </w:t>
      </w:r>
    </w:p>
    <w:p w:rsidR="00401C7E" w:rsidRDefault="00657B97">
      <w:pPr>
        <w:spacing w:after="26" w:line="259" w:lineRule="auto"/>
        <w:ind w:left="0" w:right="0" w:firstLine="0"/>
        <w:jc w:val="left"/>
      </w:pPr>
      <w:r>
        <w:t xml:space="preserve"> </w:t>
      </w:r>
    </w:p>
    <w:p w:rsidR="00401C7E" w:rsidRDefault="00657B97">
      <w:pPr>
        <w:pStyle w:val="Heading1"/>
        <w:spacing w:after="3"/>
        <w:ind w:left="-5"/>
      </w:pPr>
      <w:r>
        <w:rPr>
          <w:rFonts w:ascii="Arial" w:eastAsia="Arial" w:hAnsi="Arial" w:cs="Arial"/>
          <w:i w:val="0"/>
          <w:sz w:val="29"/>
        </w:rPr>
        <w:t xml:space="preserve">ENERGY CONTROL UNIT (ECU) </w:t>
      </w:r>
    </w:p>
    <w:p w:rsidR="00401C7E" w:rsidRDefault="00657B97">
      <w:pPr>
        <w:spacing w:after="0" w:line="245" w:lineRule="auto"/>
        <w:ind w:left="-5" w:right="484"/>
        <w:jc w:val="left"/>
      </w:pPr>
      <w:r>
        <w:t>The ECU controls and supervises the power and climate equipment to regulate the power and the environmental conditions inside the cabinet to maintain system operation. It com</w:t>
      </w:r>
      <w:r>
        <w:t xml:space="preserve">municates with the </w:t>
      </w:r>
      <w:proofErr w:type="spellStart"/>
      <w:r>
        <w:t>DXU</w:t>
      </w:r>
      <w:proofErr w:type="spellEnd"/>
      <w:r>
        <w:t xml:space="preserve"> over the Local Bus. The main units in the power and climate system are: </w:t>
      </w:r>
    </w:p>
    <w:p w:rsidR="00401C7E" w:rsidRDefault="00657B97">
      <w:pPr>
        <w:numPr>
          <w:ilvl w:val="0"/>
          <w:numId w:val="16"/>
        </w:numPr>
        <w:ind w:right="491" w:hanging="170"/>
      </w:pPr>
      <w:r>
        <w:t xml:space="preserve">Power Supply Units (PSU) </w:t>
      </w:r>
    </w:p>
    <w:p w:rsidR="00401C7E" w:rsidRDefault="00657B97">
      <w:pPr>
        <w:numPr>
          <w:ilvl w:val="0"/>
          <w:numId w:val="16"/>
        </w:numPr>
        <w:ind w:right="491" w:hanging="170"/>
      </w:pPr>
      <w:r>
        <w:t>Battery and Fuse Unit (</w:t>
      </w:r>
      <w:proofErr w:type="spellStart"/>
      <w:r>
        <w:t>BFU</w:t>
      </w:r>
      <w:proofErr w:type="spellEnd"/>
      <w:r>
        <w:t xml:space="preserve">) with batteries </w:t>
      </w:r>
    </w:p>
    <w:p w:rsidR="00401C7E" w:rsidRDefault="00657B97">
      <w:pPr>
        <w:numPr>
          <w:ilvl w:val="0"/>
          <w:numId w:val="16"/>
        </w:numPr>
        <w:ind w:right="491" w:hanging="170"/>
      </w:pPr>
      <w:r>
        <w:t>AC Connection Unit (</w:t>
      </w:r>
      <w:proofErr w:type="spellStart"/>
      <w:r>
        <w:t>ACCU</w:t>
      </w:r>
      <w:proofErr w:type="spellEnd"/>
      <w:r>
        <w:t xml:space="preserve">) </w:t>
      </w:r>
    </w:p>
    <w:p w:rsidR="00401C7E" w:rsidRDefault="00657B97">
      <w:pPr>
        <w:numPr>
          <w:ilvl w:val="0"/>
          <w:numId w:val="16"/>
        </w:numPr>
        <w:ind w:right="491" w:hanging="170"/>
      </w:pPr>
      <w:r>
        <w:t>Climate subcabinet with Climate Control Unit (</w:t>
      </w:r>
      <w:proofErr w:type="spellStart"/>
      <w:r>
        <w:t>CCU</w:t>
      </w:r>
      <w:proofErr w:type="spellEnd"/>
      <w:r>
        <w:t xml:space="preserve">), heater, active cooler and heat exchanger (outdoor cabinets only) </w:t>
      </w:r>
    </w:p>
    <w:p w:rsidR="00401C7E" w:rsidRDefault="00657B97">
      <w:pPr>
        <w:numPr>
          <w:ilvl w:val="0"/>
          <w:numId w:val="16"/>
        </w:numPr>
        <w:ind w:right="491" w:hanging="170"/>
      </w:pPr>
      <w:r>
        <w:t>Fans controlled by Fan Control Units (</w:t>
      </w:r>
      <w:proofErr w:type="spellStart"/>
      <w:r>
        <w:t>FCU</w:t>
      </w:r>
      <w:proofErr w:type="spellEnd"/>
      <w:r>
        <w:t xml:space="preserve">) </w:t>
      </w:r>
    </w:p>
    <w:p w:rsidR="00401C7E" w:rsidRDefault="00657B97">
      <w:pPr>
        <w:numPr>
          <w:ilvl w:val="0"/>
          <w:numId w:val="16"/>
        </w:numPr>
        <w:spacing w:after="186"/>
        <w:ind w:right="491" w:hanging="170"/>
      </w:pPr>
      <w:r>
        <w:t xml:space="preserve">Climate sensors, i.e. temperature and humidity sensors. </w:t>
      </w:r>
    </w:p>
    <w:p w:rsidR="00401C7E" w:rsidRDefault="00657B97">
      <w:pPr>
        <w:spacing w:after="266" w:line="259" w:lineRule="auto"/>
        <w:ind w:left="0" w:right="0" w:firstLine="0"/>
        <w:jc w:val="left"/>
      </w:pPr>
      <w:r>
        <w:t xml:space="preserve"> </w:t>
      </w:r>
    </w:p>
    <w:p w:rsidR="00401C7E" w:rsidRDefault="00657B97">
      <w:pPr>
        <w:pStyle w:val="Heading1"/>
        <w:spacing w:after="3"/>
        <w:ind w:left="-5"/>
      </w:pPr>
      <w:r>
        <w:rPr>
          <w:rFonts w:ascii="Arial" w:eastAsia="Arial" w:hAnsi="Arial" w:cs="Arial"/>
          <w:i w:val="0"/>
          <w:sz w:val="29"/>
        </w:rPr>
        <w:t xml:space="preserve">LOCAL BUS </w:t>
      </w:r>
    </w:p>
    <w:p w:rsidR="00401C7E" w:rsidRDefault="00657B97">
      <w:pPr>
        <w:ind w:left="-5" w:right="491"/>
      </w:pPr>
      <w:r>
        <w:t>The local bus offers int</w:t>
      </w:r>
      <w:r>
        <w:t xml:space="preserve">ernal communication between the </w:t>
      </w:r>
      <w:proofErr w:type="spellStart"/>
      <w:r>
        <w:t>DXU</w:t>
      </w:r>
      <w:proofErr w:type="spellEnd"/>
      <w:r>
        <w:t xml:space="preserve">, </w:t>
      </w:r>
      <w:proofErr w:type="spellStart"/>
      <w:r>
        <w:t>TRUs</w:t>
      </w:r>
      <w:proofErr w:type="spellEnd"/>
      <w:r>
        <w:t xml:space="preserve"> and ECU. Examples of information sent on this bus are </w:t>
      </w:r>
      <w:proofErr w:type="spellStart"/>
      <w:r>
        <w:t>TRX</w:t>
      </w:r>
      <w:proofErr w:type="spellEnd"/>
      <w:r>
        <w:t xml:space="preserve"> Signaling, speech and data. </w:t>
      </w:r>
    </w:p>
    <w:p w:rsidR="00401C7E" w:rsidRDefault="00657B97">
      <w:pPr>
        <w:spacing w:after="26" w:line="259" w:lineRule="auto"/>
        <w:ind w:left="0" w:right="0" w:firstLine="0"/>
        <w:jc w:val="left"/>
      </w:pPr>
      <w:r>
        <w:t xml:space="preserve"> </w:t>
      </w:r>
    </w:p>
    <w:p w:rsidR="00401C7E" w:rsidRDefault="00657B97">
      <w:pPr>
        <w:spacing w:after="3" w:line="259" w:lineRule="auto"/>
        <w:ind w:left="-5" w:right="0"/>
        <w:jc w:val="left"/>
      </w:pPr>
      <w:r>
        <w:rPr>
          <w:rFonts w:ascii="Arial" w:eastAsia="Arial" w:hAnsi="Arial" w:cs="Arial"/>
          <w:b/>
          <w:sz w:val="29"/>
        </w:rPr>
        <w:t xml:space="preserve">TIMING BUS </w:t>
      </w:r>
    </w:p>
    <w:p w:rsidR="00401C7E" w:rsidRDefault="00657B97">
      <w:pPr>
        <w:ind w:left="-5" w:right="491"/>
      </w:pPr>
      <w:r>
        <w:t xml:space="preserve">The timing bus carries air timing information from the </w:t>
      </w:r>
      <w:proofErr w:type="spellStart"/>
      <w:r>
        <w:t>DXU</w:t>
      </w:r>
      <w:proofErr w:type="spellEnd"/>
      <w:r>
        <w:t xml:space="preserve"> to the </w:t>
      </w:r>
      <w:proofErr w:type="spellStart"/>
      <w:r>
        <w:t>TRUs</w:t>
      </w:r>
      <w:proofErr w:type="spellEnd"/>
      <w:r>
        <w:t xml:space="preserve">. </w:t>
      </w:r>
    </w:p>
    <w:p w:rsidR="00401C7E" w:rsidRDefault="00657B97">
      <w:pPr>
        <w:spacing w:after="27" w:line="259" w:lineRule="auto"/>
        <w:ind w:left="0" w:right="0" w:firstLine="0"/>
        <w:jc w:val="left"/>
      </w:pPr>
      <w:r>
        <w:t xml:space="preserve"> </w:t>
      </w:r>
    </w:p>
    <w:p w:rsidR="00401C7E" w:rsidRDefault="00657B97">
      <w:pPr>
        <w:pStyle w:val="Heading1"/>
        <w:spacing w:after="3"/>
        <w:ind w:left="-5"/>
      </w:pPr>
      <w:r>
        <w:rPr>
          <w:rFonts w:ascii="Arial" w:eastAsia="Arial" w:hAnsi="Arial" w:cs="Arial"/>
          <w:i w:val="0"/>
          <w:sz w:val="29"/>
        </w:rPr>
        <w:t xml:space="preserve">X-BUS </w:t>
      </w:r>
    </w:p>
    <w:p w:rsidR="00401C7E" w:rsidRDefault="00657B97">
      <w:pPr>
        <w:ind w:left="-5" w:right="491"/>
      </w:pPr>
      <w:r>
        <w:t>The X-bus carries speech/data o</w:t>
      </w:r>
      <w:r>
        <w:t xml:space="preserve">n a time slot basis between the </w:t>
      </w:r>
      <w:proofErr w:type="spellStart"/>
      <w:r>
        <w:t>TRUs</w:t>
      </w:r>
      <w:proofErr w:type="spellEnd"/>
      <w:r>
        <w:t xml:space="preserve">. This is used for base band frequency hopping. </w:t>
      </w:r>
    </w:p>
    <w:p w:rsidR="00401C7E" w:rsidRDefault="00657B97">
      <w:pPr>
        <w:spacing w:after="26" w:line="259" w:lineRule="auto"/>
        <w:ind w:left="0" w:right="0" w:firstLine="0"/>
        <w:jc w:val="left"/>
      </w:pPr>
      <w:r>
        <w:t xml:space="preserve"> </w:t>
      </w:r>
    </w:p>
    <w:p w:rsidR="00401C7E" w:rsidRDefault="00657B97">
      <w:pPr>
        <w:pStyle w:val="Heading1"/>
        <w:spacing w:after="3"/>
        <w:ind w:left="-5"/>
      </w:pPr>
      <w:r>
        <w:rPr>
          <w:rFonts w:ascii="Arial" w:eastAsia="Arial" w:hAnsi="Arial" w:cs="Arial"/>
          <w:i w:val="0"/>
          <w:sz w:val="29"/>
        </w:rPr>
        <w:lastRenderedPageBreak/>
        <w:t xml:space="preserve">CDU BUS </w:t>
      </w:r>
    </w:p>
    <w:p w:rsidR="00401C7E" w:rsidRDefault="00657B97">
      <w:pPr>
        <w:ind w:left="-5" w:right="491"/>
      </w:pPr>
      <w:r>
        <w:t xml:space="preserve">The CDU Bus connects the CDU to the </w:t>
      </w:r>
      <w:proofErr w:type="spellStart"/>
      <w:r>
        <w:t>TRUs</w:t>
      </w:r>
      <w:proofErr w:type="spellEnd"/>
      <w:r>
        <w:t xml:space="preserve"> and facilitates interface and </w:t>
      </w:r>
      <w:proofErr w:type="spellStart"/>
      <w:r>
        <w:t>O&amp;M</w:t>
      </w:r>
      <w:proofErr w:type="spellEnd"/>
      <w:r>
        <w:t xml:space="preserve"> functions e.g. transfers alarms and RU specific information. </w:t>
      </w:r>
    </w:p>
    <w:p w:rsidR="00401C7E" w:rsidRDefault="00657B97">
      <w:pPr>
        <w:spacing w:after="0" w:line="259" w:lineRule="auto"/>
        <w:ind w:left="0" w:right="0" w:firstLine="0"/>
        <w:jc w:val="left"/>
      </w:pPr>
      <w:r>
        <w:t xml:space="preserve"> </w:t>
      </w:r>
    </w:p>
    <w:p w:rsidR="00401C7E" w:rsidRDefault="00657B97">
      <w:pPr>
        <w:pStyle w:val="Heading1"/>
        <w:spacing w:after="3"/>
        <w:ind w:left="-5"/>
      </w:pPr>
      <w:r>
        <w:rPr>
          <w:rFonts w:ascii="Arial" w:eastAsia="Arial" w:hAnsi="Arial" w:cs="Arial"/>
          <w:i w:val="0"/>
          <w:sz w:val="29"/>
        </w:rPr>
        <w:t xml:space="preserve">POWER COMMUNICATION LOOP  </w:t>
      </w:r>
    </w:p>
    <w:p w:rsidR="00401C7E" w:rsidRDefault="00657B97">
      <w:pPr>
        <w:ind w:left="-5" w:right="491"/>
      </w:pPr>
      <w:r>
        <w:t>The power communication loop consists of optical-fiber cables and carries control and supe</w:t>
      </w:r>
      <w:r>
        <w:t xml:space="preserve">rvision information between the ECU, PSUs, and the </w:t>
      </w:r>
      <w:proofErr w:type="spellStart"/>
      <w:r>
        <w:t>BFU</w:t>
      </w:r>
      <w:proofErr w:type="spellEnd"/>
      <w:r>
        <w:t xml:space="preserve">. E.g., the output current is regulated due to the traffic load of the RBS. </w:t>
      </w:r>
    </w:p>
    <w:p w:rsidR="00401C7E" w:rsidRDefault="00657B97">
      <w:pPr>
        <w:spacing w:after="0" w:line="259" w:lineRule="auto"/>
        <w:ind w:left="0" w:right="0" w:firstLine="0"/>
        <w:jc w:val="left"/>
      </w:pPr>
      <w:r>
        <w:t xml:space="preserve"> </w:t>
      </w:r>
    </w:p>
    <w:p w:rsidR="00401C7E" w:rsidRDefault="00657B97">
      <w:pPr>
        <w:spacing w:after="314" w:line="259" w:lineRule="auto"/>
        <w:ind w:left="0" w:right="0" w:firstLine="0"/>
        <w:jc w:val="left"/>
      </w:pPr>
      <w:r>
        <w:t xml:space="preserve"> </w:t>
      </w:r>
    </w:p>
    <w:p w:rsidR="00401C7E" w:rsidRDefault="00657B97">
      <w:pPr>
        <w:tabs>
          <w:tab w:val="center" w:pos="3980"/>
        </w:tabs>
        <w:spacing w:after="0" w:line="266" w:lineRule="auto"/>
        <w:ind w:left="-15" w:right="0" w:firstLine="0"/>
        <w:jc w:val="left"/>
      </w:pPr>
      <w:r>
        <w:rPr>
          <w:rFonts w:ascii="Arial" w:eastAsia="Arial" w:hAnsi="Arial" w:cs="Arial"/>
          <w:i/>
        </w:rPr>
        <w:t xml:space="preserve">2.9. </w:t>
      </w:r>
      <w:r>
        <w:rPr>
          <w:rFonts w:ascii="Arial" w:eastAsia="Arial" w:hAnsi="Arial" w:cs="Arial"/>
          <w:i/>
        </w:rPr>
        <w:tab/>
      </w:r>
      <w:r>
        <w:rPr>
          <w:rFonts w:ascii="Cambria" w:eastAsia="Cambria" w:hAnsi="Cambria" w:cs="Cambria"/>
          <w:b/>
          <w:sz w:val="28"/>
        </w:rPr>
        <w:t>OPERATION AND MAINTENANCE TERMINAL (</w:t>
      </w:r>
      <w:proofErr w:type="spellStart"/>
      <w:r>
        <w:rPr>
          <w:rFonts w:ascii="Cambria" w:eastAsia="Cambria" w:hAnsi="Cambria" w:cs="Cambria"/>
          <w:b/>
          <w:sz w:val="28"/>
        </w:rPr>
        <w:t>OMT</w:t>
      </w:r>
      <w:proofErr w:type="spellEnd"/>
      <w:r>
        <w:rPr>
          <w:rFonts w:ascii="Arial" w:eastAsia="Arial" w:hAnsi="Arial" w:cs="Arial"/>
          <w:i/>
          <w:sz w:val="29"/>
        </w:rPr>
        <w:t xml:space="preserve">) </w:t>
      </w:r>
    </w:p>
    <w:p w:rsidR="00401C7E" w:rsidRDefault="00657B97">
      <w:pPr>
        <w:ind w:left="-5" w:right="491"/>
      </w:pPr>
      <w:r>
        <w:t>Operation and Maintenance Terminal (</w:t>
      </w:r>
      <w:proofErr w:type="spellStart"/>
      <w:r>
        <w:t>OMT</w:t>
      </w:r>
      <w:proofErr w:type="spellEnd"/>
      <w:r>
        <w:t xml:space="preserve">) is a software tool specifically </w:t>
      </w:r>
      <w:r>
        <w:t xml:space="preserve">designed for the RBS 2000 family of base stations. It is used to perform a number of Operation and Maintenance tasks on site or remotely from the BSC. </w:t>
      </w:r>
      <w:proofErr w:type="spellStart"/>
      <w:r>
        <w:t>OMT</w:t>
      </w:r>
      <w:proofErr w:type="spellEnd"/>
      <w:r>
        <w:t xml:space="preserve"> is a PC program that runs under Microsoft Windows 95 or Windows NT. </w:t>
      </w:r>
    </w:p>
    <w:p w:rsidR="00401C7E" w:rsidRDefault="00657B97">
      <w:pPr>
        <w:spacing w:after="0" w:line="259" w:lineRule="auto"/>
        <w:ind w:left="0" w:right="0" w:firstLine="0"/>
        <w:jc w:val="left"/>
      </w:pPr>
      <w:r>
        <w:t xml:space="preserve"> </w:t>
      </w:r>
    </w:p>
    <w:p w:rsidR="00401C7E" w:rsidRDefault="00657B97">
      <w:pPr>
        <w:spacing w:after="0" w:line="259" w:lineRule="auto"/>
        <w:ind w:left="0" w:right="437" w:firstLine="0"/>
        <w:jc w:val="center"/>
      </w:pPr>
      <w:r>
        <w:rPr>
          <w:noProof/>
        </w:rPr>
        <w:drawing>
          <wp:inline distT="0" distB="0" distL="0" distR="0">
            <wp:extent cx="3083052" cy="2170176"/>
            <wp:effectExtent l="0" t="0" r="0" b="0"/>
            <wp:docPr id="3810" name="Picture 3810"/>
            <wp:cNvGraphicFramePr/>
            <a:graphic xmlns:a="http://schemas.openxmlformats.org/drawingml/2006/main">
              <a:graphicData uri="http://schemas.openxmlformats.org/drawingml/2006/picture">
                <pic:pic xmlns:pic="http://schemas.openxmlformats.org/drawingml/2006/picture">
                  <pic:nvPicPr>
                    <pic:cNvPr id="3810" name="Picture 3810"/>
                    <pic:cNvPicPr/>
                  </pic:nvPicPr>
                  <pic:blipFill>
                    <a:blip r:embed="rId41"/>
                    <a:stretch>
                      <a:fillRect/>
                    </a:stretch>
                  </pic:blipFill>
                  <pic:spPr>
                    <a:xfrm>
                      <a:off x="0" y="0"/>
                      <a:ext cx="3083052" cy="2170176"/>
                    </a:xfrm>
                    <a:prstGeom prst="rect">
                      <a:avLst/>
                    </a:prstGeom>
                  </pic:spPr>
                </pic:pic>
              </a:graphicData>
            </a:graphic>
          </wp:inline>
        </w:drawing>
      </w:r>
      <w:r>
        <w:t xml:space="preserve"> </w:t>
      </w:r>
    </w:p>
    <w:p w:rsidR="00401C7E" w:rsidRDefault="00657B97">
      <w:pPr>
        <w:spacing w:after="0" w:line="259" w:lineRule="auto"/>
        <w:ind w:right="502"/>
        <w:jc w:val="center"/>
      </w:pPr>
      <w:r>
        <w:rPr>
          <w:rFonts w:ascii="Arial" w:eastAsia="Arial" w:hAnsi="Arial" w:cs="Arial"/>
          <w:sz w:val="23"/>
        </w:rPr>
        <w:t>Figure XXX Operation and Ma</w:t>
      </w:r>
      <w:r>
        <w:rPr>
          <w:rFonts w:ascii="Arial" w:eastAsia="Arial" w:hAnsi="Arial" w:cs="Arial"/>
          <w:sz w:val="23"/>
        </w:rPr>
        <w:t>intenance Terminal (</w:t>
      </w:r>
      <w:proofErr w:type="spellStart"/>
      <w:r>
        <w:rPr>
          <w:rFonts w:ascii="Arial" w:eastAsia="Arial" w:hAnsi="Arial" w:cs="Arial"/>
          <w:sz w:val="23"/>
        </w:rPr>
        <w:t>OMT</w:t>
      </w:r>
      <w:proofErr w:type="spellEnd"/>
      <w:r>
        <w:rPr>
          <w:rFonts w:ascii="Arial" w:eastAsia="Arial" w:hAnsi="Arial" w:cs="Arial"/>
          <w:sz w:val="23"/>
        </w:rPr>
        <w:t xml:space="preserve">). </w:t>
      </w:r>
    </w:p>
    <w:p w:rsidR="00401C7E" w:rsidRDefault="00657B97">
      <w:pPr>
        <w:spacing w:after="0" w:line="259" w:lineRule="auto"/>
        <w:ind w:left="0" w:right="432" w:firstLine="0"/>
        <w:jc w:val="center"/>
      </w:pPr>
      <w:r>
        <w:rPr>
          <w:rFonts w:ascii="Arial" w:eastAsia="Arial" w:hAnsi="Arial" w:cs="Arial"/>
          <w:sz w:val="23"/>
        </w:rPr>
        <w:t xml:space="preserve"> </w:t>
      </w:r>
    </w:p>
    <w:p w:rsidR="00401C7E" w:rsidRDefault="00657B97">
      <w:pPr>
        <w:ind w:left="-5" w:right="491"/>
      </w:pPr>
      <w:proofErr w:type="spellStart"/>
      <w:r>
        <w:t>OMT</w:t>
      </w:r>
      <w:proofErr w:type="spellEnd"/>
      <w:r>
        <w:t xml:space="preserve"> is used during the Radio Base Station (RBS) testing process, both in the warehouse and on</w:t>
      </w:r>
      <w:r>
        <w:t xml:space="preserve">site. It is used for updating and maintaining the RBS Installation </w:t>
      </w:r>
      <w:proofErr w:type="spellStart"/>
      <w:r>
        <w:t>DataBase</w:t>
      </w:r>
      <w:proofErr w:type="spellEnd"/>
      <w:r>
        <w:t xml:space="preserve"> (</w:t>
      </w:r>
      <w:proofErr w:type="spellStart"/>
      <w:r>
        <w:t>IDB</w:t>
      </w:r>
      <w:proofErr w:type="spellEnd"/>
      <w:r>
        <w:t xml:space="preserve">), defining RBS external alarms, and during the performance of preventive and corrective maintenance functions on the RBS 2000. The primary functions that </w:t>
      </w:r>
      <w:proofErr w:type="spellStart"/>
      <w:r>
        <w:t>OMT</w:t>
      </w:r>
      <w:proofErr w:type="spellEnd"/>
      <w:r>
        <w:t xml:space="preserve"> will be used to p</w:t>
      </w:r>
      <w:r>
        <w:t xml:space="preserve">erform are; Monitoring the cabinets Internal Alarms in the troubleshooting process, performing </w:t>
      </w:r>
      <w:proofErr w:type="spellStart"/>
      <w:r>
        <w:t>IDB</w:t>
      </w:r>
      <w:proofErr w:type="spellEnd"/>
      <w:r>
        <w:t xml:space="preserve"> operations, defining the External Alarms and Antenna Related Auxiliary Equipment (</w:t>
      </w:r>
      <w:proofErr w:type="spellStart"/>
      <w:r>
        <w:t>ARAE</w:t>
      </w:r>
      <w:proofErr w:type="spellEnd"/>
      <w:r>
        <w:t xml:space="preserve">), and monitor the hardware and configuration status of the RUs in the </w:t>
      </w:r>
      <w:r>
        <w:t xml:space="preserve">cabinet. </w:t>
      </w:r>
    </w:p>
    <w:p w:rsidR="00401C7E" w:rsidRDefault="00657B97">
      <w:pPr>
        <w:spacing w:after="0" w:line="259" w:lineRule="auto"/>
        <w:ind w:left="0" w:right="0" w:firstLine="0"/>
        <w:jc w:val="left"/>
      </w:pPr>
      <w:r>
        <w:t xml:space="preserve"> </w:t>
      </w:r>
    </w:p>
    <w:p w:rsidR="00401C7E" w:rsidRDefault="00657B97">
      <w:pPr>
        <w:spacing w:after="0" w:line="259" w:lineRule="auto"/>
        <w:ind w:left="0" w:right="0" w:firstLine="0"/>
        <w:jc w:val="left"/>
      </w:pPr>
      <w:r>
        <w:t xml:space="preserve"> </w:t>
      </w:r>
    </w:p>
    <w:p w:rsidR="00401C7E" w:rsidRDefault="00657B97">
      <w:pPr>
        <w:pStyle w:val="Heading2"/>
        <w:spacing w:after="0"/>
        <w:ind w:left="-5"/>
      </w:pPr>
      <w:r>
        <w:rPr>
          <w:rFonts w:ascii="Arial" w:eastAsia="Arial" w:hAnsi="Arial" w:cs="Arial"/>
        </w:rPr>
        <w:lastRenderedPageBreak/>
        <w:t xml:space="preserve">Internal Alarms </w:t>
      </w:r>
    </w:p>
    <w:p w:rsidR="00401C7E" w:rsidRDefault="00657B97">
      <w:pPr>
        <w:ind w:left="-5" w:right="491"/>
      </w:pPr>
      <w:r>
        <w:t>During the base station repair process, the Monitor function can be used to collect information about the fault status of the RBS. This will provide the RBS technician the ability to check for faults when no MMI indications a</w:t>
      </w:r>
      <w:r>
        <w:t xml:space="preserve">re present, and to confirm repair actions after an RU has been replaced. </w:t>
      </w:r>
    </w:p>
    <w:p w:rsidR="00401C7E" w:rsidRDefault="00657B97">
      <w:pPr>
        <w:spacing w:after="0" w:line="259" w:lineRule="auto"/>
        <w:ind w:left="0" w:right="0" w:firstLine="0"/>
        <w:jc w:val="left"/>
      </w:pPr>
      <w:r>
        <w:t xml:space="preserve"> </w:t>
      </w:r>
    </w:p>
    <w:p w:rsidR="00401C7E" w:rsidRDefault="00657B97">
      <w:pPr>
        <w:spacing w:after="0" w:line="259" w:lineRule="auto"/>
        <w:ind w:left="0" w:right="436" w:firstLine="0"/>
        <w:jc w:val="right"/>
      </w:pPr>
      <w:r>
        <w:rPr>
          <w:noProof/>
        </w:rPr>
        <w:drawing>
          <wp:inline distT="0" distB="0" distL="0" distR="0">
            <wp:extent cx="5943489" cy="4311496"/>
            <wp:effectExtent l="0" t="0" r="0" b="0"/>
            <wp:docPr id="3840" name="Picture 3840"/>
            <wp:cNvGraphicFramePr/>
            <a:graphic xmlns:a="http://schemas.openxmlformats.org/drawingml/2006/main">
              <a:graphicData uri="http://schemas.openxmlformats.org/drawingml/2006/picture">
                <pic:pic xmlns:pic="http://schemas.openxmlformats.org/drawingml/2006/picture">
                  <pic:nvPicPr>
                    <pic:cNvPr id="3840" name="Picture 3840"/>
                    <pic:cNvPicPr/>
                  </pic:nvPicPr>
                  <pic:blipFill>
                    <a:blip r:embed="rId42"/>
                    <a:stretch>
                      <a:fillRect/>
                    </a:stretch>
                  </pic:blipFill>
                  <pic:spPr>
                    <a:xfrm>
                      <a:off x="0" y="0"/>
                      <a:ext cx="5943489" cy="4311496"/>
                    </a:xfrm>
                    <a:prstGeom prst="rect">
                      <a:avLst/>
                    </a:prstGeom>
                  </pic:spPr>
                </pic:pic>
              </a:graphicData>
            </a:graphic>
          </wp:inline>
        </w:drawing>
      </w:r>
      <w:r>
        <w:t xml:space="preserve"> </w:t>
      </w:r>
    </w:p>
    <w:p w:rsidR="00401C7E" w:rsidRDefault="00657B97">
      <w:pPr>
        <w:spacing w:after="0" w:line="259" w:lineRule="auto"/>
        <w:ind w:right="496"/>
        <w:jc w:val="center"/>
      </w:pPr>
      <w:r>
        <w:rPr>
          <w:rFonts w:ascii="Arial" w:eastAsia="Arial" w:hAnsi="Arial" w:cs="Arial"/>
          <w:sz w:val="23"/>
        </w:rPr>
        <w:t xml:space="preserve">Figure 3-23 Internal Alarms </w:t>
      </w:r>
    </w:p>
    <w:p w:rsidR="00401C7E" w:rsidRDefault="00657B97">
      <w:pPr>
        <w:spacing w:after="0" w:line="259" w:lineRule="auto"/>
        <w:ind w:left="0" w:right="432" w:firstLine="0"/>
        <w:jc w:val="center"/>
      </w:pPr>
      <w:r>
        <w:rPr>
          <w:rFonts w:ascii="Arial" w:eastAsia="Arial" w:hAnsi="Arial" w:cs="Arial"/>
          <w:sz w:val="23"/>
        </w:rPr>
        <w:t xml:space="preserve"> </w:t>
      </w:r>
    </w:p>
    <w:p w:rsidR="00401C7E" w:rsidRDefault="00657B97">
      <w:pPr>
        <w:spacing w:after="4" w:line="259" w:lineRule="auto"/>
        <w:ind w:left="0" w:right="432" w:firstLine="0"/>
        <w:jc w:val="center"/>
      </w:pPr>
      <w:r>
        <w:rPr>
          <w:rFonts w:ascii="Arial" w:eastAsia="Arial" w:hAnsi="Arial" w:cs="Arial"/>
          <w:sz w:val="23"/>
        </w:rPr>
        <w:t xml:space="preserve"> </w:t>
      </w:r>
    </w:p>
    <w:p w:rsidR="00401C7E" w:rsidRDefault="00657B97">
      <w:pPr>
        <w:pStyle w:val="Heading2"/>
        <w:spacing w:after="0"/>
        <w:ind w:left="-5"/>
      </w:pPr>
      <w:r>
        <w:rPr>
          <w:rFonts w:ascii="Arial" w:eastAsia="Arial" w:hAnsi="Arial" w:cs="Arial"/>
        </w:rPr>
        <w:t>External Alarms/Antenna Related Auxiliary Equipment (</w:t>
      </w:r>
      <w:proofErr w:type="spellStart"/>
      <w:r>
        <w:rPr>
          <w:rFonts w:ascii="Arial" w:eastAsia="Arial" w:hAnsi="Arial" w:cs="Arial"/>
        </w:rPr>
        <w:t>ARAE</w:t>
      </w:r>
      <w:proofErr w:type="spellEnd"/>
      <w:r>
        <w:rPr>
          <w:rFonts w:ascii="Arial" w:eastAsia="Arial" w:hAnsi="Arial" w:cs="Arial"/>
        </w:rPr>
        <w:t xml:space="preserve">) </w:t>
      </w:r>
    </w:p>
    <w:p w:rsidR="00401C7E" w:rsidRDefault="00657B97">
      <w:pPr>
        <w:ind w:left="-5" w:right="491"/>
      </w:pPr>
      <w:r>
        <w:t xml:space="preserve">The </w:t>
      </w:r>
      <w:proofErr w:type="spellStart"/>
      <w:r>
        <w:t>OMT</w:t>
      </w:r>
      <w:proofErr w:type="spellEnd"/>
      <w:r>
        <w:t xml:space="preserve"> is used to define external alarms for the base station. It is also used to d</w:t>
      </w:r>
      <w:r>
        <w:t xml:space="preserve">efine Antenna Related Auxiliary Equipment (AREA) alarms, </w:t>
      </w:r>
      <w:proofErr w:type="spellStart"/>
      <w:r>
        <w:t>e.g</w:t>
      </w:r>
      <w:proofErr w:type="spellEnd"/>
      <w:r>
        <w:t xml:space="preserve"> the active antenna in the </w:t>
      </w:r>
      <w:proofErr w:type="spellStart"/>
      <w:r>
        <w:t>Maxite</w:t>
      </w:r>
      <w:proofErr w:type="spellEnd"/>
      <w:r>
        <w:t xml:space="preserve">. Even though they are binary alarms these alarms will be handled more like an internal alarm in the BSC. It is important to note that during the alarm definition </w:t>
      </w:r>
      <w:r>
        <w:t xml:space="preserve">process the </w:t>
      </w:r>
      <w:proofErr w:type="spellStart"/>
      <w:r>
        <w:t>OMT</w:t>
      </w:r>
      <w:proofErr w:type="spellEnd"/>
      <w:r>
        <w:t xml:space="preserve"> must be disconnected. In order to load the newly defined alarms, the base station needs to be placed in the local mode, precluding any traffic while the new </w:t>
      </w:r>
      <w:proofErr w:type="spellStart"/>
      <w:r>
        <w:t>IDB</w:t>
      </w:r>
      <w:proofErr w:type="spellEnd"/>
      <w:r>
        <w:t xml:space="preserve"> is being. </w:t>
      </w:r>
    </w:p>
    <w:p w:rsidR="00401C7E" w:rsidRDefault="00657B97">
      <w:pPr>
        <w:spacing w:after="0" w:line="259" w:lineRule="auto"/>
        <w:ind w:left="0" w:right="0" w:firstLine="0"/>
        <w:jc w:val="left"/>
      </w:pPr>
      <w:r>
        <w:t xml:space="preserve"> </w:t>
      </w:r>
    </w:p>
    <w:p w:rsidR="00401C7E" w:rsidRDefault="00657B97">
      <w:pPr>
        <w:spacing w:after="0" w:line="259" w:lineRule="auto"/>
        <w:ind w:left="0" w:right="1848" w:firstLine="0"/>
        <w:jc w:val="right"/>
      </w:pPr>
      <w:r>
        <w:rPr>
          <w:noProof/>
        </w:rPr>
        <w:lastRenderedPageBreak/>
        <w:drawing>
          <wp:inline distT="0" distB="0" distL="0" distR="0">
            <wp:extent cx="5042916" cy="3307080"/>
            <wp:effectExtent l="0" t="0" r="0" b="0"/>
            <wp:docPr id="3868" name="Picture 3868"/>
            <wp:cNvGraphicFramePr/>
            <a:graphic xmlns:a="http://schemas.openxmlformats.org/drawingml/2006/main">
              <a:graphicData uri="http://schemas.openxmlformats.org/drawingml/2006/picture">
                <pic:pic xmlns:pic="http://schemas.openxmlformats.org/drawingml/2006/picture">
                  <pic:nvPicPr>
                    <pic:cNvPr id="3868" name="Picture 3868"/>
                    <pic:cNvPicPr/>
                  </pic:nvPicPr>
                  <pic:blipFill>
                    <a:blip r:embed="rId43"/>
                    <a:stretch>
                      <a:fillRect/>
                    </a:stretch>
                  </pic:blipFill>
                  <pic:spPr>
                    <a:xfrm>
                      <a:off x="0" y="0"/>
                      <a:ext cx="5042916" cy="3307080"/>
                    </a:xfrm>
                    <a:prstGeom prst="rect">
                      <a:avLst/>
                    </a:prstGeom>
                  </pic:spPr>
                </pic:pic>
              </a:graphicData>
            </a:graphic>
          </wp:inline>
        </w:drawing>
      </w:r>
      <w:r>
        <w:t xml:space="preserve"> </w:t>
      </w:r>
    </w:p>
    <w:p w:rsidR="00401C7E" w:rsidRDefault="00657B97">
      <w:pPr>
        <w:spacing w:after="0" w:line="259" w:lineRule="auto"/>
        <w:ind w:right="498"/>
        <w:jc w:val="center"/>
      </w:pPr>
      <w:r>
        <w:rPr>
          <w:rFonts w:ascii="Arial" w:eastAsia="Arial" w:hAnsi="Arial" w:cs="Arial"/>
          <w:sz w:val="23"/>
        </w:rPr>
        <w:t>Figure 3-</w:t>
      </w:r>
      <w:r>
        <w:rPr>
          <w:rFonts w:ascii="Arial" w:eastAsia="Arial" w:hAnsi="Arial" w:cs="Arial"/>
          <w:sz w:val="23"/>
        </w:rPr>
        <w:t>25 Installation Data Base (</w:t>
      </w:r>
      <w:proofErr w:type="spellStart"/>
      <w:r>
        <w:rPr>
          <w:rFonts w:ascii="Arial" w:eastAsia="Arial" w:hAnsi="Arial" w:cs="Arial"/>
          <w:sz w:val="23"/>
        </w:rPr>
        <w:t>IDB</w:t>
      </w:r>
      <w:proofErr w:type="spellEnd"/>
      <w:r>
        <w:rPr>
          <w:rFonts w:ascii="Arial" w:eastAsia="Arial" w:hAnsi="Arial" w:cs="Arial"/>
          <w:sz w:val="23"/>
        </w:rPr>
        <w:t xml:space="preserve">). </w:t>
      </w:r>
    </w:p>
    <w:p w:rsidR="00401C7E" w:rsidRDefault="00657B97">
      <w:pPr>
        <w:spacing w:after="4" w:line="259" w:lineRule="auto"/>
        <w:ind w:left="0" w:right="432" w:firstLine="0"/>
        <w:jc w:val="center"/>
      </w:pPr>
      <w:r>
        <w:rPr>
          <w:rFonts w:ascii="Arial" w:eastAsia="Arial" w:hAnsi="Arial" w:cs="Arial"/>
          <w:sz w:val="23"/>
        </w:rPr>
        <w:t xml:space="preserve"> </w:t>
      </w:r>
    </w:p>
    <w:p w:rsidR="00401C7E" w:rsidRDefault="00657B97">
      <w:pPr>
        <w:pStyle w:val="Heading2"/>
        <w:spacing w:after="0"/>
        <w:ind w:left="-5"/>
      </w:pPr>
      <w:r>
        <w:rPr>
          <w:rFonts w:ascii="Arial" w:eastAsia="Arial" w:hAnsi="Arial" w:cs="Arial"/>
        </w:rPr>
        <w:t xml:space="preserve">Monitor functions </w:t>
      </w:r>
    </w:p>
    <w:p w:rsidR="00401C7E" w:rsidRDefault="00657B97">
      <w:pPr>
        <w:spacing w:after="0" w:line="245" w:lineRule="auto"/>
        <w:ind w:left="-5" w:right="484"/>
        <w:jc w:val="left"/>
      </w:pPr>
      <w:r>
        <w:t xml:space="preserve">The monitor function in the </w:t>
      </w:r>
      <w:proofErr w:type="spellStart"/>
      <w:r>
        <w:t>OMT</w:t>
      </w:r>
      <w:proofErr w:type="spellEnd"/>
      <w:r>
        <w:t xml:space="preserve"> makes it possible to check the configuration of RUs and MOs, read sensor outputs and read fault status on </w:t>
      </w:r>
      <w:proofErr w:type="spellStart"/>
      <w:r>
        <w:t>RUs.</w:t>
      </w:r>
      <w:proofErr w:type="spellEnd"/>
      <w:r>
        <w:t xml:space="preserve"> This function belonged to OMT2 in the old SW-releases, but</w:t>
      </w:r>
      <w:r>
        <w:t xml:space="preserve"> has now been implemented in the new </w:t>
      </w:r>
      <w:proofErr w:type="spellStart"/>
      <w:r>
        <w:t>OMT</w:t>
      </w:r>
      <w:proofErr w:type="spellEnd"/>
      <w:r>
        <w:t xml:space="preserve"> version.  </w:t>
      </w:r>
    </w:p>
    <w:p w:rsidR="00401C7E" w:rsidRDefault="00657B97">
      <w:pPr>
        <w:spacing w:after="0" w:line="259" w:lineRule="auto"/>
        <w:ind w:left="0" w:right="0" w:firstLine="0"/>
        <w:jc w:val="left"/>
      </w:pPr>
      <w:r>
        <w:t xml:space="preserve"> </w:t>
      </w:r>
    </w:p>
    <w:p w:rsidR="00401C7E" w:rsidRDefault="00657B97">
      <w:pPr>
        <w:spacing w:after="0" w:line="259" w:lineRule="auto"/>
        <w:ind w:left="0" w:right="432" w:firstLine="0"/>
        <w:jc w:val="right"/>
      </w:pPr>
      <w:r>
        <w:rPr>
          <w:noProof/>
        </w:rPr>
        <w:lastRenderedPageBreak/>
        <w:drawing>
          <wp:inline distT="0" distB="0" distL="0" distR="0">
            <wp:extent cx="5943490" cy="4457845"/>
            <wp:effectExtent l="0" t="0" r="0" b="0"/>
            <wp:docPr id="3926" name="Picture 3926"/>
            <wp:cNvGraphicFramePr/>
            <a:graphic xmlns:a="http://schemas.openxmlformats.org/drawingml/2006/main">
              <a:graphicData uri="http://schemas.openxmlformats.org/drawingml/2006/picture">
                <pic:pic xmlns:pic="http://schemas.openxmlformats.org/drawingml/2006/picture">
                  <pic:nvPicPr>
                    <pic:cNvPr id="3926" name="Picture 3926"/>
                    <pic:cNvPicPr/>
                  </pic:nvPicPr>
                  <pic:blipFill>
                    <a:blip r:embed="rId44"/>
                    <a:stretch>
                      <a:fillRect/>
                    </a:stretch>
                  </pic:blipFill>
                  <pic:spPr>
                    <a:xfrm>
                      <a:off x="0" y="0"/>
                      <a:ext cx="5943490" cy="4457845"/>
                    </a:xfrm>
                    <a:prstGeom prst="rect">
                      <a:avLst/>
                    </a:prstGeom>
                  </pic:spPr>
                </pic:pic>
              </a:graphicData>
            </a:graphic>
          </wp:inline>
        </w:drawing>
      </w:r>
      <w:r>
        <w:rPr>
          <w:rFonts w:ascii="Arial" w:eastAsia="Arial" w:hAnsi="Arial" w:cs="Arial"/>
          <w:sz w:val="23"/>
        </w:rPr>
        <w:t xml:space="preserve"> </w:t>
      </w:r>
    </w:p>
    <w:p w:rsidR="00401C7E" w:rsidRDefault="00657B97">
      <w:pPr>
        <w:spacing w:after="0" w:line="259" w:lineRule="auto"/>
        <w:ind w:right="501"/>
        <w:jc w:val="center"/>
      </w:pPr>
      <w:r>
        <w:rPr>
          <w:rFonts w:ascii="Arial" w:eastAsia="Arial" w:hAnsi="Arial" w:cs="Arial"/>
          <w:sz w:val="23"/>
        </w:rPr>
        <w:t xml:space="preserve">Figure 3-26 Monitor functions. </w:t>
      </w:r>
    </w:p>
    <w:p w:rsidR="00401C7E" w:rsidRDefault="00657B97">
      <w:pPr>
        <w:spacing w:after="0" w:line="259" w:lineRule="auto"/>
        <w:ind w:left="0" w:right="432" w:firstLine="0"/>
        <w:jc w:val="center"/>
      </w:pPr>
      <w:r>
        <w:rPr>
          <w:rFonts w:ascii="Arial" w:eastAsia="Arial" w:hAnsi="Arial" w:cs="Arial"/>
          <w:sz w:val="23"/>
        </w:rPr>
        <w:t xml:space="preserve"> </w:t>
      </w:r>
    </w:p>
    <w:p w:rsidR="00401C7E" w:rsidRDefault="00657B97">
      <w:pPr>
        <w:spacing w:after="273" w:line="259" w:lineRule="auto"/>
        <w:ind w:left="0" w:right="0" w:firstLine="0"/>
        <w:jc w:val="left"/>
      </w:pPr>
      <w:r>
        <w:rPr>
          <w:rFonts w:ascii="Arial" w:eastAsia="Arial" w:hAnsi="Arial" w:cs="Arial"/>
          <w:sz w:val="23"/>
        </w:rPr>
        <w:t xml:space="preserve"> </w:t>
      </w:r>
    </w:p>
    <w:p w:rsidR="00401C7E" w:rsidRDefault="00657B97">
      <w:pPr>
        <w:pStyle w:val="Heading2"/>
        <w:spacing w:after="52"/>
        <w:ind w:left="10"/>
      </w:pPr>
      <w:r>
        <w:rPr>
          <w:b w:val="0"/>
          <w:i/>
          <w:sz w:val="24"/>
        </w:rPr>
        <w:t>2.10.</w:t>
      </w:r>
      <w:r>
        <w:rPr>
          <w:rFonts w:ascii="Arial" w:eastAsia="Arial" w:hAnsi="Arial" w:cs="Arial"/>
          <w:b w:val="0"/>
          <w:i/>
          <w:sz w:val="24"/>
        </w:rPr>
        <w:t xml:space="preserve"> </w:t>
      </w:r>
      <w:r>
        <w:rPr>
          <w:i/>
          <w:sz w:val="28"/>
        </w:rPr>
        <w:t xml:space="preserve">RADIO BASE STATION (RBS) CONFIGURATION  </w:t>
      </w:r>
    </w:p>
    <w:p w:rsidR="00401C7E" w:rsidRDefault="00657B97">
      <w:pPr>
        <w:numPr>
          <w:ilvl w:val="0"/>
          <w:numId w:val="17"/>
        </w:numPr>
        <w:ind w:right="491" w:hanging="230"/>
      </w:pPr>
      <w:r>
        <w:rPr>
          <w:b/>
        </w:rPr>
        <w:t xml:space="preserve">RBS configuration: </w:t>
      </w:r>
      <w:r>
        <w:t>This involves the allocation of frequencies to channel combinations and power levels for each cell according to available equipment. If equipment becomes faulty causing the loss of important channels, reconfiguration of the remaining equipment is activated</w:t>
      </w:r>
      <w:r>
        <w:t xml:space="preserve">, sacrificing less important channels. </w:t>
      </w:r>
    </w:p>
    <w:p w:rsidR="00401C7E" w:rsidRDefault="00657B97">
      <w:pPr>
        <w:numPr>
          <w:ilvl w:val="0"/>
          <w:numId w:val="17"/>
        </w:numPr>
        <w:ind w:right="491" w:hanging="230"/>
      </w:pPr>
      <w:r>
        <w:rPr>
          <w:b/>
        </w:rPr>
        <w:t xml:space="preserve">RBS software handling: </w:t>
      </w:r>
      <w:r>
        <w:t xml:space="preserve">this involves the control of program loads. </w:t>
      </w:r>
    </w:p>
    <w:p w:rsidR="00401C7E" w:rsidRDefault="00657B97">
      <w:pPr>
        <w:numPr>
          <w:ilvl w:val="0"/>
          <w:numId w:val="17"/>
        </w:numPr>
        <w:ind w:right="491" w:hanging="230"/>
      </w:pPr>
      <w:r>
        <w:rPr>
          <w:b/>
        </w:rPr>
        <w:t xml:space="preserve">RBS equipment maintenance: </w:t>
      </w:r>
      <w:r>
        <w:t xml:space="preserve">RBS faults and disturbances are recorded and logged continuously. </w:t>
      </w:r>
    </w:p>
    <w:p w:rsidR="00401C7E" w:rsidRDefault="00657B97">
      <w:pPr>
        <w:spacing w:after="266" w:line="259" w:lineRule="auto"/>
        <w:ind w:left="0" w:right="0" w:firstLine="0"/>
        <w:jc w:val="left"/>
      </w:pPr>
      <w:r>
        <w:t xml:space="preserve"> </w:t>
      </w:r>
    </w:p>
    <w:p w:rsidR="00401C7E" w:rsidRDefault="00657B97">
      <w:pPr>
        <w:numPr>
          <w:ilvl w:val="1"/>
          <w:numId w:val="18"/>
        </w:numPr>
        <w:spacing w:after="28" w:line="259" w:lineRule="auto"/>
        <w:ind w:right="0" w:hanging="845"/>
        <w:jc w:val="left"/>
      </w:pPr>
      <w:r>
        <w:rPr>
          <w:rFonts w:ascii="Cambria" w:eastAsia="Cambria" w:hAnsi="Cambria" w:cs="Cambria"/>
          <w:b/>
          <w:i/>
          <w:sz w:val="28"/>
        </w:rPr>
        <w:t xml:space="preserve">CONFIGURATION RBS 2207 2+2+2 900Mhz. </w:t>
      </w:r>
    </w:p>
    <w:p w:rsidR="00401C7E" w:rsidRDefault="00657B97">
      <w:pPr>
        <w:spacing w:after="218" w:line="259" w:lineRule="auto"/>
        <w:ind w:left="0" w:right="0" w:firstLine="0"/>
        <w:jc w:val="left"/>
      </w:pPr>
      <w:r>
        <w:rPr>
          <w:rFonts w:ascii="Calibri" w:eastAsia="Calibri" w:hAnsi="Calibri" w:cs="Calibri"/>
          <w:sz w:val="22"/>
        </w:rPr>
        <w:t xml:space="preserve"> </w:t>
      </w:r>
    </w:p>
    <w:p w:rsidR="00401C7E" w:rsidRDefault="00657B97">
      <w:pPr>
        <w:spacing w:after="0" w:line="259" w:lineRule="auto"/>
        <w:ind w:left="0" w:right="0" w:firstLine="0"/>
        <w:jc w:val="left"/>
      </w:pPr>
      <w:r>
        <w:rPr>
          <w:rFonts w:ascii="Calibri" w:eastAsia="Calibri" w:hAnsi="Calibri" w:cs="Calibri"/>
          <w:sz w:val="22"/>
        </w:rPr>
        <w:t xml:space="preserve"> </w:t>
      </w:r>
    </w:p>
    <w:p w:rsidR="00401C7E" w:rsidRDefault="00657B97">
      <w:pPr>
        <w:spacing w:after="222" w:line="259" w:lineRule="auto"/>
        <w:ind w:left="0" w:right="0" w:firstLine="0"/>
        <w:jc w:val="left"/>
      </w:pPr>
      <w:r>
        <w:rPr>
          <w:rFonts w:ascii="Calibri" w:eastAsia="Calibri" w:hAnsi="Calibri" w:cs="Calibri"/>
          <w:sz w:val="22"/>
        </w:rPr>
        <w:lastRenderedPageBreak/>
        <w:t xml:space="preserve"> </w:t>
      </w:r>
    </w:p>
    <w:p w:rsidR="00401C7E" w:rsidRDefault="00657B97">
      <w:pPr>
        <w:tabs>
          <w:tab w:val="center" w:pos="4034"/>
        </w:tabs>
        <w:spacing w:after="137" w:line="259" w:lineRule="auto"/>
        <w:ind w:left="0" w:right="0" w:firstLine="0"/>
        <w:jc w:val="left"/>
      </w:pPr>
      <w:r>
        <w:rPr>
          <w:rFonts w:ascii="Calibri" w:eastAsia="Calibri" w:hAnsi="Calibri" w:cs="Calibri"/>
          <w:sz w:val="22"/>
        </w:rPr>
        <w:t xml:space="preserve"> </w:t>
      </w:r>
      <w:r>
        <w:rPr>
          <w:rFonts w:ascii="Calibri" w:eastAsia="Calibri" w:hAnsi="Calibri" w:cs="Calibri"/>
          <w:sz w:val="22"/>
        </w:rPr>
        <w:tab/>
      </w:r>
      <w:r>
        <w:rPr>
          <w:noProof/>
        </w:rPr>
        <w:drawing>
          <wp:inline distT="0" distB="0" distL="0" distR="0">
            <wp:extent cx="4805299" cy="3227832"/>
            <wp:effectExtent l="0" t="0" r="0" b="0"/>
            <wp:docPr id="3940" name="Picture 3940"/>
            <wp:cNvGraphicFramePr/>
            <a:graphic xmlns:a="http://schemas.openxmlformats.org/drawingml/2006/main">
              <a:graphicData uri="http://schemas.openxmlformats.org/drawingml/2006/picture">
                <pic:pic xmlns:pic="http://schemas.openxmlformats.org/drawingml/2006/picture">
                  <pic:nvPicPr>
                    <pic:cNvPr id="3940" name="Picture 3940"/>
                    <pic:cNvPicPr/>
                  </pic:nvPicPr>
                  <pic:blipFill>
                    <a:blip r:embed="rId45"/>
                    <a:stretch>
                      <a:fillRect/>
                    </a:stretch>
                  </pic:blipFill>
                  <pic:spPr>
                    <a:xfrm>
                      <a:off x="0" y="0"/>
                      <a:ext cx="4805299" cy="3227832"/>
                    </a:xfrm>
                    <a:prstGeom prst="rect">
                      <a:avLst/>
                    </a:prstGeom>
                  </pic:spPr>
                </pic:pic>
              </a:graphicData>
            </a:graphic>
          </wp:inline>
        </w:drawing>
      </w:r>
      <w:r>
        <w:t xml:space="preserve"> </w:t>
      </w:r>
    </w:p>
    <w:p w:rsidR="00401C7E" w:rsidRDefault="00657B97">
      <w:pPr>
        <w:tabs>
          <w:tab w:val="center" w:pos="3066"/>
          <w:tab w:val="center" w:pos="5927"/>
        </w:tabs>
        <w:spacing w:after="0" w:line="259" w:lineRule="auto"/>
        <w:ind w:left="0" w:right="0" w:firstLine="0"/>
        <w:jc w:val="left"/>
      </w:pPr>
      <w:r>
        <w:rPr>
          <w:rFonts w:ascii="Calibri" w:eastAsia="Calibri" w:hAnsi="Calibri" w:cs="Calibri"/>
          <w:sz w:val="22"/>
        </w:rPr>
        <w:tab/>
      </w:r>
      <w:r>
        <w:rPr>
          <w:noProof/>
        </w:rPr>
        <w:drawing>
          <wp:inline distT="0" distB="0" distL="0" distR="0">
            <wp:extent cx="3435097" cy="3803904"/>
            <wp:effectExtent l="0" t="0" r="0" b="0"/>
            <wp:docPr id="3942" name="Picture 3942"/>
            <wp:cNvGraphicFramePr/>
            <a:graphic xmlns:a="http://schemas.openxmlformats.org/drawingml/2006/main">
              <a:graphicData uri="http://schemas.openxmlformats.org/drawingml/2006/picture">
                <pic:pic xmlns:pic="http://schemas.openxmlformats.org/drawingml/2006/picture">
                  <pic:nvPicPr>
                    <pic:cNvPr id="3942" name="Picture 3942"/>
                    <pic:cNvPicPr/>
                  </pic:nvPicPr>
                  <pic:blipFill>
                    <a:blip r:embed="rId46"/>
                    <a:stretch>
                      <a:fillRect/>
                    </a:stretch>
                  </pic:blipFill>
                  <pic:spPr>
                    <a:xfrm>
                      <a:off x="0" y="0"/>
                      <a:ext cx="3435097" cy="3803904"/>
                    </a:xfrm>
                    <a:prstGeom prst="rect">
                      <a:avLst/>
                    </a:prstGeom>
                  </pic:spPr>
                </pic:pic>
              </a:graphicData>
            </a:graphic>
          </wp:inline>
        </w:drawing>
      </w:r>
      <w:r>
        <w:rPr>
          <w:rFonts w:ascii="Calibri" w:eastAsia="Calibri" w:hAnsi="Calibri" w:cs="Calibri"/>
          <w:sz w:val="22"/>
        </w:rPr>
        <w:tab/>
        <w:t xml:space="preserve"> </w:t>
      </w:r>
    </w:p>
    <w:p w:rsidR="00401C7E" w:rsidRDefault="00657B97">
      <w:pPr>
        <w:spacing w:after="0" w:line="259" w:lineRule="auto"/>
        <w:ind w:left="0" w:right="0" w:firstLine="0"/>
        <w:jc w:val="left"/>
      </w:pPr>
      <w:r>
        <w:rPr>
          <w:rFonts w:ascii="Calibri" w:eastAsia="Calibri" w:hAnsi="Calibri" w:cs="Calibri"/>
          <w:sz w:val="22"/>
        </w:rPr>
        <w:t xml:space="preserve"> </w:t>
      </w:r>
    </w:p>
    <w:p w:rsidR="00401C7E" w:rsidRDefault="00657B97">
      <w:pPr>
        <w:spacing w:after="167" w:line="259" w:lineRule="auto"/>
        <w:ind w:left="0" w:right="2667" w:firstLine="0"/>
        <w:jc w:val="right"/>
      </w:pPr>
      <w:r>
        <w:rPr>
          <w:noProof/>
        </w:rPr>
        <w:lastRenderedPageBreak/>
        <w:drawing>
          <wp:inline distT="0" distB="0" distL="0" distR="0">
            <wp:extent cx="4530852" cy="5631180"/>
            <wp:effectExtent l="0" t="0" r="0" b="0"/>
            <wp:docPr id="3951" name="Picture 3951"/>
            <wp:cNvGraphicFramePr/>
            <a:graphic xmlns:a="http://schemas.openxmlformats.org/drawingml/2006/main">
              <a:graphicData uri="http://schemas.openxmlformats.org/drawingml/2006/picture">
                <pic:pic xmlns:pic="http://schemas.openxmlformats.org/drawingml/2006/picture">
                  <pic:nvPicPr>
                    <pic:cNvPr id="3951" name="Picture 3951"/>
                    <pic:cNvPicPr/>
                  </pic:nvPicPr>
                  <pic:blipFill>
                    <a:blip r:embed="rId47"/>
                    <a:stretch>
                      <a:fillRect/>
                    </a:stretch>
                  </pic:blipFill>
                  <pic:spPr>
                    <a:xfrm>
                      <a:off x="0" y="0"/>
                      <a:ext cx="4530852" cy="5631180"/>
                    </a:xfrm>
                    <a:prstGeom prst="rect">
                      <a:avLst/>
                    </a:prstGeom>
                  </pic:spPr>
                </pic:pic>
              </a:graphicData>
            </a:graphic>
          </wp:inline>
        </w:drawing>
      </w:r>
      <w:r>
        <w:rPr>
          <w:rFonts w:ascii="Calibri" w:eastAsia="Calibri" w:hAnsi="Calibri" w:cs="Calibri"/>
          <w:sz w:val="22"/>
        </w:rPr>
        <w:t xml:space="preserve"> </w:t>
      </w:r>
    </w:p>
    <w:p w:rsidR="00401C7E" w:rsidRDefault="00657B97">
      <w:pPr>
        <w:spacing w:after="0" w:line="259" w:lineRule="auto"/>
        <w:ind w:left="0" w:right="0" w:firstLine="0"/>
        <w:jc w:val="left"/>
      </w:pPr>
      <w:r>
        <w:t xml:space="preserve"> </w:t>
      </w:r>
    </w:p>
    <w:p w:rsidR="00401C7E" w:rsidRDefault="00657B97">
      <w:pPr>
        <w:spacing w:after="161" w:line="259" w:lineRule="auto"/>
        <w:ind w:left="0" w:right="436" w:firstLine="0"/>
        <w:jc w:val="right"/>
      </w:pPr>
      <w:r>
        <w:rPr>
          <w:noProof/>
        </w:rPr>
        <w:lastRenderedPageBreak/>
        <w:drawing>
          <wp:inline distT="0" distB="0" distL="0" distR="0">
            <wp:extent cx="5943600" cy="4323588"/>
            <wp:effectExtent l="0" t="0" r="0" b="0"/>
            <wp:docPr id="3962" name="Picture 3962"/>
            <wp:cNvGraphicFramePr/>
            <a:graphic xmlns:a="http://schemas.openxmlformats.org/drawingml/2006/main">
              <a:graphicData uri="http://schemas.openxmlformats.org/drawingml/2006/picture">
                <pic:pic xmlns:pic="http://schemas.openxmlformats.org/drawingml/2006/picture">
                  <pic:nvPicPr>
                    <pic:cNvPr id="3962" name="Picture 3962"/>
                    <pic:cNvPicPr/>
                  </pic:nvPicPr>
                  <pic:blipFill>
                    <a:blip r:embed="rId48"/>
                    <a:stretch>
                      <a:fillRect/>
                    </a:stretch>
                  </pic:blipFill>
                  <pic:spPr>
                    <a:xfrm>
                      <a:off x="0" y="0"/>
                      <a:ext cx="5943600" cy="4323588"/>
                    </a:xfrm>
                    <a:prstGeom prst="rect">
                      <a:avLst/>
                    </a:prstGeom>
                  </pic:spPr>
                </pic:pic>
              </a:graphicData>
            </a:graphic>
          </wp:inline>
        </w:drawing>
      </w:r>
      <w:r>
        <w:t xml:space="preserve"> </w:t>
      </w:r>
    </w:p>
    <w:p w:rsidR="00401C7E" w:rsidRDefault="00657B97">
      <w:pPr>
        <w:spacing w:after="210" w:line="259" w:lineRule="auto"/>
        <w:ind w:left="0" w:right="0" w:firstLine="0"/>
        <w:jc w:val="left"/>
      </w:pPr>
      <w:r>
        <w:t xml:space="preserve"> </w:t>
      </w:r>
    </w:p>
    <w:p w:rsidR="00401C7E" w:rsidRDefault="00657B97">
      <w:pPr>
        <w:spacing w:after="158" w:line="259" w:lineRule="auto"/>
        <w:ind w:left="0" w:right="1427" w:firstLine="0"/>
        <w:jc w:val="right"/>
      </w:pPr>
      <w:r>
        <w:rPr>
          <w:noProof/>
        </w:rPr>
        <w:drawing>
          <wp:inline distT="0" distB="0" distL="0" distR="0">
            <wp:extent cx="5315712" cy="2581656"/>
            <wp:effectExtent l="0" t="0" r="0" b="0"/>
            <wp:docPr id="3964" name="Picture 3964"/>
            <wp:cNvGraphicFramePr/>
            <a:graphic xmlns:a="http://schemas.openxmlformats.org/drawingml/2006/main">
              <a:graphicData uri="http://schemas.openxmlformats.org/drawingml/2006/picture">
                <pic:pic xmlns:pic="http://schemas.openxmlformats.org/drawingml/2006/picture">
                  <pic:nvPicPr>
                    <pic:cNvPr id="3964" name="Picture 3964"/>
                    <pic:cNvPicPr/>
                  </pic:nvPicPr>
                  <pic:blipFill>
                    <a:blip r:embed="rId49"/>
                    <a:stretch>
                      <a:fillRect/>
                    </a:stretch>
                  </pic:blipFill>
                  <pic:spPr>
                    <a:xfrm>
                      <a:off x="0" y="0"/>
                      <a:ext cx="5315712" cy="2581656"/>
                    </a:xfrm>
                    <a:prstGeom prst="rect">
                      <a:avLst/>
                    </a:prstGeom>
                  </pic:spPr>
                </pic:pic>
              </a:graphicData>
            </a:graphic>
          </wp:inline>
        </w:drawing>
      </w:r>
      <w:r>
        <w:t xml:space="preserve"> </w:t>
      </w:r>
    </w:p>
    <w:p w:rsidR="00401C7E" w:rsidRDefault="00657B97">
      <w:pPr>
        <w:spacing w:after="0" w:line="259" w:lineRule="auto"/>
        <w:ind w:left="0" w:right="0" w:firstLine="0"/>
        <w:jc w:val="left"/>
      </w:pPr>
      <w:r>
        <w:t xml:space="preserve"> </w:t>
      </w:r>
    </w:p>
    <w:p w:rsidR="00401C7E" w:rsidRDefault="00657B97">
      <w:pPr>
        <w:spacing w:after="158" w:line="259" w:lineRule="auto"/>
        <w:ind w:left="0" w:right="1187" w:firstLine="0"/>
        <w:jc w:val="right"/>
      </w:pPr>
      <w:r>
        <w:rPr>
          <w:noProof/>
        </w:rPr>
        <w:lastRenderedPageBreak/>
        <w:drawing>
          <wp:inline distT="0" distB="0" distL="0" distR="0">
            <wp:extent cx="5457444" cy="3238500"/>
            <wp:effectExtent l="0" t="0" r="0" b="0"/>
            <wp:docPr id="3978" name="Picture 3978"/>
            <wp:cNvGraphicFramePr/>
            <a:graphic xmlns:a="http://schemas.openxmlformats.org/drawingml/2006/main">
              <a:graphicData uri="http://schemas.openxmlformats.org/drawingml/2006/picture">
                <pic:pic xmlns:pic="http://schemas.openxmlformats.org/drawingml/2006/picture">
                  <pic:nvPicPr>
                    <pic:cNvPr id="3978" name="Picture 3978"/>
                    <pic:cNvPicPr/>
                  </pic:nvPicPr>
                  <pic:blipFill>
                    <a:blip r:embed="rId50"/>
                    <a:stretch>
                      <a:fillRect/>
                    </a:stretch>
                  </pic:blipFill>
                  <pic:spPr>
                    <a:xfrm>
                      <a:off x="0" y="0"/>
                      <a:ext cx="5457444" cy="3238500"/>
                    </a:xfrm>
                    <a:prstGeom prst="rect">
                      <a:avLst/>
                    </a:prstGeom>
                  </pic:spPr>
                </pic:pic>
              </a:graphicData>
            </a:graphic>
          </wp:inline>
        </w:drawing>
      </w:r>
      <w:r>
        <w:t xml:space="preserve"> </w:t>
      </w:r>
    </w:p>
    <w:p w:rsidR="00401C7E" w:rsidRDefault="00657B97">
      <w:pPr>
        <w:spacing w:after="218" w:line="259" w:lineRule="auto"/>
        <w:ind w:left="0" w:right="0" w:firstLine="0"/>
        <w:jc w:val="left"/>
      </w:pPr>
      <w:r>
        <w:t xml:space="preserve"> </w:t>
      </w:r>
    </w:p>
    <w:p w:rsidR="00401C7E" w:rsidRDefault="00657B97">
      <w:pPr>
        <w:spacing w:after="216" w:line="259" w:lineRule="auto"/>
        <w:ind w:left="0" w:right="0" w:firstLine="0"/>
        <w:jc w:val="left"/>
      </w:pPr>
      <w:r>
        <w:t xml:space="preserve"> </w:t>
      </w:r>
    </w:p>
    <w:p w:rsidR="00401C7E" w:rsidRDefault="00657B97">
      <w:pPr>
        <w:spacing w:after="218" w:line="259" w:lineRule="auto"/>
        <w:ind w:left="0" w:right="0" w:firstLine="0"/>
        <w:jc w:val="left"/>
      </w:pPr>
      <w:r>
        <w:t xml:space="preserve"> </w:t>
      </w:r>
    </w:p>
    <w:p w:rsidR="00401C7E" w:rsidRDefault="00657B97">
      <w:pPr>
        <w:spacing w:after="216" w:line="259" w:lineRule="auto"/>
        <w:ind w:left="0" w:right="0" w:firstLine="0"/>
        <w:jc w:val="left"/>
      </w:pPr>
      <w:r>
        <w:t xml:space="preserve"> </w:t>
      </w:r>
    </w:p>
    <w:p w:rsidR="00401C7E" w:rsidRDefault="00657B97">
      <w:pPr>
        <w:spacing w:after="218" w:line="259" w:lineRule="auto"/>
        <w:ind w:left="0" w:right="0" w:firstLine="0"/>
        <w:jc w:val="left"/>
      </w:pPr>
      <w:r>
        <w:t xml:space="preserve"> </w:t>
      </w:r>
    </w:p>
    <w:p w:rsidR="00401C7E" w:rsidRDefault="00657B97">
      <w:pPr>
        <w:spacing w:after="0" w:line="259" w:lineRule="auto"/>
        <w:ind w:left="0" w:right="0" w:firstLine="0"/>
        <w:jc w:val="left"/>
      </w:pPr>
      <w:r>
        <w:t xml:space="preserve"> </w:t>
      </w:r>
    </w:p>
    <w:p w:rsidR="00401C7E" w:rsidRDefault="00657B97">
      <w:pPr>
        <w:spacing w:after="8" w:line="259" w:lineRule="auto"/>
        <w:ind w:left="0" w:right="0" w:firstLine="0"/>
        <w:jc w:val="left"/>
      </w:pPr>
      <w:r>
        <w:rPr>
          <w:noProof/>
        </w:rPr>
        <w:lastRenderedPageBreak/>
        <w:drawing>
          <wp:inline distT="0" distB="0" distL="0" distR="0">
            <wp:extent cx="5943600" cy="4323588"/>
            <wp:effectExtent l="0" t="0" r="0" b="0"/>
            <wp:docPr id="3987" name="Picture 3987"/>
            <wp:cNvGraphicFramePr/>
            <a:graphic xmlns:a="http://schemas.openxmlformats.org/drawingml/2006/main">
              <a:graphicData uri="http://schemas.openxmlformats.org/drawingml/2006/picture">
                <pic:pic xmlns:pic="http://schemas.openxmlformats.org/drawingml/2006/picture">
                  <pic:nvPicPr>
                    <pic:cNvPr id="3987" name="Picture 3987"/>
                    <pic:cNvPicPr/>
                  </pic:nvPicPr>
                  <pic:blipFill>
                    <a:blip r:embed="rId51"/>
                    <a:stretch>
                      <a:fillRect/>
                    </a:stretch>
                  </pic:blipFill>
                  <pic:spPr>
                    <a:xfrm>
                      <a:off x="0" y="0"/>
                      <a:ext cx="5943600" cy="4323588"/>
                    </a:xfrm>
                    <a:prstGeom prst="rect">
                      <a:avLst/>
                    </a:prstGeom>
                  </pic:spPr>
                </pic:pic>
              </a:graphicData>
            </a:graphic>
          </wp:inline>
        </w:drawing>
      </w:r>
    </w:p>
    <w:p w:rsidR="00401C7E" w:rsidRDefault="00657B97">
      <w:pPr>
        <w:spacing w:after="16" w:line="259" w:lineRule="auto"/>
        <w:ind w:left="0" w:right="0" w:firstLine="0"/>
      </w:pPr>
      <w:r>
        <w:t xml:space="preserve"> </w:t>
      </w:r>
    </w:p>
    <w:p w:rsidR="00401C7E" w:rsidRDefault="00657B97">
      <w:pPr>
        <w:spacing w:after="0" w:line="259" w:lineRule="auto"/>
        <w:ind w:left="0" w:right="0" w:firstLine="0"/>
      </w:pPr>
      <w:r>
        <w:t xml:space="preserve"> </w:t>
      </w:r>
    </w:p>
    <w:p w:rsidR="00401C7E" w:rsidRDefault="00657B97">
      <w:pPr>
        <w:numPr>
          <w:ilvl w:val="1"/>
          <w:numId w:val="18"/>
        </w:numPr>
        <w:spacing w:after="28" w:line="259" w:lineRule="auto"/>
        <w:ind w:right="0" w:hanging="845"/>
        <w:jc w:val="left"/>
      </w:pPr>
      <w:r>
        <w:rPr>
          <w:rFonts w:ascii="Cambria" w:eastAsia="Cambria" w:hAnsi="Cambria" w:cs="Cambria"/>
          <w:b/>
          <w:i/>
          <w:sz w:val="28"/>
        </w:rPr>
        <w:t xml:space="preserve">CONFIGURATION RBS 2206 4+4+2 1800 Mhz. </w:t>
      </w:r>
    </w:p>
    <w:p w:rsidR="00401C7E" w:rsidRDefault="00657B97">
      <w:pPr>
        <w:spacing w:after="165" w:line="259" w:lineRule="auto"/>
        <w:ind w:left="0" w:right="436" w:firstLine="0"/>
        <w:jc w:val="right"/>
      </w:pPr>
      <w:r>
        <w:rPr>
          <w:noProof/>
        </w:rPr>
        <w:lastRenderedPageBreak/>
        <w:drawing>
          <wp:inline distT="0" distB="0" distL="0" distR="0">
            <wp:extent cx="5943600" cy="3168396"/>
            <wp:effectExtent l="0" t="0" r="0" b="0"/>
            <wp:docPr id="4005" name="Picture 4005"/>
            <wp:cNvGraphicFramePr/>
            <a:graphic xmlns:a="http://schemas.openxmlformats.org/drawingml/2006/main">
              <a:graphicData uri="http://schemas.openxmlformats.org/drawingml/2006/picture">
                <pic:pic xmlns:pic="http://schemas.openxmlformats.org/drawingml/2006/picture">
                  <pic:nvPicPr>
                    <pic:cNvPr id="4005" name="Picture 4005"/>
                    <pic:cNvPicPr/>
                  </pic:nvPicPr>
                  <pic:blipFill>
                    <a:blip r:embed="rId52"/>
                    <a:stretch>
                      <a:fillRect/>
                    </a:stretch>
                  </pic:blipFill>
                  <pic:spPr>
                    <a:xfrm>
                      <a:off x="0" y="0"/>
                      <a:ext cx="5943600" cy="3168396"/>
                    </a:xfrm>
                    <a:prstGeom prst="rect">
                      <a:avLst/>
                    </a:prstGeom>
                  </pic:spPr>
                </pic:pic>
              </a:graphicData>
            </a:graphic>
          </wp:inline>
        </w:drawing>
      </w:r>
      <w:r>
        <w:rPr>
          <w:b/>
        </w:rPr>
        <w:t xml:space="preserve"> </w:t>
      </w:r>
    </w:p>
    <w:p w:rsidR="00401C7E" w:rsidRDefault="00657B97">
      <w:pPr>
        <w:spacing w:after="205" w:line="259" w:lineRule="auto"/>
        <w:ind w:left="0" w:right="0" w:firstLine="0"/>
        <w:jc w:val="left"/>
      </w:pPr>
      <w:r>
        <w:rPr>
          <w:b/>
        </w:rPr>
        <w:t xml:space="preserve"> </w:t>
      </w:r>
    </w:p>
    <w:p w:rsidR="00401C7E" w:rsidRDefault="00657B97">
      <w:pPr>
        <w:spacing w:after="165" w:line="259" w:lineRule="auto"/>
        <w:ind w:left="0" w:right="436" w:firstLine="0"/>
        <w:jc w:val="right"/>
      </w:pPr>
      <w:r>
        <w:rPr>
          <w:noProof/>
        </w:rPr>
        <w:drawing>
          <wp:inline distT="0" distB="0" distL="0" distR="0">
            <wp:extent cx="5943600" cy="3168396"/>
            <wp:effectExtent l="0" t="0" r="0" b="0"/>
            <wp:docPr id="4007" name="Picture 4007"/>
            <wp:cNvGraphicFramePr/>
            <a:graphic xmlns:a="http://schemas.openxmlformats.org/drawingml/2006/main">
              <a:graphicData uri="http://schemas.openxmlformats.org/drawingml/2006/picture">
                <pic:pic xmlns:pic="http://schemas.openxmlformats.org/drawingml/2006/picture">
                  <pic:nvPicPr>
                    <pic:cNvPr id="4007" name="Picture 4007"/>
                    <pic:cNvPicPr/>
                  </pic:nvPicPr>
                  <pic:blipFill>
                    <a:blip r:embed="rId53"/>
                    <a:stretch>
                      <a:fillRect/>
                    </a:stretch>
                  </pic:blipFill>
                  <pic:spPr>
                    <a:xfrm>
                      <a:off x="0" y="0"/>
                      <a:ext cx="5943600" cy="3168396"/>
                    </a:xfrm>
                    <a:prstGeom prst="rect">
                      <a:avLst/>
                    </a:prstGeom>
                  </pic:spPr>
                </pic:pic>
              </a:graphicData>
            </a:graphic>
          </wp:inline>
        </w:drawing>
      </w:r>
      <w:r>
        <w:rPr>
          <w:b/>
        </w:rPr>
        <w:t xml:space="preserve"> </w:t>
      </w:r>
    </w:p>
    <w:p w:rsidR="00401C7E" w:rsidRDefault="00657B97">
      <w:pPr>
        <w:spacing w:after="0" w:line="259" w:lineRule="auto"/>
        <w:ind w:left="0" w:right="0" w:firstLine="0"/>
        <w:jc w:val="left"/>
      </w:pPr>
      <w:r>
        <w:rPr>
          <w:b/>
        </w:rPr>
        <w:t xml:space="preserve"> </w:t>
      </w:r>
    </w:p>
    <w:p w:rsidR="00401C7E" w:rsidRDefault="00657B97">
      <w:pPr>
        <w:spacing w:after="0" w:line="259" w:lineRule="auto"/>
        <w:ind w:left="0" w:right="0" w:firstLine="0"/>
      </w:pPr>
      <w:r>
        <w:rPr>
          <w:rFonts w:ascii="Calibri" w:eastAsia="Calibri" w:hAnsi="Calibri" w:cs="Calibri"/>
          <w:noProof/>
          <w:sz w:val="22"/>
        </w:rPr>
        <w:lastRenderedPageBreak/>
        <mc:AlternateContent>
          <mc:Choice Requires="wpg">
            <w:drawing>
              <wp:inline distT="0" distB="0" distL="0" distR="0">
                <wp:extent cx="5943600" cy="7572757"/>
                <wp:effectExtent l="0" t="0" r="0" b="0"/>
                <wp:docPr id="44822" name="Group 44822"/>
                <wp:cNvGraphicFramePr/>
                <a:graphic xmlns:a="http://schemas.openxmlformats.org/drawingml/2006/main">
                  <a:graphicData uri="http://schemas.microsoft.com/office/word/2010/wordprocessingGroup">
                    <wpg:wgp>
                      <wpg:cNvGrpSpPr/>
                      <wpg:grpSpPr>
                        <a:xfrm>
                          <a:off x="0" y="0"/>
                          <a:ext cx="5943600" cy="7572757"/>
                          <a:chOff x="0" y="0"/>
                          <a:chExt cx="5943600" cy="7572757"/>
                        </a:xfrm>
                      </wpg:grpSpPr>
                      <pic:pic xmlns:pic="http://schemas.openxmlformats.org/drawingml/2006/picture">
                        <pic:nvPicPr>
                          <pic:cNvPr id="4018" name="Picture 4018"/>
                          <pic:cNvPicPr/>
                        </pic:nvPicPr>
                        <pic:blipFill>
                          <a:blip r:embed="rId54"/>
                          <a:stretch>
                            <a:fillRect/>
                          </a:stretch>
                        </pic:blipFill>
                        <pic:spPr>
                          <a:xfrm>
                            <a:off x="0" y="0"/>
                            <a:ext cx="5943600" cy="3166872"/>
                          </a:xfrm>
                          <a:prstGeom prst="rect">
                            <a:avLst/>
                          </a:prstGeom>
                        </pic:spPr>
                      </pic:pic>
                      <pic:pic xmlns:pic="http://schemas.openxmlformats.org/drawingml/2006/picture">
                        <pic:nvPicPr>
                          <pic:cNvPr id="4020" name="Picture 4020"/>
                          <pic:cNvPicPr/>
                        </pic:nvPicPr>
                        <pic:blipFill>
                          <a:blip r:embed="rId55"/>
                          <a:stretch>
                            <a:fillRect/>
                          </a:stretch>
                        </pic:blipFill>
                        <pic:spPr>
                          <a:xfrm>
                            <a:off x="0" y="3319273"/>
                            <a:ext cx="5943600" cy="4253484"/>
                          </a:xfrm>
                          <a:prstGeom prst="rect">
                            <a:avLst/>
                          </a:prstGeom>
                        </pic:spPr>
                      </pic:pic>
                    </wpg:wgp>
                  </a:graphicData>
                </a:graphic>
              </wp:inline>
            </w:drawing>
          </mc:Choice>
          <mc:Fallback xmlns:a="http://schemas.openxmlformats.org/drawingml/2006/main">
            <w:pict>
              <v:group id="Group 44822" style="width:468pt;height:596.28pt;mso-position-horizontal-relative:char;mso-position-vertical-relative:line" coordsize="59436,75727">
                <v:shape id="Picture 4018" style="position:absolute;width:59436;height:31668;left:0;top:0;" filled="f">
                  <v:imagedata r:id="rId56"/>
                </v:shape>
                <v:shape id="Picture 4020" style="position:absolute;width:59436;height:42534;left:0;top:33192;" filled="f">
                  <v:imagedata r:id="rId57"/>
                </v:shape>
              </v:group>
            </w:pict>
          </mc:Fallback>
        </mc:AlternateContent>
      </w:r>
    </w:p>
    <w:p w:rsidR="00401C7E" w:rsidRDefault="00657B97">
      <w:pPr>
        <w:spacing w:after="0" w:line="259" w:lineRule="auto"/>
        <w:ind w:left="0" w:right="0" w:firstLine="0"/>
      </w:pPr>
      <w:r>
        <w:rPr>
          <w:rFonts w:ascii="Calibri" w:eastAsia="Calibri" w:hAnsi="Calibri" w:cs="Calibri"/>
          <w:noProof/>
          <w:sz w:val="22"/>
        </w:rPr>
        <w:lastRenderedPageBreak/>
        <mc:AlternateContent>
          <mc:Choice Requires="wpg">
            <w:drawing>
              <wp:inline distT="0" distB="0" distL="0" distR="0">
                <wp:extent cx="5457444" cy="6629400"/>
                <wp:effectExtent l="0" t="0" r="0" b="0"/>
                <wp:docPr id="44769" name="Group 44769"/>
                <wp:cNvGraphicFramePr/>
                <a:graphic xmlns:a="http://schemas.openxmlformats.org/drawingml/2006/main">
                  <a:graphicData uri="http://schemas.microsoft.com/office/word/2010/wordprocessingGroup">
                    <wpg:wgp>
                      <wpg:cNvGrpSpPr/>
                      <wpg:grpSpPr>
                        <a:xfrm>
                          <a:off x="0" y="0"/>
                          <a:ext cx="5457444" cy="6629400"/>
                          <a:chOff x="0" y="0"/>
                          <a:chExt cx="5457444" cy="6629400"/>
                        </a:xfrm>
                      </wpg:grpSpPr>
                      <pic:pic xmlns:pic="http://schemas.openxmlformats.org/drawingml/2006/picture">
                        <pic:nvPicPr>
                          <pic:cNvPr id="4029" name="Picture 4029"/>
                          <pic:cNvPicPr/>
                        </pic:nvPicPr>
                        <pic:blipFill>
                          <a:blip r:embed="rId58"/>
                          <a:stretch>
                            <a:fillRect/>
                          </a:stretch>
                        </pic:blipFill>
                        <pic:spPr>
                          <a:xfrm>
                            <a:off x="0" y="0"/>
                            <a:ext cx="5457444" cy="3238500"/>
                          </a:xfrm>
                          <a:prstGeom prst="rect">
                            <a:avLst/>
                          </a:prstGeom>
                        </pic:spPr>
                      </pic:pic>
                      <pic:pic xmlns:pic="http://schemas.openxmlformats.org/drawingml/2006/picture">
                        <pic:nvPicPr>
                          <pic:cNvPr id="4031" name="Picture 4031"/>
                          <pic:cNvPicPr/>
                        </pic:nvPicPr>
                        <pic:blipFill>
                          <a:blip r:embed="rId58"/>
                          <a:stretch>
                            <a:fillRect/>
                          </a:stretch>
                        </pic:blipFill>
                        <pic:spPr>
                          <a:xfrm>
                            <a:off x="0" y="3390900"/>
                            <a:ext cx="5457444" cy="3238500"/>
                          </a:xfrm>
                          <a:prstGeom prst="rect">
                            <a:avLst/>
                          </a:prstGeom>
                        </pic:spPr>
                      </pic:pic>
                    </wpg:wgp>
                  </a:graphicData>
                </a:graphic>
              </wp:inline>
            </w:drawing>
          </mc:Choice>
          <mc:Fallback xmlns:a="http://schemas.openxmlformats.org/drawingml/2006/main">
            <w:pict>
              <v:group id="Group 44769" style="width:429.72pt;height:522pt;mso-position-horizontal-relative:char;mso-position-vertical-relative:line" coordsize="54574,66294">
                <v:shape id="Picture 4029" style="position:absolute;width:54574;height:32385;left:0;top:0;" filled="f">
                  <v:imagedata r:id="rId59"/>
                </v:shape>
                <v:shape id="Picture 4031" style="position:absolute;width:54574;height:32385;left:0;top:33909;" filled="f">
                  <v:imagedata r:id="rId59"/>
                </v:shape>
              </v:group>
            </w:pict>
          </mc:Fallback>
        </mc:AlternateContent>
      </w:r>
    </w:p>
    <w:p w:rsidR="00401C7E" w:rsidRDefault="00657B97">
      <w:pPr>
        <w:spacing w:after="0" w:line="259" w:lineRule="auto"/>
        <w:ind w:left="0" w:right="0" w:firstLine="0"/>
      </w:pPr>
      <w:r>
        <w:rPr>
          <w:rFonts w:ascii="Calibri" w:eastAsia="Calibri" w:hAnsi="Calibri" w:cs="Calibri"/>
          <w:noProof/>
          <w:sz w:val="22"/>
        </w:rPr>
        <w:lastRenderedPageBreak/>
        <mc:AlternateContent>
          <mc:Choice Requires="wpg">
            <w:drawing>
              <wp:inline distT="0" distB="0" distL="0" distR="0">
                <wp:extent cx="5943600" cy="7353300"/>
                <wp:effectExtent l="0" t="0" r="0" b="0"/>
                <wp:docPr id="45165" name="Group 45165"/>
                <wp:cNvGraphicFramePr/>
                <a:graphic xmlns:a="http://schemas.openxmlformats.org/drawingml/2006/main">
                  <a:graphicData uri="http://schemas.microsoft.com/office/word/2010/wordprocessingGroup">
                    <wpg:wgp>
                      <wpg:cNvGrpSpPr/>
                      <wpg:grpSpPr>
                        <a:xfrm>
                          <a:off x="0" y="0"/>
                          <a:ext cx="5943600" cy="7353300"/>
                          <a:chOff x="0" y="0"/>
                          <a:chExt cx="5943600" cy="7353300"/>
                        </a:xfrm>
                      </wpg:grpSpPr>
                      <wps:wsp>
                        <wps:cNvPr id="4037" name="Rectangle 4037"/>
                        <wps:cNvSpPr/>
                        <wps:spPr>
                          <a:xfrm>
                            <a:off x="5315458" y="2608046"/>
                            <a:ext cx="50673" cy="224381"/>
                          </a:xfrm>
                          <a:prstGeom prst="rect">
                            <a:avLst/>
                          </a:prstGeom>
                          <a:ln>
                            <a:noFill/>
                          </a:ln>
                        </wps:spPr>
                        <wps:txbx>
                          <w:txbxContent>
                            <w:p w:rsidR="00401C7E" w:rsidRDefault="00657B97">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4040" name="Picture 4040"/>
                          <pic:cNvPicPr/>
                        </pic:nvPicPr>
                        <pic:blipFill>
                          <a:blip r:embed="rId60"/>
                          <a:stretch>
                            <a:fillRect/>
                          </a:stretch>
                        </pic:blipFill>
                        <pic:spPr>
                          <a:xfrm>
                            <a:off x="0" y="0"/>
                            <a:ext cx="5315712" cy="2743200"/>
                          </a:xfrm>
                          <a:prstGeom prst="rect">
                            <a:avLst/>
                          </a:prstGeom>
                        </pic:spPr>
                      </pic:pic>
                      <pic:pic xmlns:pic="http://schemas.openxmlformats.org/drawingml/2006/picture">
                        <pic:nvPicPr>
                          <pic:cNvPr id="4042" name="Picture 4042"/>
                          <pic:cNvPicPr/>
                        </pic:nvPicPr>
                        <pic:blipFill>
                          <a:blip r:embed="rId61"/>
                          <a:stretch>
                            <a:fillRect/>
                          </a:stretch>
                        </pic:blipFill>
                        <pic:spPr>
                          <a:xfrm>
                            <a:off x="0" y="2895600"/>
                            <a:ext cx="5943600" cy="4457700"/>
                          </a:xfrm>
                          <a:prstGeom prst="rect">
                            <a:avLst/>
                          </a:prstGeom>
                        </pic:spPr>
                      </pic:pic>
                    </wpg:wgp>
                  </a:graphicData>
                </a:graphic>
              </wp:inline>
            </w:drawing>
          </mc:Choice>
          <mc:Fallback>
            <w:pict>
              <v:group id="Group 45165" o:spid="_x0000_s1026" style="width:468pt;height:579pt;mso-position-horizontal-relative:char;mso-position-vertical-relative:line" coordsize="59436,735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">
                <v:rect id="Rectangle 4037" o:spid="_x0000_s1027" style="position:absolute;left:53154;top:2608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" filled="f" stroked="f">
                  <v:textbox inset="0,0,0,0">
                    <w:txbxContent>
                      <w:p w:rsidR="00401C7E" w:rsidRDefault="00657B97">
                        <w:pPr>
                          <w:spacing w:after="160" w:line="259" w:lineRule="auto"/>
                          <w:ind w:left="0" w:right="0" w:firstLine="0"/>
                          <w:jc w:val="left"/>
                        </w:pPr>
                        <w:r>
                          <w:rPr>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40" o:spid="_x0000_s1028" type="#_x0000_t75" style="position:absolute;width:53157;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">
                  <v:imagedata r:id="rId62" o:title=""/>
                </v:shape>
                <v:shape id="Picture 4042" o:spid="_x0000_s1029" type="#_x0000_t75" style="position:absolute;top:28956;width:59436;height:44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">
                  <v:imagedata r:id="rId63" o:title=""/>
                </v:shape>
                <w10:anchorlock/>
              </v:group>
            </w:pict>
          </mc:Fallback>
        </mc:AlternateContent>
      </w:r>
      <w:r>
        <w:rPr>
          <w:b/>
        </w:rPr>
        <w:t xml:space="preserve"> </w:t>
      </w:r>
    </w:p>
    <w:p w:rsidR="00401C7E" w:rsidRDefault="00657B97">
      <w:pPr>
        <w:tabs>
          <w:tab w:val="center" w:pos="8072"/>
        </w:tabs>
        <w:spacing w:after="0" w:line="259" w:lineRule="auto"/>
        <w:ind w:left="0" w:right="0" w:firstLine="0"/>
        <w:jc w:val="left"/>
      </w:pPr>
      <w:r>
        <w:rPr>
          <w:noProof/>
        </w:rPr>
        <w:lastRenderedPageBreak/>
        <w:drawing>
          <wp:inline distT="0" distB="0" distL="0" distR="0">
            <wp:extent cx="5010912" cy="5172456"/>
            <wp:effectExtent l="0" t="0" r="0" b="0"/>
            <wp:docPr id="4057" name="Picture 4057"/>
            <wp:cNvGraphicFramePr/>
            <a:graphic xmlns:a="http://schemas.openxmlformats.org/drawingml/2006/main">
              <a:graphicData uri="http://schemas.openxmlformats.org/drawingml/2006/picture">
                <pic:pic xmlns:pic="http://schemas.openxmlformats.org/drawingml/2006/picture">
                  <pic:nvPicPr>
                    <pic:cNvPr id="4057" name="Picture 4057"/>
                    <pic:cNvPicPr/>
                  </pic:nvPicPr>
                  <pic:blipFill>
                    <a:blip r:embed="rId64"/>
                    <a:stretch>
                      <a:fillRect/>
                    </a:stretch>
                  </pic:blipFill>
                  <pic:spPr>
                    <a:xfrm>
                      <a:off x="0" y="0"/>
                      <a:ext cx="5010912" cy="5172456"/>
                    </a:xfrm>
                    <a:prstGeom prst="rect">
                      <a:avLst/>
                    </a:prstGeom>
                  </pic:spPr>
                </pic:pic>
              </a:graphicData>
            </a:graphic>
          </wp:inline>
        </w:drawing>
      </w:r>
      <w:r>
        <w:rPr>
          <w:b/>
        </w:rPr>
        <w:tab/>
        <w:t xml:space="preserve"> </w:t>
      </w:r>
    </w:p>
    <w:p w:rsidR="00401C7E" w:rsidRDefault="00657B97">
      <w:pPr>
        <w:spacing w:after="218" w:line="259" w:lineRule="auto"/>
        <w:ind w:left="0" w:right="0" w:firstLine="0"/>
        <w:jc w:val="left"/>
      </w:pPr>
      <w:r>
        <w:rPr>
          <w:b/>
        </w:rPr>
        <w:t xml:space="preserve"> </w:t>
      </w:r>
    </w:p>
    <w:p w:rsidR="00401C7E" w:rsidRDefault="00657B97">
      <w:pPr>
        <w:spacing w:after="216" w:line="259" w:lineRule="auto"/>
        <w:ind w:left="0" w:right="0" w:firstLine="0"/>
        <w:jc w:val="left"/>
      </w:pPr>
      <w:r>
        <w:rPr>
          <w:b/>
        </w:rPr>
        <w:t xml:space="preserve"> </w:t>
      </w:r>
    </w:p>
    <w:p w:rsidR="00401C7E" w:rsidRDefault="00657B97">
      <w:pPr>
        <w:spacing w:after="218" w:line="259" w:lineRule="auto"/>
        <w:ind w:left="0" w:right="0" w:firstLine="0"/>
        <w:jc w:val="left"/>
      </w:pPr>
      <w:r>
        <w:rPr>
          <w:b/>
        </w:rPr>
        <w:t xml:space="preserve"> </w:t>
      </w:r>
    </w:p>
    <w:p w:rsidR="00401C7E" w:rsidRDefault="00657B97">
      <w:pPr>
        <w:spacing w:after="216" w:line="259" w:lineRule="auto"/>
        <w:ind w:left="0" w:right="0" w:firstLine="0"/>
        <w:jc w:val="left"/>
      </w:pPr>
      <w:r>
        <w:rPr>
          <w:b/>
        </w:rPr>
        <w:t xml:space="preserve"> </w:t>
      </w:r>
    </w:p>
    <w:p w:rsidR="00401C7E" w:rsidRDefault="00657B97">
      <w:pPr>
        <w:spacing w:after="218" w:line="259" w:lineRule="auto"/>
        <w:ind w:left="0" w:right="0" w:firstLine="0"/>
        <w:jc w:val="left"/>
      </w:pPr>
      <w:r>
        <w:rPr>
          <w:b/>
        </w:rPr>
        <w:t xml:space="preserve"> </w:t>
      </w:r>
    </w:p>
    <w:p w:rsidR="00401C7E" w:rsidRDefault="00657B97">
      <w:pPr>
        <w:spacing w:after="216" w:line="259" w:lineRule="auto"/>
        <w:ind w:left="0" w:right="0" w:firstLine="0"/>
        <w:jc w:val="left"/>
      </w:pPr>
      <w:r>
        <w:rPr>
          <w:b/>
        </w:rPr>
        <w:t xml:space="preserve"> </w:t>
      </w:r>
    </w:p>
    <w:p w:rsidR="00401C7E" w:rsidRDefault="00657B97">
      <w:pPr>
        <w:spacing w:after="0" w:line="259" w:lineRule="auto"/>
        <w:ind w:left="0" w:right="0" w:firstLine="0"/>
        <w:jc w:val="left"/>
      </w:pPr>
      <w:r>
        <w:rPr>
          <w:b/>
        </w:rPr>
        <w:t xml:space="preserve"> </w:t>
      </w:r>
    </w:p>
    <w:p w:rsidR="00401C7E" w:rsidRDefault="00657B97">
      <w:pPr>
        <w:spacing w:after="0" w:line="266" w:lineRule="auto"/>
        <w:ind w:left="-5" w:right="0"/>
        <w:jc w:val="left"/>
      </w:pPr>
      <w:r>
        <w:rPr>
          <w:rFonts w:ascii="Cambria" w:eastAsia="Cambria" w:hAnsi="Cambria" w:cs="Cambria"/>
          <w:b/>
          <w:sz w:val="28"/>
        </w:rPr>
        <w:t xml:space="preserve">CHAPTER TREE: DISCUSSION OF RESULT. </w:t>
      </w:r>
    </w:p>
    <w:p w:rsidR="00401C7E" w:rsidRDefault="00657B97">
      <w:pPr>
        <w:spacing w:after="225" w:line="259" w:lineRule="auto"/>
        <w:ind w:left="0" w:right="0" w:firstLine="0"/>
        <w:jc w:val="left"/>
      </w:pPr>
      <w:r>
        <w:rPr>
          <w:rFonts w:ascii="Calibri" w:eastAsia="Calibri" w:hAnsi="Calibri" w:cs="Calibri"/>
          <w:sz w:val="22"/>
        </w:rPr>
        <w:t xml:space="preserve"> </w:t>
      </w:r>
    </w:p>
    <w:p w:rsidR="00401C7E" w:rsidRDefault="00657B97">
      <w:pPr>
        <w:ind w:left="-5" w:right="491"/>
      </w:pPr>
      <w:r>
        <w:lastRenderedPageBreak/>
        <w:t>The BSC manages all the radio-</w:t>
      </w:r>
      <w:r>
        <w:t xml:space="preserve">related functions of a GSM network. It is a </w:t>
      </w:r>
      <w:r>
        <w:rPr>
          <w:b/>
        </w:rPr>
        <w:t>high-capacity switch</w:t>
      </w:r>
      <w:r>
        <w:t xml:space="preserve"> that provides functions such as MS handover, radio channel assignment and the collection of cell configuration data. A number of </w:t>
      </w:r>
      <w:proofErr w:type="spellStart"/>
      <w:r>
        <w:t>BSCs</w:t>
      </w:r>
      <w:proofErr w:type="spellEnd"/>
      <w:r>
        <w:t xml:space="preserve"> may be controlled by each MSC. </w:t>
      </w:r>
    </w:p>
    <w:p w:rsidR="00401C7E" w:rsidRDefault="00657B97">
      <w:pPr>
        <w:spacing w:after="26" w:line="259" w:lineRule="auto"/>
        <w:ind w:left="0" w:right="0" w:firstLine="0"/>
        <w:jc w:val="left"/>
      </w:pPr>
      <w:r>
        <w:t xml:space="preserve"> </w:t>
      </w:r>
    </w:p>
    <w:p w:rsidR="00401C7E" w:rsidRDefault="00657B97">
      <w:pPr>
        <w:pStyle w:val="Heading1"/>
        <w:spacing w:after="3"/>
        <w:ind w:left="-5"/>
      </w:pPr>
      <w:r>
        <w:rPr>
          <w:rFonts w:ascii="Arial" w:eastAsia="Arial" w:hAnsi="Arial" w:cs="Arial"/>
          <w:i w:val="0"/>
          <w:sz w:val="29"/>
        </w:rPr>
        <w:t xml:space="preserve">GSM 900 </w:t>
      </w:r>
    </w:p>
    <w:p w:rsidR="00401C7E" w:rsidRDefault="00657B97">
      <w:pPr>
        <w:ind w:left="-5" w:right="491"/>
      </w:pPr>
      <w:r>
        <w:t xml:space="preserve">The original frequency band specified for GSM was 900 </w:t>
      </w:r>
      <w:proofErr w:type="spellStart"/>
      <w:r>
        <w:t>MHz.</w:t>
      </w:r>
      <w:proofErr w:type="spellEnd"/>
      <w:r>
        <w:t xml:space="preserve"> Most GSM networks worldwide use this band. In some countries and extended version of GSM 900 can be used, </w:t>
      </w:r>
      <w:r>
        <w:rPr>
          <w:b/>
        </w:rPr>
        <w:t>which provides extra network capacity.</w:t>
      </w:r>
      <w:r>
        <w:t xml:space="preserve"> This extended version of GSM is called E-GSM, while </w:t>
      </w:r>
      <w:r>
        <w:t xml:space="preserve">the primary version is called P-GSM. </w:t>
      </w:r>
    </w:p>
    <w:p w:rsidR="00401C7E" w:rsidRDefault="00657B97">
      <w:pPr>
        <w:spacing w:after="43" w:line="259" w:lineRule="auto"/>
        <w:ind w:left="0" w:right="0" w:firstLine="0"/>
        <w:jc w:val="left"/>
      </w:pPr>
      <w:r>
        <w:t xml:space="preserve"> </w:t>
      </w:r>
    </w:p>
    <w:p w:rsidR="00401C7E" w:rsidRDefault="00657B97">
      <w:pPr>
        <w:spacing w:after="0" w:line="259" w:lineRule="auto"/>
        <w:ind w:left="0" w:right="109" w:firstLine="0"/>
        <w:jc w:val="right"/>
      </w:pPr>
      <w:r>
        <w:rPr>
          <w:noProof/>
        </w:rPr>
        <w:drawing>
          <wp:inline distT="0" distB="0" distL="0" distR="0">
            <wp:extent cx="6138672" cy="2218944"/>
            <wp:effectExtent l="0" t="0" r="0" b="0"/>
            <wp:docPr id="4142" name="Picture 4142"/>
            <wp:cNvGraphicFramePr/>
            <a:graphic xmlns:a="http://schemas.openxmlformats.org/drawingml/2006/main">
              <a:graphicData uri="http://schemas.openxmlformats.org/drawingml/2006/picture">
                <pic:pic xmlns:pic="http://schemas.openxmlformats.org/drawingml/2006/picture">
                  <pic:nvPicPr>
                    <pic:cNvPr id="4142" name="Picture 4142"/>
                    <pic:cNvPicPr/>
                  </pic:nvPicPr>
                  <pic:blipFill>
                    <a:blip r:embed="rId65"/>
                    <a:stretch>
                      <a:fillRect/>
                    </a:stretch>
                  </pic:blipFill>
                  <pic:spPr>
                    <a:xfrm>
                      <a:off x="0" y="0"/>
                      <a:ext cx="6138672" cy="2218944"/>
                    </a:xfrm>
                    <a:prstGeom prst="rect">
                      <a:avLst/>
                    </a:prstGeom>
                  </pic:spPr>
                </pic:pic>
              </a:graphicData>
            </a:graphic>
          </wp:inline>
        </w:drawing>
      </w:r>
      <w:r>
        <w:rPr>
          <w:b/>
          <w:sz w:val="32"/>
        </w:rPr>
        <w:t xml:space="preserve"> </w:t>
      </w:r>
    </w:p>
    <w:p w:rsidR="00401C7E" w:rsidRDefault="00657B97">
      <w:pPr>
        <w:spacing w:after="0" w:line="240" w:lineRule="auto"/>
        <w:ind w:left="0" w:right="97" w:firstLine="0"/>
        <w:jc w:val="left"/>
      </w:pPr>
      <w:r>
        <w:rPr>
          <w:rFonts w:ascii="Calibri" w:eastAsia="Calibri" w:hAnsi="Calibri" w:cs="Calibri"/>
        </w:rPr>
        <w:t xml:space="preserve">Half rate TCH is not generally implemented. The delay between uplink and downlink is generally less than 3 timeslots due to Timing Advance. </w:t>
      </w:r>
    </w:p>
    <w:p w:rsidR="00401C7E" w:rsidRDefault="00657B97">
      <w:pPr>
        <w:spacing w:after="334" w:line="239" w:lineRule="auto"/>
        <w:ind w:left="0" w:right="9798" w:firstLine="0"/>
        <w:jc w:val="left"/>
      </w:pPr>
      <w:r>
        <w:t xml:space="preserve"> </w:t>
      </w:r>
      <w:r>
        <w:rPr>
          <w:rFonts w:ascii="Calibri" w:eastAsia="Calibri" w:hAnsi="Calibri" w:cs="Calibri"/>
          <w:sz w:val="22"/>
        </w:rPr>
        <w:t xml:space="preserve"> </w:t>
      </w:r>
    </w:p>
    <w:p w:rsidR="00401C7E" w:rsidRDefault="00657B97">
      <w:pPr>
        <w:spacing w:after="287" w:line="259" w:lineRule="auto"/>
        <w:ind w:left="-5" w:right="0"/>
        <w:jc w:val="left"/>
      </w:pPr>
      <w:r>
        <w:rPr>
          <w:rFonts w:ascii="Cambria" w:eastAsia="Cambria" w:hAnsi="Cambria" w:cs="Cambria"/>
          <w:i/>
          <w:sz w:val="28"/>
        </w:rPr>
        <w:t>SECOND GENERATION (2G):</w:t>
      </w:r>
      <w:r>
        <w:rPr>
          <w:rFonts w:ascii="Cambria" w:eastAsia="Cambria" w:hAnsi="Cambria" w:cs="Cambria"/>
          <w:b/>
          <w:i/>
          <w:sz w:val="28"/>
        </w:rPr>
        <w:t xml:space="preserve"> </w:t>
      </w:r>
    </w:p>
    <w:p w:rsidR="00401C7E" w:rsidRDefault="00657B97">
      <w:pPr>
        <w:spacing w:after="271"/>
        <w:ind w:left="-5" w:right="491"/>
      </w:pPr>
      <w:r>
        <w:t xml:space="preserve">In 1991, a </w:t>
      </w:r>
      <w:hyperlink r:id="rId66">
        <w:r>
          <w:rPr>
            <w:u w:val="single" w:color="000000"/>
          </w:rPr>
          <w:t>second</w:t>
        </w:r>
      </w:hyperlink>
      <w:hyperlink r:id="rId67">
        <w:r>
          <w:rPr>
            <w:u w:val="single" w:color="000000"/>
          </w:rPr>
          <w:t>-</w:t>
        </w:r>
      </w:hyperlink>
      <w:hyperlink r:id="rId68">
        <w:r>
          <w:rPr>
            <w:u w:val="single" w:color="000000"/>
          </w:rPr>
          <w:t>generation</w:t>
        </w:r>
      </w:hyperlink>
      <w:hyperlink r:id="rId69">
        <w:r>
          <w:t xml:space="preserve"> </w:t>
        </w:r>
      </w:hyperlink>
      <w:r>
        <w:t xml:space="preserve">mobile network was launched by </w:t>
      </w:r>
      <w:proofErr w:type="spellStart"/>
      <w:r>
        <w:t>Radiolin</w:t>
      </w:r>
      <w:r>
        <w:t>ja</w:t>
      </w:r>
      <w:proofErr w:type="spellEnd"/>
      <w:r>
        <w:t xml:space="preserve"> based on the GSM. It’s a digital network, and providing a reliable &amp; secure communication channel was the 2G network’s primary motive. Because of transmitting wireless transmission of 2G mobile network was known as the Global System for Mobile Communica</w:t>
      </w:r>
      <w:r>
        <w:t xml:space="preserve">tion. </w:t>
      </w:r>
      <w:hyperlink r:id="rId70">
        <w:r>
          <w:rPr>
            <w:u w:val="single" w:color="000000"/>
          </w:rPr>
          <w:t>2G network</w:t>
        </w:r>
      </w:hyperlink>
      <w:hyperlink r:id="rId71">
        <w:r>
          <w:t xml:space="preserve"> </w:t>
        </w:r>
      </w:hyperlink>
      <w:r>
        <w:t xml:space="preserve">also has some features and </w:t>
      </w:r>
    </w:p>
    <w:p w:rsidR="00401C7E" w:rsidRDefault="00657B97">
      <w:pPr>
        <w:spacing w:after="271"/>
        <w:ind w:left="-5" w:right="491"/>
      </w:pPr>
      <w:r>
        <w:t xml:space="preserve">limitations.  </w:t>
      </w:r>
    </w:p>
    <w:p w:rsidR="00401C7E" w:rsidRDefault="00657B97">
      <w:pPr>
        <w:spacing w:after="319"/>
        <w:ind w:left="-5" w:right="491"/>
      </w:pPr>
      <w:r>
        <w:t xml:space="preserve">Cell phones received their first major </w:t>
      </w:r>
      <w:r>
        <w:rPr>
          <w:b/>
        </w:rPr>
        <w:t>upgrade</w:t>
      </w:r>
      <w:r>
        <w:t xml:space="preserve"> </w:t>
      </w:r>
      <w:r>
        <w:t xml:space="preserve">when they went from 1G to 2G. The main difference between the two mobile telephone systems (1G and 2G), is that the </w:t>
      </w:r>
      <w:r>
        <w:rPr>
          <w:b/>
        </w:rPr>
        <w:t>radio signals</w:t>
      </w:r>
      <w:r>
        <w:t xml:space="preserve"> used by 1G network are analog, while 2G networks are </w:t>
      </w:r>
      <w:proofErr w:type="gramStart"/>
      <w:r>
        <w:rPr>
          <w:b/>
        </w:rPr>
        <w:t>digital</w:t>
      </w:r>
      <w:r>
        <w:t xml:space="preserve"> .</w:t>
      </w:r>
      <w:proofErr w:type="gramEnd"/>
      <w:r>
        <w:t xml:space="preserve"> Main motive of this generation was to provide secure and reliab</w:t>
      </w:r>
      <w:r>
        <w:t xml:space="preserve">le communication channel. It implemented the concept of </w:t>
      </w:r>
      <w:r>
        <w:rPr>
          <w:b/>
        </w:rPr>
        <w:t>CDMA</w:t>
      </w:r>
      <w:r>
        <w:t xml:space="preserve"> and </w:t>
      </w:r>
      <w:r>
        <w:rPr>
          <w:b/>
        </w:rPr>
        <w:t>GSM</w:t>
      </w:r>
      <w:r>
        <w:t xml:space="preserve">. Provided small data service like SMS and MMS. Second generation 2G cellular telecom networks were commercially launched on the GSM standard </w:t>
      </w:r>
      <w:r>
        <w:lastRenderedPageBreak/>
        <w:t xml:space="preserve">in Finland by </w:t>
      </w:r>
      <w:proofErr w:type="spellStart"/>
      <w:r>
        <w:t>Radiolinja</w:t>
      </w:r>
      <w:proofErr w:type="spellEnd"/>
      <w:r>
        <w:t xml:space="preserve"> (now part of Elisa </w:t>
      </w:r>
      <w:proofErr w:type="spellStart"/>
      <w:r>
        <w:t>Oy</w:t>
      </w:r>
      <w:r>
        <w:t>j</w:t>
      </w:r>
      <w:proofErr w:type="spellEnd"/>
      <w:r>
        <w:t xml:space="preserve">) in 1991. 2G capabilities are achieved by </w:t>
      </w:r>
      <w:r>
        <w:rPr>
          <w:b/>
        </w:rPr>
        <w:t>allowing multiple users on a single channel</w:t>
      </w:r>
      <w:r>
        <w:t xml:space="preserve"> via multiplexing. During 2G Cellular phones are used for data also along with voice. The advance in technology from 1G to 2G </w:t>
      </w:r>
      <w:r>
        <w:rPr>
          <w:b/>
        </w:rPr>
        <w:t>introduced many of the fundamental services</w:t>
      </w:r>
      <w:r>
        <w:t xml:space="preserve"> that we still use today, such as SMS, </w:t>
      </w:r>
      <w:r>
        <w:rPr>
          <w:b/>
        </w:rPr>
        <w:t>internal roaming</w:t>
      </w:r>
      <w:r>
        <w:t xml:space="preserve">, conference calls, call hold and billing based on services e.g. charges based on long distance calls and real time billing. The </w:t>
      </w:r>
      <w:r>
        <w:rPr>
          <w:b/>
        </w:rPr>
        <w:t>max speed</w:t>
      </w:r>
      <w:r>
        <w:t xml:space="preserve"> of 2G with General Packet Radio Service (GPRS) is 50 Kbps or 1</w:t>
      </w:r>
      <w:r>
        <w:t xml:space="preserve"> Mbps with Enhanced Data Rates for GSM Evolution (EDGE). Before making the major leap from 2G to 3G wireless networks, the lesser-known 2.5G and 2.75G was an interim standard that bridged the gap </w:t>
      </w:r>
    </w:p>
    <w:p w:rsidR="00401C7E" w:rsidRDefault="00657B97">
      <w:pPr>
        <w:spacing w:after="258" w:line="259" w:lineRule="auto"/>
        <w:ind w:left="-5" w:right="0"/>
        <w:jc w:val="left"/>
      </w:pPr>
      <w:r>
        <w:rPr>
          <w:rFonts w:ascii="Cambria" w:eastAsia="Cambria" w:hAnsi="Cambria" w:cs="Cambria"/>
          <w:sz w:val="28"/>
        </w:rPr>
        <w:t>FEATURES:</w:t>
      </w:r>
      <w:r>
        <w:rPr>
          <w:rFonts w:ascii="Cambria" w:eastAsia="Cambria" w:hAnsi="Cambria" w:cs="Cambria"/>
          <w:b/>
          <w:sz w:val="28"/>
        </w:rPr>
        <w:t xml:space="preserve"> </w:t>
      </w:r>
    </w:p>
    <w:p w:rsidR="00401C7E" w:rsidRDefault="00657B97">
      <w:pPr>
        <w:numPr>
          <w:ilvl w:val="0"/>
          <w:numId w:val="19"/>
        </w:numPr>
        <w:spacing w:after="3" w:line="259" w:lineRule="auto"/>
        <w:ind w:right="0" w:hanging="360"/>
        <w:jc w:val="left"/>
      </w:pPr>
      <w:r>
        <w:rPr>
          <w:rFonts w:ascii="Calibri" w:eastAsia="Calibri" w:hAnsi="Calibri" w:cs="Calibri"/>
          <w:sz w:val="22"/>
        </w:rPr>
        <w:t xml:space="preserve">Digital technology. </w:t>
      </w:r>
    </w:p>
    <w:p w:rsidR="00401C7E" w:rsidRDefault="00657B97">
      <w:pPr>
        <w:numPr>
          <w:ilvl w:val="0"/>
          <w:numId w:val="19"/>
        </w:numPr>
        <w:spacing w:after="3" w:line="259" w:lineRule="auto"/>
        <w:ind w:right="0" w:hanging="360"/>
        <w:jc w:val="left"/>
      </w:pPr>
      <w:r>
        <w:rPr>
          <w:rFonts w:ascii="Calibri" w:eastAsia="Calibri" w:hAnsi="Calibri" w:cs="Calibri"/>
          <w:sz w:val="22"/>
        </w:rPr>
        <w:t>Small data services like SM</w:t>
      </w:r>
      <w:r>
        <w:rPr>
          <w:rFonts w:ascii="Calibri" w:eastAsia="Calibri" w:hAnsi="Calibri" w:cs="Calibri"/>
          <w:sz w:val="22"/>
        </w:rPr>
        <w:t xml:space="preserve">S and MMS (Multimedia Message System). </w:t>
      </w:r>
    </w:p>
    <w:p w:rsidR="00401C7E" w:rsidRDefault="00657B97">
      <w:pPr>
        <w:numPr>
          <w:ilvl w:val="0"/>
          <w:numId w:val="19"/>
        </w:numPr>
        <w:spacing w:after="3" w:line="259" w:lineRule="auto"/>
        <w:ind w:right="0" w:hanging="360"/>
        <w:jc w:val="left"/>
      </w:pPr>
      <w:r>
        <w:rPr>
          <w:rFonts w:ascii="Calibri" w:eastAsia="Calibri" w:hAnsi="Calibri" w:cs="Calibri"/>
          <w:sz w:val="22"/>
        </w:rPr>
        <w:t xml:space="preserve">Roaming was possible. </w:t>
      </w:r>
    </w:p>
    <w:p w:rsidR="00401C7E" w:rsidRDefault="00657B97">
      <w:pPr>
        <w:numPr>
          <w:ilvl w:val="0"/>
          <w:numId w:val="19"/>
        </w:numPr>
        <w:spacing w:after="3" w:line="259" w:lineRule="auto"/>
        <w:ind w:right="0" w:hanging="360"/>
        <w:jc w:val="left"/>
      </w:pPr>
      <w:r>
        <w:rPr>
          <w:rFonts w:ascii="Calibri" w:eastAsia="Calibri" w:hAnsi="Calibri" w:cs="Calibri"/>
          <w:sz w:val="22"/>
        </w:rPr>
        <w:t xml:space="preserve">First internet system with poor data rate. </w:t>
      </w:r>
    </w:p>
    <w:p w:rsidR="00401C7E" w:rsidRDefault="00657B97">
      <w:pPr>
        <w:numPr>
          <w:ilvl w:val="0"/>
          <w:numId w:val="19"/>
        </w:numPr>
        <w:spacing w:after="3" w:line="259" w:lineRule="auto"/>
        <w:ind w:right="0" w:hanging="360"/>
        <w:jc w:val="left"/>
      </w:pPr>
      <w:r>
        <w:rPr>
          <w:rFonts w:ascii="Calibri" w:eastAsia="Calibri" w:hAnsi="Calibri" w:cs="Calibri"/>
          <w:sz w:val="22"/>
        </w:rPr>
        <w:t xml:space="preserve">Better voice call. </w:t>
      </w:r>
    </w:p>
    <w:p w:rsidR="00401C7E" w:rsidRDefault="00657B97">
      <w:pPr>
        <w:numPr>
          <w:ilvl w:val="0"/>
          <w:numId w:val="19"/>
        </w:numPr>
        <w:spacing w:after="3" w:line="259" w:lineRule="auto"/>
        <w:ind w:right="0" w:hanging="360"/>
        <w:jc w:val="left"/>
      </w:pPr>
      <w:r>
        <w:rPr>
          <w:rFonts w:ascii="Calibri" w:eastAsia="Calibri" w:hAnsi="Calibri" w:cs="Calibri"/>
          <w:sz w:val="22"/>
        </w:rPr>
        <w:t xml:space="preserve">Conference calls are allowed. </w:t>
      </w:r>
    </w:p>
    <w:p w:rsidR="00401C7E" w:rsidRDefault="00657B97">
      <w:pPr>
        <w:numPr>
          <w:ilvl w:val="0"/>
          <w:numId w:val="19"/>
        </w:numPr>
        <w:spacing w:after="3" w:line="259" w:lineRule="auto"/>
        <w:ind w:right="0" w:hanging="360"/>
        <w:jc w:val="left"/>
      </w:pPr>
      <w:r>
        <w:rPr>
          <w:rFonts w:ascii="Calibri" w:eastAsia="Calibri" w:hAnsi="Calibri" w:cs="Calibri"/>
          <w:sz w:val="22"/>
        </w:rPr>
        <w:t xml:space="preserve">Comparatively enhanced security. </w:t>
      </w:r>
    </w:p>
    <w:p w:rsidR="00401C7E" w:rsidRDefault="00657B97">
      <w:pPr>
        <w:numPr>
          <w:ilvl w:val="0"/>
          <w:numId w:val="19"/>
        </w:numPr>
        <w:spacing w:after="3" w:line="259" w:lineRule="auto"/>
        <w:ind w:right="0" w:hanging="360"/>
        <w:jc w:val="left"/>
      </w:pPr>
      <w:r>
        <w:rPr>
          <w:rFonts w:ascii="Calibri" w:eastAsia="Calibri" w:hAnsi="Calibri" w:cs="Calibri"/>
          <w:sz w:val="22"/>
        </w:rPr>
        <w:t xml:space="preserve">Data speed up to 64 Kbps. </w:t>
      </w:r>
    </w:p>
    <w:p w:rsidR="00401C7E" w:rsidRDefault="00657B97">
      <w:pPr>
        <w:numPr>
          <w:ilvl w:val="0"/>
          <w:numId w:val="19"/>
        </w:numPr>
        <w:spacing w:after="316" w:line="259" w:lineRule="auto"/>
        <w:ind w:right="0" w:hanging="360"/>
        <w:jc w:val="left"/>
      </w:pPr>
      <w:r>
        <w:rPr>
          <w:rFonts w:ascii="Calibri" w:eastAsia="Calibri" w:hAnsi="Calibri" w:cs="Calibri"/>
          <w:sz w:val="22"/>
        </w:rPr>
        <w:t xml:space="preserve">30 to 200 kHz bandwidth. </w:t>
      </w:r>
    </w:p>
    <w:p w:rsidR="00401C7E" w:rsidRDefault="00657B97">
      <w:pPr>
        <w:spacing w:after="0" w:line="259" w:lineRule="auto"/>
        <w:ind w:left="-5" w:right="0"/>
        <w:jc w:val="left"/>
      </w:pPr>
      <w:r>
        <w:rPr>
          <w:rFonts w:ascii="Cambria" w:eastAsia="Cambria" w:hAnsi="Cambria" w:cs="Cambria"/>
          <w:sz w:val="28"/>
        </w:rPr>
        <w:t>LIMITATIONS</w:t>
      </w:r>
      <w:r>
        <w:rPr>
          <w:rFonts w:ascii="Cambria" w:eastAsia="Cambria" w:hAnsi="Cambria" w:cs="Cambria"/>
          <w:sz w:val="26"/>
        </w:rPr>
        <w:t>:</w:t>
      </w:r>
      <w:r>
        <w:rPr>
          <w:rFonts w:ascii="Cambria" w:eastAsia="Cambria" w:hAnsi="Cambria" w:cs="Cambria"/>
          <w:b/>
          <w:sz w:val="26"/>
        </w:rPr>
        <w:t xml:space="preserve"> </w:t>
      </w:r>
    </w:p>
    <w:p w:rsidR="00401C7E" w:rsidRDefault="00657B97">
      <w:pPr>
        <w:numPr>
          <w:ilvl w:val="0"/>
          <w:numId w:val="19"/>
        </w:numPr>
        <w:spacing w:after="3" w:line="259" w:lineRule="auto"/>
        <w:ind w:right="0" w:hanging="360"/>
        <w:jc w:val="left"/>
      </w:pPr>
      <w:r>
        <w:rPr>
          <w:rFonts w:ascii="Calibri" w:eastAsia="Calibri" w:hAnsi="Calibri" w:cs="Calibri"/>
          <w:sz w:val="22"/>
        </w:rPr>
        <w:t xml:space="preserve">Restricted mobility. </w:t>
      </w:r>
    </w:p>
    <w:p w:rsidR="00401C7E" w:rsidRDefault="00657B97">
      <w:pPr>
        <w:numPr>
          <w:ilvl w:val="0"/>
          <w:numId w:val="19"/>
        </w:numPr>
        <w:spacing w:after="3" w:line="259" w:lineRule="auto"/>
        <w:ind w:right="0" w:hanging="360"/>
        <w:jc w:val="left"/>
      </w:pPr>
      <w:r>
        <w:rPr>
          <w:rFonts w:ascii="Calibri" w:eastAsia="Calibri" w:hAnsi="Calibri" w:cs="Calibri"/>
          <w:sz w:val="22"/>
        </w:rPr>
        <w:t xml:space="preserve">Data rate low. </w:t>
      </w:r>
    </w:p>
    <w:p w:rsidR="00401C7E" w:rsidRDefault="00657B97">
      <w:pPr>
        <w:numPr>
          <w:ilvl w:val="0"/>
          <w:numId w:val="19"/>
        </w:numPr>
        <w:spacing w:after="3" w:line="259" w:lineRule="auto"/>
        <w:ind w:right="0" w:hanging="360"/>
        <w:jc w:val="left"/>
      </w:pPr>
      <w:r>
        <w:rPr>
          <w:rFonts w:ascii="Calibri" w:eastAsia="Calibri" w:hAnsi="Calibri" w:cs="Calibri"/>
          <w:sz w:val="22"/>
        </w:rPr>
        <w:t xml:space="preserve">Fewer features. </w:t>
      </w:r>
    </w:p>
    <w:p w:rsidR="00401C7E" w:rsidRDefault="00657B97">
      <w:pPr>
        <w:numPr>
          <w:ilvl w:val="0"/>
          <w:numId w:val="19"/>
        </w:numPr>
        <w:spacing w:after="3" w:line="259" w:lineRule="auto"/>
        <w:ind w:right="0" w:hanging="360"/>
        <w:jc w:val="left"/>
      </w:pPr>
      <w:r>
        <w:rPr>
          <w:rFonts w:ascii="Calibri" w:eastAsia="Calibri" w:hAnsi="Calibri" w:cs="Calibri"/>
          <w:sz w:val="22"/>
        </w:rPr>
        <w:t xml:space="preserve">Less hardware capability. </w:t>
      </w:r>
    </w:p>
    <w:p w:rsidR="00401C7E" w:rsidRDefault="00657B97">
      <w:pPr>
        <w:numPr>
          <w:ilvl w:val="0"/>
          <w:numId w:val="19"/>
        </w:numPr>
        <w:spacing w:after="3" w:line="259" w:lineRule="auto"/>
        <w:ind w:right="0" w:hanging="360"/>
        <w:jc w:val="left"/>
      </w:pPr>
      <w:r>
        <w:rPr>
          <w:rFonts w:ascii="Calibri" w:eastAsia="Calibri" w:hAnsi="Calibri" w:cs="Calibri"/>
          <w:sz w:val="22"/>
        </w:rPr>
        <w:t xml:space="preserve">User numbers are limited. </w:t>
      </w:r>
    </w:p>
    <w:tbl>
      <w:tblPr>
        <w:tblStyle w:val="TableGrid"/>
        <w:tblW w:w="5360" w:type="dxa"/>
        <w:tblInd w:w="5" w:type="dxa"/>
        <w:tblCellMar>
          <w:top w:w="45" w:type="dxa"/>
          <w:left w:w="108" w:type="dxa"/>
          <w:bottom w:w="0" w:type="dxa"/>
          <w:right w:w="64" w:type="dxa"/>
        </w:tblCellMar>
        <w:tblLook w:val="04A0" w:firstRow="1" w:lastRow="0" w:firstColumn="1" w:lastColumn="0" w:noHBand="0" w:noVBand="1"/>
      </w:tblPr>
      <w:tblGrid>
        <w:gridCol w:w="2626"/>
        <w:gridCol w:w="1229"/>
        <w:gridCol w:w="1505"/>
      </w:tblGrid>
      <w:tr w:rsidR="00401C7E">
        <w:trPr>
          <w:trHeight w:val="626"/>
        </w:trPr>
        <w:tc>
          <w:tcPr>
            <w:tcW w:w="2626" w:type="dxa"/>
            <w:tcBorders>
              <w:top w:val="single" w:sz="4" w:space="0" w:color="000000"/>
              <w:left w:val="single" w:sz="4" w:space="0" w:color="000000"/>
              <w:bottom w:val="single" w:sz="4" w:space="0" w:color="000000"/>
              <w:right w:val="single" w:sz="4" w:space="0" w:color="000000"/>
            </w:tcBorders>
          </w:tcPr>
          <w:p w:rsidR="00401C7E" w:rsidRDefault="00657B97">
            <w:pPr>
              <w:spacing w:after="0" w:line="259" w:lineRule="auto"/>
              <w:ind w:left="0" w:right="0" w:firstLine="0"/>
              <w:jc w:val="left"/>
            </w:pPr>
            <w:r>
              <w:rPr>
                <w:rFonts w:ascii="Calibri" w:eastAsia="Calibri" w:hAnsi="Calibri" w:cs="Calibri"/>
                <w:b/>
                <w:sz w:val="44"/>
              </w:rPr>
              <w:t xml:space="preserve">Features </w:t>
            </w:r>
          </w:p>
        </w:tc>
        <w:tc>
          <w:tcPr>
            <w:tcW w:w="1229" w:type="dxa"/>
            <w:tcBorders>
              <w:top w:val="single" w:sz="4" w:space="0" w:color="000000"/>
              <w:left w:val="single" w:sz="4" w:space="0" w:color="000000"/>
              <w:bottom w:val="single" w:sz="4" w:space="0" w:color="000000"/>
              <w:right w:val="single" w:sz="4" w:space="0" w:color="000000"/>
            </w:tcBorders>
          </w:tcPr>
          <w:p w:rsidR="00401C7E" w:rsidRDefault="00657B97">
            <w:pPr>
              <w:spacing w:after="0" w:line="259" w:lineRule="auto"/>
              <w:ind w:left="0" w:right="0" w:firstLine="0"/>
              <w:jc w:val="left"/>
            </w:pPr>
            <w:r>
              <w:rPr>
                <w:rFonts w:ascii="Calibri" w:eastAsia="Calibri" w:hAnsi="Calibri" w:cs="Calibri"/>
                <w:b/>
                <w:sz w:val="44"/>
              </w:rPr>
              <w:t xml:space="preserve">1G </w:t>
            </w:r>
          </w:p>
        </w:tc>
        <w:tc>
          <w:tcPr>
            <w:tcW w:w="1505" w:type="dxa"/>
            <w:tcBorders>
              <w:top w:val="single" w:sz="4" w:space="0" w:color="000000"/>
              <w:left w:val="single" w:sz="4" w:space="0" w:color="000000"/>
              <w:bottom w:val="single" w:sz="4" w:space="0" w:color="000000"/>
              <w:right w:val="single" w:sz="4" w:space="0" w:color="000000"/>
            </w:tcBorders>
          </w:tcPr>
          <w:p w:rsidR="00401C7E" w:rsidRDefault="00657B97">
            <w:pPr>
              <w:spacing w:after="0" w:line="259" w:lineRule="auto"/>
              <w:ind w:left="0" w:right="0" w:firstLine="0"/>
              <w:jc w:val="left"/>
            </w:pPr>
            <w:r>
              <w:rPr>
                <w:rFonts w:ascii="Calibri" w:eastAsia="Calibri" w:hAnsi="Calibri" w:cs="Calibri"/>
                <w:b/>
                <w:sz w:val="44"/>
              </w:rPr>
              <w:t xml:space="preserve">2G </w:t>
            </w:r>
          </w:p>
        </w:tc>
      </w:tr>
      <w:tr w:rsidR="00401C7E">
        <w:trPr>
          <w:trHeight w:val="319"/>
        </w:trPr>
        <w:tc>
          <w:tcPr>
            <w:tcW w:w="2626" w:type="dxa"/>
            <w:tcBorders>
              <w:top w:val="single" w:sz="4" w:space="0" w:color="000000"/>
              <w:left w:val="single" w:sz="4" w:space="0" w:color="000000"/>
              <w:bottom w:val="single" w:sz="4" w:space="0" w:color="000000"/>
              <w:right w:val="single" w:sz="4" w:space="0" w:color="000000"/>
            </w:tcBorders>
          </w:tcPr>
          <w:p w:rsidR="00401C7E" w:rsidRDefault="00657B97">
            <w:pPr>
              <w:spacing w:after="0" w:line="259" w:lineRule="auto"/>
              <w:ind w:left="0" w:right="0" w:firstLine="0"/>
              <w:jc w:val="left"/>
            </w:pPr>
            <w:r>
              <w:rPr>
                <w:rFonts w:ascii="Calibri" w:eastAsia="Calibri" w:hAnsi="Calibri" w:cs="Calibri"/>
                <w:b/>
                <w:sz w:val="22"/>
              </w:rPr>
              <w:t xml:space="preserve">Evolution </w:t>
            </w:r>
          </w:p>
        </w:tc>
        <w:tc>
          <w:tcPr>
            <w:tcW w:w="1229" w:type="dxa"/>
            <w:tcBorders>
              <w:top w:val="single" w:sz="4" w:space="0" w:color="000000"/>
              <w:left w:val="single" w:sz="4" w:space="0" w:color="000000"/>
              <w:bottom w:val="single" w:sz="4" w:space="0" w:color="000000"/>
              <w:right w:val="single" w:sz="4" w:space="0" w:color="000000"/>
            </w:tcBorders>
          </w:tcPr>
          <w:p w:rsidR="00401C7E" w:rsidRDefault="00657B97">
            <w:pPr>
              <w:spacing w:after="0" w:line="259" w:lineRule="auto"/>
              <w:ind w:left="0" w:right="0" w:firstLine="0"/>
              <w:jc w:val="left"/>
            </w:pPr>
            <w:r>
              <w:rPr>
                <w:rFonts w:ascii="Calibri" w:eastAsia="Calibri" w:hAnsi="Calibri" w:cs="Calibri"/>
                <w:sz w:val="22"/>
              </w:rPr>
              <w:t xml:space="preserve">1970 </w:t>
            </w:r>
          </w:p>
        </w:tc>
        <w:tc>
          <w:tcPr>
            <w:tcW w:w="1505" w:type="dxa"/>
            <w:tcBorders>
              <w:top w:val="single" w:sz="4" w:space="0" w:color="000000"/>
              <w:left w:val="single" w:sz="4" w:space="0" w:color="000000"/>
              <w:bottom w:val="single" w:sz="4" w:space="0" w:color="000000"/>
              <w:right w:val="single" w:sz="4" w:space="0" w:color="000000"/>
            </w:tcBorders>
          </w:tcPr>
          <w:p w:rsidR="00401C7E" w:rsidRDefault="00657B97">
            <w:pPr>
              <w:spacing w:after="0" w:line="259" w:lineRule="auto"/>
              <w:ind w:left="0" w:right="0" w:firstLine="0"/>
              <w:jc w:val="left"/>
            </w:pPr>
            <w:r>
              <w:rPr>
                <w:rFonts w:ascii="Calibri" w:eastAsia="Calibri" w:hAnsi="Calibri" w:cs="Calibri"/>
                <w:sz w:val="22"/>
              </w:rPr>
              <w:t xml:space="preserve">1980 </w:t>
            </w:r>
          </w:p>
        </w:tc>
      </w:tr>
      <w:tr w:rsidR="00401C7E">
        <w:trPr>
          <w:trHeight w:val="319"/>
        </w:trPr>
        <w:tc>
          <w:tcPr>
            <w:tcW w:w="2626" w:type="dxa"/>
            <w:tcBorders>
              <w:top w:val="single" w:sz="4" w:space="0" w:color="000000"/>
              <w:left w:val="single" w:sz="4" w:space="0" w:color="000000"/>
              <w:bottom w:val="single" w:sz="4" w:space="0" w:color="000000"/>
              <w:right w:val="single" w:sz="4" w:space="0" w:color="000000"/>
            </w:tcBorders>
          </w:tcPr>
          <w:p w:rsidR="00401C7E" w:rsidRDefault="00657B97">
            <w:pPr>
              <w:spacing w:after="0" w:line="259" w:lineRule="auto"/>
              <w:ind w:left="0" w:right="0" w:firstLine="0"/>
              <w:jc w:val="left"/>
            </w:pPr>
            <w:r>
              <w:rPr>
                <w:rFonts w:ascii="Calibri" w:eastAsia="Calibri" w:hAnsi="Calibri" w:cs="Calibri"/>
                <w:b/>
                <w:sz w:val="22"/>
              </w:rPr>
              <w:t xml:space="preserve">Introduced/deployment </w:t>
            </w:r>
          </w:p>
        </w:tc>
        <w:tc>
          <w:tcPr>
            <w:tcW w:w="1229" w:type="dxa"/>
            <w:tcBorders>
              <w:top w:val="single" w:sz="4" w:space="0" w:color="000000"/>
              <w:left w:val="single" w:sz="4" w:space="0" w:color="000000"/>
              <w:bottom w:val="single" w:sz="4" w:space="0" w:color="000000"/>
              <w:right w:val="single" w:sz="4" w:space="0" w:color="000000"/>
            </w:tcBorders>
          </w:tcPr>
          <w:p w:rsidR="00401C7E" w:rsidRDefault="00657B97">
            <w:pPr>
              <w:spacing w:after="0" w:line="259" w:lineRule="auto"/>
              <w:ind w:left="0" w:right="0" w:firstLine="0"/>
              <w:jc w:val="left"/>
            </w:pPr>
            <w:r>
              <w:rPr>
                <w:rFonts w:ascii="Calibri" w:eastAsia="Calibri" w:hAnsi="Calibri" w:cs="Calibri"/>
                <w:sz w:val="22"/>
              </w:rPr>
              <w:t xml:space="preserve">1979 </w:t>
            </w:r>
          </w:p>
        </w:tc>
        <w:tc>
          <w:tcPr>
            <w:tcW w:w="1505" w:type="dxa"/>
            <w:tcBorders>
              <w:top w:val="single" w:sz="4" w:space="0" w:color="000000"/>
              <w:left w:val="single" w:sz="4" w:space="0" w:color="000000"/>
              <w:bottom w:val="single" w:sz="4" w:space="0" w:color="000000"/>
              <w:right w:val="single" w:sz="4" w:space="0" w:color="000000"/>
            </w:tcBorders>
          </w:tcPr>
          <w:p w:rsidR="00401C7E" w:rsidRDefault="00657B97">
            <w:pPr>
              <w:spacing w:after="0" w:line="259" w:lineRule="auto"/>
              <w:ind w:left="0" w:right="0" w:firstLine="0"/>
              <w:jc w:val="left"/>
            </w:pPr>
            <w:r>
              <w:rPr>
                <w:rFonts w:ascii="Calibri" w:eastAsia="Calibri" w:hAnsi="Calibri" w:cs="Calibri"/>
                <w:sz w:val="22"/>
              </w:rPr>
              <w:t xml:space="preserve">1991 </w:t>
            </w:r>
          </w:p>
        </w:tc>
      </w:tr>
      <w:tr w:rsidR="00401C7E">
        <w:trPr>
          <w:trHeight w:val="629"/>
        </w:trPr>
        <w:tc>
          <w:tcPr>
            <w:tcW w:w="2626" w:type="dxa"/>
            <w:tcBorders>
              <w:top w:val="single" w:sz="4" w:space="0" w:color="000000"/>
              <w:left w:val="single" w:sz="4" w:space="0" w:color="000000"/>
              <w:bottom w:val="single" w:sz="4" w:space="0" w:color="000000"/>
              <w:right w:val="single" w:sz="4" w:space="0" w:color="000000"/>
            </w:tcBorders>
            <w:vAlign w:val="center"/>
          </w:tcPr>
          <w:p w:rsidR="00401C7E" w:rsidRDefault="00657B97">
            <w:pPr>
              <w:spacing w:after="0" w:line="259" w:lineRule="auto"/>
              <w:ind w:left="0" w:right="0" w:firstLine="0"/>
              <w:jc w:val="left"/>
            </w:pPr>
            <w:r>
              <w:rPr>
                <w:rFonts w:ascii="Calibri" w:eastAsia="Calibri" w:hAnsi="Calibri" w:cs="Calibri"/>
                <w:b/>
                <w:sz w:val="22"/>
              </w:rPr>
              <w:t xml:space="preserve">Technology </w:t>
            </w:r>
          </w:p>
        </w:tc>
        <w:tc>
          <w:tcPr>
            <w:tcW w:w="1229" w:type="dxa"/>
            <w:tcBorders>
              <w:top w:val="single" w:sz="4" w:space="0" w:color="000000"/>
              <w:left w:val="single" w:sz="4" w:space="0" w:color="000000"/>
              <w:bottom w:val="single" w:sz="4" w:space="0" w:color="000000"/>
              <w:right w:val="single" w:sz="4" w:space="0" w:color="000000"/>
            </w:tcBorders>
          </w:tcPr>
          <w:p w:rsidR="00401C7E" w:rsidRDefault="00657B97">
            <w:pPr>
              <w:spacing w:after="19" w:line="259" w:lineRule="auto"/>
              <w:ind w:left="0" w:right="0" w:firstLine="0"/>
              <w:jc w:val="left"/>
            </w:pPr>
            <w:r>
              <w:rPr>
                <w:rFonts w:ascii="Calibri" w:eastAsia="Calibri" w:hAnsi="Calibri" w:cs="Calibri"/>
                <w:sz w:val="22"/>
              </w:rPr>
              <w:t xml:space="preserve">AMPS, </w:t>
            </w:r>
          </w:p>
          <w:p w:rsidR="00401C7E" w:rsidRDefault="00657B97">
            <w:pPr>
              <w:spacing w:after="0" w:line="259" w:lineRule="auto"/>
              <w:ind w:left="0" w:right="0" w:firstLine="0"/>
              <w:jc w:val="left"/>
            </w:pPr>
            <w:proofErr w:type="spellStart"/>
            <w:r>
              <w:rPr>
                <w:rFonts w:ascii="Calibri" w:eastAsia="Calibri" w:hAnsi="Calibri" w:cs="Calibri"/>
                <w:sz w:val="22"/>
              </w:rPr>
              <w:t>TACS</w:t>
            </w:r>
            <w:proofErr w:type="spellEnd"/>
            <w:r>
              <w:rPr>
                <w:rFonts w:ascii="Calibri" w:eastAsia="Calibri" w:hAnsi="Calibri" w:cs="Calibri"/>
                <w:sz w:val="22"/>
              </w:rPr>
              <w:t xml:space="preserve"> </w:t>
            </w:r>
          </w:p>
        </w:tc>
        <w:tc>
          <w:tcPr>
            <w:tcW w:w="1505" w:type="dxa"/>
            <w:tcBorders>
              <w:top w:val="single" w:sz="4" w:space="0" w:color="000000"/>
              <w:left w:val="single" w:sz="4" w:space="0" w:color="000000"/>
              <w:bottom w:val="single" w:sz="4" w:space="0" w:color="000000"/>
              <w:right w:val="single" w:sz="4" w:space="0" w:color="000000"/>
            </w:tcBorders>
            <w:vAlign w:val="center"/>
          </w:tcPr>
          <w:p w:rsidR="00401C7E" w:rsidRDefault="00657B97">
            <w:pPr>
              <w:spacing w:after="0" w:line="259" w:lineRule="auto"/>
              <w:ind w:left="0" w:right="0" w:firstLine="0"/>
              <w:jc w:val="left"/>
            </w:pPr>
            <w:r>
              <w:rPr>
                <w:rFonts w:ascii="Calibri" w:eastAsia="Calibri" w:hAnsi="Calibri" w:cs="Calibri"/>
                <w:sz w:val="22"/>
              </w:rPr>
              <w:t xml:space="preserve">GSM </w:t>
            </w:r>
          </w:p>
        </w:tc>
      </w:tr>
      <w:tr w:rsidR="00401C7E">
        <w:trPr>
          <w:trHeight w:val="571"/>
        </w:trPr>
        <w:tc>
          <w:tcPr>
            <w:tcW w:w="2626" w:type="dxa"/>
            <w:tcBorders>
              <w:top w:val="single" w:sz="4" w:space="0" w:color="000000"/>
              <w:left w:val="single" w:sz="4" w:space="0" w:color="000000"/>
              <w:bottom w:val="single" w:sz="4" w:space="0" w:color="000000"/>
              <w:right w:val="single" w:sz="4" w:space="0" w:color="000000"/>
            </w:tcBorders>
            <w:vAlign w:val="center"/>
          </w:tcPr>
          <w:p w:rsidR="00401C7E" w:rsidRDefault="00657B97">
            <w:pPr>
              <w:spacing w:after="0" w:line="259" w:lineRule="auto"/>
              <w:ind w:left="0" w:right="0" w:firstLine="0"/>
              <w:jc w:val="left"/>
            </w:pPr>
            <w:r>
              <w:rPr>
                <w:rFonts w:ascii="Calibri" w:eastAsia="Calibri" w:hAnsi="Calibri" w:cs="Calibri"/>
                <w:b/>
                <w:sz w:val="22"/>
              </w:rPr>
              <w:t xml:space="preserve">Technology Behind </w:t>
            </w:r>
          </w:p>
        </w:tc>
        <w:tc>
          <w:tcPr>
            <w:tcW w:w="1229" w:type="dxa"/>
            <w:tcBorders>
              <w:top w:val="single" w:sz="4" w:space="0" w:color="000000"/>
              <w:left w:val="single" w:sz="4" w:space="0" w:color="000000"/>
              <w:bottom w:val="single" w:sz="4" w:space="0" w:color="000000"/>
              <w:right w:val="single" w:sz="4" w:space="0" w:color="000000"/>
            </w:tcBorders>
          </w:tcPr>
          <w:p w:rsidR="00401C7E" w:rsidRDefault="00657B97">
            <w:pPr>
              <w:spacing w:after="0" w:line="259" w:lineRule="auto"/>
              <w:ind w:left="0" w:right="0" w:firstLine="0"/>
              <w:jc w:val="left"/>
            </w:pPr>
            <w:r>
              <w:rPr>
                <w:rFonts w:ascii="Calibri" w:eastAsia="Calibri" w:hAnsi="Calibri" w:cs="Calibri"/>
                <w:sz w:val="20"/>
              </w:rPr>
              <w:t xml:space="preserve">Analog cellular tech </w:t>
            </w:r>
          </w:p>
        </w:tc>
        <w:tc>
          <w:tcPr>
            <w:tcW w:w="1505" w:type="dxa"/>
            <w:tcBorders>
              <w:top w:val="single" w:sz="4" w:space="0" w:color="000000"/>
              <w:left w:val="single" w:sz="4" w:space="0" w:color="000000"/>
              <w:bottom w:val="single" w:sz="4" w:space="0" w:color="000000"/>
              <w:right w:val="single" w:sz="4" w:space="0" w:color="000000"/>
            </w:tcBorders>
          </w:tcPr>
          <w:p w:rsidR="00401C7E" w:rsidRDefault="00657B97">
            <w:pPr>
              <w:spacing w:after="0" w:line="259" w:lineRule="auto"/>
              <w:ind w:left="0" w:right="0" w:firstLine="0"/>
              <w:jc w:val="left"/>
            </w:pPr>
            <w:r>
              <w:rPr>
                <w:rFonts w:ascii="Calibri" w:eastAsia="Calibri" w:hAnsi="Calibri" w:cs="Calibri"/>
                <w:sz w:val="20"/>
              </w:rPr>
              <w:t xml:space="preserve">Digital cellular tech </w:t>
            </w:r>
          </w:p>
        </w:tc>
      </w:tr>
      <w:tr w:rsidR="00401C7E">
        <w:trPr>
          <w:trHeight w:val="572"/>
        </w:trPr>
        <w:tc>
          <w:tcPr>
            <w:tcW w:w="2626" w:type="dxa"/>
            <w:tcBorders>
              <w:top w:val="single" w:sz="4" w:space="0" w:color="000000"/>
              <w:left w:val="single" w:sz="4" w:space="0" w:color="000000"/>
              <w:bottom w:val="single" w:sz="4" w:space="0" w:color="000000"/>
              <w:right w:val="single" w:sz="4" w:space="0" w:color="000000"/>
            </w:tcBorders>
            <w:vAlign w:val="center"/>
          </w:tcPr>
          <w:p w:rsidR="00401C7E" w:rsidRDefault="00657B97">
            <w:pPr>
              <w:spacing w:after="0" w:line="259" w:lineRule="auto"/>
              <w:ind w:left="0" w:right="0" w:firstLine="0"/>
              <w:jc w:val="left"/>
            </w:pPr>
            <w:r>
              <w:rPr>
                <w:rFonts w:ascii="Calibri" w:eastAsia="Calibri" w:hAnsi="Calibri" w:cs="Calibri"/>
                <w:b/>
                <w:sz w:val="22"/>
              </w:rPr>
              <w:t xml:space="preserve">Frequency </w:t>
            </w:r>
          </w:p>
        </w:tc>
        <w:tc>
          <w:tcPr>
            <w:tcW w:w="1229" w:type="dxa"/>
            <w:tcBorders>
              <w:top w:val="single" w:sz="4" w:space="0" w:color="000000"/>
              <w:left w:val="single" w:sz="4" w:space="0" w:color="000000"/>
              <w:bottom w:val="single" w:sz="4" w:space="0" w:color="000000"/>
              <w:right w:val="single" w:sz="4" w:space="0" w:color="000000"/>
            </w:tcBorders>
          </w:tcPr>
          <w:p w:rsidR="00401C7E" w:rsidRDefault="00657B97">
            <w:pPr>
              <w:spacing w:after="18" w:line="259" w:lineRule="auto"/>
              <w:ind w:left="0" w:right="0" w:firstLine="0"/>
              <w:jc w:val="left"/>
            </w:pPr>
            <w:r>
              <w:rPr>
                <w:rFonts w:ascii="Calibri" w:eastAsia="Calibri" w:hAnsi="Calibri" w:cs="Calibri"/>
                <w:sz w:val="20"/>
              </w:rPr>
              <w:t xml:space="preserve">800-900 </w:t>
            </w:r>
          </w:p>
          <w:p w:rsidR="00401C7E" w:rsidRDefault="00657B97">
            <w:pPr>
              <w:spacing w:after="0" w:line="259" w:lineRule="auto"/>
              <w:ind w:left="0" w:right="0" w:firstLine="0"/>
              <w:jc w:val="left"/>
            </w:pPr>
            <w:r>
              <w:rPr>
                <w:rFonts w:ascii="Calibri" w:eastAsia="Calibri" w:hAnsi="Calibri" w:cs="Calibri"/>
                <w:sz w:val="20"/>
              </w:rPr>
              <w:t xml:space="preserve">MHz </w:t>
            </w:r>
          </w:p>
        </w:tc>
        <w:tc>
          <w:tcPr>
            <w:tcW w:w="1505" w:type="dxa"/>
            <w:tcBorders>
              <w:top w:val="single" w:sz="4" w:space="0" w:color="000000"/>
              <w:left w:val="single" w:sz="4" w:space="0" w:color="000000"/>
              <w:bottom w:val="single" w:sz="4" w:space="0" w:color="000000"/>
              <w:right w:val="single" w:sz="4" w:space="0" w:color="000000"/>
            </w:tcBorders>
            <w:vAlign w:val="center"/>
          </w:tcPr>
          <w:p w:rsidR="00401C7E" w:rsidRDefault="00657B97">
            <w:pPr>
              <w:spacing w:after="0" w:line="259" w:lineRule="auto"/>
              <w:ind w:left="0" w:right="0" w:firstLine="0"/>
              <w:jc w:val="left"/>
            </w:pPr>
            <w:r>
              <w:rPr>
                <w:rFonts w:ascii="Calibri" w:eastAsia="Calibri" w:hAnsi="Calibri" w:cs="Calibri"/>
                <w:sz w:val="20"/>
              </w:rPr>
              <w:t xml:space="preserve">1.8 GHz </w:t>
            </w:r>
          </w:p>
        </w:tc>
      </w:tr>
      <w:tr w:rsidR="00401C7E">
        <w:trPr>
          <w:trHeight w:val="319"/>
        </w:trPr>
        <w:tc>
          <w:tcPr>
            <w:tcW w:w="2626" w:type="dxa"/>
            <w:tcBorders>
              <w:top w:val="single" w:sz="4" w:space="0" w:color="000000"/>
              <w:left w:val="single" w:sz="4" w:space="0" w:color="000000"/>
              <w:bottom w:val="single" w:sz="4" w:space="0" w:color="000000"/>
              <w:right w:val="single" w:sz="4" w:space="0" w:color="000000"/>
            </w:tcBorders>
          </w:tcPr>
          <w:p w:rsidR="00401C7E" w:rsidRDefault="00657B97">
            <w:pPr>
              <w:spacing w:after="0" w:line="259" w:lineRule="auto"/>
              <w:ind w:left="0" w:right="0" w:firstLine="0"/>
              <w:jc w:val="left"/>
            </w:pPr>
            <w:r>
              <w:rPr>
                <w:rFonts w:ascii="Calibri" w:eastAsia="Calibri" w:hAnsi="Calibri" w:cs="Calibri"/>
                <w:b/>
                <w:sz w:val="22"/>
              </w:rPr>
              <w:t xml:space="preserve">Internet Service </w:t>
            </w:r>
          </w:p>
        </w:tc>
        <w:tc>
          <w:tcPr>
            <w:tcW w:w="1229" w:type="dxa"/>
            <w:tcBorders>
              <w:top w:val="single" w:sz="4" w:space="0" w:color="000000"/>
              <w:left w:val="single" w:sz="4" w:space="0" w:color="000000"/>
              <w:bottom w:val="single" w:sz="4" w:space="0" w:color="000000"/>
              <w:right w:val="single" w:sz="4" w:space="0" w:color="000000"/>
            </w:tcBorders>
          </w:tcPr>
          <w:p w:rsidR="00401C7E" w:rsidRDefault="00657B97">
            <w:pPr>
              <w:spacing w:after="0" w:line="259" w:lineRule="auto"/>
              <w:ind w:left="0" w:right="0" w:firstLine="0"/>
              <w:jc w:val="left"/>
            </w:pPr>
            <w:r>
              <w:rPr>
                <w:rFonts w:ascii="Calibri" w:eastAsia="Calibri" w:hAnsi="Calibri" w:cs="Calibri"/>
                <w:sz w:val="20"/>
              </w:rPr>
              <w:t xml:space="preserve"> </w:t>
            </w:r>
          </w:p>
        </w:tc>
        <w:tc>
          <w:tcPr>
            <w:tcW w:w="1505" w:type="dxa"/>
            <w:tcBorders>
              <w:top w:val="single" w:sz="4" w:space="0" w:color="000000"/>
              <w:left w:val="single" w:sz="4" w:space="0" w:color="000000"/>
              <w:bottom w:val="single" w:sz="4" w:space="0" w:color="000000"/>
              <w:right w:val="single" w:sz="4" w:space="0" w:color="000000"/>
            </w:tcBorders>
          </w:tcPr>
          <w:p w:rsidR="00401C7E" w:rsidRDefault="00657B97">
            <w:pPr>
              <w:spacing w:after="0" w:line="259" w:lineRule="auto"/>
              <w:ind w:left="0" w:right="0" w:firstLine="0"/>
              <w:jc w:val="left"/>
            </w:pPr>
            <w:r>
              <w:rPr>
                <w:rFonts w:ascii="Calibri" w:eastAsia="Calibri" w:hAnsi="Calibri" w:cs="Calibri"/>
                <w:sz w:val="20"/>
              </w:rPr>
              <w:t xml:space="preserve">Narrow band </w:t>
            </w:r>
          </w:p>
        </w:tc>
      </w:tr>
      <w:tr w:rsidR="00401C7E">
        <w:trPr>
          <w:trHeight w:val="317"/>
        </w:trPr>
        <w:tc>
          <w:tcPr>
            <w:tcW w:w="2626" w:type="dxa"/>
            <w:tcBorders>
              <w:top w:val="single" w:sz="4" w:space="0" w:color="000000"/>
              <w:left w:val="single" w:sz="4" w:space="0" w:color="000000"/>
              <w:bottom w:val="single" w:sz="4" w:space="0" w:color="000000"/>
              <w:right w:val="single" w:sz="4" w:space="0" w:color="000000"/>
            </w:tcBorders>
          </w:tcPr>
          <w:p w:rsidR="00401C7E" w:rsidRDefault="00657B97">
            <w:pPr>
              <w:spacing w:after="0" w:line="259" w:lineRule="auto"/>
              <w:ind w:left="0" w:right="0" w:firstLine="0"/>
              <w:jc w:val="left"/>
            </w:pPr>
            <w:r>
              <w:rPr>
                <w:rFonts w:ascii="Calibri" w:eastAsia="Calibri" w:hAnsi="Calibri" w:cs="Calibri"/>
                <w:b/>
                <w:sz w:val="22"/>
              </w:rPr>
              <w:t xml:space="preserve">Net Speed </w:t>
            </w:r>
          </w:p>
        </w:tc>
        <w:tc>
          <w:tcPr>
            <w:tcW w:w="1229" w:type="dxa"/>
            <w:tcBorders>
              <w:top w:val="single" w:sz="4" w:space="0" w:color="000000"/>
              <w:left w:val="single" w:sz="4" w:space="0" w:color="000000"/>
              <w:bottom w:val="single" w:sz="4" w:space="0" w:color="000000"/>
              <w:right w:val="single" w:sz="4" w:space="0" w:color="000000"/>
            </w:tcBorders>
          </w:tcPr>
          <w:p w:rsidR="00401C7E" w:rsidRDefault="00657B97">
            <w:pPr>
              <w:spacing w:after="0" w:line="259" w:lineRule="auto"/>
              <w:ind w:left="0" w:right="0" w:firstLine="0"/>
              <w:jc w:val="left"/>
            </w:pPr>
            <w:r>
              <w:rPr>
                <w:rFonts w:ascii="Calibri" w:eastAsia="Calibri" w:hAnsi="Calibri" w:cs="Calibri"/>
                <w:sz w:val="20"/>
              </w:rPr>
              <w:t xml:space="preserve">2.4 Kbps </w:t>
            </w:r>
          </w:p>
        </w:tc>
        <w:tc>
          <w:tcPr>
            <w:tcW w:w="1505" w:type="dxa"/>
            <w:tcBorders>
              <w:top w:val="single" w:sz="4" w:space="0" w:color="000000"/>
              <w:left w:val="single" w:sz="4" w:space="0" w:color="000000"/>
              <w:bottom w:val="single" w:sz="4" w:space="0" w:color="000000"/>
              <w:right w:val="single" w:sz="4" w:space="0" w:color="000000"/>
            </w:tcBorders>
          </w:tcPr>
          <w:p w:rsidR="00401C7E" w:rsidRDefault="00657B97">
            <w:pPr>
              <w:spacing w:after="0" w:line="259" w:lineRule="auto"/>
              <w:ind w:left="0" w:right="0" w:firstLine="0"/>
              <w:jc w:val="left"/>
            </w:pPr>
            <w:r>
              <w:rPr>
                <w:rFonts w:ascii="Calibri" w:eastAsia="Calibri" w:hAnsi="Calibri" w:cs="Calibri"/>
                <w:sz w:val="20"/>
              </w:rPr>
              <w:t xml:space="preserve">64 Kbps </w:t>
            </w:r>
          </w:p>
        </w:tc>
      </w:tr>
      <w:tr w:rsidR="00401C7E">
        <w:trPr>
          <w:trHeight w:val="574"/>
        </w:trPr>
        <w:tc>
          <w:tcPr>
            <w:tcW w:w="2626" w:type="dxa"/>
            <w:tcBorders>
              <w:top w:val="single" w:sz="4" w:space="0" w:color="000000"/>
              <w:left w:val="single" w:sz="4" w:space="0" w:color="000000"/>
              <w:bottom w:val="single" w:sz="4" w:space="0" w:color="000000"/>
              <w:right w:val="single" w:sz="4" w:space="0" w:color="000000"/>
            </w:tcBorders>
            <w:vAlign w:val="center"/>
          </w:tcPr>
          <w:p w:rsidR="00401C7E" w:rsidRDefault="00657B97">
            <w:pPr>
              <w:spacing w:after="0" w:line="259" w:lineRule="auto"/>
              <w:ind w:left="0" w:right="0" w:firstLine="0"/>
              <w:jc w:val="left"/>
            </w:pPr>
            <w:r>
              <w:rPr>
                <w:rFonts w:ascii="Calibri" w:eastAsia="Calibri" w:hAnsi="Calibri" w:cs="Calibri"/>
                <w:b/>
                <w:sz w:val="22"/>
              </w:rPr>
              <w:lastRenderedPageBreak/>
              <w:t xml:space="preserve">Application/service </w:t>
            </w:r>
          </w:p>
        </w:tc>
        <w:tc>
          <w:tcPr>
            <w:tcW w:w="1229" w:type="dxa"/>
            <w:tcBorders>
              <w:top w:val="single" w:sz="4" w:space="0" w:color="000000"/>
              <w:left w:val="single" w:sz="4" w:space="0" w:color="000000"/>
              <w:bottom w:val="single" w:sz="4" w:space="0" w:color="000000"/>
              <w:right w:val="single" w:sz="4" w:space="0" w:color="000000"/>
            </w:tcBorders>
            <w:vAlign w:val="center"/>
          </w:tcPr>
          <w:p w:rsidR="00401C7E" w:rsidRDefault="00657B97">
            <w:pPr>
              <w:spacing w:after="0" w:line="259" w:lineRule="auto"/>
              <w:ind w:left="0" w:right="0" w:firstLine="0"/>
              <w:jc w:val="left"/>
            </w:pPr>
            <w:r>
              <w:rPr>
                <w:rFonts w:ascii="Calibri" w:eastAsia="Calibri" w:hAnsi="Calibri" w:cs="Calibri"/>
                <w:sz w:val="20"/>
              </w:rPr>
              <w:t xml:space="preserve">Voice call </w:t>
            </w:r>
          </w:p>
        </w:tc>
        <w:tc>
          <w:tcPr>
            <w:tcW w:w="1505" w:type="dxa"/>
            <w:tcBorders>
              <w:top w:val="single" w:sz="4" w:space="0" w:color="000000"/>
              <w:left w:val="single" w:sz="4" w:space="0" w:color="000000"/>
              <w:bottom w:val="single" w:sz="4" w:space="0" w:color="000000"/>
              <w:right w:val="single" w:sz="4" w:space="0" w:color="000000"/>
            </w:tcBorders>
          </w:tcPr>
          <w:p w:rsidR="00401C7E" w:rsidRDefault="00657B97">
            <w:pPr>
              <w:spacing w:after="0" w:line="259" w:lineRule="auto"/>
              <w:ind w:left="0" w:right="0" w:firstLine="0"/>
              <w:jc w:val="left"/>
            </w:pPr>
            <w:r>
              <w:rPr>
                <w:rFonts w:ascii="Calibri" w:eastAsia="Calibri" w:hAnsi="Calibri" w:cs="Calibri"/>
                <w:sz w:val="20"/>
              </w:rPr>
              <w:t xml:space="preserve">Voice call, short message </w:t>
            </w:r>
          </w:p>
        </w:tc>
      </w:tr>
      <w:tr w:rsidR="00401C7E">
        <w:trPr>
          <w:trHeight w:val="319"/>
        </w:trPr>
        <w:tc>
          <w:tcPr>
            <w:tcW w:w="2626" w:type="dxa"/>
            <w:tcBorders>
              <w:top w:val="single" w:sz="4" w:space="0" w:color="000000"/>
              <w:left w:val="single" w:sz="4" w:space="0" w:color="000000"/>
              <w:bottom w:val="single" w:sz="4" w:space="0" w:color="000000"/>
              <w:right w:val="single" w:sz="4" w:space="0" w:color="000000"/>
            </w:tcBorders>
          </w:tcPr>
          <w:p w:rsidR="00401C7E" w:rsidRDefault="00657B97">
            <w:pPr>
              <w:spacing w:after="0" w:line="259" w:lineRule="auto"/>
              <w:ind w:left="0" w:right="0" w:firstLine="0"/>
              <w:jc w:val="left"/>
            </w:pPr>
            <w:r>
              <w:rPr>
                <w:rFonts w:ascii="Calibri" w:eastAsia="Calibri" w:hAnsi="Calibri" w:cs="Calibri"/>
                <w:b/>
                <w:sz w:val="22"/>
              </w:rPr>
              <w:t xml:space="preserve">Bandwidth  </w:t>
            </w:r>
          </w:p>
        </w:tc>
        <w:tc>
          <w:tcPr>
            <w:tcW w:w="1229" w:type="dxa"/>
            <w:tcBorders>
              <w:top w:val="single" w:sz="4" w:space="0" w:color="000000"/>
              <w:left w:val="single" w:sz="4" w:space="0" w:color="000000"/>
              <w:bottom w:val="single" w:sz="4" w:space="0" w:color="000000"/>
              <w:right w:val="single" w:sz="4" w:space="0" w:color="000000"/>
            </w:tcBorders>
          </w:tcPr>
          <w:p w:rsidR="00401C7E" w:rsidRDefault="00657B97">
            <w:pPr>
              <w:spacing w:after="0" w:line="259" w:lineRule="auto"/>
              <w:ind w:left="0" w:right="0" w:firstLine="0"/>
              <w:jc w:val="left"/>
            </w:pPr>
            <w:r>
              <w:rPr>
                <w:rFonts w:ascii="Calibri" w:eastAsia="Calibri" w:hAnsi="Calibri" w:cs="Calibri"/>
                <w:sz w:val="20"/>
              </w:rPr>
              <w:t xml:space="preserve">NA </w:t>
            </w:r>
          </w:p>
        </w:tc>
        <w:tc>
          <w:tcPr>
            <w:tcW w:w="1505" w:type="dxa"/>
            <w:tcBorders>
              <w:top w:val="single" w:sz="4" w:space="0" w:color="000000"/>
              <w:left w:val="single" w:sz="4" w:space="0" w:color="000000"/>
              <w:bottom w:val="single" w:sz="4" w:space="0" w:color="000000"/>
              <w:right w:val="single" w:sz="4" w:space="0" w:color="000000"/>
            </w:tcBorders>
          </w:tcPr>
          <w:p w:rsidR="00401C7E" w:rsidRDefault="00657B97">
            <w:pPr>
              <w:spacing w:after="0" w:line="259" w:lineRule="auto"/>
              <w:ind w:left="0" w:right="0" w:firstLine="0"/>
              <w:jc w:val="left"/>
            </w:pPr>
            <w:r>
              <w:rPr>
                <w:rFonts w:ascii="Calibri" w:eastAsia="Calibri" w:hAnsi="Calibri" w:cs="Calibri"/>
                <w:sz w:val="20"/>
              </w:rPr>
              <w:t xml:space="preserve">25Mhz </w:t>
            </w:r>
          </w:p>
        </w:tc>
      </w:tr>
      <w:tr w:rsidR="00401C7E">
        <w:trPr>
          <w:trHeight w:val="320"/>
        </w:trPr>
        <w:tc>
          <w:tcPr>
            <w:tcW w:w="2626" w:type="dxa"/>
            <w:tcBorders>
              <w:top w:val="single" w:sz="4" w:space="0" w:color="000000"/>
              <w:left w:val="single" w:sz="4" w:space="0" w:color="000000"/>
              <w:bottom w:val="single" w:sz="4" w:space="0" w:color="000000"/>
              <w:right w:val="single" w:sz="4" w:space="0" w:color="000000"/>
            </w:tcBorders>
          </w:tcPr>
          <w:p w:rsidR="00401C7E" w:rsidRDefault="00657B97">
            <w:pPr>
              <w:spacing w:after="0" w:line="259" w:lineRule="auto"/>
              <w:ind w:left="0" w:right="0" w:firstLine="0"/>
              <w:jc w:val="left"/>
            </w:pPr>
            <w:r>
              <w:rPr>
                <w:rFonts w:ascii="Calibri" w:eastAsia="Calibri" w:hAnsi="Calibri" w:cs="Calibri"/>
                <w:b/>
                <w:sz w:val="22"/>
              </w:rPr>
              <w:t xml:space="preserve">Channel bandwidth </w:t>
            </w:r>
          </w:p>
        </w:tc>
        <w:tc>
          <w:tcPr>
            <w:tcW w:w="1229" w:type="dxa"/>
            <w:tcBorders>
              <w:top w:val="single" w:sz="4" w:space="0" w:color="000000"/>
              <w:left w:val="single" w:sz="4" w:space="0" w:color="000000"/>
              <w:bottom w:val="single" w:sz="4" w:space="0" w:color="000000"/>
              <w:right w:val="single" w:sz="4" w:space="0" w:color="000000"/>
            </w:tcBorders>
          </w:tcPr>
          <w:p w:rsidR="00401C7E" w:rsidRDefault="00657B97">
            <w:pPr>
              <w:spacing w:after="0" w:line="259" w:lineRule="auto"/>
              <w:ind w:left="0" w:right="0" w:firstLine="0"/>
              <w:jc w:val="left"/>
            </w:pPr>
            <w:r>
              <w:rPr>
                <w:rFonts w:ascii="Calibri" w:eastAsia="Calibri" w:hAnsi="Calibri" w:cs="Calibri"/>
                <w:sz w:val="20"/>
              </w:rPr>
              <w:t xml:space="preserve"> </w:t>
            </w:r>
          </w:p>
        </w:tc>
        <w:tc>
          <w:tcPr>
            <w:tcW w:w="1505" w:type="dxa"/>
            <w:tcBorders>
              <w:top w:val="single" w:sz="4" w:space="0" w:color="000000"/>
              <w:left w:val="single" w:sz="4" w:space="0" w:color="000000"/>
              <w:bottom w:val="single" w:sz="4" w:space="0" w:color="000000"/>
              <w:right w:val="single" w:sz="4" w:space="0" w:color="000000"/>
            </w:tcBorders>
          </w:tcPr>
          <w:p w:rsidR="00401C7E" w:rsidRDefault="00657B97">
            <w:pPr>
              <w:spacing w:after="0" w:line="259" w:lineRule="auto"/>
              <w:ind w:left="0" w:right="0" w:firstLine="0"/>
              <w:jc w:val="left"/>
            </w:pPr>
            <w:r>
              <w:rPr>
                <w:rFonts w:ascii="Calibri" w:eastAsia="Calibri" w:hAnsi="Calibri" w:cs="Calibri"/>
                <w:sz w:val="20"/>
              </w:rPr>
              <w:t xml:space="preserve">200 kHz </w:t>
            </w:r>
          </w:p>
        </w:tc>
      </w:tr>
      <w:tr w:rsidR="00401C7E">
        <w:trPr>
          <w:trHeight w:val="319"/>
        </w:trPr>
        <w:tc>
          <w:tcPr>
            <w:tcW w:w="2626" w:type="dxa"/>
            <w:tcBorders>
              <w:top w:val="single" w:sz="4" w:space="0" w:color="000000"/>
              <w:left w:val="single" w:sz="4" w:space="0" w:color="000000"/>
              <w:bottom w:val="single" w:sz="4" w:space="0" w:color="000000"/>
              <w:right w:val="single" w:sz="4" w:space="0" w:color="000000"/>
            </w:tcBorders>
          </w:tcPr>
          <w:p w:rsidR="00401C7E" w:rsidRDefault="00657B97">
            <w:pPr>
              <w:spacing w:after="0" w:line="259" w:lineRule="auto"/>
              <w:ind w:left="0" w:right="0" w:firstLine="0"/>
              <w:jc w:val="left"/>
            </w:pPr>
            <w:r>
              <w:rPr>
                <w:rFonts w:ascii="Calibri" w:eastAsia="Calibri" w:hAnsi="Calibri" w:cs="Calibri"/>
                <w:b/>
                <w:sz w:val="22"/>
              </w:rPr>
              <w:t xml:space="preserve">Core network  </w:t>
            </w:r>
          </w:p>
        </w:tc>
        <w:tc>
          <w:tcPr>
            <w:tcW w:w="1229" w:type="dxa"/>
            <w:tcBorders>
              <w:top w:val="single" w:sz="4" w:space="0" w:color="000000"/>
              <w:left w:val="single" w:sz="4" w:space="0" w:color="000000"/>
              <w:bottom w:val="single" w:sz="4" w:space="0" w:color="000000"/>
              <w:right w:val="single" w:sz="4" w:space="0" w:color="000000"/>
            </w:tcBorders>
          </w:tcPr>
          <w:p w:rsidR="00401C7E" w:rsidRDefault="00657B97">
            <w:pPr>
              <w:spacing w:after="0" w:line="259" w:lineRule="auto"/>
              <w:ind w:left="0" w:right="0" w:firstLine="0"/>
              <w:jc w:val="left"/>
            </w:pPr>
            <w:r>
              <w:rPr>
                <w:rFonts w:ascii="Calibri" w:eastAsia="Calibri" w:hAnsi="Calibri" w:cs="Calibri"/>
                <w:sz w:val="20"/>
              </w:rPr>
              <w:t xml:space="preserve">PSTN </w:t>
            </w:r>
          </w:p>
        </w:tc>
        <w:tc>
          <w:tcPr>
            <w:tcW w:w="1505" w:type="dxa"/>
            <w:tcBorders>
              <w:top w:val="single" w:sz="4" w:space="0" w:color="000000"/>
              <w:left w:val="single" w:sz="4" w:space="0" w:color="000000"/>
              <w:bottom w:val="single" w:sz="4" w:space="0" w:color="000000"/>
              <w:right w:val="single" w:sz="4" w:space="0" w:color="000000"/>
            </w:tcBorders>
          </w:tcPr>
          <w:p w:rsidR="00401C7E" w:rsidRDefault="00657B97">
            <w:pPr>
              <w:spacing w:after="0" w:line="259" w:lineRule="auto"/>
              <w:ind w:left="0" w:right="0" w:firstLine="0"/>
              <w:jc w:val="left"/>
            </w:pPr>
            <w:r>
              <w:rPr>
                <w:rFonts w:ascii="Calibri" w:eastAsia="Calibri" w:hAnsi="Calibri" w:cs="Calibri"/>
                <w:sz w:val="20"/>
              </w:rPr>
              <w:t xml:space="preserve">PSTN  </w:t>
            </w:r>
          </w:p>
        </w:tc>
      </w:tr>
      <w:tr w:rsidR="00401C7E">
        <w:trPr>
          <w:trHeight w:val="319"/>
        </w:trPr>
        <w:tc>
          <w:tcPr>
            <w:tcW w:w="2626" w:type="dxa"/>
            <w:tcBorders>
              <w:top w:val="single" w:sz="4" w:space="0" w:color="000000"/>
              <w:left w:val="single" w:sz="4" w:space="0" w:color="000000"/>
              <w:bottom w:val="single" w:sz="4" w:space="0" w:color="000000"/>
              <w:right w:val="single" w:sz="4" w:space="0" w:color="000000"/>
            </w:tcBorders>
          </w:tcPr>
          <w:p w:rsidR="00401C7E" w:rsidRDefault="00657B97">
            <w:pPr>
              <w:spacing w:after="0" w:line="259" w:lineRule="auto"/>
              <w:ind w:left="0" w:right="0" w:firstLine="0"/>
              <w:jc w:val="left"/>
            </w:pPr>
            <w:r>
              <w:rPr>
                <w:rFonts w:ascii="Calibri" w:eastAsia="Calibri" w:hAnsi="Calibri" w:cs="Calibri"/>
                <w:b/>
                <w:sz w:val="22"/>
              </w:rPr>
              <w:t xml:space="preserve">Data rate </w:t>
            </w:r>
          </w:p>
        </w:tc>
        <w:tc>
          <w:tcPr>
            <w:tcW w:w="1229" w:type="dxa"/>
            <w:tcBorders>
              <w:top w:val="single" w:sz="4" w:space="0" w:color="000000"/>
              <w:left w:val="single" w:sz="4" w:space="0" w:color="000000"/>
              <w:bottom w:val="single" w:sz="4" w:space="0" w:color="000000"/>
              <w:right w:val="single" w:sz="4" w:space="0" w:color="000000"/>
            </w:tcBorders>
          </w:tcPr>
          <w:p w:rsidR="00401C7E" w:rsidRDefault="00657B97">
            <w:pPr>
              <w:spacing w:after="0" w:line="259" w:lineRule="auto"/>
              <w:ind w:left="0" w:right="0" w:firstLine="0"/>
              <w:jc w:val="left"/>
            </w:pPr>
            <w:r>
              <w:rPr>
                <w:rFonts w:ascii="Calibri" w:eastAsia="Calibri" w:hAnsi="Calibri" w:cs="Calibri"/>
                <w:sz w:val="20"/>
              </w:rPr>
              <w:t xml:space="preserve">2kbps </w:t>
            </w:r>
          </w:p>
        </w:tc>
        <w:tc>
          <w:tcPr>
            <w:tcW w:w="1505" w:type="dxa"/>
            <w:tcBorders>
              <w:top w:val="single" w:sz="4" w:space="0" w:color="000000"/>
              <w:left w:val="single" w:sz="4" w:space="0" w:color="000000"/>
              <w:bottom w:val="single" w:sz="4" w:space="0" w:color="000000"/>
              <w:right w:val="single" w:sz="4" w:space="0" w:color="000000"/>
            </w:tcBorders>
          </w:tcPr>
          <w:p w:rsidR="00401C7E" w:rsidRDefault="00657B97">
            <w:pPr>
              <w:spacing w:after="0" w:line="259" w:lineRule="auto"/>
              <w:ind w:left="0" w:right="0" w:firstLine="0"/>
              <w:jc w:val="left"/>
            </w:pPr>
            <w:r>
              <w:rPr>
                <w:rFonts w:ascii="Calibri" w:eastAsia="Calibri" w:hAnsi="Calibri" w:cs="Calibri"/>
                <w:sz w:val="20"/>
              </w:rPr>
              <w:t xml:space="preserve">14.4.-64 kbps </w:t>
            </w:r>
          </w:p>
        </w:tc>
      </w:tr>
      <w:tr w:rsidR="00401C7E">
        <w:trPr>
          <w:trHeight w:val="317"/>
        </w:trPr>
        <w:tc>
          <w:tcPr>
            <w:tcW w:w="2626" w:type="dxa"/>
            <w:tcBorders>
              <w:top w:val="single" w:sz="4" w:space="0" w:color="000000"/>
              <w:left w:val="single" w:sz="4" w:space="0" w:color="000000"/>
              <w:bottom w:val="single" w:sz="4" w:space="0" w:color="000000"/>
              <w:right w:val="single" w:sz="4" w:space="0" w:color="000000"/>
            </w:tcBorders>
          </w:tcPr>
          <w:p w:rsidR="00401C7E" w:rsidRDefault="00657B97">
            <w:pPr>
              <w:spacing w:after="0" w:line="259" w:lineRule="auto"/>
              <w:ind w:left="0" w:right="0" w:firstLine="0"/>
              <w:jc w:val="left"/>
            </w:pPr>
            <w:r>
              <w:rPr>
                <w:rFonts w:ascii="Calibri" w:eastAsia="Calibri" w:hAnsi="Calibri" w:cs="Calibri"/>
                <w:b/>
                <w:sz w:val="22"/>
              </w:rPr>
              <w:t xml:space="preserve">Handoff </w:t>
            </w:r>
          </w:p>
        </w:tc>
        <w:tc>
          <w:tcPr>
            <w:tcW w:w="1229" w:type="dxa"/>
            <w:tcBorders>
              <w:top w:val="single" w:sz="4" w:space="0" w:color="000000"/>
              <w:left w:val="single" w:sz="4" w:space="0" w:color="000000"/>
              <w:bottom w:val="single" w:sz="4" w:space="0" w:color="000000"/>
              <w:right w:val="single" w:sz="4" w:space="0" w:color="000000"/>
            </w:tcBorders>
          </w:tcPr>
          <w:p w:rsidR="00401C7E" w:rsidRDefault="00657B97">
            <w:pPr>
              <w:spacing w:after="0" w:line="259" w:lineRule="auto"/>
              <w:ind w:left="0" w:right="0" w:firstLine="0"/>
              <w:jc w:val="left"/>
            </w:pPr>
            <w:r>
              <w:rPr>
                <w:rFonts w:ascii="Calibri" w:eastAsia="Calibri" w:hAnsi="Calibri" w:cs="Calibri"/>
                <w:sz w:val="20"/>
              </w:rPr>
              <w:t xml:space="preserve">Horizontal </w:t>
            </w:r>
          </w:p>
        </w:tc>
        <w:tc>
          <w:tcPr>
            <w:tcW w:w="1505" w:type="dxa"/>
            <w:tcBorders>
              <w:top w:val="single" w:sz="4" w:space="0" w:color="000000"/>
              <w:left w:val="single" w:sz="4" w:space="0" w:color="000000"/>
              <w:bottom w:val="single" w:sz="4" w:space="0" w:color="000000"/>
              <w:right w:val="single" w:sz="4" w:space="0" w:color="000000"/>
            </w:tcBorders>
          </w:tcPr>
          <w:p w:rsidR="00401C7E" w:rsidRDefault="00657B97">
            <w:pPr>
              <w:spacing w:after="0" w:line="259" w:lineRule="auto"/>
              <w:ind w:left="0" w:right="0" w:firstLine="0"/>
              <w:jc w:val="left"/>
            </w:pPr>
            <w:r>
              <w:rPr>
                <w:rFonts w:ascii="Calibri" w:eastAsia="Calibri" w:hAnsi="Calibri" w:cs="Calibri"/>
                <w:sz w:val="20"/>
              </w:rPr>
              <w:t xml:space="preserve">Horizontal </w:t>
            </w:r>
          </w:p>
        </w:tc>
      </w:tr>
      <w:tr w:rsidR="00401C7E">
        <w:trPr>
          <w:trHeight w:val="319"/>
        </w:trPr>
        <w:tc>
          <w:tcPr>
            <w:tcW w:w="2626" w:type="dxa"/>
            <w:tcBorders>
              <w:top w:val="single" w:sz="4" w:space="0" w:color="000000"/>
              <w:left w:val="single" w:sz="4" w:space="0" w:color="000000"/>
              <w:bottom w:val="single" w:sz="4" w:space="0" w:color="000000"/>
              <w:right w:val="single" w:sz="4" w:space="0" w:color="000000"/>
            </w:tcBorders>
          </w:tcPr>
          <w:p w:rsidR="00401C7E" w:rsidRDefault="00657B97">
            <w:pPr>
              <w:spacing w:after="0" w:line="259" w:lineRule="auto"/>
              <w:ind w:left="0" w:right="0" w:firstLine="0"/>
              <w:jc w:val="left"/>
            </w:pPr>
            <w:r>
              <w:rPr>
                <w:rFonts w:ascii="Calibri" w:eastAsia="Calibri" w:hAnsi="Calibri" w:cs="Calibri"/>
                <w:b/>
                <w:sz w:val="22"/>
              </w:rPr>
              <w:t xml:space="preserve">Enhancements: </w:t>
            </w:r>
          </w:p>
        </w:tc>
        <w:tc>
          <w:tcPr>
            <w:tcW w:w="1229" w:type="dxa"/>
            <w:tcBorders>
              <w:top w:val="single" w:sz="4" w:space="0" w:color="000000"/>
              <w:left w:val="single" w:sz="4" w:space="0" w:color="000000"/>
              <w:bottom w:val="single" w:sz="4" w:space="0" w:color="000000"/>
              <w:right w:val="single" w:sz="4" w:space="0" w:color="000000"/>
            </w:tcBorders>
          </w:tcPr>
          <w:p w:rsidR="00401C7E" w:rsidRDefault="00657B97">
            <w:pPr>
              <w:spacing w:after="0" w:line="259" w:lineRule="auto"/>
              <w:ind w:left="0" w:right="0" w:firstLine="0"/>
              <w:jc w:val="left"/>
            </w:pPr>
            <w:r>
              <w:rPr>
                <w:rFonts w:ascii="Calibri" w:eastAsia="Calibri" w:hAnsi="Calibri" w:cs="Calibri"/>
                <w:sz w:val="20"/>
              </w:rPr>
              <w:t xml:space="preserve"> </w:t>
            </w:r>
          </w:p>
        </w:tc>
        <w:tc>
          <w:tcPr>
            <w:tcW w:w="1505" w:type="dxa"/>
            <w:tcBorders>
              <w:top w:val="single" w:sz="4" w:space="0" w:color="000000"/>
              <w:left w:val="single" w:sz="4" w:space="0" w:color="000000"/>
              <w:bottom w:val="single" w:sz="4" w:space="0" w:color="000000"/>
              <w:right w:val="single" w:sz="4" w:space="0" w:color="000000"/>
            </w:tcBorders>
          </w:tcPr>
          <w:p w:rsidR="00401C7E" w:rsidRDefault="00657B97">
            <w:pPr>
              <w:spacing w:after="0" w:line="259" w:lineRule="auto"/>
              <w:ind w:left="0" w:right="0" w:firstLine="0"/>
              <w:jc w:val="left"/>
            </w:pPr>
            <w:r>
              <w:rPr>
                <w:rFonts w:ascii="Calibri" w:eastAsia="Calibri" w:hAnsi="Calibri" w:cs="Calibri"/>
                <w:sz w:val="20"/>
              </w:rPr>
              <w:t xml:space="preserve">GPRS and EDGE </w:t>
            </w:r>
          </w:p>
        </w:tc>
      </w:tr>
      <w:tr w:rsidR="00401C7E">
        <w:trPr>
          <w:trHeight w:val="571"/>
        </w:trPr>
        <w:tc>
          <w:tcPr>
            <w:tcW w:w="2626" w:type="dxa"/>
            <w:tcBorders>
              <w:top w:val="single" w:sz="4" w:space="0" w:color="000000"/>
              <w:left w:val="single" w:sz="4" w:space="0" w:color="000000"/>
              <w:bottom w:val="single" w:sz="4" w:space="0" w:color="000000"/>
              <w:right w:val="single" w:sz="4" w:space="0" w:color="000000"/>
            </w:tcBorders>
            <w:vAlign w:val="center"/>
          </w:tcPr>
          <w:p w:rsidR="00401C7E" w:rsidRDefault="00657B97">
            <w:pPr>
              <w:spacing w:after="0" w:line="259" w:lineRule="auto"/>
              <w:ind w:left="0" w:right="0" w:firstLine="0"/>
              <w:jc w:val="left"/>
            </w:pPr>
            <w:r>
              <w:rPr>
                <w:rFonts w:ascii="Calibri" w:eastAsia="Calibri" w:hAnsi="Calibri" w:cs="Calibri"/>
                <w:b/>
                <w:sz w:val="22"/>
              </w:rPr>
              <w:t xml:space="preserve">Peak data rate: </w:t>
            </w:r>
          </w:p>
        </w:tc>
        <w:tc>
          <w:tcPr>
            <w:tcW w:w="1229" w:type="dxa"/>
            <w:tcBorders>
              <w:top w:val="single" w:sz="4" w:space="0" w:color="000000"/>
              <w:left w:val="single" w:sz="4" w:space="0" w:color="000000"/>
              <w:bottom w:val="single" w:sz="4" w:space="0" w:color="000000"/>
              <w:right w:val="single" w:sz="4" w:space="0" w:color="000000"/>
            </w:tcBorders>
            <w:vAlign w:val="center"/>
          </w:tcPr>
          <w:p w:rsidR="00401C7E" w:rsidRDefault="00657B97">
            <w:pPr>
              <w:spacing w:after="0" w:line="259" w:lineRule="auto"/>
              <w:ind w:left="0" w:right="0" w:firstLine="0"/>
              <w:jc w:val="left"/>
            </w:pPr>
            <w:r>
              <w:rPr>
                <w:rFonts w:ascii="Calibri" w:eastAsia="Calibri" w:hAnsi="Calibri" w:cs="Calibri"/>
                <w:sz w:val="20"/>
              </w:rPr>
              <w:t xml:space="preserve"> </w:t>
            </w:r>
          </w:p>
        </w:tc>
        <w:tc>
          <w:tcPr>
            <w:tcW w:w="1505" w:type="dxa"/>
            <w:tcBorders>
              <w:top w:val="single" w:sz="4" w:space="0" w:color="000000"/>
              <w:left w:val="single" w:sz="4" w:space="0" w:color="000000"/>
              <w:bottom w:val="single" w:sz="4" w:space="0" w:color="000000"/>
              <w:right w:val="single" w:sz="4" w:space="0" w:color="000000"/>
            </w:tcBorders>
          </w:tcPr>
          <w:p w:rsidR="00401C7E" w:rsidRDefault="00657B97">
            <w:pPr>
              <w:spacing w:after="18" w:line="259" w:lineRule="auto"/>
              <w:ind w:left="0" w:right="0" w:firstLine="0"/>
              <w:jc w:val="left"/>
            </w:pPr>
            <w:r>
              <w:rPr>
                <w:rFonts w:ascii="Calibri" w:eastAsia="Calibri" w:hAnsi="Calibri" w:cs="Calibri"/>
                <w:sz w:val="20"/>
              </w:rPr>
              <w:t xml:space="preserve">384 kbps with </w:t>
            </w:r>
          </w:p>
          <w:p w:rsidR="00401C7E" w:rsidRDefault="00657B97">
            <w:pPr>
              <w:spacing w:after="0" w:line="259" w:lineRule="auto"/>
              <w:ind w:left="0" w:right="0" w:firstLine="0"/>
              <w:jc w:val="left"/>
            </w:pPr>
            <w:r>
              <w:rPr>
                <w:rFonts w:ascii="Calibri" w:eastAsia="Calibri" w:hAnsi="Calibri" w:cs="Calibri"/>
                <w:sz w:val="20"/>
              </w:rPr>
              <w:t xml:space="preserve">EDGE </w:t>
            </w:r>
          </w:p>
        </w:tc>
      </w:tr>
      <w:tr w:rsidR="00401C7E">
        <w:trPr>
          <w:trHeight w:val="319"/>
        </w:trPr>
        <w:tc>
          <w:tcPr>
            <w:tcW w:w="2626" w:type="dxa"/>
            <w:tcBorders>
              <w:top w:val="single" w:sz="4" w:space="0" w:color="000000"/>
              <w:left w:val="single" w:sz="4" w:space="0" w:color="000000"/>
              <w:bottom w:val="single" w:sz="4" w:space="0" w:color="000000"/>
              <w:right w:val="single" w:sz="4" w:space="0" w:color="000000"/>
            </w:tcBorders>
          </w:tcPr>
          <w:p w:rsidR="00401C7E" w:rsidRDefault="00657B97">
            <w:pPr>
              <w:spacing w:after="0" w:line="259" w:lineRule="auto"/>
              <w:ind w:left="0" w:right="0" w:firstLine="0"/>
              <w:jc w:val="left"/>
            </w:pPr>
            <w:r>
              <w:rPr>
                <w:rFonts w:ascii="Calibri" w:eastAsia="Calibri" w:hAnsi="Calibri" w:cs="Calibri"/>
                <w:b/>
                <w:sz w:val="22"/>
              </w:rPr>
              <w:t xml:space="preserve">Multiplexing </w:t>
            </w:r>
          </w:p>
        </w:tc>
        <w:tc>
          <w:tcPr>
            <w:tcW w:w="1229" w:type="dxa"/>
            <w:tcBorders>
              <w:top w:val="single" w:sz="4" w:space="0" w:color="000000"/>
              <w:left w:val="single" w:sz="4" w:space="0" w:color="000000"/>
              <w:bottom w:val="single" w:sz="4" w:space="0" w:color="000000"/>
              <w:right w:val="single" w:sz="4" w:space="0" w:color="000000"/>
            </w:tcBorders>
          </w:tcPr>
          <w:p w:rsidR="00401C7E" w:rsidRDefault="00657B97">
            <w:pPr>
              <w:spacing w:after="0" w:line="259" w:lineRule="auto"/>
              <w:ind w:left="0" w:right="0" w:firstLine="0"/>
              <w:jc w:val="left"/>
            </w:pPr>
            <w:proofErr w:type="spellStart"/>
            <w:r>
              <w:rPr>
                <w:rFonts w:ascii="Calibri" w:eastAsia="Calibri" w:hAnsi="Calibri" w:cs="Calibri"/>
                <w:sz w:val="20"/>
              </w:rPr>
              <w:t>FDMA</w:t>
            </w:r>
            <w:proofErr w:type="spellEnd"/>
            <w:r>
              <w:rPr>
                <w:rFonts w:ascii="Calibri" w:eastAsia="Calibri" w:hAnsi="Calibri" w:cs="Calibri"/>
                <w:sz w:val="20"/>
              </w:rPr>
              <w:t xml:space="preserve"> </w:t>
            </w:r>
          </w:p>
        </w:tc>
        <w:tc>
          <w:tcPr>
            <w:tcW w:w="1505" w:type="dxa"/>
            <w:tcBorders>
              <w:top w:val="single" w:sz="4" w:space="0" w:color="000000"/>
              <w:left w:val="single" w:sz="4" w:space="0" w:color="000000"/>
              <w:bottom w:val="single" w:sz="4" w:space="0" w:color="000000"/>
              <w:right w:val="single" w:sz="4" w:space="0" w:color="000000"/>
            </w:tcBorders>
          </w:tcPr>
          <w:p w:rsidR="00401C7E" w:rsidRDefault="00657B97">
            <w:pPr>
              <w:spacing w:after="0" w:line="259" w:lineRule="auto"/>
              <w:ind w:left="0" w:right="0" w:firstLine="0"/>
              <w:jc w:val="left"/>
            </w:pPr>
            <w:proofErr w:type="spellStart"/>
            <w:proofErr w:type="gramStart"/>
            <w:r>
              <w:rPr>
                <w:rFonts w:ascii="Calibri" w:eastAsia="Calibri" w:hAnsi="Calibri" w:cs="Calibri"/>
                <w:sz w:val="20"/>
              </w:rPr>
              <w:t>TDMA,CDMA</w:t>
            </w:r>
            <w:proofErr w:type="spellEnd"/>
            <w:proofErr w:type="gramEnd"/>
            <w:r>
              <w:rPr>
                <w:rFonts w:ascii="Calibri" w:eastAsia="Calibri" w:hAnsi="Calibri" w:cs="Calibri"/>
                <w:sz w:val="20"/>
              </w:rPr>
              <w:t xml:space="preserve"> </w:t>
            </w:r>
          </w:p>
        </w:tc>
      </w:tr>
      <w:tr w:rsidR="00401C7E">
        <w:trPr>
          <w:trHeight w:val="319"/>
        </w:trPr>
        <w:tc>
          <w:tcPr>
            <w:tcW w:w="2626" w:type="dxa"/>
            <w:tcBorders>
              <w:top w:val="single" w:sz="4" w:space="0" w:color="000000"/>
              <w:left w:val="single" w:sz="4" w:space="0" w:color="000000"/>
              <w:bottom w:val="single" w:sz="4" w:space="0" w:color="000000"/>
              <w:right w:val="single" w:sz="4" w:space="0" w:color="000000"/>
            </w:tcBorders>
          </w:tcPr>
          <w:p w:rsidR="00401C7E" w:rsidRDefault="00657B97">
            <w:pPr>
              <w:spacing w:after="0" w:line="259" w:lineRule="auto"/>
              <w:ind w:left="0" w:right="0" w:firstLine="0"/>
              <w:jc w:val="left"/>
            </w:pPr>
            <w:r>
              <w:rPr>
                <w:rFonts w:ascii="Calibri" w:eastAsia="Calibri" w:hAnsi="Calibri" w:cs="Calibri"/>
                <w:b/>
                <w:sz w:val="22"/>
              </w:rPr>
              <w:t xml:space="preserve">Access system </w:t>
            </w:r>
          </w:p>
        </w:tc>
        <w:tc>
          <w:tcPr>
            <w:tcW w:w="1229" w:type="dxa"/>
            <w:tcBorders>
              <w:top w:val="single" w:sz="4" w:space="0" w:color="000000"/>
              <w:left w:val="single" w:sz="4" w:space="0" w:color="000000"/>
              <w:bottom w:val="single" w:sz="4" w:space="0" w:color="000000"/>
              <w:right w:val="single" w:sz="4" w:space="0" w:color="000000"/>
            </w:tcBorders>
          </w:tcPr>
          <w:p w:rsidR="00401C7E" w:rsidRDefault="00657B97">
            <w:pPr>
              <w:spacing w:after="0" w:line="259" w:lineRule="auto"/>
              <w:ind w:left="0" w:right="0" w:firstLine="0"/>
              <w:jc w:val="left"/>
            </w:pPr>
            <w:r>
              <w:rPr>
                <w:rFonts w:ascii="Calibri" w:eastAsia="Calibri" w:hAnsi="Calibri" w:cs="Calibri"/>
                <w:sz w:val="20"/>
              </w:rPr>
              <w:t xml:space="preserve"> </w:t>
            </w:r>
          </w:p>
        </w:tc>
        <w:tc>
          <w:tcPr>
            <w:tcW w:w="1505" w:type="dxa"/>
            <w:tcBorders>
              <w:top w:val="single" w:sz="4" w:space="0" w:color="000000"/>
              <w:left w:val="single" w:sz="4" w:space="0" w:color="000000"/>
              <w:bottom w:val="single" w:sz="4" w:space="0" w:color="000000"/>
              <w:right w:val="single" w:sz="4" w:space="0" w:color="000000"/>
            </w:tcBorders>
          </w:tcPr>
          <w:p w:rsidR="00401C7E" w:rsidRDefault="00657B97">
            <w:pPr>
              <w:spacing w:after="0" w:line="259" w:lineRule="auto"/>
              <w:ind w:left="0" w:right="0" w:firstLine="0"/>
              <w:jc w:val="left"/>
            </w:pPr>
            <w:proofErr w:type="spellStart"/>
            <w:proofErr w:type="gramStart"/>
            <w:r>
              <w:rPr>
                <w:rFonts w:ascii="Calibri" w:eastAsia="Calibri" w:hAnsi="Calibri" w:cs="Calibri"/>
                <w:sz w:val="20"/>
              </w:rPr>
              <w:t>TDMA,CDMA</w:t>
            </w:r>
            <w:proofErr w:type="spellEnd"/>
            <w:proofErr w:type="gramEnd"/>
            <w:r>
              <w:rPr>
                <w:rFonts w:ascii="Calibri" w:eastAsia="Calibri" w:hAnsi="Calibri" w:cs="Calibri"/>
                <w:sz w:val="20"/>
              </w:rPr>
              <w:t xml:space="preserve"> </w:t>
            </w:r>
          </w:p>
        </w:tc>
      </w:tr>
      <w:tr w:rsidR="00401C7E">
        <w:trPr>
          <w:trHeight w:val="1695"/>
        </w:trPr>
        <w:tc>
          <w:tcPr>
            <w:tcW w:w="2626" w:type="dxa"/>
            <w:tcBorders>
              <w:top w:val="single" w:sz="4" w:space="0" w:color="000000"/>
              <w:left w:val="single" w:sz="4" w:space="0" w:color="000000"/>
              <w:bottom w:val="single" w:sz="4" w:space="0" w:color="000000"/>
              <w:right w:val="single" w:sz="4" w:space="0" w:color="000000"/>
            </w:tcBorders>
            <w:vAlign w:val="center"/>
          </w:tcPr>
          <w:p w:rsidR="00401C7E" w:rsidRDefault="00657B97">
            <w:pPr>
              <w:spacing w:after="0" w:line="259" w:lineRule="auto"/>
              <w:ind w:left="0" w:right="0" w:firstLine="0"/>
              <w:jc w:val="left"/>
            </w:pPr>
            <w:r>
              <w:rPr>
                <w:rFonts w:ascii="Calibri" w:eastAsia="Calibri" w:hAnsi="Calibri" w:cs="Calibri"/>
                <w:b/>
                <w:sz w:val="22"/>
              </w:rPr>
              <w:t xml:space="preserve">Advantage  </w:t>
            </w:r>
          </w:p>
        </w:tc>
        <w:tc>
          <w:tcPr>
            <w:tcW w:w="1229" w:type="dxa"/>
            <w:tcBorders>
              <w:top w:val="single" w:sz="4" w:space="0" w:color="000000"/>
              <w:left w:val="single" w:sz="4" w:space="0" w:color="000000"/>
              <w:bottom w:val="single" w:sz="4" w:space="0" w:color="000000"/>
              <w:right w:val="single" w:sz="4" w:space="0" w:color="000000"/>
            </w:tcBorders>
            <w:vAlign w:val="center"/>
          </w:tcPr>
          <w:p w:rsidR="00401C7E" w:rsidRDefault="00657B97">
            <w:pPr>
              <w:spacing w:after="0" w:line="259" w:lineRule="auto"/>
              <w:ind w:left="0" w:right="0" w:firstLine="0"/>
              <w:jc w:val="left"/>
            </w:pPr>
            <w:r>
              <w:rPr>
                <w:rFonts w:ascii="Calibri" w:eastAsia="Calibri" w:hAnsi="Calibri" w:cs="Calibri"/>
                <w:sz w:val="20"/>
              </w:rPr>
              <w:t xml:space="preserve"> </w:t>
            </w:r>
          </w:p>
        </w:tc>
        <w:tc>
          <w:tcPr>
            <w:tcW w:w="1505" w:type="dxa"/>
            <w:tcBorders>
              <w:top w:val="single" w:sz="4" w:space="0" w:color="000000"/>
              <w:left w:val="single" w:sz="4" w:space="0" w:color="000000"/>
              <w:bottom w:val="single" w:sz="4" w:space="0" w:color="000000"/>
              <w:right w:val="single" w:sz="4" w:space="0" w:color="000000"/>
            </w:tcBorders>
          </w:tcPr>
          <w:p w:rsidR="00401C7E" w:rsidRDefault="00657B97">
            <w:pPr>
              <w:spacing w:after="0" w:line="277" w:lineRule="auto"/>
              <w:ind w:left="0" w:right="0" w:firstLine="0"/>
              <w:jc w:val="left"/>
            </w:pPr>
            <w:r>
              <w:rPr>
                <w:rFonts w:ascii="Calibri" w:eastAsia="Calibri" w:hAnsi="Calibri" w:cs="Calibri"/>
                <w:sz w:val="20"/>
              </w:rPr>
              <w:t xml:space="preserve">Multimedia features (SMS </w:t>
            </w:r>
          </w:p>
          <w:p w:rsidR="00401C7E" w:rsidRDefault="00657B97">
            <w:pPr>
              <w:spacing w:after="19" w:line="259" w:lineRule="auto"/>
              <w:ind w:left="0" w:right="0" w:firstLine="0"/>
              <w:jc w:val="left"/>
            </w:pPr>
            <w:r>
              <w:rPr>
                <w:rFonts w:ascii="Calibri" w:eastAsia="Calibri" w:hAnsi="Calibri" w:cs="Calibri"/>
                <w:sz w:val="20"/>
              </w:rPr>
              <w:t xml:space="preserve">&amp; MMS) </w:t>
            </w:r>
          </w:p>
          <w:p w:rsidR="00401C7E" w:rsidRDefault="00657B97">
            <w:pPr>
              <w:spacing w:after="0" w:line="259" w:lineRule="auto"/>
              <w:ind w:left="0" w:right="0" w:firstLine="0"/>
              <w:jc w:val="left"/>
            </w:pPr>
            <w:r>
              <w:rPr>
                <w:rFonts w:ascii="Calibri" w:eastAsia="Calibri" w:hAnsi="Calibri" w:cs="Calibri"/>
                <w:sz w:val="20"/>
              </w:rPr>
              <w:t xml:space="preserve">Internet access and SIM introduced </w:t>
            </w:r>
          </w:p>
        </w:tc>
      </w:tr>
      <w:tr w:rsidR="00401C7E">
        <w:trPr>
          <w:trHeight w:val="1253"/>
        </w:trPr>
        <w:tc>
          <w:tcPr>
            <w:tcW w:w="2626" w:type="dxa"/>
            <w:tcBorders>
              <w:top w:val="single" w:sz="4" w:space="0" w:color="000000"/>
              <w:left w:val="single" w:sz="4" w:space="0" w:color="000000"/>
              <w:bottom w:val="single" w:sz="4" w:space="0" w:color="000000"/>
              <w:right w:val="single" w:sz="4" w:space="0" w:color="000000"/>
            </w:tcBorders>
            <w:vAlign w:val="center"/>
          </w:tcPr>
          <w:p w:rsidR="00401C7E" w:rsidRDefault="00657B97">
            <w:pPr>
              <w:spacing w:after="0" w:line="259" w:lineRule="auto"/>
              <w:ind w:left="0" w:right="0" w:firstLine="0"/>
              <w:jc w:val="left"/>
            </w:pPr>
            <w:r>
              <w:rPr>
                <w:rFonts w:ascii="Calibri" w:eastAsia="Calibri" w:hAnsi="Calibri" w:cs="Calibri"/>
                <w:b/>
                <w:sz w:val="22"/>
              </w:rPr>
              <w:t xml:space="preserve">Types of switching </w:t>
            </w:r>
          </w:p>
        </w:tc>
        <w:tc>
          <w:tcPr>
            <w:tcW w:w="1229" w:type="dxa"/>
            <w:tcBorders>
              <w:top w:val="single" w:sz="4" w:space="0" w:color="000000"/>
              <w:left w:val="single" w:sz="4" w:space="0" w:color="000000"/>
              <w:bottom w:val="single" w:sz="4" w:space="0" w:color="000000"/>
              <w:right w:val="single" w:sz="4" w:space="0" w:color="000000"/>
            </w:tcBorders>
            <w:vAlign w:val="center"/>
          </w:tcPr>
          <w:p w:rsidR="00401C7E" w:rsidRDefault="00657B97">
            <w:pPr>
              <w:spacing w:after="0" w:line="259" w:lineRule="auto"/>
              <w:ind w:left="0" w:right="0" w:firstLine="0"/>
              <w:jc w:val="left"/>
            </w:pPr>
            <w:r>
              <w:rPr>
                <w:rFonts w:ascii="Calibri" w:eastAsia="Calibri" w:hAnsi="Calibri" w:cs="Calibri"/>
                <w:sz w:val="20"/>
              </w:rPr>
              <w:t xml:space="preserve">circuit </w:t>
            </w:r>
          </w:p>
        </w:tc>
        <w:tc>
          <w:tcPr>
            <w:tcW w:w="1505" w:type="dxa"/>
            <w:tcBorders>
              <w:top w:val="single" w:sz="4" w:space="0" w:color="000000"/>
              <w:left w:val="single" w:sz="4" w:space="0" w:color="000000"/>
              <w:bottom w:val="single" w:sz="4" w:space="0" w:color="000000"/>
              <w:right w:val="single" w:sz="4" w:space="0" w:color="000000"/>
            </w:tcBorders>
          </w:tcPr>
          <w:p w:rsidR="00401C7E" w:rsidRDefault="00657B97">
            <w:pPr>
              <w:spacing w:after="217" w:line="259" w:lineRule="auto"/>
              <w:ind w:left="0" w:right="0" w:firstLine="0"/>
              <w:jc w:val="left"/>
            </w:pPr>
            <w:r>
              <w:rPr>
                <w:rFonts w:ascii="Calibri" w:eastAsia="Calibri" w:hAnsi="Calibri" w:cs="Calibri"/>
                <w:sz w:val="20"/>
              </w:rPr>
              <w:t xml:space="preserve">2G: circuit </w:t>
            </w:r>
          </w:p>
          <w:p w:rsidR="00401C7E" w:rsidRDefault="00657B97">
            <w:pPr>
              <w:spacing w:after="0" w:line="259" w:lineRule="auto"/>
              <w:ind w:left="0" w:right="0" w:firstLine="0"/>
              <w:jc w:val="left"/>
            </w:pPr>
            <w:r>
              <w:rPr>
                <w:rFonts w:ascii="Calibri" w:eastAsia="Calibri" w:hAnsi="Calibri" w:cs="Calibri"/>
                <w:sz w:val="20"/>
              </w:rPr>
              <w:t xml:space="preserve">2.5G circuit &amp; packet.  </w:t>
            </w:r>
          </w:p>
        </w:tc>
      </w:tr>
    </w:tbl>
    <w:p w:rsidR="00401C7E" w:rsidRDefault="00657B97">
      <w:pPr>
        <w:spacing w:after="230" w:line="259" w:lineRule="auto"/>
        <w:ind w:left="0" w:right="0" w:firstLine="0"/>
        <w:jc w:val="left"/>
      </w:pPr>
      <w:r>
        <w:rPr>
          <w:rFonts w:ascii="Calibri" w:eastAsia="Calibri" w:hAnsi="Calibri" w:cs="Calibri"/>
          <w:sz w:val="22"/>
        </w:rPr>
        <w:t xml:space="preserve"> </w:t>
      </w:r>
    </w:p>
    <w:p w:rsidR="00401C7E" w:rsidRDefault="00657B97">
      <w:pPr>
        <w:pStyle w:val="Heading2"/>
        <w:spacing w:after="0" w:line="265" w:lineRule="auto"/>
        <w:ind w:left="-5"/>
      </w:pPr>
      <w:r>
        <w:rPr>
          <w:rFonts w:ascii="Times New Roman" w:eastAsia="Times New Roman" w:hAnsi="Times New Roman" w:cs="Times New Roman"/>
          <w:sz w:val="24"/>
        </w:rPr>
        <w:t>GSM 1800 CHANNELS</w:t>
      </w:r>
      <w:r>
        <w:rPr>
          <w:rFonts w:ascii="Times New Roman" w:eastAsia="Times New Roman" w:hAnsi="Times New Roman" w:cs="Times New Roman"/>
          <w:b w:val="0"/>
          <w:sz w:val="24"/>
        </w:rPr>
        <w:t xml:space="preserve"> </w:t>
      </w:r>
    </w:p>
    <w:p w:rsidR="00401C7E" w:rsidRDefault="00657B97">
      <w:pPr>
        <w:ind w:left="-5" w:right="491"/>
      </w:pPr>
      <w:r>
        <w:t>GSM-900 and GSM-</w:t>
      </w:r>
      <w:r>
        <w:t xml:space="preserve">1800 are used in most parts of the world: Europe, Middle East, Africa, </w:t>
      </w:r>
    </w:p>
    <w:p w:rsidR="00401C7E" w:rsidRDefault="00657B97">
      <w:pPr>
        <w:spacing w:after="0" w:line="245" w:lineRule="auto"/>
        <w:ind w:left="-5" w:right="484"/>
        <w:jc w:val="left"/>
      </w:pPr>
      <w:r>
        <w:t>Australia and most of Asia. In South Americas it is in Costa Rica (GSM-1800), Brazil (GSM850, 900 and 1800), Guatemala (GSM-850, GSM-900 and 1900), El Salvador (GSM-850, GSM900 and 190</w:t>
      </w:r>
      <w:r>
        <w:t xml:space="preserve">0). </w:t>
      </w:r>
    </w:p>
    <w:p w:rsidR="00401C7E" w:rsidRDefault="00657B97">
      <w:pPr>
        <w:ind w:left="-5" w:right="491"/>
      </w:pPr>
      <w:r>
        <w:t xml:space="preserve">GSM-900 uses 890–915 MHz to send information from the mobile station to the base station </w:t>
      </w:r>
    </w:p>
    <w:p w:rsidR="00401C7E" w:rsidRDefault="00657B97">
      <w:pPr>
        <w:spacing w:after="0" w:line="245" w:lineRule="auto"/>
        <w:ind w:left="-5" w:right="484"/>
        <w:jc w:val="left"/>
      </w:pPr>
      <w:r>
        <w:t xml:space="preserve">(uplink) and 935–960 MHz for the other direction (downlink), providing 124 RF </w:t>
      </w:r>
      <w:proofErr w:type="gramStart"/>
      <w:r>
        <w:t>channels  (</w:t>
      </w:r>
      <w:proofErr w:type="gramEnd"/>
      <w:r>
        <w:t>channel numbers 1 to 124) spaced at 200 kHz. Duplex spacing of 45 MHz is</w:t>
      </w:r>
      <w:r>
        <w:t xml:space="preserve"> used. Guard bands 100 kHz wide are placed at either end of the range of frequencies. </w:t>
      </w:r>
    </w:p>
    <w:p w:rsidR="00401C7E" w:rsidRDefault="00657B97">
      <w:pPr>
        <w:spacing w:after="0" w:line="259" w:lineRule="auto"/>
        <w:ind w:left="0" w:right="0" w:firstLine="0"/>
        <w:jc w:val="left"/>
      </w:pPr>
      <w:r>
        <w:t xml:space="preserve"> </w:t>
      </w:r>
    </w:p>
    <w:p w:rsidR="00401C7E" w:rsidRDefault="00657B97">
      <w:pPr>
        <w:spacing w:after="0" w:line="245" w:lineRule="auto"/>
        <w:ind w:left="-5" w:right="484"/>
        <w:jc w:val="left"/>
      </w:pPr>
      <w:r>
        <w:t>In some countries the GSM-900 band has been extended to cover a larger frequency range. This 'extended GSM', E-GSM, uses 880–915 MHz (uplink) and 925–960 MHz (downlink</w:t>
      </w:r>
      <w:r>
        <w:t>), adding 50 channels (channel numbers 975 to 1023 and 0) to the original GSM-900 band. The GSM specifications also describe 'railways GSM', GSM-R, which uses 876–915 MHz (uplink) and 921–960 MHz (downlink). Channel numbers 955 to 1023. GSM-R provides addi</w:t>
      </w:r>
      <w:r>
        <w:t xml:space="preserve">tional channels and specialized services for use by railway personnel. </w:t>
      </w:r>
    </w:p>
    <w:p w:rsidR="00401C7E" w:rsidRDefault="00657B97">
      <w:pPr>
        <w:spacing w:after="0" w:line="259" w:lineRule="auto"/>
        <w:ind w:left="0" w:right="0" w:firstLine="0"/>
        <w:jc w:val="left"/>
      </w:pPr>
      <w:r>
        <w:lastRenderedPageBreak/>
        <w:t xml:space="preserve"> </w:t>
      </w:r>
    </w:p>
    <w:p w:rsidR="00401C7E" w:rsidRDefault="00657B97">
      <w:pPr>
        <w:spacing w:after="0" w:line="259" w:lineRule="auto"/>
        <w:ind w:left="0" w:right="0" w:firstLine="0"/>
        <w:jc w:val="left"/>
      </w:pPr>
      <w:r>
        <w:t xml:space="preserve"> </w:t>
      </w:r>
    </w:p>
    <w:p w:rsidR="00401C7E" w:rsidRDefault="00657B97">
      <w:pPr>
        <w:spacing w:after="0" w:line="245" w:lineRule="auto"/>
        <w:ind w:left="-5" w:right="484"/>
        <w:jc w:val="left"/>
      </w:pPr>
      <w:r>
        <w:t>All these variants are included in the GSM-900 specification. GSM-1800 uses 1710–</w:t>
      </w:r>
      <w:r>
        <w:t xml:space="preserve">1785 MHz to send information from the mobile station to the base </w:t>
      </w:r>
      <w:proofErr w:type="spellStart"/>
      <w:r>
        <w:t>tranceiver</w:t>
      </w:r>
      <w:proofErr w:type="spellEnd"/>
      <w:r>
        <w:t xml:space="preserve"> station (uplink) and 1805– 1880 MHz for the other direction (downlink), providing 374 channels (channel numbers 512 to </w:t>
      </w:r>
    </w:p>
    <w:p w:rsidR="00401C7E" w:rsidRDefault="00657B97">
      <w:pPr>
        <w:ind w:left="-5" w:right="491"/>
      </w:pPr>
      <w:r>
        <w:t xml:space="preserve">885). Duplex spacing is 95 MHz.GSM-1800 is also called </w:t>
      </w:r>
      <w:proofErr w:type="spellStart"/>
      <w:r>
        <w:t>DCS</w:t>
      </w:r>
      <w:proofErr w:type="spellEnd"/>
      <w:r>
        <w:t xml:space="preserve"> (</w:t>
      </w:r>
      <w:r>
        <w:t xml:space="preserve">Digital Cellular Service) in the United Kingdom, while being called PCS in Hong Kong (not to mix up with GSM-1900 which is commonly called PCS in the rest of the world.) </w:t>
      </w:r>
    </w:p>
    <w:p w:rsidR="00401C7E" w:rsidRDefault="00657B97">
      <w:pPr>
        <w:spacing w:after="218" w:line="259" w:lineRule="auto"/>
        <w:ind w:left="0" w:right="0" w:firstLine="0"/>
        <w:jc w:val="left"/>
      </w:pPr>
      <w:r>
        <w:rPr>
          <w:rFonts w:ascii="Calibri" w:eastAsia="Calibri" w:hAnsi="Calibri" w:cs="Calibri"/>
          <w:sz w:val="22"/>
        </w:rPr>
        <w:t xml:space="preserve">  </w:t>
      </w:r>
    </w:p>
    <w:p w:rsidR="00401C7E" w:rsidRDefault="00657B97">
      <w:pPr>
        <w:spacing w:after="218" w:line="259" w:lineRule="auto"/>
        <w:ind w:left="0" w:right="0" w:firstLine="0"/>
        <w:jc w:val="left"/>
      </w:pPr>
      <w:r>
        <w:rPr>
          <w:rFonts w:ascii="Calibri" w:eastAsia="Calibri" w:hAnsi="Calibri" w:cs="Calibri"/>
          <w:sz w:val="22"/>
        </w:rPr>
        <w:t xml:space="preserve"> </w:t>
      </w:r>
    </w:p>
    <w:p w:rsidR="00401C7E" w:rsidRDefault="00657B97">
      <w:pPr>
        <w:spacing w:after="218" w:line="259" w:lineRule="auto"/>
        <w:ind w:left="0" w:right="0" w:firstLine="0"/>
        <w:jc w:val="left"/>
      </w:pPr>
      <w:r>
        <w:rPr>
          <w:rFonts w:ascii="Calibri" w:eastAsia="Calibri" w:hAnsi="Calibri" w:cs="Calibri"/>
          <w:sz w:val="22"/>
        </w:rPr>
        <w:t xml:space="preserve"> </w:t>
      </w:r>
    </w:p>
    <w:p w:rsidR="00401C7E" w:rsidRDefault="00657B97">
      <w:pPr>
        <w:spacing w:after="218" w:line="259" w:lineRule="auto"/>
        <w:ind w:left="0" w:right="0" w:firstLine="0"/>
        <w:jc w:val="left"/>
      </w:pPr>
      <w:r>
        <w:rPr>
          <w:rFonts w:ascii="Calibri" w:eastAsia="Calibri" w:hAnsi="Calibri" w:cs="Calibri"/>
          <w:sz w:val="22"/>
        </w:rPr>
        <w:t xml:space="preserve"> </w:t>
      </w:r>
    </w:p>
    <w:p w:rsidR="00401C7E" w:rsidRDefault="00657B97">
      <w:pPr>
        <w:spacing w:after="218" w:line="259" w:lineRule="auto"/>
        <w:ind w:left="0" w:right="0" w:firstLine="0"/>
        <w:jc w:val="left"/>
      </w:pPr>
      <w:r>
        <w:rPr>
          <w:rFonts w:ascii="Calibri" w:eastAsia="Calibri" w:hAnsi="Calibri" w:cs="Calibri"/>
          <w:sz w:val="22"/>
        </w:rPr>
        <w:t xml:space="preserve"> </w:t>
      </w:r>
    </w:p>
    <w:p w:rsidR="00401C7E" w:rsidRDefault="00657B97">
      <w:pPr>
        <w:spacing w:after="218" w:line="259" w:lineRule="auto"/>
        <w:ind w:left="0" w:right="0" w:firstLine="0"/>
        <w:jc w:val="left"/>
      </w:pPr>
      <w:r>
        <w:rPr>
          <w:rFonts w:ascii="Calibri" w:eastAsia="Calibri" w:hAnsi="Calibri" w:cs="Calibri"/>
          <w:sz w:val="22"/>
        </w:rPr>
        <w:t xml:space="preserve"> </w:t>
      </w:r>
    </w:p>
    <w:p w:rsidR="00401C7E" w:rsidRDefault="00657B97">
      <w:pPr>
        <w:spacing w:after="218" w:line="259" w:lineRule="auto"/>
        <w:ind w:left="0" w:right="0" w:firstLine="0"/>
        <w:jc w:val="left"/>
      </w:pPr>
      <w:r>
        <w:rPr>
          <w:rFonts w:ascii="Calibri" w:eastAsia="Calibri" w:hAnsi="Calibri" w:cs="Calibri"/>
          <w:sz w:val="22"/>
        </w:rPr>
        <w:t xml:space="preserve"> </w:t>
      </w:r>
    </w:p>
    <w:p w:rsidR="00401C7E" w:rsidRDefault="00657B97">
      <w:pPr>
        <w:spacing w:after="218" w:line="259" w:lineRule="auto"/>
        <w:ind w:left="0" w:right="0" w:firstLine="0"/>
        <w:jc w:val="left"/>
      </w:pPr>
      <w:r>
        <w:rPr>
          <w:rFonts w:ascii="Calibri" w:eastAsia="Calibri" w:hAnsi="Calibri" w:cs="Calibri"/>
          <w:sz w:val="22"/>
        </w:rPr>
        <w:t xml:space="preserve"> </w:t>
      </w:r>
    </w:p>
    <w:p w:rsidR="00401C7E" w:rsidRDefault="00657B97">
      <w:pPr>
        <w:spacing w:after="218" w:line="259" w:lineRule="auto"/>
        <w:ind w:left="0" w:right="0" w:firstLine="0"/>
        <w:jc w:val="left"/>
      </w:pPr>
      <w:r>
        <w:rPr>
          <w:rFonts w:ascii="Calibri" w:eastAsia="Calibri" w:hAnsi="Calibri" w:cs="Calibri"/>
          <w:sz w:val="22"/>
        </w:rPr>
        <w:t xml:space="preserve"> </w:t>
      </w:r>
    </w:p>
    <w:p w:rsidR="00401C7E" w:rsidRDefault="00657B97">
      <w:pPr>
        <w:spacing w:after="218" w:line="259" w:lineRule="auto"/>
        <w:ind w:left="0" w:right="0" w:firstLine="0"/>
        <w:jc w:val="left"/>
      </w:pPr>
      <w:r>
        <w:rPr>
          <w:rFonts w:ascii="Calibri" w:eastAsia="Calibri" w:hAnsi="Calibri" w:cs="Calibri"/>
          <w:sz w:val="22"/>
        </w:rPr>
        <w:t xml:space="preserve"> </w:t>
      </w:r>
    </w:p>
    <w:p w:rsidR="00401C7E" w:rsidRDefault="00657B97">
      <w:pPr>
        <w:spacing w:after="218" w:line="259" w:lineRule="auto"/>
        <w:ind w:left="0" w:right="0" w:firstLine="0"/>
        <w:jc w:val="left"/>
      </w:pPr>
      <w:r>
        <w:rPr>
          <w:rFonts w:ascii="Calibri" w:eastAsia="Calibri" w:hAnsi="Calibri" w:cs="Calibri"/>
          <w:sz w:val="22"/>
        </w:rPr>
        <w:t xml:space="preserve"> </w:t>
      </w:r>
    </w:p>
    <w:p w:rsidR="00401C7E" w:rsidRDefault="00657B97">
      <w:pPr>
        <w:spacing w:after="218" w:line="259" w:lineRule="auto"/>
        <w:ind w:left="0" w:right="0" w:firstLine="0"/>
        <w:jc w:val="left"/>
      </w:pPr>
      <w:r>
        <w:rPr>
          <w:rFonts w:ascii="Calibri" w:eastAsia="Calibri" w:hAnsi="Calibri" w:cs="Calibri"/>
          <w:sz w:val="22"/>
        </w:rPr>
        <w:t xml:space="preserve"> </w:t>
      </w:r>
    </w:p>
    <w:p w:rsidR="00401C7E" w:rsidRDefault="00657B97">
      <w:pPr>
        <w:spacing w:after="218" w:line="259" w:lineRule="auto"/>
        <w:ind w:left="0" w:right="0" w:firstLine="0"/>
        <w:jc w:val="left"/>
      </w:pPr>
      <w:r>
        <w:rPr>
          <w:rFonts w:ascii="Calibri" w:eastAsia="Calibri" w:hAnsi="Calibri" w:cs="Calibri"/>
          <w:sz w:val="22"/>
        </w:rPr>
        <w:t xml:space="preserve"> </w:t>
      </w:r>
    </w:p>
    <w:p w:rsidR="00401C7E" w:rsidRDefault="00657B97">
      <w:pPr>
        <w:spacing w:after="218" w:line="259" w:lineRule="auto"/>
        <w:ind w:left="0" w:right="0" w:firstLine="0"/>
        <w:jc w:val="left"/>
      </w:pPr>
      <w:r>
        <w:rPr>
          <w:rFonts w:ascii="Calibri" w:eastAsia="Calibri" w:hAnsi="Calibri" w:cs="Calibri"/>
          <w:sz w:val="22"/>
        </w:rPr>
        <w:t xml:space="preserve"> </w:t>
      </w:r>
    </w:p>
    <w:p w:rsidR="00401C7E" w:rsidRDefault="00657B97">
      <w:pPr>
        <w:spacing w:after="218" w:line="259" w:lineRule="auto"/>
        <w:ind w:left="0" w:right="0" w:firstLine="0"/>
        <w:jc w:val="left"/>
      </w:pPr>
      <w:r>
        <w:rPr>
          <w:rFonts w:ascii="Calibri" w:eastAsia="Calibri" w:hAnsi="Calibri" w:cs="Calibri"/>
          <w:sz w:val="22"/>
        </w:rPr>
        <w:t xml:space="preserve"> </w:t>
      </w:r>
    </w:p>
    <w:p w:rsidR="00401C7E" w:rsidRDefault="00657B97">
      <w:pPr>
        <w:spacing w:after="218" w:line="259" w:lineRule="auto"/>
        <w:ind w:left="0" w:right="0" w:firstLine="0"/>
        <w:jc w:val="left"/>
      </w:pPr>
      <w:r>
        <w:rPr>
          <w:rFonts w:ascii="Calibri" w:eastAsia="Calibri" w:hAnsi="Calibri" w:cs="Calibri"/>
          <w:sz w:val="22"/>
        </w:rPr>
        <w:t xml:space="preserve"> </w:t>
      </w:r>
    </w:p>
    <w:p w:rsidR="00401C7E" w:rsidRDefault="00657B97">
      <w:pPr>
        <w:spacing w:after="218" w:line="259" w:lineRule="auto"/>
        <w:ind w:left="0" w:right="0" w:firstLine="0"/>
        <w:jc w:val="left"/>
      </w:pPr>
      <w:r>
        <w:rPr>
          <w:rFonts w:ascii="Calibri" w:eastAsia="Calibri" w:hAnsi="Calibri" w:cs="Calibri"/>
          <w:sz w:val="22"/>
        </w:rPr>
        <w:t xml:space="preserve"> </w:t>
      </w:r>
    </w:p>
    <w:p w:rsidR="00401C7E" w:rsidRDefault="00657B97">
      <w:pPr>
        <w:spacing w:after="218" w:line="259" w:lineRule="auto"/>
        <w:ind w:left="0" w:right="0" w:firstLine="0"/>
        <w:jc w:val="left"/>
      </w:pPr>
      <w:r>
        <w:rPr>
          <w:rFonts w:ascii="Calibri" w:eastAsia="Calibri" w:hAnsi="Calibri" w:cs="Calibri"/>
          <w:sz w:val="22"/>
        </w:rPr>
        <w:t xml:space="preserve"> </w:t>
      </w:r>
    </w:p>
    <w:p w:rsidR="00401C7E" w:rsidRDefault="00657B97">
      <w:pPr>
        <w:spacing w:after="218" w:line="259" w:lineRule="auto"/>
        <w:ind w:left="0" w:right="0" w:firstLine="0"/>
        <w:jc w:val="left"/>
      </w:pPr>
      <w:r>
        <w:rPr>
          <w:rFonts w:ascii="Calibri" w:eastAsia="Calibri" w:hAnsi="Calibri" w:cs="Calibri"/>
          <w:sz w:val="22"/>
        </w:rPr>
        <w:t xml:space="preserve"> </w:t>
      </w:r>
    </w:p>
    <w:p w:rsidR="00401C7E" w:rsidRDefault="00657B97">
      <w:pPr>
        <w:spacing w:after="218" w:line="259" w:lineRule="auto"/>
        <w:ind w:left="0" w:right="0" w:firstLine="0"/>
        <w:jc w:val="left"/>
      </w:pPr>
      <w:r>
        <w:rPr>
          <w:rFonts w:ascii="Calibri" w:eastAsia="Calibri" w:hAnsi="Calibri" w:cs="Calibri"/>
          <w:sz w:val="22"/>
        </w:rPr>
        <w:lastRenderedPageBreak/>
        <w:t xml:space="preserve"> </w:t>
      </w:r>
    </w:p>
    <w:p w:rsidR="00401C7E" w:rsidRDefault="00657B97">
      <w:pPr>
        <w:spacing w:after="218" w:line="259" w:lineRule="auto"/>
        <w:ind w:left="0" w:right="0" w:firstLine="0"/>
        <w:jc w:val="left"/>
      </w:pPr>
      <w:r>
        <w:rPr>
          <w:rFonts w:ascii="Calibri" w:eastAsia="Calibri" w:hAnsi="Calibri" w:cs="Calibri"/>
          <w:sz w:val="22"/>
        </w:rPr>
        <w:t xml:space="preserve"> </w:t>
      </w:r>
    </w:p>
    <w:p w:rsidR="00401C7E" w:rsidRDefault="00657B97">
      <w:pPr>
        <w:spacing w:after="0" w:line="259" w:lineRule="auto"/>
        <w:ind w:left="0" w:right="0" w:firstLine="0"/>
        <w:jc w:val="left"/>
      </w:pPr>
      <w:r>
        <w:rPr>
          <w:rFonts w:ascii="Calibri" w:eastAsia="Calibri" w:hAnsi="Calibri" w:cs="Calibri"/>
          <w:sz w:val="22"/>
        </w:rPr>
        <w:t xml:space="preserve"> </w:t>
      </w:r>
    </w:p>
    <w:p w:rsidR="00401C7E" w:rsidRDefault="00657B97">
      <w:pPr>
        <w:spacing w:after="0" w:line="266" w:lineRule="auto"/>
        <w:ind w:left="-5" w:right="0"/>
        <w:jc w:val="left"/>
      </w:pPr>
      <w:r>
        <w:rPr>
          <w:rFonts w:ascii="Cambria" w:eastAsia="Cambria" w:hAnsi="Cambria" w:cs="Cambria"/>
          <w:b/>
          <w:sz w:val="28"/>
        </w:rPr>
        <w:t xml:space="preserve">CHAPTER FOUR: SUMMARY, CONCLUSION AND RECOMMENDATION. </w:t>
      </w:r>
    </w:p>
    <w:p w:rsidR="00401C7E" w:rsidRDefault="00657B97">
      <w:pPr>
        <w:spacing w:after="225" w:line="259" w:lineRule="auto"/>
        <w:ind w:left="0" w:right="0" w:firstLine="0"/>
        <w:jc w:val="left"/>
      </w:pPr>
      <w:r>
        <w:rPr>
          <w:rFonts w:ascii="Calibri" w:eastAsia="Calibri" w:hAnsi="Calibri" w:cs="Calibri"/>
          <w:sz w:val="22"/>
        </w:rPr>
        <w:t xml:space="preserve"> </w:t>
      </w:r>
    </w:p>
    <w:p w:rsidR="00401C7E" w:rsidRDefault="00657B97">
      <w:pPr>
        <w:spacing w:line="476" w:lineRule="auto"/>
        <w:ind w:left="-15" w:right="491" w:firstLine="221"/>
      </w:pPr>
      <w:r>
        <w:t>The handover mechanism guarantees that whenever the mobile is moving from one base station area/cell to another, radio connection is handed over to the target base station without interruption.  Intr</w:t>
      </w:r>
      <w:r>
        <w:t xml:space="preserve">a and inter MSC handover, Inter-MSC and intra-MSC handover from </w:t>
      </w:r>
      <w:proofErr w:type="spellStart"/>
      <w:r>
        <w:t>WCDMA</w:t>
      </w:r>
      <w:proofErr w:type="spellEnd"/>
      <w:r>
        <w:t xml:space="preserve"> to GSM were discussed.  Handover scenarios in 2G, 3G, 4G, and 5G were addressed.  Inter-frequency handover, hard handover, soft and softer handover were treated with the aid of diagrams </w:t>
      </w:r>
      <w:r>
        <w:t xml:space="preserve">to illustrate them, Uplink and Downlink power control in soft handover were explained.  Handover procedure and parameters in the handover algorithm were not left out.  Useful Glossary of Terms were added to this work.  </w:t>
      </w:r>
    </w:p>
    <w:p w:rsidR="00401C7E" w:rsidRDefault="00657B97">
      <w:pPr>
        <w:spacing w:after="208" w:line="477" w:lineRule="auto"/>
        <w:ind w:left="-5" w:right="491"/>
      </w:pPr>
      <w:r>
        <w:t>Cell planning process step1: traffic</w:t>
      </w:r>
      <w:r>
        <w:t xml:space="preserve"> and coverage analysis (system requirement). Step2, nominal cell plan, step 3 surveys and radio requirement, step4 system design (the final plan), step5 implementation and step 6 system tuning were carefully discussed and practically done. The descriptions</w:t>
      </w:r>
      <w:r>
        <w:t xml:space="preserve"> of the replaceable </w:t>
      </w:r>
      <w:proofErr w:type="gramStart"/>
      <w:r>
        <w:t>units(</w:t>
      </w:r>
      <w:proofErr w:type="gramEnd"/>
      <w:r>
        <w:t>RUs) and Buses in RBS 2000 macro were not left out. The use of Operation and Maintenance Terminal (</w:t>
      </w:r>
      <w:proofErr w:type="spellStart"/>
      <w:r>
        <w:t>OMT</w:t>
      </w:r>
      <w:proofErr w:type="spellEnd"/>
      <w:r>
        <w:t xml:space="preserve">) to design Radio Base </w:t>
      </w:r>
      <w:proofErr w:type="gramStart"/>
      <w:r>
        <w:t>Station(</w:t>
      </w:r>
      <w:proofErr w:type="gramEnd"/>
      <w:r>
        <w:t>RBS) were carried out. Configuration of RBS 2207 2+2+2 900MHz and RBS 2206 4+4+2 1800MHz were des</w:t>
      </w:r>
      <w:r>
        <w:t xml:space="preserve">igned, configured and loaded and ready for integration. </w:t>
      </w:r>
      <w:r>
        <w:rPr>
          <w:rFonts w:ascii="Calibri" w:eastAsia="Calibri" w:hAnsi="Calibri" w:cs="Calibri"/>
          <w:sz w:val="22"/>
        </w:rPr>
        <w:t xml:space="preserve"> </w:t>
      </w:r>
    </w:p>
    <w:p w:rsidR="00401C7E" w:rsidRDefault="00657B97">
      <w:pPr>
        <w:spacing w:after="0" w:line="265" w:lineRule="auto"/>
        <w:ind w:left="-5" w:right="0"/>
        <w:jc w:val="left"/>
      </w:pPr>
      <w:r>
        <w:rPr>
          <w:b/>
        </w:rPr>
        <w:t xml:space="preserve">The difference between GSM-900 and GSM 1800? </w:t>
      </w:r>
    </w:p>
    <w:p w:rsidR="00401C7E" w:rsidRDefault="00657B97">
      <w:pPr>
        <w:spacing w:after="189"/>
        <w:ind w:left="-5" w:right="491"/>
      </w:pPr>
      <w:r>
        <w:t xml:space="preserve">It has been proven that 900 </w:t>
      </w:r>
      <w:proofErr w:type="spellStart"/>
      <w:r>
        <w:t>Mhz</w:t>
      </w:r>
      <w:proofErr w:type="spellEnd"/>
      <w:r>
        <w:t xml:space="preserve"> band has 30-40 per cent better coverage than 1800 </w:t>
      </w:r>
      <w:proofErr w:type="spellStart"/>
      <w:r>
        <w:t>Mhz</w:t>
      </w:r>
      <w:proofErr w:type="spellEnd"/>
      <w:r>
        <w:t xml:space="preserve"> band</w:t>
      </w:r>
      <w:r>
        <w:rPr>
          <w:rFonts w:ascii="Calibri" w:eastAsia="Calibri" w:hAnsi="Calibri" w:cs="Calibri"/>
          <w:sz w:val="22"/>
        </w:rPr>
        <w:t>.</w:t>
      </w:r>
      <w:r>
        <w:t xml:space="preserve"> The two types of cellular telephony radiation use different </w:t>
      </w:r>
      <w:r>
        <w:t xml:space="preserve">carrier frequencies and give different frequency spectra, but they usually also differ in intensity, as </w:t>
      </w:r>
      <w:r>
        <w:rPr>
          <w:b/>
        </w:rPr>
        <w:t xml:space="preserve">GSM 900 MHz antennas operate at about double the power output than the corresponding </w:t>
      </w:r>
      <w:proofErr w:type="spellStart"/>
      <w:r>
        <w:rPr>
          <w:b/>
        </w:rPr>
        <w:t>DCS</w:t>
      </w:r>
      <w:proofErr w:type="spellEnd"/>
      <w:r>
        <w:rPr>
          <w:b/>
        </w:rPr>
        <w:t xml:space="preserve"> 1800 MHz ones</w:t>
      </w:r>
      <w:r>
        <w:t xml:space="preserve">. </w:t>
      </w:r>
    </w:p>
    <w:p w:rsidR="00401C7E" w:rsidRDefault="00657B97">
      <w:pPr>
        <w:ind w:left="-5" w:right="491"/>
      </w:pPr>
      <w:r>
        <w:lastRenderedPageBreak/>
        <w:t xml:space="preserve">The use of 900 MHz frequency. </w:t>
      </w:r>
    </w:p>
    <w:p w:rsidR="00401C7E" w:rsidRDefault="00657B97">
      <w:pPr>
        <w:spacing w:after="0" w:line="245" w:lineRule="auto"/>
        <w:ind w:left="-5" w:right="484"/>
        <w:jc w:val="left"/>
      </w:pPr>
      <w:r>
        <w:t xml:space="preserve">Overview. 3GPP Band 8 (900 MHz) is used globally for </w:t>
      </w:r>
      <w:r>
        <w:rPr>
          <w:b/>
        </w:rPr>
        <w:t>2G GSM voice and basic data mobile communications</w:t>
      </w:r>
      <w:r>
        <w:t xml:space="preserve">. Technology-neutral licensing enabled 900 MHz to become a mainstream spectrum choice for mobile broadband using 3G </w:t>
      </w:r>
      <w:proofErr w:type="spellStart"/>
      <w:r>
        <w:t>HSPA</w:t>
      </w:r>
      <w:proofErr w:type="spellEnd"/>
      <w:r>
        <w:t xml:space="preserve"> / </w:t>
      </w:r>
      <w:proofErr w:type="spellStart"/>
      <w:r>
        <w:t>HSPA</w:t>
      </w:r>
      <w:proofErr w:type="spellEnd"/>
      <w:r>
        <w:t>+ / DC-</w:t>
      </w:r>
      <w:proofErr w:type="spellStart"/>
      <w:r>
        <w:t>HSPA</w:t>
      </w:r>
      <w:proofErr w:type="spellEnd"/>
      <w:r>
        <w:t xml:space="preserve">+, particularly </w:t>
      </w:r>
      <w:r>
        <w:t xml:space="preserve">due to the limited bandwidth required by previous 2G GSM systems. </w:t>
      </w:r>
    </w:p>
    <w:p w:rsidR="00401C7E" w:rsidRDefault="00657B97">
      <w:pPr>
        <w:spacing w:after="0" w:line="259" w:lineRule="auto"/>
        <w:ind w:left="0" w:right="0" w:firstLine="0"/>
        <w:jc w:val="left"/>
      </w:pPr>
      <w:r>
        <w:t xml:space="preserve"> </w:t>
      </w:r>
    </w:p>
    <w:p w:rsidR="00401C7E" w:rsidRDefault="00657B97">
      <w:pPr>
        <w:ind w:left="-5" w:right="491"/>
      </w:pPr>
      <w:r>
        <w:t xml:space="preserve">The advantages of 900 </w:t>
      </w:r>
      <w:proofErr w:type="spellStart"/>
      <w:r>
        <w:t>MHz.</w:t>
      </w:r>
      <w:proofErr w:type="spellEnd"/>
      <w:r>
        <w:t xml:space="preserve"> </w:t>
      </w:r>
    </w:p>
    <w:p w:rsidR="00401C7E" w:rsidRDefault="00657B97">
      <w:pPr>
        <w:spacing w:after="0" w:line="245" w:lineRule="auto"/>
        <w:ind w:left="-5" w:right="484"/>
        <w:jc w:val="left"/>
      </w:pPr>
      <w:r>
        <w:t>Better range &amp; building penetration:</w:t>
      </w:r>
      <w:r>
        <w:rPr>
          <w:b/>
        </w:rPr>
        <w:t xml:space="preserve"> </w:t>
      </w:r>
      <w:r>
        <w:t>The 900MHz wavelength is 70% shorter than 300MHz products, allowing the signal to "squeeze" through narrow opening in both</w:t>
      </w:r>
      <w:r>
        <w:t xml:space="preserve"> commercial and residential environments. The FCC allows higher transmit powers for 900MHz spread spectrum systems. </w:t>
      </w:r>
    </w:p>
    <w:p w:rsidR="00401C7E" w:rsidRDefault="00657B97">
      <w:pPr>
        <w:spacing w:after="0" w:line="259" w:lineRule="auto"/>
        <w:ind w:left="0" w:right="0" w:firstLine="0"/>
        <w:jc w:val="left"/>
      </w:pPr>
      <w:r>
        <w:t xml:space="preserve"> </w:t>
      </w:r>
    </w:p>
    <w:p w:rsidR="00401C7E" w:rsidRDefault="00657B97">
      <w:pPr>
        <w:ind w:left="-5" w:right="491"/>
      </w:pPr>
      <w:r>
        <w:t xml:space="preserve">How far can 900 MHz go? </w:t>
      </w:r>
    </w:p>
    <w:p w:rsidR="00401C7E" w:rsidRDefault="00657B97">
      <w:pPr>
        <w:ind w:left="-5" w:right="491"/>
      </w:pPr>
      <w:r>
        <w:t xml:space="preserve">In an ideal, obstacle-free environment, 900 MHz signals can travel </w:t>
      </w:r>
      <w:r>
        <w:rPr>
          <w:b/>
        </w:rPr>
        <w:t>several kilometers</w:t>
      </w:r>
      <w:r>
        <w:t>. However, in urban areas w</w:t>
      </w:r>
      <w:r>
        <w:t xml:space="preserve">ith buildings and other structures, the range is typically reduced to a few hundred meters. </w:t>
      </w:r>
    </w:p>
    <w:p w:rsidR="00401C7E" w:rsidRDefault="00657B97">
      <w:pPr>
        <w:spacing w:after="218" w:line="259" w:lineRule="auto"/>
        <w:ind w:left="0" w:right="0" w:firstLine="0"/>
        <w:jc w:val="left"/>
      </w:pPr>
      <w:r>
        <w:rPr>
          <w:rFonts w:ascii="Calibri" w:eastAsia="Calibri" w:hAnsi="Calibri" w:cs="Calibri"/>
          <w:sz w:val="22"/>
        </w:rPr>
        <w:t xml:space="preserve"> </w:t>
      </w:r>
    </w:p>
    <w:p w:rsidR="00401C7E" w:rsidRDefault="00657B97">
      <w:pPr>
        <w:spacing w:after="218" w:line="259" w:lineRule="auto"/>
        <w:ind w:left="0" w:right="0" w:firstLine="0"/>
        <w:jc w:val="left"/>
      </w:pPr>
      <w:r>
        <w:rPr>
          <w:rFonts w:ascii="Calibri" w:eastAsia="Calibri" w:hAnsi="Calibri" w:cs="Calibri"/>
          <w:sz w:val="22"/>
        </w:rPr>
        <w:t xml:space="preserve"> </w:t>
      </w:r>
    </w:p>
    <w:p w:rsidR="00401C7E" w:rsidRDefault="00657B97">
      <w:pPr>
        <w:spacing w:after="218" w:line="259" w:lineRule="auto"/>
        <w:ind w:left="0" w:right="0" w:firstLine="0"/>
        <w:jc w:val="left"/>
      </w:pPr>
      <w:r>
        <w:rPr>
          <w:rFonts w:ascii="Calibri" w:eastAsia="Calibri" w:hAnsi="Calibri" w:cs="Calibri"/>
          <w:sz w:val="22"/>
        </w:rPr>
        <w:t xml:space="preserve"> </w:t>
      </w:r>
    </w:p>
    <w:p w:rsidR="00401C7E" w:rsidRDefault="00657B97">
      <w:pPr>
        <w:spacing w:after="218" w:line="259" w:lineRule="auto"/>
        <w:ind w:left="0" w:right="0" w:firstLine="0"/>
        <w:jc w:val="left"/>
      </w:pPr>
      <w:r>
        <w:rPr>
          <w:rFonts w:ascii="Calibri" w:eastAsia="Calibri" w:hAnsi="Calibri" w:cs="Calibri"/>
          <w:sz w:val="22"/>
        </w:rPr>
        <w:t xml:space="preserve"> </w:t>
      </w:r>
    </w:p>
    <w:p w:rsidR="00401C7E" w:rsidRDefault="00657B97">
      <w:pPr>
        <w:spacing w:after="218" w:line="259" w:lineRule="auto"/>
        <w:ind w:left="0" w:right="0" w:firstLine="0"/>
        <w:jc w:val="left"/>
      </w:pPr>
      <w:r>
        <w:rPr>
          <w:rFonts w:ascii="Calibri" w:eastAsia="Calibri" w:hAnsi="Calibri" w:cs="Calibri"/>
          <w:sz w:val="22"/>
        </w:rPr>
        <w:t xml:space="preserve"> </w:t>
      </w:r>
    </w:p>
    <w:p w:rsidR="00401C7E" w:rsidRDefault="00657B97">
      <w:pPr>
        <w:spacing w:after="218" w:line="259" w:lineRule="auto"/>
        <w:ind w:left="0" w:right="0" w:firstLine="0"/>
        <w:jc w:val="left"/>
      </w:pPr>
      <w:r>
        <w:rPr>
          <w:rFonts w:ascii="Calibri" w:eastAsia="Calibri" w:hAnsi="Calibri" w:cs="Calibri"/>
          <w:sz w:val="22"/>
        </w:rPr>
        <w:t xml:space="preserve"> </w:t>
      </w:r>
    </w:p>
    <w:p w:rsidR="00401C7E" w:rsidRDefault="00657B97">
      <w:pPr>
        <w:spacing w:after="218" w:line="259" w:lineRule="auto"/>
        <w:ind w:left="0" w:right="0" w:firstLine="0"/>
        <w:jc w:val="left"/>
      </w:pPr>
      <w:r>
        <w:rPr>
          <w:rFonts w:ascii="Calibri" w:eastAsia="Calibri" w:hAnsi="Calibri" w:cs="Calibri"/>
          <w:sz w:val="22"/>
        </w:rPr>
        <w:t xml:space="preserve"> </w:t>
      </w:r>
    </w:p>
    <w:p w:rsidR="00401C7E" w:rsidRDefault="00657B97">
      <w:pPr>
        <w:spacing w:after="218" w:line="259" w:lineRule="auto"/>
        <w:ind w:left="0" w:right="0" w:firstLine="0"/>
        <w:jc w:val="left"/>
      </w:pPr>
      <w:r>
        <w:rPr>
          <w:rFonts w:ascii="Calibri" w:eastAsia="Calibri" w:hAnsi="Calibri" w:cs="Calibri"/>
          <w:sz w:val="22"/>
        </w:rPr>
        <w:t xml:space="preserve"> </w:t>
      </w:r>
    </w:p>
    <w:p w:rsidR="00401C7E" w:rsidRDefault="00657B97">
      <w:pPr>
        <w:spacing w:after="218" w:line="259" w:lineRule="auto"/>
        <w:ind w:left="0" w:right="0" w:firstLine="0"/>
        <w:jc w:val="left"/>
      </w:pPr>
      <w:r>
        <w:rPr>
          <w:rFonts w:ascii="Calibri" w:eastAsia="Calibri" w:hAnsi="Calibri" w:cs="Calibri"/>
          <w:sz w:val="22"/>
        </w:rPr>
        <w:t xml:space="preserve"> </w:t>
      </w:r>
    </w:p>
    <w:p w:rsidR="00401C7E" w:rsidRDefault="00657B97">
      <w:pPr>
        <w:spacing w:after="218" w:line="259" w:lineRule="auto"/>
        <w:ind w:left="0" w:right="0" w:firstLine="0"/>
        <w:jc w:val="left"/>
      </w:pPr>
      <w:r>
        <w:rPr>
          <w:rFonts w:ascii="Calibri" w:eastAsia="Calibri" w:hAnsi="Calibri" w:cs="Calibri"/>
          <w:sz w:val="22"/>
        </w:rPr>
        <w:t xml:space="preserve"> </w:t>
      </w:r>
    </w:p>
    <w:p w:rsidR="00401C7E" w:rsidRDefault="00657B97">
      <w:pPr>
        <w:spacing w:after="218" w:line="259" w:lineRule="auto"/>
        <w:ind w:left="0" w:right="0" w:firstLine="0"/>
        <w:jc w:val="left"/>
      </w:pPr>
      <w:r>
        <w:rPr>
          <w:rFonts w:ascii="Calibri" w:eastAsia="Calibri" w:hAnsi="Calibri" w:cs="Calibri"/>
          <w:sz w:val="22"/>
        </w:rPr>
        <w:t xml:space="preserve"> </w:t>
      </w:r>
    </w:p>
    <w:p w:rsidR="00401C7E" w:rsidRDefault="00657B97">
      <w:pPr>
        <w:spacing w:after="218" w:line="259" w:lineRule="auto"/>
        <w:ind w:left="0" w:right="0" w:firstLine="0"/>
        <w:jc w:val="left"/>
      </w:pPr>
      <w:r>
        <w:rPr>
          <w:rFonts w:ascii="Calibri" w:eastAsia="Calibri" w:hAnsi="Calibri" w:cs="Calibri"/>
          <w:sz w:val="22"/>
        </w:rPr>
        <w:t xml:space="preserve"> </w:t>
      </w:r>
    </w:p>
    <w:p w:rsidR="00401C7E" w:rsidRDefault="00657B97">
      <w:pPr>
        <w:spacing w:after="218" w:line="259" w:lineRule="auto"/>
        <w:ind w:left="0" w:right="0" w:firstLine="0"/>
        <w:jc w:val="left"/>
      </w:pPr>
      <w:r>
        <w:rPr>
          <w:rFonts w:ascii="Calibri" w:eastAsia="Calibri" w:hAnsi="Calibri" w:cs="Calibri"/>
          <w:sz w:val="22"/>
        </w:rPr>
        <w:t xml:space="preserve"> </w:t>
      </w:r>
    </w:p>
    <w:p w:rsidR="00401C7E" w:rsidRDefault="00657B97">
      <w:pPr>
        <w:spacing w:after="218" w:line="259" w:lineRule="auto"/>
        <w:ind w:left="0" w:right="0" w:firstLine="0"/>
        <w:jc w:val="left"/>
      </w:pPr>
      <w:r>
        <w:rPr>
          <w:rFonts w:ascii="Calibri" w:eastAsia="Calibri" w:hAnsi="Calibri" w:cs="Calibri"/>
          <w:sz w:val="22"/>
        </w:rPr>
        <w:t xml:space="preserve"> </w:t>
      </w:r>
    </w:p>
    <w:p w:rsidR="00401C7E" w:rsidRDefault="00657B97">
      <w:pPr>
        <w:spacing w:after="218" w:line="259" w:lineRule="auto"/>
        <w:ind w:left="0" w:right="0" w:firstLine="0"/>
        <w:jc w:val="left"/>
      </w:pPr>
      <w:r>
        <w:rPr>
          <w:rFonts w:ascii="Calibri" w:eastAsia="Calibri" w:hAnsi="Calibri" w:cs="Calibri"/>
          <w:sz w:val="22"/>
        </w:rPr>
        <w:t xml:space="preserve"> </w:t>
      </w:r>
    </w:p>
    <w:p w:rsidR="00401C7E" w:rsidRDefault="00657B97">
      <w:pPr>
        <w:spacing w:after="218" w:line="259" w:lineRule="auto"/>
        <w:ind w:left="0" w:right="0" w:firstLine="0"/>
        <w:jc w:val="left"/>
      </w:pPr>
      <w:r>
        <w:rPr>
          <w:rFonts w:ascii="Calibri" w:eastAsia="Calibri" w:hAnsi="Calibri" w:cs="Calibri"/>
          <w:sz w:val="22"/>
        </w:rPr>
        <w:t xml:space="preserve"> </w:t>
      </w:r>
    </w:p>
    <w:p w:rsidR="00401C7E" w:rsidRDefault="00657B97">
      <w:pPr>
        <w:spacing w:after="218" w:line="259" w:lineRule="auto"/>
        <w:ind w:left="0" w:right="0" w:firstLine="0"/>
        <w:jc w:val="left"/>
      </w:pPr>
      <w:r>
        <w:rPr>
          <w:rFonts w:ascii="Calibri" w:eastAsia="Calibri" w:hAnsi="Calibri" w:cs="Calibri"/>
          <w:sz w:val="22"/>
        </w:rPr>
        <w:lastRenderedPageBreak/>
        <w:t xml:space="preserve"> </w:t>
      </w:r>
    </w:p>
    <w:p w:rsidR="00401C7E" w:rsidRDefault="00657B97">
      <w:pPr>
        <w:spacing w:after="218" w:line="259" w:lineRule="auto"/>
        <w:ind w:left="0" w:right="0" w:firstLine="0"/>
        <w:jc w:val="left"/>
      </w:pPr>
      <w:r>
        <w:rPr>
          <w:rFonts w:ascii="Calibri" w:eastAsia="Calibri" w:hAnsi="Calibri" w:cs="Calibri"/>
          <w:sz w:val="22"/>
        </w:rPr>
        <w:t xml:space="preserve"> </w:t>
      </w:r>
    </w:p>
    <w:p w:rsidR="00401C7E" w:rsidRDefault="00657B97">
      <w:pPr>
        <w:spacing w:after="0" w:line="259" w:lineRule="auto"/>
        <w:ind w:left="0" w:right="0" w:firstLine="0"/>
        <w:jc w:val="left"/>
      </w:pPr>
      <w:r>
        <w:rPr>
          <w:rFonts w:ascii="Calibri" w:eastAsia="Calibri" w:hAnsi="Calibri" w:cs="Calibri"/>
          <w:sz w:val="22"/>
        </w:rPr>
        <w:t xml:space="preserve"> </w:t>
      </w:r>
    </w:p>
    <w:p w:rsidR="00401C7E" w:rsidRDefault="00657B97">
      <w:pPr>
        <w:spacing w:after="0" w:line="266" w:lineRule="auto"/>
        <w:ind w:left="-5" w:right="0"/>
        <w:jc w:val="left"/>
      </w:pPr>
      <w:r>
        <w:rPr>
          <w:rFonts w:ascii="Cambria" w:eastAsia="Cambria" w:hAnsi="Cambria" w:cs="Cambria"/>
          <w:b/>
          <w:sz w:val="28"/>
        </w:rPr>
        <w:t xml:space="preserve">REFERENCE: </w:t>
      </w:r>
      <w:r>
        <w:rPr>
          <w:rFonts w:ascii="Cambria" w:eastAsia="Cambria" w:hAnsi="Cambria" w:cs="Cambria"/>
          <w:sz w:val="28"/>
        </w:rPr>
        <w:t xml:space="preserve"> </w:t>
      </w:r>
    </w:p>
    <w:p w:rsidR="00401C7E" w:rsidRDefault="00657B97">
      <w:pPr>
        <w:spacing w:after="138" w:line="259" w:lineRule="auto"/>
        <w:ind w:left="787" w:right="0" w:firstLine="0"/>
        <w:jc w:val="left"/>
      </w:pPr>
      <w:r>
        <w:t xml:space="preserve"> </w:t>
      </w:r>
    </w:p>
    <w:p w:rsidR="00401C7E" w:rsidRDefault="00657B97">
      <w:pPr>
        <w:numPr>
          <w:ilvl w:val="0"/>
          <w:numId w:val="20"/>
        </w:numPr>
        <w:spacing w:after="0" w:line="249" w:lineRule="auto"/>
        <w:ind w:left="1083" w:right="491" w:hanging="725"/>
      </w:pPr>
      <w:r>
        <w:rPr>
          <w:sz w:val="28"/>
        </w:rPr>
        <w:t xml:space="preserve">GSM SYSTEM SURVEY STUDENT TEXT </w:t>
      </w:r>
      <w:proofErr w:type="spellStart"/>
      <w:r>
        <w:rPr>
          <w:sz w:val="28"/>
        </w:rPr>
        <w:t>EN</w:t>
      </w:r>
      <w:proofErr w:type="spellEnd"/>
      <w:r>
        <w:rPr>
          <w:sz w:val="28"/>
        </w:rPr>
        <w:t>/</w:t>
      </w:r>
      <w:proofErr w:type="spellStart"/>
      <w:r>
        <w:rPr>
          <w:sz w:val="28"/>
        </w:rPr>
        <w:t>LZT</w:t>
      </w:r>
      <w:proofErr w:type="spellEnd"/>
      <w:r>
        <w:rPr>
          <w:sz w:val="28"/>
        </w:rPr>
        <w:t xml:space="preserve"> 123 3321 R2C </w:t>
      </w:r>
    </w:p>
    <w:p w:rsidR="00401C7E" w:rsidRDefault="00657B97">
      <w:pPr>
        <w:numPr>
          <w:ilvl w:val="0"/>
          <w:numId w:val="20"/>
        </w:numPr>
        <w:spacing w:after="0" w:line="249" w:lineRule="auto"/>
        <w:ind w:left="1083" w:right="491" w:hanging="725"/>
      </w:pPr>
      <w:hyperlink r:id="rId72">
        <w:r>
          <w:rPr>
            <w:sz w:val="28"/>
          </w:rPr>
          <w:t xml:space="preserve">https://www.academia.edu/24399074/GSM_SYSTEM_SURVEY?auto=do </w:t>
        </w:r>
      </w:hyperlink>
      <w:hyperlink r:id="rId73">
        <w:proofErr w:type="spellStart"/>
        <w:r>
          <w:rPr>
            <w:sz w:val="28"/>
          </w:rPr>
          <w:t>wnload&amp;email_work_card</w:t>
        </w:r>
        <w:proofErr w:type="spellEnd"/>
        <w:r>
          <w:rPr>
            <w:sz w:val="28"/>
          </w:rPr>
          <w:t>=download</w:t>
        </w:r>
      </w:hyperlink>
      <w:hyperlink r:id="rId74">
        <w:r>
          <w:rPr>
            <w:sz w:val="28"/>
          </w:rPr>
          <w:t>-</w:t>
        </w:r>
      </w:hyperlink>
      <w:hyperlink r:id="rId75">
        <w:r>
          <w:rPr>
            <w:sz w:val="28"/>
          </w:rPr>
          <w:t>paper</w:t>
        </w:r>
      </w:hyperlink>
      <w:hyperlink r:id="rId76">
        <w:r>
          <w:rPr>
            <w:sz w:val="28"/>
          </w:rPr>
          <w:t xml:space="preserve"> </w:t>
        </w:r>
      </w:hyperlink>
    </w:p>
    <w:p w:rsidR="00401C7E" w:rsidRDefault="00657B97">
      <w:pPr>
        <w:numPr>
          <w:ilvl w:val="0"/>
          <w:numId w:val="20"/>
        </w:numPr>
        <w:ind w:left="1083" w:right="491" w:hanging="725"/>
      </w:pPr>
      <w:r>
        <w:t xml:space="preserve">Air </w:t>
      </w:r>
      <w:r>
        <w:tab/>
        <w:t xml:space="preserve">Interface </w:t>
      </w:r>
      <w:r>
        <w:tab/>
        <w:t xml:space="preserve">Dimensioning, </w:t>
      </w:r>
      <w:r>
        <w:tab/>
        <w:t xml:space="preserve">Dimensioning </w:t>
      </w:r>
      <w:r>
        <w:tab/>
        <w:t xml:space="preserve">Guideline </w:t>
      </w:r>
      <w:r>
        <w:tab/>
        <w:t xml:space="preserve">– </w:t>
      </w:r>
      <w:r>
        <w:tab/>
        <w:t xml:space="preserve">RL20:                        </w:t>
      </w:r>
    </w:p>
    <w:p w:rsidR="00401C7E" w:rsidRDefault="00657B97">
      <w:pPr>
        <w:spacing w:after="110"/>
        <w:ind w:left="797" w:right="491"/>
      </w:pPr>
      <w:hyperlink r:id="rId77">
        <w:r>
          <w:t>https://sharenet</w:t>
        </w:r>
      </w:hyperlink>
      <w:hyperlink r:id="rId78">
        <w:r>
          <w:t>-</w:t>
        </w:r>
      </w:hyperlink>
      <w:hyperlink r:id="rId79">
        <w:r>
          <w:t>ims.inside.nokiasiemensnetworks.com/Overview/D380538151</w:t>
        </w:r>
      </w:hyperlink>
      <w:hyperlink r:id="rId80">
        <w:r>
          <w:t xml:space="preserve"> </w:t>
        </w:r>
      </w:hyperlink>
    </w:p>
    <w:p w:rsidR="00401C7E" w:rsidRDefault="00657B97">
      <w:pPr>
        <w:numPr>
          <w:ilvl w:val="0"/>
          <w:numId w:val="20"/>
        </w:numPr>
        <w:spacing w:line="344" w:lineRule="auto"/>
        <w:ind w:left="1083" w:right="491" w:hanging="725"/>
      </w:pPr>
      <w:r>
        <w:t xml:space="preserve">Serna, L.; Chris, J; </w:t>
      </w:r>
      <w:proofErr w:type="spellStart"/>
      <w:r>
        <w:t>Novosad</w:t>
      </w:r>
      <w:proofErr w:type="spellEnd"/>
      <w:r>
        <w:t xml:space="preserve">, T: LTE RPESS Training  </w:t>
      </w:r>
      <w:hyperlink r:id="rId81">
        <w:r>
          <w:t>https://sharenet</w:t>
        </w:r>
      </w:hyperlink>
      <w:hyperlink r:id="rId82">
        <w:r>
          <w:t>-</w:t>
        </w:r>
      </w:hyperlink>
      <w:hyperlink r:id="rId83">
        <w:r>
          <w:t>ims.inside.nokiasiemensnetworks.com/Open/424371939</w:t>
        </w:r>
      </w:hyperlink>
      <w:hyperlink r:id="rId84">
        <w:r>
          <w:t xml:space="preserve"> </w:t>
        </w:r>
      </w:hyperlink>
    </w:p>
    <w:p w:rsidR="00401C7E" w:rsidRDefault="00657B97">
      <w:pPr>
        <w:numPr>
          <w:ilvl w:val="0"/>
          <w:numId w:val="20"/>
        </w:numPr>
        <w:spacing w:after="111"/>
        <w:ind w:left="1083" w:right="491" w:hanging="725"/>
      </w:pPr>
      <w:r>
        <w:t>3GPP TS 36.214 Physical Layer – Measuremen</w:t>
      </w:r>
      <w:r>
        <w:t xml:space="preserve">ts </w:t>
      </w:r>
      <w:hyperlink r:id="rId85">
        <w:r>
          <w:t>www.3gpp.org</w:t>
        </w:r>
      </w:hyperlink>
      <w:hyperlink r:id="rId86">
        <w:r>
          <w:t xml:space="preserve"> </w:t>
        </w:r>
      </w:hyperlink>
    </w:p>
    <w:p w:rsidR="00401C7E" w:rsidRDefault="00657B97">
      <w:pPr>
        <w:numPr>
          <w:ilvl w:val="0"/>
          <w:numId w:val="20"/>
        </w:numPr>
        <w:spacing w:after="113"/>
        <w:ind w:left="1083" w:right="491" w:hanging="725"/>
      </w:pPr>
      <w:r>
        <w:t xml:space="preserve">Guideline for Propagation Modelling with NetAct Planner,  Ver. 1.0, 28.9.2007 </w:t>
      </w:r>
      <w:hyperlink r:id="rId87">
        <w:r>
          <w:t>https://sharenet</w:t>
        </w:r>
      </w:hyperlink>
      <w:hyperlink r:id="rId88">
        <w:r>
          <w:t>-</w:t>
        </w:r>
      </w:hyperlink>
      <w:hyperlink r:id="rId89">
        <w:r>
          <w:t>ims.inside.nokiasiemensnetworks.com/Open/407812263</w:t>
        </w:r>
      </w:hyperlink>
      <w:hyperlink r:id="rId90">
        <w:r>
          <w:t xml:space="preserve"> </w:t>
        </w:r>
      </w:hyperlink>
    </w:p>
    <w:p w:rsidR="00401C7E" w:rsidRDefault="00657B97">
      <w:pPr>
        <w:numPr>
          <w:ilvl w:val="0"/>
          <w:numId w:val="20"/>
        </w:numPr>
        <w:spacing w:after="109"/>
        <w:ind w:left="1083" w:right="491" w:hanging="725"/>
      </w:pPr>
      <w:proofErr w:type="spellStart"/>
      <w:r>
        <w:t>Jussi</w:t>
      </w:r>
      <w:proofErr w:type="spellEnd"/>
      <w:r>
        <w:t xml:space="preserve"> </w:t>
      </w:r>
      <w:proofErr w:type="spellStart"/>
      <w:r>
        <w:t>Reunanen</w:t>
      </w:r>
      <w:proofErr w:type="spellEnd"/>
      <w:r>
        <w:t xml:space="preserve">: HSDPA dim material, Nokia, </w:t>
      </w:r>
      <w:proofErr w:type="spellStart"/>
      <w:r>
        <w:t>ver</w:t>
      </w:r>
      <w:proofErr w:type="spellEnd"/>
      <w:r>
        <w:t xml:space="preserve"> 29.6.2005:  </w:t>
      </w:r>
    </w:p>
    <w:p w:rsidR="00401C7E" w:rsidRDefault="00657B97">
      <w:pPr>
        <w:spacing w:after="149"/>
        <w:ind w:left="730" w:right="491"/>
      </w:pPr>
      <w:hyperlink r:id="rId91">
        <w:r>
          <w:t>https://sharenet</w:t>
        </w:r>
      </w:hyperlink>
      <w:hyperlink r:id="rId92">
        <w:r>
          <w:t>-</w:t>
        </w:r>
      </w:hyperlink>
      <w:hyperlink r:id="rId93">
        <w:r>
          <w:t>ims.inside.noki</w:t>
        </w:r>
        <w:r>
          <w:t>asiemensnetworks.com/Open/407818402</w:t>
        </w:r>
      </w:hyperlink>
      <w:hyperlink r:id="rId94">
        <w:r>
          <w:t xml:space="preserve"> </w:t>
        </w:r>
      </w:hyperlink>
    </w:p>
    <w:p w:rsidR="00401C7E" w:rsidRDefault="00657B97">
      <w:pPr>
        <w:numPr>
          <w:ilvl w:val="0"/>
          <w:numId w:val="20"/>
        </w:numPr>
        <w:spacing w:after="110"/>
        <w:ind w:left="1083" w:right="491" w:hanging="725"/>
      </w:pPr>
      <w:proofErr w:type="spellStart"/>
      <w:r>
        <w:t>Holma</w:t>
      </w:r>
      <w:proofErr w:type="spellEnd"/>
      <w:r>
        <w:t xml:space="preserve">, H; </w:t>
      </w:r>
      <w:proofErr w:type="spellStart"/>
      <w:r>
        <w:t>Toskala</w:t>
      </w:r>
      <w:proofErr w:type="spellEnd"/>
      <w:r>
        <w:t xml:space="preserve">, A: HSDPA/HSUPA for </w:t>
      </w:r>
      <w:proofErr w:type="spellStart"/>
      <w:r>
        <w:t>UMTS</w:t>
      </w:r>
      <w:proofErr w:type="spellEnd"/>
      <w:r>
        <w:t xml:space="preserve">, Wiley 2006 </w:t>
      </w:r>
    </w:p>
    <w:p w:rsidR="00401C7E" w:rsidRDefault="00657B97">
      <w:pPr>
        <w:numPr>
          <w:ilvl w:val="0"/>
          <w:numId w:val="20"/>
        </w:numPr>
        <w:spacing w:after="113"/>
        <w:ind w:left="1083" w:right="491" w:hanging="725"/>
      </w:pPr>
      <w:proofErr w:type="spellStart"/>
      <w:r>
        <w:t>Laiho</w:t>
      </w:r>
      <w:proofErr w:type="spellEnd"/>
      <w:r>
        <w:t xml:space="preserve">, J; Wacker, A; </w:t>
      </w:r>
      <w:proofErr w:type="spellStart"/>
      <w:r>
        <w:t>Novosad</w:t>
      </w:r>
      <w:proofErr w:type="spellEnd"/>
      <w:r>
        <w:t xml:space="preserve">, T: Radio Network Planning and </w:t>
      </w:r>
      <w:proofErr w:type="spellStart"/>
      <w:r>
        <w:t>Optimisation</w:t>
      </w:r>
      <w:proofErr w:type="spellEnd"/>
      <w:r>
        <w:t xml:space="preserve"> for</w:t>
      </w:r>
      <w:r>
        <w:t xml:space="preserve"> </w:t>
      </w:r>
      <w:proofErr w:type="spellStart"/>
      <w:r>
        <w:t>UMTS</w:t>
      </w:r>
      <w:proofErr w:type="spellEnd"/>
      <w:r>
        <w:t xml:space="preserve">, Second Edition, Wiley 2006 </w:t>
      </w:r>
    </w:p>
    <w:p w:rsidR="00401C7E" w:rsidRDefault="00657B97">
      <w:pPr>
        <w:numPr>
          <w:ilvl w:val="0"/>
          <w:numId w:val="20"/>
        </w:numPr>
        <w:spacing w:line="344" w:lineRule="auto"/>
        <w:ind w:left="1083" w:right="491" w:hanging="725"/>
      </w:pPr>
      <w:r>
        <w:t xml:space="preserve">Chris J: 3G Radio Network Planning Guidelines  </w:t>
      </w:r>
      <w:hyperlink r:id="rId95">
        <w:r>
          <w:t>https://sharenet</w:t>
        </w:r>
      </w:hyperlink>
      <w:hyperlink r:id="rId96">
        <w:r>
          <w:t>-</w:t>
        </w:r>
      </w:hyperlink>
    </w:p>
    <w:p w:rsidR="00401C7E" w:rsidRDefault="00657B97">
      <w:pPr>
        <w:spacing w:after="146"/>
        <w:ind w:left="730" w:right="491"/>
      </w:pPr>
      <w:hyperlink r:id="rId97">
        <w:r>
          <w:t xml:space="preserve">ims.inside.nokiasiemensnetworks.com/livelink/livelink?func=ll&amp;objId=364981390&amp;obj </w:t>
        </w:r>
      </w:hyperlink>
      <w:hyperlink r:id="rId98">
        <w:r>
          <w:t>Action=</w:t>
        </w:r>
        <w:proofErr w:type="spellStart"/>
        <w:r>
          <w:t>Browse&amp;view</w:t>
        </w:r>
        <w:r>
          <w:t>Type</w:t>
        </w:r>
        <w:proofErr w:type="spellEnd"/>
        <w:r>
          <w:t>=1</w:t>
        </w:r>
      </w:hyperlink>
      <w:hyperlink r:id="rId99">
        <w:r>
          <w:t xml:space="preserve"> </w:t>
        </w:r>
      </w:hyperlink>
    </w:p>
    <w:p w:rsidR="00401C7E" w:rsidRDefault="00657B97">
      <w:pPr>
        <w:numPr>
          <w:ilvl w:val="0"/>
          <w:numId w:val="20"/>
        </w:numPr>
        <w:spacing w:after="39" w:line="344" w:lineRule="auto"/>
        <w:ind w:left="1083" w:right="491" w:hanging="725"/>
      </w:pPr>
      <w:proofErr w:type="spellStart"/>
      <w:r>
        <w:t>Novosad</w:t>
      </w:r>
      <w:proofErr w:type="spellEnd"/>
      <w:r>
        <w:t xml:space="preserve">, T: Atoll  for LTE, </w:t>
      </w:r>
      <w:proofErr w:type="spellStart"/>
      <w:r>
        <w:t>NSN</w:t>
      </w:r>
      <w:proofErr w:type="spellEnd"/>
      <w:r>
        <w:t xml:space="preserve"> Test Report  </w:t>
      </w:r>
      <w:hyperlink r:id="rId100">
        <w:r>
          <w:t>https://sharenet</w:t>
        </w:r>
      </w:hyperlink>
      <w:hyperlink r:id="rId101">
        <w:r>
          <w:t>-</w:t>
        </w:r>
      </w:hyperlink>
      <w:hyperlink r:id="rId102">
        <w:r>
          <w:t>ims.inside.nokiasiemensnetw</w:t>
        </w:r>
        <w:r>
          <w:t>orks.com/Download/397837410</w:t>
        </w:r>
      </w:hyperlink>
      <w:hyperlink r:id="rId103">
        <w:r>
          <w:t xml:space="preserve"> </w:t>
        </w:r>
      </w:hyperlink>
    </w:p>
    <w:p w:rsidR="00401C7E" w:rsidRDefault="00657B97">
      <w:pPr>
        <w:numPr>
          <w:ilvl w:val="0"/>
          <w:numId w:val="20"/>
        </w:numPr>
        <w:spacing w:after="0" w:line="245" w:lineRule="auto"/>
        <w:ind w:left="1083" w:right="491" w:hanging="725"/>
      </w:pPr>
      <w:proofErr w:type="spellStart"/>
      <w:r>
        <w:t>Djupsund</w:t>
      </w:r>
      <w:proofErr w:type="spellEnd"/>
      <w:r>
        <w:t xml:space="preserve">, M Performance Indicator Definition Document, Guideline document for all Radio </w:t>
      </w:r>
      <w:r>
        <w:tab/>
        <w:t xml:space="preserve">technology </w:t>
      </w:r>
      <w:r>
        <w:tab/>
        <w:t xml:space="preserve">performance </w:t>
      </w:r>
      <w:r>
        <w:tab/>
        <w:t xml:space="preserve">indicator </w:t>
      </w:r>
      <w:r>
        <w:tab/>
        <w:t xml:space="preserve">definitions, </w:t>
      </w:r>
      <w:r>
        <w:tab/>
        <w:t xml:space="preserve">Version </w:t>
      </w:r>
      <w:r>
        <w:tab/>
        <w:t xml:space="preserve">3.0.0   </w:t>
      </w:r>
      <w:hyperlink r:id="rId104">
        <w:r>
          <w:t>https://inside.nokiasiemensnetworks.com/global/Company/Organisation/COO/RA_index/</w:t>
        </w:r>
      </w:hyperlink>
    </w:p>
    <w:p w:rsidR="00401C7E" w:rsidRDefault="00657B97">
      <w:pPr>
        <w:ind w:left="723" w:right="491"/>
      </w:pPr>
      <w:hyperlink r:id="rId105">
        <w:r>
          <w:t>Multiradio_RD/System_archi</w:t>
        </w:r>
        <w:r>
          <w:t>tecture/Organization_structure/Performance</w:t>
        </w:r>
      </w:hyperlink>
      <w:hyperlink r:id="rId106">
        <w:r>
          <w:t>-</w:t>
        </w:r>
      </w:hyperlink>
      <w:hyperlink r:id="rId107">
        <w:r>
          <w:t>Capacity</w:t>
        </w:r>
      </w:hyperlink>
      <w:hyperlink r:id="rId108">
        <w:r>
          <w:t>-</w:t>
        </w:r>
      </w:hyperlink>
    </w:p>
    <w:p w:rsidR="00401C7E" w:rsidRDefault="00657B97">
      <w:pPr>
        <w:spacing w:after="110"/>
        <w:ind w:left="723" w:right="491"/>
      </w:pPr>
      <w:hyperlink r:id="rId109">
        <w:r>
          <w:t>Manageme</w:t>
        </w:r>
        <w:r>
          <w:t>nt/Pages/Performance_and_Capacity_Management.aspx?redirected=true</w:t>
        </w:r>
      </w:hyperlink>
      <w:hyperlink r:id="rId110">
        <w:r>
          <w:t xml:space="preserve"> </w:t>
        </w:r>
      </w:hyperlink>
    </w:p>
    <w:p w:rsidR="00401C7E" w:rsidRDefault="00657B97">
      <w:pPr>
        <w:numPr>
          <w:ilvl w:val="0"/>
          <w:numId w:val="20"/>
        </w:numPr>
        <w:spacing w:after="114"/>
        <w:ind w:left="1083" w:right="491" w:hanging="725"/>
      </w:pPr>
      <w:proofErr w:type="spellStart"/>
      <w:r>
        <w:lastRenderedPageBreak/>
        <w:t>Khiem</w:t>
      </w:r>
      <w:proofErr w:type="spellEnd"/>
      <w:r>
        <w:t xml:space="preserve">, L; Zanier, P; </w:t>
      </w:r>
      <w:proofErr w:type="spellStart"/>
      <w:r>
        <w:t>Arjoma</w:t>
      </w:r>
      <w:proofErr w:type="spellEnd"/>
      <w:r>
        <w:t xml:space="preserve">, A; </w:t>
      </w:r>
      <w:proofErr w:type="spellStart"/>
      <w:r>
        <w:t>Novosad</w:t>
      </w:r>
      <w:proofErr w:type="spellEnd"/>
      <w:r>
        <w:t xml:space="preserve">, T: LOS project, </w:t>
      </w:r>
      <w:proofErr w:type="spellStart"/>
      <w:r>
        <w:t>NSN</w:t>
      </w:r>
      <w:proofErr w:type="spellEnd"/>
      <w:r>
        <w:t xml:space="preserve">, April 2009 deliverable:  </w:t>
      </w:r>
      <w:hyperlink r:id="rId111">
        <w:r>
          <w:t>https://sharenet</w:t>
        </w:r>
      </w:hyperlink>
      <w:hyperlink r:id="rId112">
        <w:r>
          <w:t>-</w:t>
        </w:r>
      </w:hyperlink>
      <w:hyperlink r:id="rId113">
        <w:r>
          <w:t>ims.inside.nokiasiemensnetworks.com/Open/402659684</w:t>
        </w:r>
      </w:hyperlink>
      <w:hyperlink r:id="rId114">
        <w:r>
          <w:t xml:space="preserve"> </w:t>
        </w:r>
      </w:hyperlink>
    </w:p>
    <w:p w:rsidR="00401C7E" w:rsidRDefault="00657B97">
      <w:pPr>
        <w:numPr>
          <w:ilvl w:val="0"/>
          <w:numId w:val="20"/>
        </w:numPr>
        <w:spacing w:after="113"/>
        <w:ind w:left="1083" w:right="491" w:hanging="725"/>
      </w:pPr>
      <w:r>
        <w:t xml:space="preserve">3GPPdoc. R4-080625, Reporting Range of </w:t>
      </w:r>
      <w:proofErr w:type="spellStart"/>
      <w:r>
        <w:t>RSRP</w:t>
      </w:r>
      <w:proofErr w:type="spellEnd"/>
      <w:r>
        <w:t xml:space="preserve">, TSG-RAN Working Group 4 (Radio) meeting #46bis, Shenzhen, China, 31 March – 4 April, 2008. </w:t>
      </w:r>
    </w:p>
    <w:p w:rsidR="00401C7E" w:rsidRDefault="00657B97">
      <w:pPr>
        <w:numPr>
          <w:ilvl w:val="0"/>
          <w:numId w:val="20"/>
        </w:numPr>
        <w:spacing w:after="113"/>
        <w:ind w:left="1083" w:right="491" w:hanging="725"/>
      </w:pPr>
      <w:r>
        <w:t xml:space="preserve">3GPPdoc. R4-081419, </w:t>
      </w:r>
      <w:proofErr w:type="spellStart"/>
      <w:r>
        <w:t>RSRQ</w:t>
      </w:r>
      <w:proofErr w:type="spellEnd"/>
      <w:r>
        <w:t xml:space="preserve"> Reporting Range, TSG-RAN Working Group </w:t>
      </w:r>
      <w:r>
        <w:t>4 (Radio) meeting #47</w:t>
      </w:r>
      <w:proofErr w:type="gramStart"/>
      <w:r>
        <w:t>bis ,</w:t>
      </w:r>
      <w:proofErr w:type="gramEnd"/>
      <w:r>
        <w:t xml:space="preserve"> Munich, Germany, June 16 – 20, 2008. </w:t>
      </w:r>
    </w:p>
    <w:p w:rsidR="00401C7E" w:rsidRDefault="00657B97">
      <w:pPr>
        <w:numPr>
          <w:ilvl w:val="0"/>
          <w:numId w:val="20"/>
        </w:numPr>
        <w:spacing w:after="109"/>
        <w:ind w:left="1083" w:right="491" w:hanging="725"/>
      </w:pPr>
      <w:proofErr w:type="spellStart"/>
      <w:r>
        <w:t>Makelainen</w:t>
      </w:r>
      <w:proofErr w:type="spellEnd"/>
      <w:r>
        <w:t>, K</w:t>
      </w:r>
      <w:proofErr w:type="gramStart"/>
      <w:r>
        <w:t>: ,LTE</w:t>
      </w:r>
      <w:proofErr w:type="gramEnd"/>
      <w:r>
        <w:t xml:space="preserve"> workaround with NetAct Planner : </w:t>
      </w:r>
    </w:p>
    <w:p w:rsidR="00401C7E" w:rsidRDefault="00657B97">
      <w:pPr>
        <w:ind w:left="725" w:right="491"/>
      </w:pPr>
      <w:hyperlink r:id="rId115">
        <w:r>
          <w:t>https://sharenet</w:t>
        </w:r>
      </w:hyperlink>
      <w:hyperlink r:id="rId116">
        <w:r>
          <w:t>-</w:t>
        </w:r>
      </w:hyperlink>
      <w:hyperlink r:id="rId117">
        <w:r>
          <w:t>ims.inside.nokiasiemensnetworks.com/Open/372999100</w:t>
        </w:r>
      </w:hyperlink>
      <w:hyperlink r:id="rId118">
        <w:r>
          <w:t xml:space="preserve"> </w:t>
        </w:r>
      </w:hyperlink>
    </w:p>
    <w:p w:rsidR="00401C7E" w:rsidRDefault="00657B97">
      <w:pPr>
        <w:numPr>
          <w:ilvl w:val="0"/>
          <w:numId w:val="20"/>
        </w:numPr>
        <w:spacing w:after="113"/>
        <w:ind w:left="1083" w:right="491" w:hanging="725"/>
      </w:pPr>
      <w:proofErr w:type="spellStart"/>
      <w:r>
        <w:t>Szervinsk</w:t>
      </w:r>
      <w:proofErr w:type="spellEnd"/>
      <w:r>
        <w:t xml:space="preserve">. A; Sanchez, R: LTE Reuse 1 vs. Reuse 1/3: Planning Analysis, System Performance, </w:t>
      </w:r>
      <w:proofErr w:type="spellStart"/>
      <w:r>
        <w:t>CMO</w:t>
      </w:r>
      <w:proofErr w:type="spellEnd"/>
      <w:r>
        <w:t xml:space="preserve"> NAM, June </w:t>
      </w:r>
      <w:proofErr w:type="gramStart"/>
      <w:r>
        <w:t>2008 :</w:t>
      </w:r>
      <w:proofErr w:type="gramEnd"/>
      <w:r>
        <w:t xml:space="preserve"> </w:t>
      </w:r>
    </w:p>
    <w:p w:rsidR="00401C7E" w:rsidRDefault="00657B97">
      <w:pPr>
        <w:spacing w:after="149"/>
        <w:ind w:left="368" w:right="491"/>
      </w:pPr>
      <w:r>
        <w:t xml:space="preserve">       </w:t>
      </w:r>
      <w:hyperlink r:id="rId119">
        <w:r>
          <w:t>https://sharenet</w:t>
        </w:r>
      </w:hyperlink>
      <w:hyperlink r:id="rId120">
        <w:r>
          <w:t>-</w:t>
        </w:r>
      </w:hyperlink>
      <w:hyperlink r:id="rId121">
        <w:r>
          <w:t>ims.inside.nokiasiemensnetworks.com/Overview/407814112</w:t>
        </w:r>
      </w:hyperlink>
      <w:hyperlink r:id="rId122">
        <w:r>
          <w:t xml:space="preserve"> </w:t>
        </w:r>
      </w:hyperlink>
    </w:p>
    <w:p w:rsidR="00401C7E" w:rsidRDefault="00657B97">
      <w:pPr>
        <w:numPr>
          <w:ilvl w:val="0"/>
          <w:numId w:val="20"/>
        </w:numPr>
        <w:spacing w:after="113"/>
        <w:ind w:left="1083" w:right="491" w:hanging="725"/>
      </w:pPr>
      <w:proofErr w:type="spellStart"/>
      <w:r>
        <w:t>Bajon</w:t>
      </w:r>
      <w:proofErr w:type="spellEnd"/>
      <w:r>
        <w:t xml:space="preserve">, M., Wojciech B., Marcin, G.: Migration towards LTE (v0.4) 02.11.2009:  </w:t>
      </w:r>
      <w:hyperlink r:id="rId123">
        <w:r>
          <w:t>https://sharenet</w:t>
        </w:r>
      </w:hyperlink>
      <w:hyperlink r:id="rId124">
        <w:r>
          <w:t>-</w:t>
        </w:r>
      </w:hyperlink>
      <w:hyperlink r:id="rId125">
        <w:r>
          <w:t>ims.inside.nokiasiemensnetworks.com/Open/409022864</w:t>
        </w:r>
      </w:hyperlink>
      <w:hyperlink r:id="rId126">
        <w:r>
          <w:t xml:space="preserve"> </w:t>
        </w:r>
      </w:hyperlink>
    </w:p>
    <w:p w:rsidR="00401C7E" w:rsidRDefault="00657B97">
      <w:pPr>
        <w:numPr>
          <w:ilvl w:val="0"/>
          <w:numId w:val="20"/>
        </w:numPr>
        <w:spacing w:after="39" w:line="344" w:lineRule="auto"/>
        <w:ind w:left="1083" w:right="491" w:hanging="725"/>
      </w:pPr>
      <w:r>
        <w:t xml:space="preserve">Peng Juan Ming, </w:t>
      </w:r>
      <w:proofErr w:type="spellStart"/>
      <w:r>
        <w:t>Su</w:t>
      </w:r>
      <w:proofErr w:type="spellEnd"/>
      <w:r>
        <w:t xml:space="preserve"> </w:t>
      </w:r>
      <w:proofErr w:type="spellStart"/>
      <w:r>
        <w:t>Yefei</w:t>
      </w:r>
      <w:proofErr w:type="spellEnd"/>
      <w:r>
        <w:t xml:space="preserve">: TD LTE Planning Guidelines:   </w:t>
      </w:r>
      <w:hyperlink r:id="rId127">
        <w:r>
          <w:t>https://sharenet</w:t>
        </w:r>
      </w:hyperlink>
      <w:hyperlink r:id="rId128">
        <w:r>
          <w:t>-</w:t>
        </w:r>
      </w:hyperlink>
      <w:hyperlink r:id="rId129">
        <w:r>
          <w:t>ims.inside.nokiasiemensnetworks.com/Overview/D419261006</w:t>
        </w:r>
      </w:hyperlink>
      <w:hyperlink r:id="rId130">
        <w:r>
          <w:t xml:space="preserve"> </w:t>
        </w:r>
      </w:hyperlink>
    </w:p>
    <w:p w:rsidR="00401C7E" w:rsidRDefault="00657B97">
      <w:pPr>
        <w:numPr>
          <w:ilvl w:val="0"/>
          <w:numId w:val="20"/>
        </w:numPr>
        <w:spacing w:after="42" w:line="344" w:lineRule="auto"/>
        <w:ind w:left="1083" w:right="491" w:hanging="725"/>
      </w:pPr>
      <w:proofErr w:type="spellStart"/>
      <w:r>
        <w:t>Lamminmaki</w:t>
      </w:r>
      <w:proofErr w:type="spellEnd"/>
      <w:r>
        <w:t xml:space="preserve">, J.:  </w:t>
      </w:r>
      <w:proofErr w:type="spellStart"/>
      <w:r>
        <w:t>SINR</w:t>
      </w:r>
      <w:proofErr w:type="spellEnd"/>
      <w:r>
        <w:t xml:space="preserve"> vs. </w:t>
      </w:r>
      <w:proofErr w:type="spellStart"/>
      <w:r>
        <w:t>RSRP</w:t>
      </w:r>
      <w:proofErr w:type="spellEnd"/>
      <w:r>
        <w:t xml:space="preserve"> and </w:t>
      </w:r>
      <w:proofErr w:type="spellStart"/>
      <w:r>
        <w:t>RSRQ</w:t>
      </w:r>
      <w:proofErr w:type="spellEnd"/>
      <w:r>
        <w:t xml:space="preserve"> for Field Measurements       </w:t>
      </w:r>
      <w:hyperlink r:id="rId131">
        <w:r>
          <w:t>https://sharenet</w:t>
        </w:r>
      </w:hyperlink>
      <w:hyperlink r:id="rId132">
        <w:r>
          <w:t>-</w:t>
        </w:r>
      </w:hyperlink>
      <w:hyperlink r:id="rId133">
        <w:r>
          <w:t>ims.inside.nokiasiemensnetworks.com/Open/410878443</w:t>
        </w:r>
      </w:hyperlink>
      <w:hyperlink r:id="rId134">
        <w:r>
          <w:t xml:space="preserve"> </w:t>
        </w:r>
      </w:hyperlink>
    </w:p>
    <w:p w:rsidR="00401C7E" w:rsidRDefault="00657B97">
      <w:pPr>
        <w:numPr>
          <w:ilvl w:val="0"/>
          <w:numId w:val="20"/>
        </w:numPr>
        <w:spacing w:after="39" w:line="344" w:lineRule="auto"/>
        <w:ind w:left="1083" w:right="491" w:hanging="725"/>
      </w:pPr>
      <w:r>
        <w:t xml:space="preserve">Wan, Tao: Atoll WI:  </w:t>
      </w:r>
      <w:hyperlink r:id="rId135">
        <w:r>
          <w:t>https://sharenet</w:t>
        </w:r>
      </w:hyperlink>
      <w:hyperlink r:id="rId136">
        <w:r>
          <w:t>-</w:t>
        </w:r>
      </w:hyperlink>
      <w:hyperlink r:id="rId137">
        <w:r>
          <w:t>ims.inside.nokiasiemensnetworks.com/Open/409512031</w:t>
        </w:r>
      </w:hyperlink>
      <w:hyperlink r:id="rId138">
        <w:r>
          <w:t xml:space="preserve"> </w:t>
        </w:r>
      </w:hyperlink>
    </w:p>
    <w:p w:rsidR="00401C7E" w:rsidRDefault="00657B97">
      <w:pPr>
        <w:numPr>
          <w:ilvl w:val="0"/>
          <w:numId w:val="20"/>
        </w:numPr>
        <w:spacing w:after="113"/>
        <w:ind w:left="1083" w:right="491" w:hanging="725"/>
      </w:pPr>
      <w:proofErr w:type="spellStart"/>
      <w:r>
        <w:t>Novosad</w:t>
      </w:r>
      <w:proofErr w:type="spellEnd"/>
      <w:r>
        <w:t xml:space="preserve">, T.:  LTE planning study for Sydney cluster with Atoll and Atoll ACP module.   </w:t>
      </w:r>
      <w:hyperlink r:id="rId139">
        <w:r>
          <w:t>https://sharenet</w:t>
        </w:r>
      </w:hyperlink>
      <w:hyperlink r:id="rId140">
        <w:r>
          <w:t>-</w:t>
        </w:r>
      </w:hyperlink>
      <w:hyperlink r:id="rId141">
        <w:r>
          <w:t>ims.inside.nokiasiemensnetworks.com/Overview/D4</w:t>
        </w:r>
        <w:r>
          <w:t>09093376</w:t>
        </w:r>
      </w:hyperlink>
      <w:hyperlink r:id="rId142">
        <w:r>
          <w:t xml:space="preserve"> </w:t>
        </w:r>
      </w:hyperlink>
    </w:p>
    <w:p w:rsidR="00401C7E" w:rsidRDefault="00657B97">
      <w:pPr>
        <w:numPr>
          <w:ilvl w:val="0"/>
          <w:numId w:val="20"/>
        </w:numPr>
        <w:spacing w:after="39" w:line="344" w:lineRule="auto"/>
        <w:ind w:left="1083" w:right="491" w:hanging="725"/>
      </w:pPr>
      <w:r>
        <w:t xml:space="preserve">Atoll Ordering Instructions, </w:t>
      </w:r>
      <w:hyperlink r:id="rId143">
        <w:r>
          <w:t xml:space="preserve"> </w:t>
        </w:r>
      </w:hyperlink>
      <w:hyperlink r:id="rId144">
        <w:r>
          <w:t>https://sharenet</w:t>
        </w:r>
      </w:hyperlink>
      <w:hyperlink r:id="rId145">
        <w:r>
          <w:t>-</w:t>
        </w:r>
      </w:hyperlink>
      <w:hyperlink r:id="rId146">
        <w:r>
          <w:t>ims.inside.noki</w:t>
        </w:r>
        <w:r>
          <w:t>asiemensnetworks.com/Open/416797696</w:t>
        </w:r>
      </w:hyperlink>
      <w:hyperlink r:id="rId147">
        <w:r>
          <w:t xml:space="preserve"> </w:t>
        </w:r>
      </w:hyperlink>
    </w:p>
    <w:p w:rsidR="00401C7E" w:rsidRDefault="00657B97">
      <w:pPr>
        <w:numPr>
          <w:ilvl w:val="0"/>
          <w:numId w:val="20"/>
        </w:numPr>
        <w:spacing w:after="39" w:line="344" w:lineRule="auto"/>
        <w:ind w:left="1083" w:right="491" w:hanging="725"/>
      </w:pPr>
      <w:r>
        <w:t xml:space="preserve">Planet Evaluation by </w:t>
      </w:r>
      <w:proofErr w:type="spellStart"/>
      <w:r>
        <w:t>NSN</w:t>
      </w:r>
      <w:proofErr w:type="spellEnd"/>
      <w:r>
        <w:t xml:space="preserve">: </w:t>
      </w:r>
      <w:hyperlink r:id="rId148">
        <w:r>
          <w:t xml:space="preserve"> </w:t>
        </w:r>
      </w:hyperlink>
      <w:hyperlink r:id="rId149">
        <w:r>
          <w:t>https://sharenet</w:t>
        </w:r>
      </w:hyperlink>
      <w:hyperlink r:id="rId150">
        <w:r>
          <w:t>-</w:t>
        </w:r>
      </w:hyperlink>
      <w:hyperlink r:id="rId151">
        <w:r>
          <w:t>ims.inside.nokiasiemensnetworks.com/Open/417095435</w:t>
        </w:r>
      </w:hyperlink>
      <w:hyperlink r:id="rId152">
        <w:r>
          <w:t xml:space="preserve"> </w:t>
        </w:r>
      </w:hyperlink>
    </w:p>
    <w:p w:rsidR="00401C7E" w:rsidRDefault="00657B97">
      <w:pPr>
        <w:numPr>
          <w:ilvl w:val="0"/>
          <w:numId w:val="20"/>
        </w:numPr>
        <w:spacing w:after="110"/>
        <w:ind w:left="1083" w:right="491" w:hanging="725"/>
      </w:pPr>
      <w:r>
        <w:t xml:space="preserve">Wan, Tao: Planet WI:  </w:t>
      </w:r>
    </w:p>
    <w:p w:rsidR="00401C7E" w:rsidRDefault="00657B97">
      <w:pPr>
        <w:ind w:left="723" w:right="491"/>
      </w:pPr>
      <w:hyperlink r:id="rId153">
        <w:r>
          <w:t>https://sharenet</w:t>
        </w:r>
      </w:hyperlink>
      <w:hyperlink r:id="rId154">
        <w:r>
          <w:t>-</w:t>
        </w:r>
      </w:hyperlink>
    </w:p>
    <w:p w:rsidR="00401C7E" w:rsidRDefault="00657B97">
      <w:pPr>
        <w:spacing w:after="146"/>
        <w:ind w:left="723" w:right="491"/>
      </w:pPr>
      <w:hyperlink r:id="rId155">
        <w:r>
          <w:t xml:space="preserve">ims.inside.nokiasiemensnetworks.com/livelink/livelink?func=ll&amp;objId=402670437&amp;obj </w:t>
        </w:r>
      </w:hyperlink>
      <w:hyperlink r:id="rId156">
        <w:r>
          <w:t>Action=</w:t>
        </w:r>
        <w:proofErr w:type="spellStart"/>
        <w:r>
          <w:t>Browse&amp;viewType</w:t>
        </w:r>
        <w:proofErr w:type="spellEnd"/>
        <w:r>
          <w:t>=1</w:t>
        </w:r>
      </w:hyperlink>
      <w:hyperlink r:id="rId157">
        <w:r>
          <w:t xml:space="preserve"> </w:t>
        </w:r>
      </w:hyperlink>
    </w:p>
    <w:p w:rsidR="00401C7E" w:rsidRDefault="00657B97">
      <w:pPr>
        <w:numPr>
          <w:ilvl w:val="0"/>
          <w:numId w:val="20"/>
        </w:numPr>
        <w:spacing w:after="39" w:line="344" w:lineRule="auto"/>
        <w:ind w:left="1083" w:right="491" w:hanging="725"/>
      </w:pPr>
      <w:r>
        <w:t>Wan, T</w:t>
      </w:r>
      <w:r>
        <w:t xml:space="preserve">ao: Comparison of Planet and Atoll for LTE: </w:t>
      </w:r>
      <w:hyperlink r:id="rId158">
        <w:r>
          <w:t xml:space="preserve"> </w:t>
        </w:r>
      </w:hyperlink>
      <w:hyperlink r:id="rId159">
        <w:r>
          <w:t>https://sharenet</w:t>
        </w:r>
      </w:hyperlink>
      <w:hyperlink r:id="rId160">
        <w:r>
          <w:t>-</w:t>
        </w:r>
      </w:hyperlink>
      <w:hyperlink r:id="rId161">
        <w:r>
          <w:t>ims.inside.nokiasiemensnetworks.com/Open/402670437</w:t>
        </w:r>
      </w:hyperlink>
      <w:hyperlink r:id="rId162">
        <w:r>
          <w:t xml:space="preserve"> </w:t>
        </w:r>
      </w:hyperlink>
    </w:p>
    <w:p w:rsidR="00401C7E" w:rsidRDefault="00657B97">
      <w:pPr>
        <w:numPr>
          <w:ilvl w:val="0"/>
          <w:numId w:val="20"/>
        </w:numPr>
        <w:spacing w:after="109"/>
        <w:ind w:left="1083" w:right="491" w:hanging="725"/>
      </w:pPr>
      <w:r>
        <w:lastRenderedPageBreak/>
        <w:t xml:space="preserve">LTE dimensioning tool by NE:  </w:t>
      </w:r>
    </w:p>
    <w:p w:rsidR="00401C7E" w:rsidRDefault="00657B97">
      <w:pPr>
        <w:spacing w:after="149"/>
        <w:ind w:left="725" w:right="491"/>
      </w:pPr>
      <w:hyperlink r:id="rId163">
        <w:r>
          <w:t>https://sharenet</w:t>
        </w:r>
      </w:hyperlink>
      <w:hyperlink r:id="rId164">
        <w:r>
          <w:t>-</w:t>
        </w:r>
      </w:hyperlink>
      <w:hyperlink r:id="rId165">
        <w:r>
          <w:t>ims.inside.nokiasiemensnetworks.com/Open/D380069775</w:t>
        </w:r>
      </w:hyperlink>
      <w:hyperlink r:id="rId166">
        <w:r>
          <w:t xml:space="preserve"> </w:t>
        </w:r>
      </w:hyperlink>
    </w:p>
    <w:p w:rsidR="00401C7E" w:rsidRDefault="00657B97">
      <w:pPr>
        <w:numPr>
          <w:ilvl w:val="0"/>
          <w:numId w:val="20"/>
        </w:numPr>
        <w:spacing w:after="42" w:line="344" w:lineRule="auto"/>
        <w:ind w:left="1083" w:right="491" w:hanging="725"/>
      </w:pPr>
      <w:r>
        <w:t xml:space="preserve">Serna, Lorena, </w:t>
      </w:r>
      <w:proofErr w:type="spellStart"/>
      <w:r>
        <w:t>Hathira</w:t>
      </w:r>
      <w:r>
        <w:t>nami</w:t>
      </w:r>
      <w:proofErr w:type="spellEnd"/>
      <w:r>
        <w:t xml:space="preserve">, </w:t>
      </w:r>
      <w:proofErr w:type="spellStart"/>
      <w:r>
        <w:t>Navin</w:t>
      </w:r>
      <w:proofErr w:type="spellEnd"/>
      <w:r>
        <w:t xml:space="preserve">: LTE Optimization Guidelines: </w:t>
      </w:r>
      <w:hyperlink r:id="rId167">
        <w:r>
          <w:t xml:space="preserve"> </w:t>
        </w:r>
      </w:hyperlink>
      <w:hyperlink r:id="rId168">
        <w:r>
          <w:t>https://sharenet</w:t>
        </w:r>
      </w:hyperlink>
      <w:hyperlink r:id="rId169">
        <w:r>
          <w:t>-</w:t>
        </w:r>
      </w:hyperlink>
      <w:hyperlink r:id="rId170">
        <w:r>
          <w:t>ims.inside.nokiasiemensnetworks.com/Overview/D415266561</w:t>
        </w:r>
      </w:hyperlink>
      <w:hyperlink r:id="rId171">
        <w:r>
          <w:t xml:space="preserve"> </w:t>
        </w:r>
      </w:hyperlink>
    </w:p>
    <w:p w:rsidR="00401C7E" w:rsidRDefault="00657B97">
      <w:pPr>
        <w:numPr>
          <w:ilvl w:val="0"/>
          <w:numId w:val="20"/>
        </w:numPr>
        <w:spacing w:after="116" w:line="245" w:lineRule="auto"/>
        <w:ind w:left="1083" w:right="491" w:hanging="725"/>
      </w:pPr>
      <w:r>
        <w:t xml:space="preserve">Golden </w:t>
      </w:r>
      <w:proofErr w:type="spellStart"/>
      <w:r>
        <w:t>eNB</w:t>
      </w:r>
      <w:proofErr w:type="spellEnd"/>
      <w:r>
        <w:t xml:space="preserve"> Parameter Configuration: </w:t>
      </w:r>
      <w:hyperlink r:id="rId172">
        <w:r>
          <w:t xml:space="preserve">https://bts.inside.nokiasiemensnetworks.com/labstorage/Current_Configuration/Inc22_Go </w:t>
        </w:r>
      </w:hyperlink>
      <w:hyperlink r:id="rId173">
        <w:proofErr w:type="spellStart"/>
        <w:r>
          <w:t>lden_Configuration</w:t>
        </w:r>
        <w:proofErr w:type="spellEnd"/>
        <w:r>
          <w:t>/</w:t>
        </w:r>
      </w:hyperlink>
      <w:hyperlink r:id="rId174">
        <w:r>
          <w:t xml:space="preserve"> </w:t>
        </w:r>
      </w:hyperlink>
    </w:p>
    <w:p w:rsidR="00401C7E" w:rsidRDefault="00657B97">
      <w:pPr>
        <w:numPr>
          <w:ilvl w:val="0"/>
          <w:numId w:val="20"/>
        </w:numPr>
        <w:ind w:left="1083" w:right="491" w:hanging="725"/>
      </w:pPr>
      <w:r>
        <w:t xml:space="preserve">NE Parameter Knowledge Database: </w:t>
      </w:r>
      <w:hyperlink r:id="rId175">
        <w:r>
          <w:t>http://10.151.18.141</w:t>
        </w:r>
      </w:hyperlink>
      <w:hyperlink r:id="rId176">
        <w:r>
          <w:t xml:space="preserve"> </w:t>
        </w:r>
      </w:hyperlink>
    </w:p>
    <w:p w:rsidR="00401C7E" w:rsidRDefault="00657B97">
      <w:pPr>
        <w:numPr>
          <w:ilvl w:val="0"/>
          <w:numId w:val="20"/>
        </w:numPr>
        <w:spacing w:after="116" w:line="245" w:lineRule="auto"/>
        <w:ind w:left="1083" w:right="491" w:hanging="725"/>
      </w:pPr>
      <w:r>
        <w:t xml:space="preserve">RL10 </w:t>
      </w:r>
      <w:proofErr w:type="spellStart"/>
      <w:r>
        <w:t>eNB</w:t>
      </w:r>
      <w:proofErr w:type="spellEnd"/>
      <w:r>
        <w:t xml:space="preserve"> Parameter Course : </w:t>
      </w:r>
      <w:hyperlink r:id="rId177">
        <w:r>
          <w:t>https://sharenet</w:t>
        </w:r>
      </w:hyperlink>
      <w:hyperlink r:id="rId178"/>
      <w:hyperlink r:id="rId179">
        <w:r>
          <w:t xml:space="preserve">ims.inside.nokiasiemensnetworks.com/livelink/livelink?func=ll&amp;objId=419966762&amp;obj </w:t>
        </w:r>
      </w:hyperlink>
      <w:hyperlink r:id="rId180">
        <w:r>
          <w:t>Action=Browse</w:t>
        </w:r>
      </w:hyperlink>
      <w:hyperlink r:id="rId181">
        <w:r>
          <w:t xml:space="preserve"> </w:t>
        </w:r>
      </w:hyperlink>
    </w:p>
    <w:p w:rsidR="00401C7E" w:rsidRDefault="00657B97">
      <w:pPr>
        <w:numPr>
          <w:ilvl w:val="0"/>
          <w:numId w:val="20"/>
        </w:numPr>
        <w:spacing w:line="344" w:lineRule="auto"/>
        <w:ind w:left="1083" w:right="491" w:hanging="725"/>
      </w:pPr>
      <w:proofErr w:type="spellStart"/>
      <w:r>
        <w:t>Balazs</w:t>
      </w:r>
      <w:proofErr w:type="spellEnd"/>
      <w:r>
        <w:t xml:space="preserve">, A: </w:t>
      </w:r>
      <w:proofErr w:type="spellStart"/>
      <w:r>
        <w:t>KPI</w:t>
      </w:r>
      <w:proofErr w:type="spellEnd"/>
      <w:r>
        <w:t xml:space="preserve"> Definitions for: RL20 </w:t>
      </w:r>
      <w:hyperlink r:id="rId182">
        <w:r>
          <w:t>https://sharenet</w:t>
        </w:r>
      </w:hyperlink>
      <w:hyperlink r:id="rId183">
        <w:r>
          <w:t>-</w:t>
        </w:r>
      </w:hyperlink>
    </w:p>
    <w:p w:rsidR="00401C7E" w:rsidRDefault="00657B97">
      <w:pPr>
        <w:ind w:left="720" w:right="491"/>
      </w:pPr>
      <w:hyperlink r:id="rId184">
        <w:r>
          <w:t>ims.inside.nokiasiemensnetworks.com/livelink/livelink/overview/423964880</w:t>
        </w:r>
      </w:hyperlink>
      <w:hyperlink r:id="rId185">
        <w:r>
          <w:t xml:space="preserve"> </w:t>
        </w:r>
      </w:hyperlink>
    </w:p>
    <w:p w:rsidR="00401C7E" w:rsidRDefault="00657B97">
      <w:pPr>
        <w:spacing w:after="20" w:line="259" w:lineRule="auto"/>
        <w:ind w:left="710" w:right="0" w:firstLine="0"/>
        <w:jc w:val="left"/>
      </w:pPr>
      <w:r>
        <w:t xml:space="preserve"> </w:t>
      </w:r>
    </w:p>
    <w:p w:rsidR="00401C7E" w:rsidRDefault="00657B97">
      <w:pPr>
        <w:numPr>
          <w:ilvl w:val="0"/>
          <w:numId w:val="20"/>
        </w:numPr>
        <w:spacing w:after="109"/>
        <w:ind w:left="1083" w:right="491" w:hanging="725"/>
      </w:pPr>
      <w:proofErr w:type="spellStart"/>
      <w:r>
        <w:t>Balazs</w:t>
      </w:r>
      <w:proofErr w:type="spellEnd"/>
      <w:r>
        <w:t xml:space="preserve">, A: </w:t>
      </w:r>
      <w:proofErr w:type="spellStart"/>
      <w:r>
        <w:t>KPI</w:t>
      </w:r>
      <w:proofErr w:type="spellEnd"/>
      <w:r>
        <w:t xml:space="preserve"> Targets for RL20: </w:t>
      </w:r>
    </w:p>
    <w:p w:rsidR="00401C7E" w:rsidRDefault="00657B97">
      <w:pPr>
        <w:ind w:left="720" w:right="491"/>
      </w:pPr>
      <w:hyperlink r:id="rId186">
        <w:r>
          <w:t>https://sharenet</w:t>
        </w:r>
      </w:hyperlink>
      <w:hyperlink r:id="rId187">
        <w:r>
          <w:t>-</w:t>
        </w:r>
      </w:hyperlink>
      <w:hyperlink r:id="rId188">
        <w:r>
          <w:t>ims.inside.nokiasiemensnetworks.com/Overview/D424009366</w:t>
        </w:r>
      </w:hyperlink>
      <w:hyperlink r:id="rId189">
        <w:r>
          <w:t xml:space="preserve"> </w:t>
        </w:r>
      </w:hyperlink>
    </w:p>
    <w:p w:rsidR="00401C7E" w:rsidRDefault="00657B97">
      <w:pPr>
        <w:spacing w:after="139" w:line="259" w:lineRule="auto"/>
        <w:ind w:left="713" w:right="0" w:firstLine="0"/>
        <w:jc w:val="left"/>
      </w:pPr>
      <w:r>
        <w:t xml:space="preserve"> </w:t>
      </w:r>
    </w:p>
    <w:p w:rsidR="00401C7E" w:rsidRDefault="00657B97">
      <w:pPr>
        <w:numPr>
          <w:ilvl w:val="0"/>
          <w:numId w:val="20"/>
        </w:numPr>
        <w:spacing w:after="39" w:line="344" w:lineRule="auto"/>
        <w:ind w:left="1083" w:right="491" w:hanging="725"/>
      </w:pPr>
      <w:r>
        <w:t>Serna, L: e-</w:t>
      </w:r>
      <w:proofErr w:type="spellStart"/>
      <w:r>
        <w:t>UTRAN</w:t>
      </w:r>
      <w:proofErr w:type="spellEnd"/>
      <w:r>
        <w:t xml:space="preserve"> Field and Network </w:t>
      </w:r>
      <w:proofErr w:type="spellStart"/>
      <w:r>
        <w:t>KPI</w:t>
      </w:r>
      <w:proofErr w:type="spellEnd"/>
      <w:r>
        <w:t xml:space="preserve"> List (RL10) –    </w:t>
      </w:r>
      <w:hyperlink r:id="rId190">
        <w:r>
          <w:t>https://sharenet</w:t>
        </w:r>
      </w:hyperlink>
      <w:hyperlink r:id="rId191">
        <w:r>
          <w:t>-</w:t>
        </w:r>
      </w:hyperlink>
      <w:hyperlink r:id="rId192">
        <w:r>
          <w:t>ims.inside.nokiasiemensnetworks.com/Overview/D411459148</w:t>
        </w:r>
      </w:hyperlink>
      <w:hyperlink r:id="rId193">
        <w:r>
          <w:t xml:space="preserve"> </w:t>
        </w:r>
      </w:hyperlink>
      <w:r>
        <w:t xml:space="preserve">  </w:t>
      </w:r>
    </w:p>
    <w:p w:rsidR="00401C7E" w:rsidRDefault="00657B97">
      <w:pPr>
        <w:numPr>
          <w:ilvl w:val="0"/>
          <w:numId w:val="20"/>
        </w:numPr>
        <w:spacing w:after="42" w:line="344" w:lineRule="auto"/>
        <w:ind w:left="1083" w:right="491" w:hanging="725"/>
      </w:pPr>
      <w:proofErr w:type="spellStart"/>
      <w:r>
        <w:t>Novosad</w:t>
      </w:r>
      <w:proofErr w:type="spellEnd"/>
      <w:r>
        <w:t xml:space="preserve">, T:  LTE Performance Estimation Based on </w:t>
      </w:r>
      <w:proofErr w:type="spellStart"/>
      <w:r>
        <w:t>HSPA</w:t>
      </w:r>
      <w:proofErr w:type="spellEnd"/>
      <w:r>
        <w:t xml:space="preserve"> Field Measurements  </w:t>
      </w:r>
      <w:proofErr w:type="spellStart"/>
      <w:r>
        <w:t>slideset</w:t>
      </w:r>
      <w:proofErr w:type="spellEnd"/>
      <w:r>
        <w:t xml:space="preserve">: </w:t>
      </w:r>
      <w:hyperlink r:id="rId194">
        <w:r>
          <w:t xml:space="preserve"> </w:t>
        </w:r>
      </w:hyperlink>
      <w:hyperlink r:id="rId195">
        <w:r>
          <w:t>https://sharenet</w:t>
        </w:r>
      </w:hyperlink>
      <w:hyperlink r:id="rId196">
        <w:r>
          <w:t>-</w:t>
        </w:r>
      </w:hyperlink>
      <w:hyperlink r:id="rId197">
        <w:r>
          <w:t>ims.inside.nokiasiemensnetworks.com/Overvi</w:t>
        </w:r>
        <w:r>
          <w:t>ew/D419155036</w:t>
        </w:r>
      </w:hyperlink>
      <w:hyperlink r:id="rId198">
        <w:r>
          <w:t xml:space="preserve"> </w:t>
        </w:r>
      </w:hyperlink>
    </w:p>
    <w:p w:rsidR="00401C7E" w:rsidRDefault="00657B97">
      <w:pPr>
        <w:numPr>
          <w:ilvl w:val="0"/>
          <w:numId w:val="20"/>
        </w:numPr>
        <w:spacing w:after="39" w:line="344" w:lineRule="auto"/>
        <w:ind w:left="1083" w:right="491" w:hanging="725"/>
      </w:pPr>
      <w:proofErr w:type="spellStart"/>
      <w:r>
        <w:t>Salo</w:t>
      </w:r>
      <w:proofErr w:type="spellEnd"/>
      <w:r>
        <w:t xml:space="preserve">, </w:t>
      </w:r>
      <w:proofErr w:type="spellStart"/>
      <w:r>
        <w:t>Jari</w:t>
      </w:r>
      <w:proofErr w:type="spellEnd"/>
      <w:r>
        <w:t xml:space="preserve">: </w:t>
      </w:r>
      <w:proofErr w:type="spellStart"/>
      <w:r>
        <w:t>eNodeB</w:t>
      </w:r>
      <w:proofErr w:type="spellEnd"/>
      <w:r>
        <w:t xml:space="preserve"> </w:t>
      </w:r>
      <w:proofErr w:type="spellStart"/>
      <w:r>
        <w:t>Databuild</w:t>
      </w:r>
      <w:proofErr w:type="spellEnd"/>
      <w:r>
        <w:t xml:space="preserve"> Templates (RL10):   </w:t>
      </w:r>
      <w:hyperlink r:id="rId199">
        <w:r>
          <w:t>https://share</w:t>
        </w:r>
        <w:r>
          <w:t>net</w:t>
        </w:r>
      </w:hyperlink>
      <w:hyperlink r:id="rId200">
        <w:r>
          <w:t>-</w:t>
        </w:r>
      </w:hyperlink>
      <w:hyperlink r:id="rId201">
        <w:r>
          <w:t>ims.inside.nokiasiemensnetworks.com/Open/420186968</w:t>
        </w:r>
      </w:hyperlink>
      <w:hyperlink r:id="rId202">
        <w:r>
          <w:t xml:space="preserve"> </w:t>
        </w:r>
      </w:hyperlink>
    </w:p>
    <w:p w:rsidR="00401C7E" w:rsidRDefault="00657B97">
      <w:pPr>
        <w:numPr>
          <w:ilvl w:val="0"/>
          <w:numId w:val="20"/>
        </w:numPr>
        <w:spacing w:after="40" w:line="344" w:lineRule="auto"/>
        <w:ind w:left="1083" w:right="491" w:hanging="725"/>
      </w:pPr>
      <w:r>
        <w:t xml:space="preserve">Green, M: AT&amp;T Trial Report: </w:t>
      </w:r>
      <w:hyperlink r:id="rId203">
        <w:r>
          <w:t xml:space="preserve"> </w:t>
        </w:r>
      </w:hyperlink>
      <w:hyperlink r:id="rId204">
        <w:r>
          <w:t>https://sharenet</w:t>
        </w:r>
      </w:hyperlink>
      <w:hyperlink r:id="rId205">
        <w:r>
          <w:t>-</w:t>
        </w:r>
      </w:hyperlink>
      <w:hyperlink r:id="rId206">
        <w:r>
          <w:t>ims.inside.nokiasiemensnetworks.</w:t>
        </w:r>
        <w:r>
          <w:t>com/Guest/Open/416124709</w:t>
        </w:r>
      </w:hyperlink>
      <w:hyperlink r:id="rId207">
        <w:r>
          <w:t xml:space="preserve"> </w:t>
        </w:r>
      </w:hyperlink>
    </w:p>
    <w:p w:rsidR="00401C7E" w:rsidRDefault="00657B97">
      <w:pPr>
        <w:numPr>
          <w:ilvl w:val="0"/>
          <w:numId w:val="20"/>
        </w:numPr>
        <w:spacing w:after="40" w:line="344" w:lineRule="auto"/>
        <w:ind w:left="1083" w:right="491" w:hanging="725"/>
      </w:pPr>
      <w:r>
        <w:t xml:space="preserve">Reference Signal Coverage Comparison in LTE and </w:t>
      </w:r>
      <w:proofErr w:type="spellStart"/>
      <w:r>
        <w:t>UMTS</w:t>
      </w:r>
      <w:proofErr w:type="spellEnd"/>
      <w:r>
        <w:t xml:space="preserve">:  </w:t>
      </w:r>
      <w:hyperlink r:id="rId208">
        <w:r>
          <w:t xml:space="preserve"> </w:t>
        </w:r>
      </w:hyperlink>
      <w:hyperlink r:id="rId209">
        <w:r>
          <w:t>https://sharenet</w:t>
        </w:r>
      </w:hyperlink>
      <w:hyperlink r:id="rId210">
        <w:r>
          <w:t>-</w:t>
        </w:r>
      </w:hyperlink>
      <w:hyperlink r:id="rId211">
        <w:r>
          <w:t>ims.inside.nokiasiemensnetworks.com/Overview/D421544601</w:t>
        </w:r>
      </w:hyperlink>
      <w:hyperlink r:id="rId212">
        <w:r>
          <w:t xml:space="preserve"> </w:t>
        </w:r>
      </w:hyperlink>
    </w:p>
    <w:p w:rsidR="00401C7E" w:rsidRDefault="00657B97">
      <w:pPr>
        <w:numPr>
          <w:ilvl w:val="0"/>
          <w:numId w:val="20"/>
        </w:numPr>
        <w:spacing w:after="42" w:line="344" w:lineRule="auto"/>
        <w:ind w:left="1083" w:right="491" w:hanging="725"/>
      </w:pPr>
      <w:r>
        <w:t xml:space="preserve">LTE Project Material Uploads –  </w:t>
      </w:r>
      <w:proofErr w:type="spellStart"/>
      <w:r>
        <w:t>CoDe</w:t>
      </w:r>
      <w:proofErr w:type="spellEnd"/>
      <w:r>
        <w:t xml:space="preserve"> IMS: </w:t>
      </w:r>
      <w:hyperlink r:id="rId213">
        <w:r>
          <w:t xml:space="preserve"> </w:t>
        </w:r>
      </w:hyperlink>
      <w:hyperlink r:id="rId214">
        <w:r>
          <w:t>https://sharenet</w:t>
        </w:r>
      </w:hyperlink>
      <w:hyperlink r:id="rId215">
        <w:r>
          <w:t>-</w:t>
        </w:r>
      </w:hyperlink>
      <w:hyperlink r:id="rId216">
        <w:r>
          <w:t>ims.inside.nokiasiemensnetworks.com/Open/416686784</w:t>
        </w:r>
      </w:hyperlink>
      <w:hyperlink r:id="rId217">
        <w:r>
          <w:t xml:space="preserve"> </w:t>
        </w:r>
      </w:hyperlink>
    </w:p>
    <w:p w:rsidR="00401C7E" w:rsidRDefault="00657B97">
      <w:pPr>
        <w:numPr>
          <w:ilvl w:val="0"/>
          <w:numId w:val="20"/>
        </w:numPr>
        <w:spacing w:after="146"/>
        <w:ind w:left="1083" w:right="491" w:hanging="725"/>
      </w:pPr>
      <w:r>
        <w:lastRenderedPageBreak/>
        <w:t>LTE Delta</w:t>
      </w:r>
      <w:r>
        <w:t xml:space="preserve"> Enabling by Network Engineering related to RL10 P7, RL20 P3 and RL15TD  P3 (July 2010): </w:t>
      </w:r>
      <w:hyperlink r:id="rId218">
        <w:r>
          <w:t xml:space="preserve"> </w:t>
        </w:r>
      </w:hyperlink>
      <w:hyperlink r:id="rId219">
        <w:r>
          <w:t>https://sharenet</w:t>
        </w:r>
      </w:hyperlink>
      <w:hyperlink r:id="rId220">
        <w:r>
          <w:t>-</w:t>
        </w:r>
      </w:hyperlink>
      <w:hyperlink r:id="rId221">
        <w:r>
          <w:t>ims.inside.nokiasiemensnetworks.com/Open/420011455</w:t>
        </w:r>
      </w:hyperlink>
      <w:hyperlink r:id="rId222">
        <w:r>
          <w:t xml:space="preserve"> </w:t>
        </w:r>
      </w:hyperlink>
    </w:p>
    <w:p w:rsidR="00401C7E" w:rsidRDefault="00657B97">
      <w:pPr>
        <w:numPr>
          <w:ilvl w:val="0"/>
          <w:numId w:val="20"/>
        </w:numPr>
        <w:spacing w:after="113"/>
        <w:ind w:left="1083" w:right="491" w:hanging="725"/>
      </w:pPr>
      <w:r>
        <w:t xml:space="preserve">LTE Delta Enabling by Network Engineering related to RL20 P7 and RL15TD P7 (December 2010): </w:t>
      </w:r>
    </w:p>
    <w:p w:rsidR="00401C7E" w:rsidRDefault="00657B97">
      <w:pPr>
        <w:spacing w:after="150"/>
        <w:ind w:left="725" w:right="491"/>
      </w:pPr>
      <w:hyperlink r:id="rId223">
        <w:r>
          <w:t xml:space="preserve"> </w:t>
        </w:r>
      </w:hyperlink>
      <w:hyperlink r:id="rId224">
        <w:r>
          <w:t>https://sharenet</w:t>
        </w:r>
      </w:hyperlink>
      <w:hyperlink r:id="rId225">
        <w:r>
          <w:t>-</w:t>
        </w:r>
      </w:hyperlink>
      <w:hyperlink r:id="rId226">
        <w:r>
          <w:t>ims.inside.nokiasiemensnetworks.com/Open/425105301</w:t>
        </w:r>
      </w:hyperlink>
      <w:hyperlink r:id="rId227">
        <w:r>
          <w:t xml:space="preserve"> </w:t>
        </w:r>
      </w:hyperlink>
    </w:p>
    <w:p w:rsidR="00401C7E" w:rsidRDefault="00657B97">
      <w:pPr>
        <w:numPr>
          <w:ilvl w:val="0"/>
          <w:numId w:val="20"/>
        </w:numPr>
        <w:ind w:left="1083" w:right="491" w:hanging="725"/>
      </w:pPr>
      <w:r>
        <w:t>Parameter Knowledge Database (</w:t>
      </w:r>
      <w:proofErr w:type="spellStart"/>
      <w:r>
        <w:t>PKDB</w:t>
      </w:r>
      <w:proofErr w:type="spellEnd"/>
      <w:r>
        <w:t xml:space="preserve">):  </w:t>
      </w:r>
      <w:hyperlink r:id="rId228">
        <w:r>
          <w:t>http://10</w:t>
        </w:r>
        <w:r>
          <w:t>.151.18.141</w:t>
        </w:r>
      </w:hyperlink>
      <w:hyperlink r:id="rId229">
        <w:r>
          <w:rPr>
            <w:rFonts w:ascii="Calibri" w:eastAsia="Calibri" w:hAnsi="Calibri" w:cs="Calibri"/>
            <w:sz w:val="22"/>
          </w:rPr>
          <w:t xml:space="preserve"> </w:t>
        </w:r>
      </w:hyperlink>
      <w:r>
        <w:rPr>
          <w:rFonts w:ascii="Calibri" w:eastAsia="Calibri" w:hAnsi="Calibri" w:cs="Calibri"/>
          <w:sz w:val="22"/>
        </w:rPr>
        <w:t xml:space="preserve">  </w:t>
      </w:r>
      <w:r>
        <w:t xml:space="preserve"> </w:t>
      </w:r>
    </w:p>
    <w:p w:rsidR="00401C7E" w:rsidRDefault="00657B97">
      <w:pPr>
        <w:spacing w:after="218" w:line="259" w:lineRule="auto"/>
        <w:ind w:left="0" w:right="0" w:firstLine="0"/>
        <w:jc w:val="left"/>
      </w:pPr>
      <w:r>
        <w:rPr>
          <w:rFonts w:ascii="Calibri" w:eastAsia="Calibri" w:hAnsi="Calibri" w:cs="Calibri"/>
          <w:sz w:val="22"/>
        </w:rPr>
        <w:t xml:space="preserve"> </w:t>
      </w:r>
    </w:p>
    <w:p w:rsidR="00401C7E" w:rsidRDefault="00657B97">
      <w:pPr>
        <w:spacing w:after="218" w:line="259" w:lineRule="auto"/>
        <w:ind w:left="0" w:right="0" w:firstLine="0"/>
        <w:jc w:val="left"/>
      </w:pPr>
      <w:r>
        <w:rPr>
          <w:rFonts w:ascii="Calibri" w:eastAsia="Calibri" w:hAnsi="Calibri" w:cs="Calibri"/>
          <w:sz w:val="22"/>
        </w:rPr>
        <w:t xml:space="preserve"> </w:t>
      </w:r>
    </w:p>
    <w:p w:rsidR="00401C7E" w:rsidRDefault="00657B97">
      <w:pPr>
        <w:spacing w:after="0" w:line="259" w:lineRule="auto"/>
        <w:ind w:left="0" w:right="0" w:firstLine="0"/>
        <w:jc w:val="left"/>
      </w:pPr>
      <w:r>
        <w:rPr>
          <w:rFonts w:ascii="Calibri" w:eastAsia="Calibri" w:hAnsi="Calibri" w:cs="Calibri"/>
          <w:sz w:val="22"/>
        </w:rPr>
        <w:t xml:space="preserve"> </w:t>
      </w:r>
    </w:p>
    <w:p w:rsidR="00401C7E" w:rsidRDefault="00657B97">
      <w:pPr>
        <w:spacing w:after="218" w:line="259" w:lineRule="auto"/>
        <w:ind w:left="0" w:right="0" w:firstLine="0"/>
      </w:pPr>
      <w:r>
        <w:t xml:space="preserve"> </w:t>
      </w:r>
    </w:p>
    <w:p w:rsidR="00401C7E" w:rsidRDefault="00657B97">
      <w:pPr>
        <w:spacing w:after="216" w:line="259" w:lineRule="auto"/>
        <w:ind w:left="0" w:right="0" w:firstLine="0"/>
      </w:pPr>
      <w:r>
        <w:t xml:space="preserve"> </w:t>
      </w:r>
    </w:p>
    <w:p w:rsidR="00401C7E" w:rsidRDefault="00657B97">
      <w:pPr>
        <w:spacing w:after="208" w:line="259" w:lineRule="auto"/>
        <w:ind w:left="0" w:right="0" w:firstLine="0"/>
      </w:pPr>
      <w:r>
        <w:t xml:space="preserve"> </w:t>
      </w:r>
    </w:p>
    <w:p w:rsidR="00401C7E" w:rsidRDefault="00657B97">
      <w:pPr>
        <w:spacing w:after="218" w:line="259" w:lineRule="auto"/>
        <w:ind w:left="0" w:right="0" w:firstLine="0"/>
      </w:pPr>
      <w:r>
        <w:rPr>
          <w:rFonts w:ascii="Calibri" w:eastAsia="Calibri" w:hAnsi="Calibri" w:cs="Calibri"/>
          <w:b/>
          <w:sz w:val="22"/>
        </w:rPr>
        <w:t xml:space="preserve"> </w:t>
      </w:r>
    </w:p>
    <w:p w:rsidR="00401C7E" w:rsidRDefault="00657B97">
      <w:pPr>
        <w:spacing w:after="0" w:line="259" w:lineRule="auto"/>
        <w:ind w:left="0" w:right="0" w:firstLine="0"/>
      </w:pPr>
      <w:r>
        <w:rPr>
          <w:rFonts w:ascii="Calibri" w:eastAsia="Calibri" w:hAnsi="Calibri" w:cs="Calibri"/>
          <w:sz w:val="22"/>
        </w:rPr>
        <w:t xml:space="preserve"> </w:t>
      </w:r>
    </w:p>
    <w:sectPr w:rsidR="00401C7E" w:rsidSect="00F64711">
      <w:footerReference w:type="even" r:id="rId230"/>
      <w:footerReference w:type="default" r:id="rId231"/>
      <w:footerReference w:type="first" r:id="rId232"/>
      <w:pgSz w:w="12240" w:h="15840" w:code="1"/>
      <w:pgMar w:top="1440" w:right="1440" w:bottom="1440" w:left="1440" w:header="720" w:footer="95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57B97" w:rsidRDefault="00657B97">
      <w:pPr>
        <w:spacing w:after="0" w:line="240" w:lineRule="auto"/>
      </w:pPr>
      <w:r>
        <w:separator/>
      </w:r>
    </w:p>
  </w:endnote>
  <w:endnote w:type="continuationSeparator" w:id="0">
    <w:p w:rsidR="00657B97" w:rsidRDefault="00657B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1C7E" w:rsidRDefault="00657B97">
    <w:pPr>
      <w:spacing w:after="218" w:line="259" w:lineRule="auto"/>
      <w:ind w:left="0" w:right="2" w:firstLine="0"/>
      <w:jc w:val="center"/>
    </w:pPr>
    <w:r>
      <w:fldChar w:fldCharType="begin"/>
    </w:r>
    <w:r>
      <w:instrText xml:space="preserve"> PAGE   \* MERGEFORMAT </w:instrText>
    </w:r>
    <w:r>
      <w:fldChar w:fldCharType="separate"/>
    </w:r>
    <w:proofErr w:type="spellStart"/>
    <w:r>
      <w:rPr>
        <w:rFonts w:ascii="Calibri" w:eastAsia="Calibri" w:hAnsi="Calibri" w:cs="Calibri"/>
        <w:sz w:val="22"/>
      </w:rPr>
      <w:t>i</w:t>
    </w:r>
    <w:proofErr w:type="spellEnd"/>
    <w:r>
      <w:rPr>
        <w:rFonts w:ascii="Calibri" w:eastAsia="Calibri" w:hAnsi="Calibri" w:cs="Calibri"/>
        <w:sz w:val="22"/>
      </w:rPr>
      <w:fldChar w:fldCharType="end"/>
    </w:r>
    <w:r>
      <w:rPr>
        <w:rFonts w:ascii="Calibri" w:eastAsia="Calibri" w:hAnsi="Calibri" w:cs="Calibri"/>
        <w:sz w:val="22"/>
      </w:rPr>
      <w:t xml:space="preserve"> </w:t>
    </w:r>
  </w:p>
  <w:p w:rsidR="00401C7E" w:rsidRDefault="00657B97">
    <w:pPr>
      <w:spacing w:after="0" w:line="259" w:lineRule="auto"/>
      <w:ind w:left="0" w:righ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1C7E" w:rsidRDefault="00657B97">
    <w:pPr>
      <w:spacing w:after="218" w:line="259" w:lineRule="auto"/>
      <w:ind w:left="0" w:right="2" w:firstLine="0"/>
      <w:jc w:val="center"/>
    </w:pPr>
    <w:r>
      <w:fldChar w:fldCharType="begin"/>
    </w:r>
    <w:r>
      <w:instrText xml:space="preserve"> PAGE   \* MERGEFORMAT </w:instrText>
    </w:r>
    <w:r>
      <w:fldChar w:fldCharType="separate"/>
    </w:r>
    <w:proofErr w:type="spellStart"/>
    <w:r>
      <w:rPr>
        <w:rFonts w:ascii="Calibri" w:eastAsia="Calibri" w:hAnsi="Calibri" w:cs="Calibri"/>
        <w:sz w:val="22"/>
      </w:rPr>
      <w:t>i</w:t>
    </w:r>
    <w:proofErr w:type="spellEnd"/>
    <w:r>
      <w:rPr>
        <w:rFonts w:ascii="Calibri" w:eastAsia="Calibri" w:hAnsi="Calibri" w:cs="Calibri"/>
        <w:sz w:val="22"/>
      </w:rPr>
      <w:fldChar w:fldCharType="end"/>
    </w:r>
    <w:r>
      <w:rPr>
        <w:rFonts w:ascii="Calibri" w:eastAsia="Calibri" w:hAnsi="Calibri" w:cs="Calibri"/>
        <w:sz w:val="22"/>
      </w:rPr>
      <w:t xml:space="preserve"> </w:t>
    </w:r>
  </w:p>
  <w:p w:rsidR="00401C7E" w:rsidRDefault="00657B97">
    <w:pPr>
      <w:spacing w:after="0" w:line="259" w:lineRule="auto"/>
      <w:ind w:left="0" w:righ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1C7E" w:rsidRDefault="00657B97">
    <w:pPr>
      <w:spacing w:after="218" w:line="259" w:lineRule="auto"/>
      <w:ind w:left="0" w:right="2" w:firstLine="0"/>
      <w:jc w:val="center"/>
    </w:pPr>
    <w:r>
      <w:fldChar w:fldCharType="begin"/>
    </w:r>
    <w:r>
      <w:instrText xml:space="preserve"> PAGE   \* MERGEFORMAT </w:instrText>
    </w:r>
    <w:r>
      <w:fldChar w:fldCharType="separate"/>
    </w:r>
    <w:proofErr w:type="spellStart"/>
    <w:r>
      <w:rPr>
        <w:rFonts w:ascii="Calibri" w:eastAsia="Calibri" w:hAnsi="Calibri" w:cs="Calibri"/>
        <w:sz w:val="22"/>
      </w:rPr>
      <w:t>i</w:t>
    </w:r>
    <w:proofErr w:type="spellEnd"/>
    <w:r>
      <w:rPr>
        <w:rFonts w:ascii="Calibri" w:eastAsia="Calibri" w:hAnsi="Calibri" w:cs="Calibri"/>
        <w:sz w:val="22"/>
      </w:rPr>
      <w:fldChar w:fldCharType="end"/>
    </w:r>
    <w:r>
      <w:rPr>
        <w:rFonts w:ascii="Calibri" w:eastAsia="Calibri" w:hAnsi="Calibri" w:cs="Calibri"/>
        <w:sz w:val="22"/>
      </w:rPr>
      <w:t xml:space="preserve"> </w:t>
    </w:r>
  </w:p>
  <w:p w:rsidR="00401C7E" w:rsidRDefault="00657B97">
    <w:pPr>
      <w:spacing w:after="0" w:line="259" w:lineRule="auto"/>
      <w:ind w:left="0" w:right="0" w:firstLine="0"/>
      <w:jc w:val="left"/>
    </w:pPr>
    <w:r>
      <w:rPr>
        <w:rFonts w:ascii="Calibri" w:eastAsia="Calibri" w:hAnsi="Calibri" w:cs="Calibri"/>
        <w:sz w:val="2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1C7E" w:rsidRDefault="00657B97">
    <w:pPr>
      <w:spacing w:after="218" w:line="259" w:lineRule="auto"/>
      <w:ind w:left="0" w:right="500"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401C7E" w:rsidRDefault="00657B97">
    <w:pPr>
      <w:spacing w:after="0" w:line="259" w:lineRule="auto"/>
      <w:ind w:left="0" w:right="0" w:firstLine="0"/>
      <w:jc w:val="left"/>
    </w:pPr>
    <w:r>
      <w:rPr>
        <w:rFonts w:ascii="Calibri" w:eastAsia="Calibri" w:hAnsi="Calibri" w:cs="Calibri"/>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1C7E" w:rsidRDefault="00657B97">
    <w:pPr>
      <w:spacing w:after="218" w:line="259" w:lineRule="auto"/>
      <w:ind w:left="0" w:right="500"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401C7E" w:rsidRDefault="00657B97">
    <w:pPr>
      <w:spacing w:after="0" w:line="259" w:lineRule="auto"/>
      <w:ind w:left="0" w:right="0" w:firstLine="0"/>
      <w:jc w:val="left"/>
    </w:pPr>
    <w:r>
      <w:rPr>
        <w:rFonts w:ascii="Calibri" w:eastAsia="Calibri" w:hAnsi="Calibri" w:cs="Calibri"/>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1C7E" w:rsidRDefault="00657B97">
    <w:pPr>
      <w:spacing w:after="218" w:line="259" w:lineRule="auto"/>
      <w:ind w:left="0" w:right="500"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401C7E" w:rsidRDefault="00657B97">
    <w:pPr>
      <w:spacing w:after="0" w:line="259" w:lineRule="auto"/>
      <w:ind w:left="0" w:right="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57B97" w:rsidRDefault="00657B97">
      <w:pPr>
        <w:spacing w:after="0" w:line="240" w:lineRule="auto"/>
      </w:pPr>
      <w:r>
        <w:separator/>
      </w:r>
    </w:p>
  </w:footnote>
  <w:footnote w:type="continuationSeparator" w:id="0">
    <w:p w:rsidR="00657B97" w:rsidRDefault="00657B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D6615"/>
    <w:multiLevelType w:val="hybridMultilevel"/>
    <w:tmpl w:val="0A8A8A78"/>
    <w:lvl w:ilvl="0" w:tplc="92D20186">
      <w:start w:val="1"/>
      <w:numFmt w:val="bullet"/>
      <w:lvlText w:val="•"/>
      <w:lvlJc w:val="left"/>
      <w:pPr>
        <w:ind w:left="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530F3C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B2E331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7F8F37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37A7D4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BB8D22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CBE6CB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0169E8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382F63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8F24B02"/>
    <w:multiLevelType w:val="hybridMultilevel"/>
    <w:tmpl w:val="808E3BDC"/>
    <w:lvl w:ilvl="0" w:tplc="B3682A3A">
      <w:start w:val="1"/>
      <w:numFmt w:val="bullet"/>
      <w:lvlText w:val="•"/>
      <w:lvlJc w:val="left"/>
      <w:pPr>
        <w:ind w:left="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644B6D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9B696E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336B28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5E5E0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CFAFE9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4EEEA3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346BEA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EBE8A9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C5C4C54"/>
    <w:multiLevelType w:val="hybridMultilevel"/>
    <w:tmpl w:val="D376D4D6"/>
    <w:lvl w:ilvl="0" w:tplc="A5C86B0A">
      <w:start w:val="1"/>
      <w:numFmt w:val="bullet"/>
      <w:lvlText w:val="•"/>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58ADAC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FF04C0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2CA5A7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DA86C8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552CB8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60A0B2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E8678A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2B8059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F48785C"/>
    <w:multiLevelType w:val="hybridMultilevel"/>
    <w:tmpl w:val="792051C8"/>
    <w:lvl w:ilvl="0" w:tplc="BB2E646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97EFF0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8F038F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4E2893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98E71D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FC80EA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992C71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9E8FCC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AC44E9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253235F"/>
    <w:multiLevelType w:val="hybridMultilevel"/>
    <w:tmpl w:val="7AD6D8BA"/>
    <w:lvl w:ilvl="0" w:tplc="DB1A241E">
      <w:start w:val="1"/>
      <w:numFmt w:val="bullet"/>
      <w:lvlText w:val="•"/>
      <w:lvlJc w:val="left"/>
      <w:pPr>
        <w:ind w:left="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8B6459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57819D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4A0082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A3A99E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34E2BB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1D02E6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E344B6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E5CD85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6E035B8"/>
    <w:multiLevelType w:val="multilevel"/>
    <w:tmpl w:val="356A7962"/>
    <w:lvl w:ilvl="0">
      <w:start w:val="2"/>
      <w:numFmt w:val="decimal"/>
      <w:lvlText w:val="%1"/>
      <w:lvlJc w:val="left"/>
      <w:pPr>
        <w:ind w:left="360"/>
      </w:pPr>
      <w:rPr>
        <w:rFonts w:ascii="Cambria" w:eastAsia="Cambria" w:hAnsi="Cambria" w:cs="Cambria"/>
        <w:b w:val="0"/>
        <w:i/>
        <w:iCs/>
        <w:strike w:val="0"/>
        <w:dstrike w:val="0"/>
        <w:color w:val="000000"/>
        <w:sz w:val="24"/>
        <w:szCs w:val="24"/>
        <w:u w:val="none" w:color="000000"/>
        <w:bdr w:val="none" w:sz="0" w:space="0" w:color="auto"/>
        <w:shd w:val="clear" w:color="auto" w:fill="auto"/>
        <w:vertAlign w:val="baseline"/>
      </w:rPr>
    </w:lvl>
    <w:lvl w:ilvl="1">
      <w:start w:val="11"/>
      <w:numFmt w:val="decimal"/>
      <w:lvlRestart w:val="0"/>
      <w:lvlText w:val="%1.%2."/>
      <w:lvlJc w:val="left"/>
      <w:pPr>
        <w:ind w:left="845"/>
      </w:pPr>
      <w:rPr>
        <w:rFonts w:ascii="Cambria" w:eastAsia="Cambria" w:hAnsi="Cambria" w:cs="Cambria"/>
        <w:b w:val="0"/>
        <w:i/>
        <w:iCs/>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Cambria" w:eastAsia="Cambria" w:hAnsi="Cambria" w:cs="Cambria"/>
        <w:b w:val="0"/>
        <w:i/>
        <w:iCs/>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Cambria" w:eastAsia="Cambria" w:hAnsi="Cambria" w:cs="Cambria"/>
        <w:b w:val="0"/>
        <w:i/>
        <w:iCs/>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ambria" w:eastAsia="Cambria" w:hAnsi="Cambria" w:cs="Cambria"/>
        <w:b w:val="0"/>
        <w:i/>
        <w:iCs/>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ambria" w:eastAsia="Cambria" w:hAnsi="Cambria" w:cs="Cambria"/>
        <w:b w:val="0"/>
        <w:i/>
        <w:iCs/>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Cambria" w:eastAsia="Cambria" w:hAnsi="Cambria" w:cs="Cambria"/>
        <w:b w:val="0"/>
        <w:i/>
        <w:iCs/>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ambria" w:eastAsia="Cambria" w:hAnsi="Cambria" w:cs="Cambria"/>
        <w:b w:val="0"/>
        <w:i/>
        <w:iCs/>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ambria" w:eastAsia="Cambria" w:hAnsi="Cambria" w:cs="Cambria"/>
        <w:b w:val="0"/>
        <w:i/>
        <w:iCs/>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8227599"/>
    <w:multiLevelType w:val="hybridMultilevel"/>
    <w:tmpl w:val="5CBCFD5E"/>
    <w:lvl w:ilvl="0" w:tplc="A252CB12">
      <w:start w:val="1"/>
      <w:numFmt w:val="bullet"/>
      <w:lvlText w:val="•"/>
      <w:lvlJc w:val="left"/>
      <w:pPr>
        <w:ind w:left="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9DADE0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1C0446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386DF5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38C478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3E6092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632FBF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8EAAE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27C39F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0FD5434"/>
    <w:multiLevelType w:val="hybridMultilevel"/>
    <w:tmpl w:val="1BB8CC74"/>
    <w:lvl w:ilvl="0" w:tplc="F9A49F80">
      <w:start w:val="1"/>
      <w:numFmt w:val="bullet"/>
      <w:lvlText w:val="•"/>
      <w:lvlJc w:val="left"/>
      <w:pPr>
        <w:ind w:left="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13C477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F9EA85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A3E70B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C0C6A6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3CA1C4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17EA66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AAD34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6B09AA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31A3170"/>
    <w:multiLevelType w:val="hybridMultilevel"/>
    <w:tmpl w:val="CB02A98E"/>
    <w:lvl w:ilvl="0" w:tplc="1EE24E1E">
      <w:start w:val="1"/>
      <w:numFmt w:val="bullet"/>
      <w:lvlText w:val="•"/>
      <w:lvlJc w:val="left"/>
      <w:pPr>
        <w:ind w:left="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270FFA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98C200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4B0DDD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9D2E17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97E8E5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9145B3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EDE93A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0E257C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9C85AE1"/>
    <w:multiLevelType w:val="hybridMultilevel"/>
    <w:tmpl w:val="42A2A6D4"/>
    <w:lvl w:ilvl="0" w:tplc="B01213E8">
      <w:start w:val="1"/>
      <w:numFmt w:val="bullet"/>
      <w:lvlText w:val=""/>
      <w:lvlJc w:val="left"/>
      <w:pPr>
        <w:ind w:left="2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1070E42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56CFB7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867E5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2C4FEC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52C4AE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46AA2C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A7E445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3682B2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55241494"/>
    <w:multiLevelType w:val="hybridMultilevel"/>
    <w:tmpl w:val="49EC445A"/>
    <w:lvl w:ilvl="0" w:tplc="8DAEC128">
      <w:start w:val="1"/>
      <w:numFmt w:val="bullet"/>
      <w:lvlText w:val="•"/>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83EF1A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2FAFB8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D444EC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78492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7945B3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678391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7B0F6F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936204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7CC7F64"/>
    <w:multiLevelType w:val="hybridMultilevel"/>
    <w:tmpl w:val="FA70613A"/>
    <w:lvl w:ilvl="0" w:tplc="792C22F2">
      <w:start w:val="1"/>
      <w:numFmt w:val="bullet"/>
      <w:lvlText w:val="•"/>
      <w:lvlJc w:val="left"/>
      <w:pPr>
        <w:ind w:left="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752287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9C287A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9FEA69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60A7A5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98CB68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62E308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674561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3F2708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60666E4C"/>
    <w:multiLevelType w:val="hybridMultilevel"/>
    <w:tmpl w:val="4F1EB97E"/>
    <w:lvl w:ilvl="0" w:tplc="94A631F2">
      <w:start w:val="1"/>
      <w:numFmt w:val="bullet"/>
      <w:lvlText w:val="•"/>
      <w:lvlJc w:val="left"/>
      <w:pPr>
        <w:ind w:left="1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12E58A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CF4142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04244F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D742C8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A8ED4E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732EEE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FCFC4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C2AF70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634F117B"/>
    <w:multiLevelType w:val="hybridMultilevel"/>
    <w:tmpl w:val="B3C41562"/>
    <w:lvl w:ilvl="0" w:tplc="ADB0E2E8">
      <w:start w:val="1"/>
      <w:numFmt w:val="decimal"/>
      <w:lvlText w:val="%1."/>
      <w:lvlJc w:val="left"/>
      <w:pPr>
        <w:ind w:left="1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DBA1780">
      <w:start w:val="1"/>
      <w:numFmt w:val="lowerLetter"/>
      <w:lvlText w:val="%2"/>
      <w:lvlJc w:val="left"/>
      <w:pPr>
        <w:ind w:left="1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E1EA956">
      <w:start w:val="1"/>
      <w:numFmt w:val="lowerRoman"/>
      <w:lvlText w:val="%3"/>
      <w:lvlJc w:val="left"/>
      <w:pPr>
        <w:ind w:left="2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D4E8956">
      <w:start w:val="1"/>
      <w:numFmt w:val="decimal"/>
      <w:lvlText w:val="%4"/>
      <w:lvlJc w:val="left"/>
      <w:pPr>
        <w:ind w:left="2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0E4246E">
      <w:start w:val="1"/>
      <w:numFmt w:val="lowerLetter"/>
      <w:lvlText w:val="%5"/>
      <w:lvlJc w:val="left"/>
      <w:pPr>
        <w:ind w:left="3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C02D432">
      <w:start w:val="1"/>
      <w:numFmt w:val="lowerRoman"/>
      <w:lvlText w:val="%6"/>
      <w:lvlJc w:val="left"/>
      <w:pPr>
        <w:ind w:left="4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90E8C2C">
      <w:start w:val="1"/>
      <w:numFmt w:val="decimal"/>
      <w:lvlText w:val="%7"/>
      <w:lvlJc w:val="left"/>
      <w:pPr>
        <w:ind w:left="4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23837B8">
      <w:start w:val="1"/>
      <w:numFmt w:val="lowerLetter"/>
      <w:lvlText w:val="%8"/>
      <w:lvlJc w:val="left"/>
      <w:pPr>
        <w:ind w:left="5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B38B5B4">
      <w:start w:val="1"/>
      <w:numFmt w:val="lowerRoman"/>
      <w:lvlText w:val="%9"/>
      <w:lvlJc w:val="left"/>
      <w:pPr>
        <w:ind w:left="63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65DD1EC3"/>
    <w:multiLevelType w:val="hybridMultilevel"/>
    <w:tmpl w:val="C7745808"/>
    <w:lvl w:ilvl="0" w:tplc="B388E97C">
      <w:start w:val="1"/>
      <w:numFmt w:val="bullet"/>
      <w:lvlText w:val="•"/>
      <w:lvlJc w:val="left"/>
      <w:pPr>
        <w:ind w:left="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244F738">
      <w:start w:val="1"/>
      <w:numFmt w:val="bullet"/>
      <w:lvlText w:val="o"/>
      <w:lvlJc w:val="left"/>
      <w:pPr>
        <w:ind w:left="10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BEA7AEC">
      <w:start w:val="1"/>
      <w:numFmt w:val="bullet"/>
      <w:lvlText w:val="▪"/>
      <w:lvlJc w:val="left"/>
      <w:pPr>
        <w:ind w:left="18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BB07FD0">
      <w:start w:val="1"/>
      <w:numFmt w:val="bullet"/>
      <w:lvlText w:val="•"/>
      <w:lvlJc w:val="left"/>
      <w:pPr>
        <w:ind w:left="2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C20A44A">
      <w:start w:val="1"/>
      <w:numFmt w:val="bullet"/>
      <w:lvlText w:val="o"/>
      <w:lvlJc w:val="left"/>
      <w:pPr>
        <w:ind w:left="32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CF2DD4C">
      <w:start w:val="1"/>
      <w:numFmt w:val="bullet"/>
      <w:lvlText w:val="▪"/>
      <w:lvlJc w:val="left"/>
      <w:pPr>
        <w:ind w:left="39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DE87BEA">
      <w:start w:val="1"/>
      <w:numFmt w:val="bullet"/>
      <w:lvlText w:val="•"/>
      <w:lvlJc w:val="left"/>
      <w:pPr>
        <w:ind w:left="4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F4A326A">
      <w:start w:val="1"/>
      <w:numFmt w:val="bullet"/>
      <w:lvlText w:val="o"/>
      <w:lvlJc w:val="left"/>
      <w:pPr>
        <w:ind w:left="54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5062EFE">
      <w:start w:val="1"/>
      <w:numFmt w:val="bullet"/>
      <w:lvlText w:val="▪"/>
      <w:lvlJc w:val="left"/>
      <w:pPr>
        <w:ind w:left="61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663C5134"/>
    <w:multiLevelType w:val="hybridMultilevel"/>
    <w:tmpl w:val="0192B40C"/>
    <w:lvl w:ilvl="0" w:tplc="A178E012">
      <w:start w:val="1"/>
      <w:numFmt w:val="bullet"/>
      <w:lvlText w:val="•"/>
      <w:lvlJc w:val="left"/>
      <w:pPr>
        <w:ind w:left="1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D4C5C9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9D0828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EEEED8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2811A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C08C66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498BC2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C502C3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444E82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6C86273E"/>
    <w:multiLevelType w:val="hybridMultilevel"/>
    <w:tmpl w:val="55120F2E"/>
    <w:lvl w:ilvl="0" w:tplc="BA94742C">
      <w:start w:val="1"/>
      <w:numFmt w:val="bullet"/>
      <w:lvlText w:val="•"/>
      <w:lvlJc w:val="left"/>
      <w:pPr>
        <w:ind w:left="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40CDB1C">
      <w:start w:val="1"/>
      <w:numFmt w:val="bullet"/>
      <w:lvlText w:val="o"/>
      <w:lvlJc w:val="left"/>
      <w:pPr>
        <w:ind w:left="11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07C0948">
      <w:start w:val="1"/>
      <w:numFmt w:val="bullet"/>
      <w:lvlText w:val="▪"/>
      <w:lvlJc w:val="left"/>
      <w:pPr>
        <w:ind w:left="18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9B61520">
      <w:start w:val="1"/>
      <w:numFmt w:val="bullet"/>
      <w:lvlText w:val="•"/>
      <w:lvlJc w:val="left"/>
      <w:pPr>
        <w:ind w:left="2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A164C8E">
      <w:start w:val="1"/>
      <w:numFmt w:val="bullet"/>
      <w:lvlText w:val="o"/>
      <w:lvlJc w:val="left"/>
      <w:pPr>
        <w:ind w:left="32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8F034AC">
      <w:start w:val="1"/>
      <w:numFmt w:val="bullet"/>
      <w:lvlText w:val="▪"/>
      <w:lvlJc w:val="left"/>
      <w:pPr>
        <w:ind w:left="39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89AD16C">
      <w:start w:val="1"/>
      <w:numFmt w:val="bullet"/>
      <w:lvlText w:val="•"/>
      <w:lvlJc w:val="left"/>
      <w:pPr>
        <w:ind w:left="47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DC0F380">
      <w:start w:val="1"/>
      <w:numFmt w:val="bullet"/>
      <w:lvlText w:val="o"/>
      <w:lvlJc w:val="left"/>
      <w:pPr>
        <w:ind w:left="54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46D2D8">
      <w:start w:val="1"/>
      <w:numFmt w:val="bullet"/>
      <w:lvlText w:val="▪"/>
      <w:lvlJc w:val="left"/>
      <w:pPr>
        <w:ind w:left="6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76F85448"/>
    <w:multiLevelType w:val="hybridMultilevel"/>
    <w:tmpl w:val="3B86161C"/>
    <w:lvl w:ilvl="0" w:tplc="9F6A1FDE">
      <w:start w:val="1"/>
      <w:numFmt w:val="bullet"/>
      <w:lvlText w:val="•"/>
      <w:lvlJc w:val="left"/>
      <w:pPr>
        <w:ind w:left="2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F6CB30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13A2B4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E92A9B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A105ED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38CA63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6843C7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1E421F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D92564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78494FA7"/>
    <w:multiLevelType w:val="hybridMultilevel"/>
    <w:tmpl w:val="0622898C"/>
    <w:lvl w:ilvl="0" w:tplc="601EE7F8">
      <w:start w:val="1"/>
      <w:numFmt w:val="bullet"/>
      <w:lvlText w:val="•"/>
      <w:lvlJc w:val="left"/>
      <w:pPr>
        <w:ind w:left="1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25A700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022817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4A4E85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4902B0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2E421C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A7C806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6C60F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E782EB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7EAE29C6"/>
    <w:multiLevelType w:val="hybridMultilevel"/>
    <w:tmpl w:val="B2760EE2"/>
    <w:lvl w:ilvl="0" w:tplc="68005482">
      <w:start w:val="1"/>
      <w:numFmt w:val="bullet"/>
      <w:lvlText w:val=""/>
      <w:lvlJc w:val="left"/>
      <w:pPr>
        <w:ind w:left="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72663DF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6F889A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7BE235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7C0C00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E5E28B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7A2719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F1E541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E4E3E4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6"/>
  </w:num>
  <w:num w:numId="3">
    <w:abstractNumId w:val="10"/>
  </w:num>
  <w:num w:numId="4">
    <w:abstractNumId w:val="17"/>
  </w:num>
  <w:num w:numId="5">
    <w:abstractNumId w:val="9"/>
  </w:num>
  <w:num w:numId="6">
    <w:abstractNumId w:val="14"/>
  </w:num>
  <w:num w:numId="7">
    <w:abstractNumId w:val="1"/>
  </w:num>
  <w:num w:numId="8">
    <w:abstractNumId w:val="4"/>
  </w:num>
  <w:num w:numId="9">
    <w:abstractNumId w:val="19"/>
  </w:num>
  <w:num w:numId="10">
    <w:abstractNumId w:val="7"/>
  </w:num>
  <w:num w:numId="11">
    <w:abstractNumId w:val="11"/>
  </w:num>
  <w:num w:numId="12">
    <w:abstractNumId w:val="8"/>
  </w:num>
  <w:num w:numId="13">
    <w:abstractNumId w:val="2"/>
  </w:num>
  <w:num w:numId="14">
    <w:abstractNumId w:val="12"/>
  </w:num>
  <w:num w:numId="15">
    <w:abstractNumId w:val="18"/>
  </w:num>
  <w:num w:numId="16">
    <w:abstractNumId w:val="15"/>
  </w:num>
  <w:num w:numId="17">
    <w:abstractNumId w:val="16"/>
  </w:num>
  <w:num w:numId="18">
    <w:abstractNumId w:val="5"/>
  </w:num>
  <w:num w:numId="19">
    <w:abstractNumId w:val="3"/>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1C7E"/>
    <w:rsid w:val="00401C7E"/>
    <w:rsid w:val="00657B97"/>
    <w:rsid w:val="00F647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65FB47"/>
  <w15:docId w15:val="{5CF1B074-3EBE-42ED-B7F5-F0ADCB04A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5" w:line="248" w:lineRule="auto"/>
      <w:ind w:left="10" w:right="3"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28"/>
      <w:ind w:left="370" w:hanging="10"/>
      <w:outlineLvl w:val="0"/>
    </w:pPr>
    <w:rPr>
      <w:rFonts w:ascii="Cambria" w:eastAsia="Cambria" w:hAnsi="Cambria" w:cs="Cambria"/>
      <w:b/>
      <w:i/>
      <w:color w:val="000000"/>
      <w:sz w:val="28"/>
    </w:rPr>
  </w:style>
  <w:style w:type="paragraph" w:styleId="Heading2">
    <w:name w:val="heading 2"/>
    <w:next w:val="Normal"/>
    <w:link w:val="Heading2Char"/>
    <w:uiPriority w:val="9"/>
    <w:unhideWhenUsed/>
    <w:qFormat/>
    <w:pPr>
      <w:keepNext/>
      <w:keepLines/>
      <w:spacing w:after="51"/>
      <w:ind w:left="730" w:hanging="10"/>
      <w:outlineLvl w:val="1"/>
    </w:pPr>
    <w:rPr>
      <w:rFonts w:ascii="Cambria" w:eastAsia="Cambria" w:hAnsi="Cambria" w:cs="Cambria"/>
      <w:b/>
      <w:color w:val="00000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mbria" w:eastAsia="Cambria" w:hAnsi="Cambria" w:cs="Cambria"/>
      <w:b/>
      <w:color w:val="000000"/>
      <w:sz w:val="26"/>
    </w:rPr>
  </w:style>
  <w:style w:type="character" w:customStyle="1" w:styleId="Heading1Char">
    <w:name w:val="Heading 1 Char"/>
    <w:link w:val="Heading1"/>
    <w:rPr>
      <w:rFonts w:ascii="Cambria" w:eastAsia="Cambria" w:hAnsi="Cambria" w:cs="Cambria"/>
      <w:b/>
      <w:i/>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hyperlink" Target="https://sharenet-ims.inside.nokiasiemensnetworks.com/Open/372999100" TargetMode="External"/><Relationship Id="rId21" Type="http://schemas.openxmlformats.org/officeDocument/2006/relationships/image" Target="media/image4.jpg"/><Relationship Id="rId42" Type="http://schemas.openxmlformats.org/officeDocument/2006/relationships/image" Target="media/image25.jpg"/><Relationship Id="rId63" Type="http://schemas.openxmlformats.org/officeDocument/2006/relationships/image" Target="media/image43.jpeg"/><Relationship Id="rId84" Type="http://schemas.openxmlformats.org/officeDocument/2006/relationships/hyperlink" Target="https://sharenet-ims.inside.nokiasiemensnetworks.com/Open/424371939" TargetMode="External"/><Relationship Id="rId138" Type="http://schemas.openxmlformats.org/officeDocument/2006/relationships/hyperlink" Target="https://sharenet-ims.inside.nokiasiemensnetworks.com/Open/409512031" TargetMode="External"/><Relationship Id="rId159" Type="http://schemas.openxmlformats.org/officeDocument/2006/relationships/hyperlink" Target="https://sharenet-ims.inside.nokiasiemensnetworks.com/Open/402670437" TargetMode="External"/><Relationship Id="rId170" Type="http://schemas.openxmlformats.org/officeDocument/2006/relationships/hyperlink" Target="https://sharenet-ims.inside.nokiasiemensnetworks.com/Overview/D415266561" TargetMode="External"/><Relationship Id="rId191" Type="http://schemas.openxmlformats.org/officeDocument/2006/relationships/hyperlink" Target="https://sharenet-ims.inside.nokiasiemensnetworks.com/Overview/D411459148" TargetMode="External"/><Relationship Id="rId205" Type="http://schemas.openxmlformats.org/officeDocument/2006/relationships/hyperlink" Target="https://sharenet-ims.inside.nokiasiemensnetworks.com/Guest/Open/416124709" TargetMode="External"/><Relationship Id="rId226" Type="http://schemas.openxmlformats.org/officeDocument/2006/relationships/hyperlink" Target="https://sharenet-ims.inside.nokiasiemensnetworks.com/Open/425105301" TargetMode="External"/><Relationship Id="rId107" Type="http://schemas.openxmlformats.org/officeDocument/2006/relationships/hyperlink" Target="https://inside.nokiasiemensnetworks.com/global/Company/Organisation/COO/RA_index/Multiradio_RD/System_architecture/Organization_structure/Performance-Capacity-Management/Pages/Performance_and_Capacity_Management.aspx?redirected=true" TargetMode="External"/><Relationship Id="rId11" Type="http://schemas.openxmlformats.org/officeDocument/2006/relationships/hyperlink" Target="https://dhakatutor.com/article/view/188" TargetMode="External"/><Relationship Id="rId32" Type="http://schemas.openxmlformats.org/officeDocument/2006/relationships/image" Target="media/image15.jpg"/><Relationship Id="rId53" Type="http://schemas.openxmlformats.org/officeDocument/2006/relationships/image" Target="media/image36.jpg"/><Relationship Id="rId74" Type="http://schemas.openxmlformats.org/officeDocument/2006/relationships/hyperlink" Target="https://www.academia.edu/24399074/GSM_SYSTEM_SURVEY?auto=download&amp;email_work_card=download-paper" TargetMode="External"/><Relationship Id="rId128" Type="http://schemas.openxmlformats.org/officeDocument/2006/relationships/hyperlink" Target="https://sharenet-ims.inside.nokiasiemensnetworks.com/Overview/D419261006" TargetMode="External"/><Relationship Id="rId149" Type="http://schemas.openxmlformats.org/officeDocument/2006/relationships/hyperlink" Target="https://sharenet-ims.inside.nokiasiemensnetworks.com/Open/417095435" TargetMode="External"/><Relationship Id="rId5" Type="http://schemas.openxmlformats.org/officeDocument/2006/relationships/footnotes" Target="footnotes.xml"/><Relationship Id="rId95" Type="http://schemas.openxmlformats.org/officeDocument/2006/relationships/hyperlink" Target="https://sharenet-ims.inside.nokiasiemensnetworks.com/livelink/livelink?func=ll&amp;objId=364981390&amp;objAction=Browse&amp;viewType=1" TargetMode="External"/><Relationship Id="rId160" Type="http://schemas.openxmlformats.org/officeDocument/2006/relationships/hyperlink" Target="https://sharenet-ims.inside.nokiasiemensnetworks.com/Open/402670437" TargetMode="External"/><Relationship Id="rId181" Type="http://schemas.openxmlformats.org/officeDocument/2006/relationships/hyperlink" Target="https://sharenet-ims.inside.nokiasiemensnetworks.com/livelink/livelink?func=ll&amp;objId=419966762&amp;objAction=Browse" TargetMode="External"/><Relationship Id="rId216" Type="http://schemas.openxmlformats.org/officeDocument/2006/relationships/hyperlink" Target="https://sharenet-ims.inside.nokiasiemensnetworks.com/Open/416686784" TargetMode="External"/><Relationship Id="rId22" Type="http://schemas.openxmlformats.org/officeDocument/2006/relationships/image" Target="media/image5.jpg"/><Relationship Id="rId27" Type="http://schemas.openxmlformats.org/officeDocument/2006/relationships/image" Target="media/image10.jpg"/><Relationship Id="rId43" Type="http://schemas.openxmlformats.org/officeDocument/2006/relationships/image" Target="media/image26.jpg"/><Relationship Id="rId48" Type="http://schemas.openxmlformats.org/officeDocument/2006/relationships/image" Target="media/image31.jpg"/><Relationship Id="rId64" Type="http://schemas.openxmlformats.org/officeDocument/2006/relationships/image" Target="media/image44.jpg"/><Relationship Id="rId69" Type="http://schemas.openxmlformats.org/officeDocument/2006/relationships/hyperlink" Target="http://dhakatutor.com/article/view/188" TargetMode="External"/><Relationship Id="rId113" Type="http://schemas.openxmlformats.org/officeDocument/2006/relationships/hyperlink" Target="https://sharenet-ims.inside.nokiasiemensnetworks.com/Open/402659684" TargetMode="External"/><Relationship Id="rId118" Type="http://schemas.openxmlformats.org/officeDocument/2006/relationships/hyperlink" Target="https://sharenet-ims.inside.nokiasiemensnetworks.com/Open/372999100" TargetMode="External"/><Relationship Id="rId134" Type="http://schemas.openxmlformats.org/officeDocument/2006/relationships/hyperlink" Target="https://sharenet-ims.inside.nokiasiemensnetworks.com/Open/410878443" TargetMode="External"/><Relationship Id="rId139" Type="http://schemas.openxmlformats.org/officeDocument/2006/relationships/hyperlink" Target="https://sharenet-ims.inside.nokiasiemensnetworks.com/Overview/D409093376" TargetMode="External"/><Relationship Id="rId80" Type="http://schemas.openxmlformats.org/officeDocument/2006/relationships/hyperlink" Target="https://sharenet-ims.inside.nokiasiemensnetworks.com/Overview/D380538151" TargetMode="External"/><Relationship Id="rId85" Type="http://schemas.openxmlformats.org/officeDocument/2006/relationships/hyperlink" Target="http://www.3gpp.org/" TargetMode="External"/><Relationship Id="rId150" Type="http://schemas.openxmlformats.org/officeDocument/2006/relationships/hyperlink" Target="https://sharenet-ims.inside.nokiasiemensnetworks.com/Open/417095435" TargetMode="External"/><Relationship Id="rId155" Type="http://schemas.openxmlformats.org/officeDocument/2006/relationships/hyperlink" Target="https://sharenet-ims.inside.nokiasiemensnetworks.com/livelink/livelink?func=ll&amp;objId=402670437&amp;objAction=Browse&amp;viewType=1" TargetMode="External"/><Relationship Id="rId171" Type="http://schemas.openxmlformats.org/officeDocument/2006/relationships/hyperlink" Target="https://sharenet-ims.inside.nokiasiemensnetworks.com/Overview/D415266561" TargetMode="External"/><Relationship Id="rId176" Type="http://schemas.openxmlformats.org/officeDocument/2006/relationships/hyperlink" Target="http://10.151.18.141/" TargetMode="External"/><Relationship Id="rId192" Type="http://schemas.openxmlformats.org/officeDocument/2006/relationships/hyperlink" Target="https://sharenet-ims.inside.nokiasiemensnetworks.com/Overview/D411459148" TargetMode="External"/><Relationship Id="rId197" Type="http://schemas.openxmlformats.org/officeDocument/2006/relationships/hyperlink" Target="https://sharenet-ims.inside.nokiasiemensnetworks.com/Overview/D419155036" TargetMode="External"/><Relationship Id="rId206" Type="http://schemas.openxmlformats.org/officeDocument/2006/relationships/hyperlink" Target="https://sharenet-ims.inside.nokiasiemensnetworks.com/Guest/Open/416124709" TargetMode="External"/><Relationship Id="rId227" Type="http://schemas.openxmlformats.org/officeDocument/2006/relationships/hyperlink" Target="https://sharenet-ims.inside.nokiasiemensnetworks.com/Open/425105301" TargetMode="External"/><Relationship Id="rId201" Type="http://schemas.openxmlformats.org/officeDocument/2006/relationships/hyperlink" Target="https://sharenet-ims.inside.nokiasiemensnetworks.com/Open/420186968" TargetMode="External"/><Relationship Id="rId222" Type="http://schemas.openxmlformats.org/officeDocument/2006/relationships/hyperlink" Target="https://sharenet-ims.inside.nokiasiemensnetworks.com/Open/420011455" TargetMode="External"/><Relationship Id="rId12" Type="http://schemas.openxmlformats.org/officeDocument/2006/relationships/hyperlink" Target="https://dhakatutor.com/article/view/188" TargetMode="External"/><Relationship Id="rId17" Type="http://schemas.openxmlformats.org/officeDocument/2006/relationships/footer" Target="footer1.xml"/><Relationship Id="rId33" Type="http://schemas.openxmlformats.org/officeDocument/2006/relationships/image" Target="media/image16.jpg"/><Relationship Id="rId38" Type="http://schemas.openxmlformats.org/officeDocument/2006/relationships/image" Target="media/image21.jpg"/><Relationship Id="rId59" Type="http://schemas.openxmlformats.org/officeDocument/2006/relationships/image" Target="media/image370.jpg"/><Relationship Id="rId103" Type="http://schemas.openxmlformats.org/officeDocument/2006/relationships/hyperlink" Target="https://sharenet-ims.inside.nokiasiemensnetworks.com/Download/397837410" TargetMode="External"/><Relationship Id="rId108" Type="http://schemas.openxmlformats.org/officeDocument/2006/relationships/hyperlink" Target="https://inside.nokiasiemensnetworks.com/global/Company/Organisation/COO/RA_index/Multiradio_RD/System_architecture/Organization_structure/Performance-Capacity-Management/Pages/Performance_and_Capacity_Management.aspx?redirected=true" TargetMode="External"/><Relationship Id="rId124" Type="http://schemas.openxmlformats.org/officeDocument/2006/relationships/hyperlink" Target="https://sharenet-ims.inside.nokiasiemensnetworks.com/Open/409022864" TargetMode="External"/><Relationship Id="rId129" Type="http://schemas.openxmlformats.org/officeDocument/2006/relationships/hyperlink" Target="https://sharenet-ims.inside.nokiasiemensnetworks.com/Overview/D419261006" TargetMode="External"/><Relationship Id="rId54" Type="http://schemas.openxmlformats.org/officeDocument/2006/relationships/image" Target="media/image37.jpg"/><Relationship Id="rId70" Type="http://schemas.openxmlformats.org/officeDocument/2006/relationships/hyperlink" Target="http://dhakatutor.com/article/view/188" TargetMode="External"/><Relationship Id="rId75" Type="http://schemas.openxmlformats.org/officeDocument/2006/relationships/hyperlink" Target="https://www.academia.edu/24399074/GSM_SYSTEM_SURVEY?auto=download&amp;email_work_card=download-paper" TargetMode="External"/><Relationship Id="rId91" Type="http://schemas.openxmlformats.org/officeDocument/2006/relationships/hyperlink" Target="https://sharenet-ims.inside.nokiasiemensnetworks.com/Open/407818402" TargetMode="External"/><Relationship Id="rId96" Type="http://schemas.openxmlformats.org/officeDocument/2006/relationships/hyperlink" Target="https://sharenet-ims.inside.nokiasiemensnetworks.com/livelink/livelink?func=ll&amp;objId=364981390&amp;objAction=Browse&amp;viewType=1" TargetMode="External"/><Relationship Id="rId140" Type="http://schemas.openxmlformats.org/officeDocument/2006/relationships/hyperlink" Target="https://sharenet-ims.inside.nokiasiemensnetworks.com/Overview/D409093376" TargetMode="External"/><Relationship Id="rId145" Type="http://schemas.openxmlformats.org/officeDocument/2006/relationships/hyperlink" Target="https://sharenet-ims.inside.nokiasiemensnetworks.com/Open/416797696" TargetMode="External"/><Relationship Id="rId161" Type="http://schemas.openxmlformats.org/officeDocument/2006/relationships/hyperlink" Target="https://sharenet-ims.inside.nokiasiemensnetworks.com/Open/402670437" TargetMode="External"/><Relationship Id="rId166" Type="http://schemas.openxmlformats.org/officeDocument/2006/relationships/hyperlink" Target="https://sharenet-ims.inside.nokiasiemensnetworks.com/Open/D380069775" TargetMode="External"/><Relationship Id="rId182" Type="http://schemas.openxmlformats.org/officeDocument/2006/relationships/hyperlink" Target="https://sharenet-ims.inside.nokiasiemensnetworks.com/livelink/livelink/overview/423964880" TargetMode="External"/><Relationship Id="rId187" Type="http://schemas.openxmlformats.org/officeDocument/2006/relationships/hyperlink" Target="https://sharenet-ims.inside.nokiasiemensnetworks.com/Overview/D424009366" TargetMode="External"/><Relationship Id="rId217" Type="http://schemas.openxmlformats.org/officeDocument/2006/relationships/hyperlink" Target="https://sharenet-ims.inside.nokiasiemensnetworks.com/Open/416686784" TargetMode="Externa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yperlink" Target="https://sharenet-ims.inside.nokiasiemensnetworks.com/Overview/D421544601" TargetMode="External"/><Relationship Id="rId233" Type="http://schemas.openxmlformats.org/officeDocument/2006/relationships/fontTable" Target="fontTable.xml"/><Relationship Id="rId23" Type="http://schemas.openxmlformats.org/officeDocument/2006/relationships/image" Target="media/image6.jpg"/><Relationship Id="rId28" Type="http://schemas.openxmlformats.org/officeDocument/2006/relationships/image" Target="media/image11.jpg"/><Relationship Id="rId49" Type="http://schemas.openxmlformats.org/officeDocument/2006/relationships/image" Target="media/image32.jpg"/><Relationship Id="rId114" Type="http://schemas.openxmlformats.org/officeDocument/2006/relationships/hyperlink" Target="https://sharenet-ims.inside.nokiasiemensnetworks.com/Open/402659684" TargetMode="External"/><Relationship Id="rId119" Type="http://schemas.openxmlformats.org/officeDocument/2006/relationships/hyperlink" Target="https://sharenet-ims.inside.nokiasiemensnetworks.com/Overview/407814112" TargetMode="External"/><Relationship Id="rId44" Type="http://schemas.openxmlformats.org/officeDocument/2006/relationships/image" Target="media/image27.jpg"/><Relationship Id="rId60" Type="http://schemas.openxmlformats.org/officeDocument/2006/relationships/image" Target="media/image40.jpg"/><Relationship Id="rId65" Type="http://schemas.openxmlformats.org/officeDocument/2006/relationships/image" Target="media/image45.jpg"/><Relationship Id="rId81" Type="http://schemas.openxmlformats.org/officeDocument/2006/relationships/hyperlink" Target="https://sharenet-ims.inside.nokiasiemensnetworks.com/Open/424371939" TargetMode="External"/><Relationship Id="rId86" Type="http://schemas.openxmlformats.org/officeDocument/2006/relationships/hyperlink" Target="http://www.3gpp.org/" TargetMode="External"/><Relationship Id="rId130" Type="http://schemas.openxmlformats.org/officeDocument/2006/relationships/hyperlink" Target="https://sharenet-ims.inside.nokiasiemensnetworks.com/Overview/D419261006" TargetMode="External"/><Relationship Id="rId135" Type="http://schemas.openxmlformats.org/officeDocument/2006/relationships/hyperlink" Target="https://sharenet-ims.inside.nokiasiemensnetworks.com/Open/409512031" TargetMode="External"/><Relationship Id="rId151" Type="http://schemas.openxmlformats.org/officeDocument/2006/relationships/hyperlink" Target="https://sharenet-ims.inside.nokiasiemensnetworks.com/Open/417095435" TargetMode="External"/><Relationship Id="rId156" Type="http://schemas.openxmlformats.org/officeDocument/2006/relationships/hyperlink" Target="https://sharenet-ims.inside.nokiasiemensnetworks.com/livelink/livelink?func=ll&amp;objId=402670437&amp;objAction=Browse&amp;viewType=1" TargetMode="External"/><Relationship Id="rId177" Type="http://schemas.openxmlformats.org/officeDocument/2006/relationships/hyperlink" Target="https://sharenet-ims.inside.nokiasiemensnetworks.com/livelink/livelink?func=ll&amp;objId=419966762&amp;objAction=Browse" TargetMode="External"/><Relationship Id="rId198" Type="http://schemas.openxmlformats.org/officeDocument/2006/relationships/hyperlink" Target="https://sharenet-ims.inside.nokiasiemensnetworks.com/Overview/D419155036" TargetMode="External"/><Relationship Id="rId172" Type="http://schemas.openxmlformats.org/officeDocument/2006/relationships/hyperlink" Target="https://bts.inside.nokiasiemensnetworks.com/labstorage/Current_Configuration/Inc22_Golden_Configuration/" TargetMode="External"/><Relationship Id="rId193" Type="http://schemas.openxmlformats.org/officeDocument/2006/relationships/hyperlink" Target="https://sharenet-ims.inside.nokiasiemensnetworks.com/Overview/D411459148" TargetMode="External"/><Relationship Id="rId202" Type="http://schemas.openxmlformats.org/officeDocument/2006/relationships/hyperlink" Target="https://sharenet-ims.inside.nokiasiemensnetworks.com/Open/420186968" TargetMode="External"/><Relationship Id="rId207" Type="http://schemas.openxmlformats.org/officeDocument/2006/relationships/hyperlink" Target="https://sharenet-ims.inside.nokiasiemensnetworks.com/Guest/Open/416124709" TargetMode="External"/><Relationship Id="rId223" Type="http://schemas.openxmlformats.org/officeDocument/2006/relationships/hyperlink" Target="https://sharenet-ims.inside.nokiasiemensnetworks.com/Open/425105301" TargetMode="External"/><Relationship Id="rId228" Type="http://schemas.openxmlformats.org/officeDocument/2006/relationships/hyperlink" Target="http://10.151.18.141/" TargetMode="External"/><Relationship Id="rId13" Type="http://schemas.openxmlformats.org/officeDocument/2006/relationships/hyperlink" Target="https://dhakatutor.com/article/view/188" TargetMode="External"/><Relationship Id="rId18" Type="http://schemas.openxmlformats.org/officeDocument/2006/relationships/footer" Target="footer2.xml"/><Relationship Id="rId39" Type="http://schemas.openxmlformats.org/officeDocument/2006/relationships/image" Target="media/image22.jpg"/><Relationship Id="rId109" Type="http://schemas.openxmlformats.org/officeDocument/2006/relationships/hyperlink" Target="https://inside.nokiasiemensnetworks.com/global/Company/Organisation/COO/RA_index/Multiradio_RD/System_architecture/Organization_structure/Performance-Capacity-Management/Pages/Performance_and_Capacity_Management.aspx?redirected=true" TargetMode="External"/><Relationship Id="rId34" Type="http://schemas.openxmlformats.org/officeDocument/2006/relationships/image" Target="media/image17.jpg"/><Relationship Id="rId50" Type="http://schemas.openxmlformats.org/officeDocument/2006/relationships/image" Target="media/image33.jpg"/><Relationship Id="rId55" Type="http://schemas.openxmlformats.org/officeDocument/2006/relationships/image" Target="media/image38.jpg"/><Relationship Id="rId76" Type="http://schemas.openxmlformats.org/officeDocument/2006/relationships/hyperlink" Target="https://www.academia.edu/24399074/GSM_SYSTEM_SURVEY?auto=download&amp;email_work_card=download-paper" TargetMode="External"/><Relationship Id="rId97" Type="http://schemas.openxmlformats.org/officeDocument/2006/relationships/hyperlink" Target="https://sharenet-ims.inside.nokiasiemensnetworks.com/livelink/livelink?func=ll&amp;objId=364981390&amp;objAction=Browse&amp;viewType=1" TargetMode="External"/><Relationship Id="rId104" Type="http://schemas.openxmlformats.org/officeDocument/2006/relationships/hyperlink" Target="https://inside.nokiasiemensnetworks.com/global/Company/Organisation/COO/RA_index/Multiradio_RD/System_architecture/Organization_structure/Performance-Capacity-Management/Pages/Performance_and_Capacity_Management.aspx?redirected=true" TargetMode="External"/><Relationship Id="rId120" Type="http://schemas.openxmlformats.org/officeDocument/2006/relationships/hyperlink" Target="https://sharenet-ims.inside.nokiasiemensnetworks.com/Overview/407814112" TargetMode="External"/><Relationship Id="rId125" Type="http://schemas.openxmlformats.org/officeDocument/2006/relationships/hyperlink" Target="https://sharenet-ims.inside.nokiasiemensnetworks.com/Open/409022864" TargetMode="External"/><Relationship Id="rId141" Type="http://schemas.openxmlformats.org/officeDocument/2006/relationships/hyperlink" Target="https://sharenet-ims.inside.nokiasiemensnetworks.com/Overview/D409093376" TargetMode="External"/><Relationship Id="rId146" Type="http://schemas.openxmlformats.org/officeDocument/2006/relationships/hyperlink" Target="https://sharenet-ims.inside.nokiasiemensnetworks.com/Open/416797696" TargetMode="External"/><Relationship Id="rId167" Type="http://schemas.openxmlformats.org/officeDocument/2006/relationships/hyperlink" Target="https://sharenet-ims.inside.nokiasiemensnetworks.com/Overview/D415266561" TargetMode="External"/><Relationship Id="rId188" Type="http://schemas.openxmlformats.org/officeDocument/2006/relationships/hyperlink" Target="https://sharenet-ims.inside.nokiasiemensnetworks.com/Overview/D424009366" TargetMode="External"/><Relationship Id="rId7" Type="http://schemas.openxmlformats.org/officeDocument/2006/relationships/image" Target="media/image1.jpg"/><Relationship Id="rId71" Type="http://schemas.openxmlformats.org/officeDocument/2006/relationships/hyperlink" Target="http://dhakatutor.com/article/view/188" TargetMode="External"/><Relationship Id="rId92" Type="http://schemas.openxmlformats.org/officeDocument/2006/relationships/hyperlink" Target="https://sharenet-ims.inside.nokiasiemensnetworks.com/Open/407818402" TargetMode="External"/><Relationship Id="rId162" Type="http://schemas.openxmlformats.org/officeDocument/2006/relationships/hyperlink" Target="https://sharenet-ims.inside.nokiasiemensnetworks.com/Open/402670437" TargetMode="External"/><Relationship Id="rId183" Type="http://schemas.openxmlformats.org/officeDocument/2006/relationships/hyperlink" Target="https://sharenet-ims.inside.nokiasiemensnetworks.com/livelink/livelink/overview/423964880" TargetMode="External"/><Relationship Id="rId213" Type="http://schemas.openxmlformats.org/officeDocument/2006/relationships/hyperlink" Target="https://sharenet-ims.inside.nokiasiemensnetworks.com/Open/416686784" TargetMode="External"/><Relationship Id="rId218" Type="http://schemas.openxmlformats.org/officeDocument/2006/relationships/hyperlink" Target="https://sharenet-ims.inside.nokiasiemensnetworks.com/Open/420011455" TargetMode="External"/><Relationship Id="rId234"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12.jpg"/><Relationship Id="rId24" Type="http://schemas.openxmlformats.org/officeDocument/2006/relationships/image" Target="media/image7.jpg"/><Relationship Id="rId40" Type="http://schemas.openxmlformats.org/officeDocument/2006/relationships/image" Target="media/image23.jpg"/><Relationship Id="rId45" Type="http://schemas.openxmlformats.org/officeDocument/2006/relationships/image" Target="media/image28.jpg"/><Relationship Id="rId66" Type="http://schemas.openxmlformats.org/officeDocument/2006/relationships/hyperlink" Target="http://dhakatutor.com/article/view/188" TargetMode="External"/><Relationship Id="rId87" Type="http://schemas.openxmlformats.org/officeDocument/2006/relationships/hyperlink" Target="https://sharenet-ims.inside.nokiasiemensnetworks.com/Open/407812263" TargetMode="External"/><Relationship Id="rId110" Type="http://schemas.openxmlformats.org/officeDocument/2006/relationships/hyperlink" Target="https://inside.nokiasiemensnetworks.com/global/Company/Organisation/COO/RA_index/Multiradio_RD/System_architecture/Organization_structure/Performance-Capacity-Management/Pages/Performance_and_Capacity_Management.aspx?redirected=true" TargetMode="External"/><Relationship Id="rId115" Type="http://schemas.openxmlformats.org/officeDocument/2006/relationships/hyperlink" Target="https://sharenet-ims.inside.nokiasiemensnetworks.com/Open/372999100" TargetMode="External"/><Relationship Id="rId131" Type="http://schemas.openxmlformats.org/officeDocument/2006/relationships/hyperlink" Target="https://sharenet-ims.inside.nokiasiemensnetworks.com/Open/410878443" TargetMode="External"/><Relationship Id="rId136" Type="http://schemas.openxmlformats.org/officeDocument/2006/relationships/hyperlink" Target="https://sharenet-ims.inside.nokiasiemensnetworks.com/Open/409512031" TargetMode="External"/><Relationship Id="rId157" Type="http://schemas.openxmlformats.org/officeDocument/2006/relationships/hyperlink" Target="https://sharenet-ims.inside.nokiasiemensnetworks.com/livelink/livelink?func=ll&amp;objId=402670437&amp;objAction=Browse&amp;viewType=1" TargetMode="External"/><Relationship Id="rId178" Type="http://schemas.openxmlformats.org/officeDocument/2006/relationships/hyperlink" Target="https://sharenet-ims.inside.nokiasiemensnetworks.com/livelink/livelink?func=ll&amp;objId=419966762&amp;objAction=Browse" TargetMode="External"/><Relationship Id="rId61" Type="http://schemas.openxmlformats.org/officeDocument/2006/relationships/image" Target="media/image41.jpg"/><Relationship Id="rId82" Type="http://schemas.openxmlformats.org/officeDocument/2006/relationships/hyperlink" Target="https://sharenet-ims.inside.nokiasiemensnetworks.com/Open/424371939" TargetMode="External"/><Relationship Id="rId152" Type="http://schemas.openxmlformats.org/officeDocument/2006/relationships/hyperlink" Target="https://sharenet-ims.inside.nokiasiemensnetworks.com/Open/417095435" TargetMode="External"/><Relationship Id="rId173" Type="http://schemas.openxmlformats.org/officeDocument/2006/relationships/hyperlink" Target="https://bts.inside.nokiasiemensnetworks.com/labstorage/Current_Configuration/Inc22_Golden_Configuration/" TargetMode="External"/><Relationship Id="rId194" Type="http://schemas.openxmlformats.org/officeDocument/2006/relationships/hyperlink" Target="https://sharenet-ims.inside.nokiasiemensnetworks.com/Overview/D419155036" TargetMode="External"/><Relationship Id="rId199" Type="http://schemas.openxmlformats.org/officeDocument/2006/relationships/hyperlink" Target="https://sharenet-ims.inside.nokiasiemensnetworks.com/Open/420186968" TargetMode="External"/><Relationship Id="rId203" Type="http://schemas.openxmlformats.org/officeDocument/2006/relationships/hyperlink" Target="https://sharenet-ims.inside.nokiasiemensnetworks.com/Guest/Open/416124709" TargetMode="External"/><Relationship Id="rId208" Type="http://schemas.openxmlformats.org/officeDocument/2006/relationships/hyperlink" Target="https://sharenet-ims.inside.nokiasiemensnetworks.com/Overview/D421544601" TargetMode="External"/><Relationship Id="rId229" Type="http://schemas.openxmlformats.org/officeDocument/2006/relationships/hyperlink" Target="http://10.151.18.141/" TargetMode="External"/><Relationship Id="rId19" Type="http://schemas.openxmlformats.org/officeDocument/2006/relationships/footer" Target="footer3.xml"/><Relationship Id="rId224" Type="http://schemas.openxmlformats.org/officeDocument/2006/relationships/hyperlink" Target="https://sharenet-ims.inside.nokiasiemensnetworks.com/Open/425105301" TargetMode="External"/><Relationship Id="rId14" Type="http://schemas.openxmlformats.org/officeDocument/2006/relationships/hyperlink" Target="https://dhakatutor.com/article/view/188" TargetMode="External"/><Relationship Id="rId30" Type="http://schemas.openxmlformats.org/officeDocument/2006/relationships/image" Target="media/image13.jpg"/><Relationship Id="rId35" Type="http://schemas.openxmlformats.org/officeDocument/2006/relationships/image" Target="media/image18.jpg"/><Relationship Id="rId56" Type="http://schemas.openxmlformats.org/officeDocument/2006/relationships/image" Target="media/image350.jpg"/><Relationship Id="rId77" Type="http://schemas.openxmlformats.org/officeDocument/2006/relationships/hyperlink" Target="https://sharenet-ims.inside.nokiasiemensnetworks.com/Overview/D380538151" TargetMode="External"/><Relationship Id="rId100" Type="http://schemas.openxmlformats.org/officeDocument/2006/relationships/hyperlink" Target="https://sharenet-ims.inside.nokiasiemensnetworks.com/Download/397837410" TargetMode="External"/><Relationship Id="rId105" Type="http://schemas.openxmlformats.org/officeDocument/2006/relationships/hyperlink" Target="https://inside.nokiasiemensnetworks.com/global/Company/Organisation/COO/RA_index/Multiradio_RD/System_architecture/Organization_structure/Performance-Capacity-Management/Pages/Performance_and_Capacity_Management.aspx?redirected=true" TargetMode="External"/><Relationship Id="rId126" Type="http://schemas.openxmlformats.org/officeDocument/2006/relationships/hyperlink" Target="https://sharenet-ims.inside.nokiasiemensnetworks.com/Open/409022864" TargetMode="External"/><Relationship Id="rId147" Type="http://schemas.openxmlformats.org/officeDocument/2006/relationships/hyperlink" Target="https://sharenet-ims.inside.nokiasiemensnetworks.com/Open/416797696" TargetMode="External"/><Relationship Id="rId168" Type="http://schemas.openxmlformats.org/officeDocument/2006/relationships/hyperlink" Target="https://sharenet-ims.inside.nokiasiemensnetworks.com/Overview/D415266561" TargetMode="External"/><Relationship Id="rId8" Type="http://schemas.openxmlformats.org/officeDocument/2006/relationships/image" Target="media/image2.jpg"/><Relationship Id="rId51" Type="http://schemas.openxmlformats.org/officeDocument/2006/relationships/image" Target="media/image34.jpg"/><Relationship Id="rId72" Type="http://schemas.openxmlformats.org/officeDocument/2006/relationships/hyperlink" Target="https://www.academia.edu/24399074/GSM_SYSTEM_SURVEY?auto=download&amp;email_work_card=download-paper" TargetMode="External"/><Relationship Id="rId93" Type="http://schemas.openxmlformats.org/officeDocument/2006/relationships/hyperlink" Target="https://sharenet-ims.inside.nokiasiemensnetworks.com/Open/407818402" TargetMode="External"/><Relationship Id="rId98" Type="http://schemas.openxmlformats.org/officeDocument/2006/relationships/hyperlink" Target="https://sharenet-ims.inside.nokiasiemensnetworks.com/livelink/livelink?func=ll&amp;objId=364981390&amp;objAction=Browse&amp;viewType=1" TargetMode="External"/><Relationship Id="rId121" Type="http://schemas.openxmlformats.org/officeDocument/2006/relationships/hyperlink" Target="https://sharenet-ims.inside.nokiasiemensnetworks.com/Overview/407814112" TargetMode="External"/><Relationship Id="rId142" Type="http://schemas.openxmlformats.org/officeDocument/2006/relationships/hyperlink" Target="https://sharenet-ims.inside.nokiasiemensnetworks.com/Overview/D409093376" TargetMode="External"/><Relationship Id="rId163" Type="http://schemas.openxmlformats.org/officeDocument/2006/relationships/hyperlink" Target="https://sharenet-ims.inside.nokiasiemensnetworks.com/Open/D380069775" TargetMode="External"/><Relationship Id="rId184" Type="http://schemas.openxmlformats.org/officeDocument/2006/relationships/hyperlink" Target="https://sharenet-ims.inside.nokiasiemensnetworks.com/livelink/livelink/overview/423964880" TargetMode="External"/><Relationship Id="rId189" Type="http://schemas.openxmlformats.org/officeDocument/2006/relationships/hyperlink" Target="https://sharenet-ims.inside.nokiasiemensnetworks.com/Overview/D424009366" TargetMode="External"/><Relationship Id="rId219" Type="http://schemas.openxmlformats.org/officeDocument/2006/relationships/hyperlink" Target="https://sharenet-ims.inside.nokiasiemensnetworks.com/Open/420011455" TargetMode="External"/><Relationship Id="rId3" Type="http://schemas.openxmlformats.org/officeDocument/2006/relationships/settings" Target="settings.xml"/><Relationship Id="rId214" Type="http://schemas.openxmlformats.org/officeDocument/2006/relationships/hyperlink" Target="https://sharenet-ims.inside.nokiasiemensnetworks.com/Open/416686784" TargetMode="External"/><Relationship Id="rId230" Type="http://schemas.openxmlformats.org/officeDocument/2006/relationships/footer" Target="footer4.xml"/><Relationship Id="rId25" Type="http://schemas.openxmlformats.org/officeDocument/2006/relationships/image" Target="media/image8.jpg"/><Relationship Id="rId46" Type="http://schemas.openxmlformats.org/officeDocument/2006/relationships/image" Target="media/image29.jpg"/><Relationship Id="rId67" Type="http://schemas.openxmlformats.org/officeDocument/2006/relationships/hyperlink" Target="http://dhakatutor.com/article/view/188" TargetMode="External"/><Relationship Id="rId116" Type="http://schemas.openxmlformats.org/officeDocument/2006/relationships/hyperlink" Target="https://sharenet-ims.inside.nokiasiemensnetworks.com/Open/372999100" TargetMode="External"/><Relationship Id="rId137" Type="http://schemas.openxmlformats.org/officeDocument/2006/relationships/hyperlink" Target="https://sharenet-ims.inside.nokiasiemensnetworks.com/Open/409512031" TargetMode="External"/><Relationship Id="rId158" Type="http://schemas.openxmlformats.org/officeDocument/2006/relationships/hyperlink" Target="https://sharenet-ims.inside.nokiasiemensnetworks.com/Open/402670437" TargetMode="External"/><Relationship Id="rId20" Type="http://schemas.openxmlformats.org/officeDocument/2006/relationships/image" Target="media/image3.jpg"/><Relationship Id="rId41" Type="http://schemas.openxmlformats.org/officeDocument/2006/relationships/image" Target="media/image24.jpg"/><Relationship Id="rId62" Type="http://schemas.openxmlformats.org/officeDocument/2006/relationships/image" Target="media/image42.jpeg"/><Relationship Id="rId83" Type="http://schemas.openxmlformats.org/officeDocument/2006/relationships/hyperlink" Target="https://sharenet-ims.inside.nokiasiemensnetworks.com/Open/424371939" TargetMode="External"/><Relationship Id="rId88" Type="http://schemas.openxmlformats.org/officeDocument/2006/relationships/hyperlink" Target="https://sharenet-ims.inside.nokiasiemensnetworks.com/Open/407812263" TargetMode="External"/><Relationship Id="rId111" Type="http://schemas.openxmlformats.org/officeDocument/2006/relationships/hyperlink" Target="https://sharenet-ims.inside.nokiasiemensnetworks.com/Open/402659684" TargetMode="External"/><Relationship Id="rId132" Type="http://schemas.openxmlformats.org/officeDocument/2006/relationships/hyperlink" Target="https://sharenet-ims.inside.nokiasiemensnetworks.com/Open/410878443" TargetMode="External"/><Relationship Id="rId153" Type="http://schemas.openxmlformats.org/officeDocument/2006/relationships/hyperlink" Target="https://sharenet-ims.inside.nokiasiemensnetworks.com/livelink/livelink?func=ll&amp;objId=402670437&amp;objAction=Browse&amp;viewType=1" TargetMode="External"/><Relationship Id="rId174" Type="http://schemas.openxmlformats.org/officeDocument/2006/relationships/hyperlink" Target="https://bts.inside.nokiasiemensnetworks.com/labstorage/Current_Configuration/Inc22_Golden_Configuration/" TargetMode="External"/><Relationship Id="rId179" Type="http://schemas.openxmlformats.org/officeDocument/2006/relationships/hyperlink" Target="https://sharenet-ims.inside.nokiasiemensnetworks.com/livelink/livelink?func=ll&amp;objId=419966762&amp;objAction=Browse" TargetMode="External"/><Relationship Id="rId195" Type="http://schemas.openxmlformats.org/officeDocument/2006/relationships/hyperlink" Target="https://sharenet-ims.inside.nokiasiemensnetworks.com/Overview/D419155036" TargetMode="External"/><Relationship Id="rId209" Type="http://schemas.openxmlformats.org/officeDocument/2006/relationships/hyperlink" Target="https://sharenet-ims.inside.nokiasiemensnetworks.com/Overview/D421544601" TargetMode="External"/><Relationship Id="rId190" Type="http://schemas.openxmlformats.org/officeDocument/2006/relationships/hyperlink" Target="https://sharenet-ims.inside.nokiasiemensnetworks.com/Overview/D411459148" TargetMode="External"/><Relationship Id="rId204" Type="http://schemas.openxmlformats.org/officeDocument/2006/relationships/hyperlink" Target="https://sharenet-ims.inside.nokiasiemensnetworks.com/Guest/Open/416124709" TargetMode="External"/><Relationship Id="rId220" Type="http://schemas.openxmlformats.org/officeDocument/2006/relationships/hyperlink" Target="https://sharenet-ims.inside.nokiasiemensnetworks.com/Open/420011455" TargetMode="External"/><Relationship Id="rId225" Type="http://schemas.openxmlformats.org/officeDocument/2006/relationships/hyperlink" Target="https://sharenet-ims.inside.nokiasiemensnetworks.com/Open/425105301" TargetMode="External"/><Relationship Id="rId15" Type="http://schemas.openxmlformats.org/officeDocument/2006/relationships/hyperlink" Target="http://dhakatutor.com/article/view/188" TargetMode="External"/><Relationship Id="rId36" Type="http://schemas.openxmlformats.org/officeDocument/2006/relationships/image" Target="media/image19.jpg"/><Relationship Id="rId57" Type="http://schemas.openxmlformats.org/officeDocument/2006/relationships/image" Target="media/image360.jpg"/><Relationship Id="rId106" Type="http://schemas.openxmlformats.org/officeDocument/2006/relationships/hyperlink" Target="https://inside.nokiasiemensnetworks.com/global/Company/Organisation/COO/RA_index/Multiradio_RD/System_architecture/Organization_structure/Performance-Capacity-Management/Pages/Performance_and_Capacity_Management.aspx?redirected=true" TargetMode="External"/><Relationship Id="rId127" Type="http://schemas.openxmlformats.org/officeDocument/2006/relationships/hyperlink" Target="https://sharenet-ims.inside.nokiasiemensnetworks.com/Overview/D419261006" TargetMode="External"/><Relationship Id="rId10" Type="http://schemas.openxmlformats.org/officeDocument/2006/relationships/hyperlink" Target="https://dhakatutor.com/article/view/188" TargetMode="External"/><Relationship Id="rId31" Type="http://schemas.openxmlformats.org/officeDocument/2006/relationships/image" Target="media/image14.jpg"/><Relationship Id="rId52" Type="http://schemas.openxmlformats.org/officeDocument/2006/relationships/image" Target="media/image35.jpg"/><Relationship Id="rId73" Type="http://schemas.openxmlformats.org/officeDocument/2006/relationships/hyperlink" Target="https://www.academia.edu/24399074/GSM_SYSTEM_SURVEY?auto=download&amp;email_work_card=download-paper" TargetMode="External"/><Relationship Id="rId78" Type="http://schemas.openxmlformats.org/officeDocument/2006/relationships/hyperlink" Target="https://sharenet-ims.inside.nokiasiemensnetworks.com/Overview/D380538151" TargetMode="External"/><Relationship Id="rId94" Type="http://schemas.openxmlformats.org/officeDocument/2006/relationships/hyperlink" Target="https://sharenet-ims.inside.nokiasiemensnetworks.com/Open/407818402" TargetMode="External"/><Relationship Id="rId99" Type="http://schemas.openxmlformats.org/officeDocument/2006/relationships/hyperlink" Target="https://sharenet-ims.inside.nokiasiemensnetworks.com/livelink/livelink?func=ll&amp;objId=364981390&amp;objAction=Browse&amp;viewType=1" TargetMode="External"/><Relationship Id="rId101" Type="http://schemas.openxmlformats.org/officeDocument/2006/relationships/hyperlink" Target="https://sharenet-ims.inside.nokiasiemensnetworks.com/Download/397837410" TargetMode="External"/><Relationship Id="rId122" Type="http://schemas.openxmlformats.org/officeDocument/2006/relationships/hyperlink" Target="https://sharenet-ims.inside.nokiasiemensnetworks.com/Overview/407814112" TargetMode="External"/><Relationship Id="rId143" Type="http://schemas.openxmlformats.org/officeDocument/2006/relationships/hyperlink" Target="https://sharenet-ims.inside.nokiasiemensnetworks.com/Open/416797696" TargetMode="External"/><Relationship Id="rId148" Type="http://schemas.openxmlformats.org/officeDocument/2006/relationships/hyperlink" Target="https://sharenet-ims.inside.nokiasiemensnetworks.com/Open/417095435" TargetMode="External"/><Relationship Id="rId164" Type="http://schemas.openxmlformats.org/officeDocument/2006/relationships/hyperlink" Target="https://sharenet-ims.inside.nokiasiemensnetworks.com/Open/D380069775" TargetMode="External"/><Relationship Id="rId169" Type="http://schemas.openxmlformats.org/officeDocument/2006/relationships/hyperlink" Target="https://sharenet-ims.inside.nokiasiemensnetworks.com/Overview/D415266561" TargetMode="External"/><Relationship Id="rId185" Type="http://schemas.openxmlformats.org/officeDocument/2006/relationships/hyperlink" Target="https://sharenet-ims.inside.nokiasiemensnetworks.com/livelink/livelink/overview/423964880" TargetMode="External"/><Relationship Id="rId4" Type="http://schemas.openxmlformats.org/officeDocument/2006/relationships/webSettings" Target="webSettings.xml"/><Relationship Id="rId9" Type="http://schemas.openxmlformats.org/officeDocument/2006/relationships/hyperlink" Target="https://dhakatutor.com/article/view/188" TargetMode="External"/><Relationship Id="rId180" Type="http://schemas.openxmlformats.org/officeDocument/2006/relationships/hyperlink" Target="https://sharenet-ims.inside.nokiasiemensnetworks.com/livelink/livelink?func=ll&amp;objId=419966762&amp;objAction=Browse" TargetMode="External"/><Relationship Id="rId210" Type="http://schemas.openxmlformats.org/officeDocument/2006/relationships/hyperlink" Target="https://sharenet-ims.inside.nokiasiemensnetworks.com/Overview/D421544601" TargetMode="External"/><Relationship Id="rId215" Type="http://schemas.openxmlformats.org/officeDocument/2006/relationships/hyperlink" Target="https://sharenet-ims.inside.nokiasiemensnetworks.com/Open/416686784" TargetMode="External"/><Relationship Id="rId26" Type="http://schemas.openxmlformats.org/officeDocument/2006/relationships/image" Target="media/image9.jpg"/><Relationship Id="rId231" Type="http://schemas.openxmlformats.org/officeDocument/2006/relationships/footer" Target="footer5.xml"/><Relationship Id="rId47" Type="http://schemas.openxmlformats.org/officeDocument/2006/relationships/image" Target="media/image30.jpg"/><Relationship Id="rId68" Type="http://schemas.openxmlformats.org/officeDocument/2006/relationships/hyperlink" Target="http://dhakatutor.com/article/view/188" TargetMode="External"/><Relationship Id="rId89" Type="http://schemas.openxmlformats.org/officeDocument/2006/relationships/hyperlink" Target="https://sharenet-ims.inside.nokiasiemensnetworks.com/Open/407812263" TargetMode="External"/><Relationship Id="rId112" Type="http://schemas.openxmlformats.org/officeDocument/2006/relationships/hyperlink" Target="https://sharenet-ims.inside.nokiasiemensnetworks.com/Open/402659684" TargetMode="External"/><Relationship Id="rId133" Type="http://schemas.openxmlformats.org/officeDocument/2006/relationships/hyperlink" Target="https://sharenet-ims.inside.nokiasiemensnetworks.com/Open/410878443" TargetMode="External"/><Relationship Id="rId154" Type="http://schemas.openxmlformats.org/officeDocument/2006/relationships/hyperlink" Target="https://sharenet-ims.inside.nokiasiemensnetworks.com/livelink/livelink?func=ll&amp;objId=402670437&amp;objAction=Browse&amp;viewType=1" TargetMode="External"/><Relationship Id="rId175" Type="http://schemas.openxmlformats.org/officeDocument/2006/relationships/hyperlink" Target="http://10.151.18.141/" TargetMode="External"/><Relationship Id="rId196" Type="http://schemas.openxmlformats.org/officeDocument/2006/relationships/hyperlink" Target="https://sharenet-ims.inside.nokiasiemensnetworks.com/Overview/D419155036" TargetMode="External"/><Relationship Id="rId200" Type="http://schemas.openxmlformats.org/officeDocument/2006/relationships/hyperlink" Target="https://sharenet-ims.inside.nokiasiemensnetworks.com/Open/420186968" TargetMode="External"/><Relationship Id="rId16" Type="http://schemas.openxmlformats.org/officeDocument/2006/relationships/hyperlink" Target="http://dhakatutor.com/article/view/188" TargetMode="External"/><Relationship Id="rId221" Type="http://schemas.openxmlformats.org/officeDocument/2006/relationships/hyperlink" Target="https://sharenet-ims.inside.nokiasiemensnetworks.com/Open/420011455" TargetMode="External"/><Relationship Id="rId37" Type="http://schemas.openxmlformats.org/officeDocument/2006/relationships/image" Target="media/image20.jpg"/><Relationship Id="rId58" Type="http://schemas.openxmlformats.org/officeDocument/2006/relationships/image" Target="media/image39.jpg"/><Relationship Id="rId79" Type="http://schemas.openxmlformats.org/officeDocument/2006/relationships/hyperlink" Target="https://sharenet-ims.inside.nokiasiemensnetworks.com/Overview/D380538151" TargetMode="External"/><Relationship Id="rId102" Type="http://schemas.openxmlformats.org/officeDocument/2006/relationships/hyperlink" Target="https://sharenet-ims.inside.nokiasiemensnetworks.com/Download/397837410" TargetMode="External"/><Relationship Id="rId123" Type="http://schemas.openxmlformats.org/officeDocument/2006/relationships/hyperlink" Target="https://sharenet-ims.inside.nokiasiemensnetworks.com/Open/409022864" TargetMode="External"/><Relationship Id="rId144" Type="http://schemas.openxmlformats.org/officeDocument/2006/relationships/hyperlink" Target="https://sharenet-ims.inside.nokiasiemensnetworks.com/Open/416797696" TargetMode="External"/><Relationship Id="rId90" Type="http://schemas.openxmlformats.org/officeDocument/2006/relationships/hyperlink" Target="https://sharenet-ims.inside.nokiasiemensnetworks.com/Open/407812263" TargetMode="External"/><Relationship Id="rId165" Type="http://schemas.openxmlformats.org/officeDocument/2006/relationships/hyperlink" Target="https://sharenet-ims.inside.nokiasiemensnetworks.com/Open/D380069775" TargetMode="External"/><Relationship Id="rId186" Type="http://schemas.openxmlformats.org/officeDocument/2006/relationships/hyperlink" Target="https://sharenet-ims.inside.nokiasiemensnetworks.com/Overview/D424009366" TargetMode="External"/><Relationship Id="rId211" Type="http://schemas.openxmlformats.org/officeDocument/2006/relationships/hyperlink" Target="https://sharenet-ims.inside.nokiasiemensnetworks.com/Overview/D421544601" TargetMode="External"/><Relationship Id="rId232"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67</Pages>
  <Words>12352</Words>
  <Characters>70412</Characters>
  <Application>Microsoft Office Word</Application>
  <DocSecurity>0</DocSecurity>
  <Lines>586</Lines>
  <Paragraphs>165</Paragraphs>
  <ScaleCrop>false</ScaleCrop>
  <Company/>
  <LinksUpToDate>false</LinksUpToDate>
  <CharactersWithSpaces>82599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TAIYETECH-PC</cp:lastModifiedBy>
  <cp:revision>2</cp:revision>
  <dcterms:created xsi:type="dcterms:W3CDTF">2025-09-24T12:38:00Z</dcterms:created>
  <dcterms:modified xsi:type="dcterms:W3CDTF">2025-09-24T12:38:00Z</dcterms:modified>
</cp:coreProperties>
</file>