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F4" w:rsidRPr="00281C50" w:rsidRDefault="00533DF4" w:rsidP="00533DF4">
      <w:pPr>
        <w:spacing w:line="480" w:lineRule="auto"/>
        <w:jc w:val="center"/>
        <w:rPr>
          <w:rFonts w:ascii="Times New Roman" w:hAnsi="Times New Roman" w:cs="Times New Roman"/>
          <w:b/>
          <w:sz w:val="32"/>
          <w:szCs w:val="28"/>
        </w:rPr>
      </w:pPr>
      <w:r w:rsidRPr="00281C50">
        <w:rPr>
          <w:rFonts w:ascii="Times New Roman" w:hAnsi="Times New Roman" w:cs="Times New Roman"/>
          <w:b/>
          <w:sz w:val="32"/>
          <w:szCs w:val="28"/>
        </w:rPr>
        <w:t>KWARA STATE POLYTECHNIC</w:t>
      </w:r>
      <w:r>
        <w:rPr>
          <w:rFonts w:ascii="Times New Roman" w:hAnsi="Times New Roman" w:cs="Times New Roman"/>
          <w:b/>
          <w:sz w:val="32"/>
          <w:szCs w:val="28"/>
        </w:rPr>
        <w:t xml:space="preserve">        </w:t>
      </w:r>
    </w:p>
    <w:p w:rsidR="00533DF4" w:rsidRPr="0088792D" w:rsidRDefault="0088792D" w:rsidP="00533DF4">
      <w:pPr>
        <w:jc w:val="center"/>
        <w:rPr>
          <w:rFonts w:ascii="Times New Roman" w:hAnsi="Times New Roman" w:cs="Times New Roman"/>
          <w:sz w:val="36"/>
          <w:szCs w:val="36"/>
        </w:rPr>
      </w:pPr>
      <w:r w:rsidRPr="0088792D">
        <w:rPr>
          <w:rFonts w:ascii="Times New Roman" w:hAnsi="Times New Roman" w:cs="Times New Roman"/>
          <w:b/>
          <w:bCs/>
          <w:sz w:val="36"/>
          <w:szCs w:val="36"/>
          <w:shd w:val="clear" w:color="auto" w:fill="FFFFFF"/>
        </w:rPr>
        <w:t>FABRICATION OF A PORTABLE AND FOLDABLE READING TABLE AND CHAIR</w:t>
      </w:r>
    </w:p>
    <w:p w:rsidR="00533DF4" w:rsidRPr="0088792D" w:rsidRDefault="00533DF4" w:rsidP="00533DF4">
      <w:pPr>
        <w:jc w:val="center"/>
        <w:rPr>
          <w:rFonts w:ascii="Times New Roman" w:hAnsi="Times New Roman" w:cs="Times New Roman"/>
          <w:sz w:val="36"/>
          <w:szCs w:val="36"/>
        </w:rPr>
      </w:pPr>
    </w:p>
    <w:p w:rsidR="00533DF4" w:rsidRDefault="00533DF4" w:rsidP="00533DF4">
      <w:pPr>
        <w:jc w:val="center"/>
        <w:rPr>
          <w:rFonts w:ascii="Times New Roman" w:hAnsi="Times New Roman" w:cs="Times New Roman"/>
          <w:sz w:val="28"/>
          <w:szCs w:val="28"/>
        </w:rPr>
      </w:pPr>
      <w:r>
        <w:rPr>
          <w:rFonts w:ascii="Times New Roman" w:hAnsi="Times New Roman" w:cs="Times New Roman"/>
          <w:sz w:val="28"/>
          <w:szCs w:val="28"/>
        </w:rPr>
        <w:t>BY</w:t>
      </w:r>
    </w:p>
    <w:p w:rsidR="00533DF4" w:rsidRDefault="00533DF4" w:rsidP="00533DF4">
      <w:pPr>
        <w:jc w:val="center"/>
        <w:rPr>
          <w:rFonts w:ascii="Times New Roman" w:hAnsi="Times New Roman" w:cs="Times New Roman"/>
          <w:sz w:val="28"/>
          <w:szCs w:val="28"/>
        </w:rPr>
      </w:pPr>
    </w:p>
    <w:p w:rsidR="003D4315" w:rsidRDefault="00DC0F53" w:rsidP="003D4315">
      <w:pPr>
        <w:jc w:val="center"/>
        <w:rPr>
          <w:rFonts w:ascii="Times New Roman" w:hAnsi="Times New Roman" w:cs="Times New Roman"/>
          <w:b/>
          <w:sz w:val="32"/>
          <w:szCs w:val="28"/>
        </w:rPr>
      </w:pPr>
      <w:r>
        <w:rPr>
          <w:rFonts w:ascii="Times New Roman" w:hAnsi="Times New Roman" w:cs="Times New Roman"/>
          <w:b/>
          <w:sz w:val="32"/>
          <w:szCs w:val="28"/>
        </w:rPr>
        <w:t>OYETUNJI MUBARAQ ABIODUN</w:t>
      </w:r>
    </w:p>
    <w:p w:rsidR="00DC0F53" w:rsidRPr="00DC0F53" w:rsidRDefault="00DC0F53" w:rsidP="003D4315">
      <w:pPr>
        <w:jc w:val="center"/>
        <w:rPr>
          <w:rFonts w:ascii="Times New Roman" w:hAnsi="Times New Roman" w:cs="Times New Roman"/>
          <w:b/>
          <w:sz w:val="32"/>
          <w:szCs w:val="28"/>
        </w:rPr>
      </w:pPr>
      <w:r>
        <w:rPr>
          <w:rFonts w:ascii="Times New Roman" w:hAnsi="Times New Roman" w:cs="Times New Roman"/>
          <w:b/>
          <w:sz w:val="32"/>
          <w:szCs w:val="28"/>
        </w:rPr>
        <w:t>ND/23/MEC/PT/0160</w:t>
      </w:r>
    </w:p>
    <w:p w:rsidR="00DC0F53" w:rsidRPr="00DC0F53" w:rsidRDefault="00DC0F53" w:rsidP="00DC0F53">
      <w:pPr>
        <w:rPr>
          <w:rFonts w:ascii="Times New Roman" w:hAnsi="Times New Roman" w:cs="Times New Roman"/>
          <w:b/>
          <w:sz w:val="32"/>
          <w:szCs w:val="28"/>
        </w:rPr>
      </w:pPr>
    </w:p>
    <w:p w:rsidR="00533DF4" w:rsidRDefault="00533DF4" w:rsidP="00533DF4">
      <w:pPr>
        <w:jc w:val="center"/>
        <w:rPr>
          <w:rFonts w:ascii="Times New Roman" w:hAnsi="Times New Roman" w:cs="Times New Roman"/>
          <w:sz w:val="28"/>
          <w:szCs w:val="28"/>
        </w:rPr>
      </w:pPr>
    </w:p>
    <w:p w:rsidR="00533DF4" w:rsidRDefault="00533DF4" w:rsidP="00533DF4">
      <w:pPr>
        <w:jc w:val="center"/>
        <w:rPr>
          <w:rFonts w:ascii="Times New Roman" w:hAnsi="Times New Roman" w:cs="Times New Roman"/>
          <w:sz w:val="28"/>
          <w:szCs w:val="28"/>
        </w:rPr>
      </w:pPr>
    </w:p>
    <w:p w:rsidR="00533DF4" w:rsidRPr="00281C50" w:rsidRDefault="00533DF4" w:rsidP="00533DF4">
      <w:pPr>
        <w:jc w:val="center"/>
        <w:rPr>
          <w:rFonts w:ascii="Times New Roman" w:hAnsi="Times New Roman" w:cs="Times New Roman"/>
          <w:b/>
          <w:sz w:val="28"/>
          <w:szCs w:val="28"/>
        </w:rPr>
      </w:pPr>
      <w:r w:rsidRPr="00281C50">
        <w:rPr>
          <w:rFonts w:ascii="Times New Roman" w:hAnsi="Times New Roman" w:cs="Times New Roman"/>
          <w:b/>
          <w:sz w:val="28"/>
          <w:szCs w:val="28"/>
        </w:rPr>
        <w:t>A PROJECT SUBMITTED TO DEPARTMENT OF MECHANICAL ENGINEERING</w:t>
      </w:r>
    </w:p>
    <w:p w:rsidR="00533DF4" w:rsidRDefault="00533DF4" w:rsidP="00533DF4">
      <w:pPr>
        <w:jc w:val="center"/>
        <w:rPr>
          <w:rFonts w:ascii="Times New Roman" w:hAnsi="Times New Roman" w:cs="Times New Roman"/>
          <w:b/>
          <w:sz w:val="28"/>
          <w:szCs w:val="28"/>
        </w:rPr>
      </w:pPr>
    </w:p>
    <w:p w:rsidR="00533DF4" w:rsidRPr="00281C50" w:rsidRDefault="00533DF4" w:rsidP="00533DF4">
      <w:pPr>
        <w:jc w:val="center"/>
        <w:rPr>
          <w:rFonts w:ascii="Times New Roman" w:hAnsi="Times New Roman" w:cs="Times New Roman"/>
          <w:b/>
          <w:sz w:val="28"/>
          <w:szCs w:val="28"/>
        </w:rPr>
      </w:pPr>
      <w:r w:rsidRPr="00281C50">
        <w:rPr>
          <w:rFonts w:ascii="Times New Roman" w:hAnsi="Times New Roman" w:cs="Times New Roman"/>
          <w:b/>
          <w:sz w:val="28"/>
          <w:szCs w:val="28"/>
        </w:rPr>
        <w:t>IN PARTIAL FULFILMENT OF THE REQUIREMENT FOR THE AWARD OF NATIONAL DIPLOMA (ND) IN MECHANICAL ENGINEERING, INSTITUTE OF TECHNOLOGY, KWARA STATE POLYTECHNIC ILORIN, NIGERIA.</w:t>
      </w:r>
    </w:p>
    <w:p w:rsidR="00533DF4" w:rsidRPr="00281C50" w:rsidRDefault="00533DF4" w:rsidP="00533DF4">
      <w:pPr>
        <w:jc w:val="center"/>
        <w:rPr>
          <w:rFonts w:ascii="Times New Roman" w:hAnsi="Times New Roman" w:cs="Times New Roman"/>
          <w:b/>
          <w:sz w:val="28"/>
          <w:szCs w:val="28"/>
        </w:rPr>
      </w:pPr>
    </w:p>
    <w:p w:rsidR="00533DF4" w:rsidRPr="00281C50" w:rsidRDefault="005F1972" w:rsidP="00533DF4">
      <w:pPr>
        <w:jc w:val="right"/>
        <w:rPr>
          <w:rFonts w:ascii="Times New Roman" w:hAnsi="Times New Roman" w:cs="Times New Roman"/>
          <w:b/>
          <w:sz w:val="28"/>
          <w:szCs w:val="28"/>
        </w:rPr>
      </w:pPr>
      <w:r>
        <w:rPr>
          <w:rFonts w:ascii="Times New Roman" w:hAnsi="Times New Roman" w:cs="Times New Roman"/>
          <w:b/>
          <w:sz w:val="28"/>
          <w:szCs w:val="28"/>
        </w:rPr>
        <w:t xml:space="preserve">SEPTEMBER, </w:t>
      </w:r>
      <w:r w:rsidR="00533DF4">
        <w:rPr>
          <w:rFonts w:ascii="Times New Roman" w:hAnsi="Times New Roman" w:cs="Times New Roman"/>
          <w:b/>
          <w:sz w:val="28"/>
          <w:szCs w:val="28"/>
        </w:rPr>
        <w:t>2025</w:t>
      </w: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p>
    <w:p w:rsidR="00533DF4" w:rsidRDefault="00533DF4" w:rsidP="00533DF4">
      <w:pPr>
        <w:jc w:val="center"/>
        <w:rPr>
          <w:rFonts w:ascii="Times New Roman" w:hAnsi="Times New Roman" w:cs="Times New Roman"/>
          <w:b/>
          <w:sz w:val="28"/>
          <w:szCs w:val="28"/>
        </w:rPr>
      </w:pPr>
      <w:r w:rsidRPr="00281C50">
        <w:rPr>
          <w:rFonts w:ascii="Times New Roman" w:hAnsi="Times New Roman" w:cs="Times New Roman"/>
          <w:b/>
          <w:sz w:val="28"/>
          <w:szCs w:val="28"/>
        </w:rPr>
        <w:t>CERTIFICATION</w:t>
      </w:r>
    </w:p>
    <w:p w:rsidR="00DC0F53" w:rsidRPr="00DC0F53" w:rsidRDefault="00DC0F53" w:rsidP="005F1972">
      <w:pPr>
        <w:spacing w:line="360" w:lineRule="auto"/>
        <w:jc w:val="both"/>
        <w:rPr>
          <w:rFonts w:ascii="Times New Roman" w:hAnsi="Times New Roman" w:cs="Times New Roman"/>
          <w:b/>
          <w:sz w:val="24"/>
          <w:szCs w:val="24"/>
        </w:rPr>
      </w:pPr>
      <w:r w:rsidRPr="00DC0F53">
        <w:rPr>
          <w:rFonts w:ascii="Times New Roman" w:hAnsi="Times New Roman" w:cs="Times New Roman"/>
          <w:sz w:val="24"/>
          <w:szCs w:val="24"/>
        </w:rPr>
        <w:t>The is to certify this work “</w:t>
      </w:r>
      <w:r w:rsidRPr="00DC0F53">
        <w:rPr>
          <w:rFonts w:ascii="Times New Roman" w:hAnsi="Times New Roman" w:cs="Times New Roman"/>
          <w:bCs/>
          <w:sz w:val="24"/>
          <w:szCs w:val="24"/>
        </w:rPr>
        <w:t>FABRICATION OF A PORTABLE AND FOLDABLE READING TAB</w:t>
      </w:r>
      <w:bookmarkStart w:id="0" w:name="_GoBack"/>
      <w:bookmarkEnd w:id="0"/>
      <w:r w:rsidRPr="00DC0F53">
        <w:rPr>
          <w:rFonts w:ascii="Times New Roman" w:hAnsi="Times New Roman" w:cs="Times New Roman"/>
          <w:bCs/>
          <w:sz w:val="24"/>
          <w:szCs w:val="24"/>
        </w:rPr>
        <w:t>LE AND CHAIR</w:t>
      </w:r>
      <w:r w:rsidRPr="00DC0F53">
        <w:rPr>
          <w:rFonts w:ascii="Times New Roman" w:hAnsi="Times New Roman" w:cs="Times New Roman"/>
          <w:sz w:val="24"/>
          <w:szCs w:val="24"/>
        </w:rPr>
        <w:t xml:space="preserve">” was carried out by </w:t>
      </w:r>
      <w:r w:rsidRPr="00DC0F53">
        <w:rPr>
          <w:rFonts w:ascii="Times New Roman" w:hAnsi="Times New Roman" w:cs="Times New Roman"/>
          <w:b/>
          <w:sz w:val="24"/>
          <w:szCs w:val="24"/>
        </w:rPr>
        <w:t>OYETUNJI MUBARAQ ABIODUN</w:t>
      </w:r>
      <w:r>
        <w:rPr>
          <w:rFonts w:ascii="Times New Roman" w:hAnsi="Times New Roman" w:cs="Times New Roman"/>
          <w:b/>
          <w:sz w:val="24"/>
          <w:szCs w:val="24"/>
        </w:rPr>
        <w:t xml:space="preserve"> </w:t>
      </w:r>
      <w:r w:rsidR="003D4315" w:rsidRPr="003D4315">
        <w:rPr>
          <w:rFonts w:ascii="Times New Roman" w:hAnsi="Times New Roman" w:cs="Times New Roman"/>
          <w:sz w:val="24"/>
          <w:szCs w:val="24"/>
        </w:rPr>
        <w:t>with the matric number</w:t>
      </w:r>
      <w:r w:rsidR="003D4315">
        <w:rPr>
          <w:rFonts w:ascii="Times New Roman" w:hAnsi="Times New Roman" w:cs="Times New Roman"/>
          <w:b/>
          <w:sz w:val="24"/>
          <w:szCs w:val="24"/>
        </w:rPr>
        <w:t xml:space="preserve"> </w:t>
      </w:r>
      <w:r w:rsidRPr="00DC0F53">
        <w:rPr>
          <w:rFonts w:ascii="Times New Roman" w:hAnsi="Times New Roman" w:cs="Times New Roman"/>
          <w:b/>
          <w:sz w:val="24"/>
          <w:szCs w:val="24"/>
        </w:rPr>
        <w:t>ND/23/MEC/PT/0160</w:t>
      </w:r>
      <w:r>
        <w:rPr>
          <w:rFonts w:ascii="Times New Roman" w:hAnsi="Times New Roman" w:cs="Times New Roman"/>
          <w:b/>
          <w:sz w:val="24"/>
          <w:szCs w:val="24"/>
        </w:rPr>
        <w:t xml:space="preserve"> </w:t>
      </w:r>
      <w:r w:rsidR="005F1972">
        <w:rPr>
          <w:rFonts w:ascii="Times New Roman" w:hAnsi="Times New Roman" w:cs="Times New Roman"/>
          <w:sz w:val="24"/>
          <w:szCs w:val="24"/>
        </w:rPr>
        <w:t xml:space="preserve">in partial fulfilment of the </w:t>
      </w:r>
      <w:r w:rsidRPr="00DC0F53">
        <w:rPr>
          <w:rFonts w:ascii="Times New Roman" w:hAnsi="Times New Roman" w:cs="Times New Roman"/>
          <w:sz w:val="24"/>
          <w:szCs w:val="24"/>
        </w:rPr>
        <w:t>award of National Diploma (ND) in the Department of Mechanical Engineering, Institute of Technology, Kwara State Polytechnic, Ilorin.</w:t>
      </w:r>
    </w:p>
    <w:p w:rsidR="00533DF4" w:rsidRDefault="00533DF4" w:rsidP="00533DF4">
      <w:pPr>
        <w:jc w:val="both"/>
        <w:rPr>
          <w:rFonts w:ascii="Times New Roman" w:hAnsi="Times New Roman" w:cs="Times New Roman"/>
          <w:sz w:val="28"/>
          <w:szCs w:val="28"/>
        </w:rPr>
      </w:pPr>
    </w:p>
    <w:p w:rsidR="00533DF4" w:rsidRDefault="00533DF4" w:rsidP="00533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533DF4" w:rsidRPr="00281C50" w:rsidRDefault="00533DF4" w:rsidP="00533DF4">
      <w:pPr>
        <w:spacing w:after="0" w:line="240" w:lineRule="auto"/>
        <w:jc w:val="both"/>
        <w:rPr>
          <w:rFonts w:ascii="Times New Roman" w:hAnsi="Times New Roman" w:cs="Times New Roman"/>
          <w:b/>
          <w:sz w:val="28"/>
          <w:szCs w:val="28"/>
        </w:rPr>
      </w:pPr>
      <w:r w:rsidRPr="00281C50">
        <w:rPr>
          <w:rFonts w:ascii="Times New Roman" w:hAnsi="Times New Roman" w:cs="Times New Roman"/>
          <w:b/>
          <w:sz w:val="28"/>
          <w:szCs w:val="28"/>
        </w:rPr>
        <w:t xml:space="preserve">Engr. </w:t>
      </w:r>
      <w:proofErr w:type="spellStart"/>
      <w:r w:rsidR="0088792D">
        <w:rPr>
          <w:rFonts w:ascii="Times New Roman" w:hAnsi="Times New Roman" w:cs="Times New Roman"/>
          <w:b/>
          <w:sz w:val="28"/>
          <w:szCs w:val="28"/>
        </w:rPr>
        <w:t>Idowu</w:t>
      </w:r>
      <w:proofErr w:type="spellEnd"/>
      <w:r w:rsidR="0088792D">
        <w:rPr>
          <w:rFonts w:ascii="Times New Roman" w:hAnsi="Times New Roman" w:cs="Times New Roman"/>
          <w:b/>
          <w:sz w:val="28"/>
          <w:szCs w:val="28"/>
        </w:rPr>
        <w:t xml:space="preserve"> </w:t>
      </w:r>
      <w:proofErr w:type="spellStart"/>
      <w:r w:rsidR="0088792D">
        <w:rPr>
          <w:rFonts w:ascii="Times New Roman" w:hAnsi="Times New Roman" w:cs="Times New Roman"/>
          <w:b/>
          <w:sz w:val="28"/>
          <w:szCs w:val="28"/>
        </w:rPr>
        <w:t>Raji</w:t>
      </w:r>
      <w:proofErr w:type="spellEnd"/>
      <w:r w:rsidRPr="00281C50">
        <w:rPr>
          <w:rFonts w:ascii="Times New Roman" w:hAnsi="Times New Roman" w:cs="Times New Roman"/>
          <w:b/>
          <w:sz w:val="28"/>
          <w:szCs w:val="28"/>
        </w:rPr>
        <w:tab/>
      </w:r>
      <w:r w:rsidR="0018072C">
        <w:rPr>
          <w:rFonts w:ascii="Times New Roman" w:hAnsi="Times New Roman" w:cs="Times New Roman"/>
          <w:b/>
          <w:sz w:val="28"/>
          <w:szCs w:val="28"/>
        </w:rPr>
        <w:t>Adebayo</w:t>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0088792D">
        <w:rPr>
          <w:rFonts w:ascii="Times New Roman" w:hAnsi="Times New Roman" w:cs="Times New Roman"/>
          <w:b/>
          <w:sz w:val="28"/>
          <w:szCs w:val="28"/>
        </w:rPr>
        <w:tab/>
      </w:r>
      <w:r w:rsidRPr="00281C50">
        <w:rPr>
          <w:rFonts w:ascii="Times New Roman" w:hAnsi="Times New Roman" w:cs="Times New Roman"/>
          <w:b/>
          <w:sz w:val="28"/>
          <w:szCs w:val="28"/>
        </w:rPr>
        <w:t>Date</w:t>
      </w:r>
    </w:p>
    <w:p w:rsidR="00533DF4" w:rsidRPr="00281C50" w:rsidRDefault="00533DF4" w:rsidP="00533DF4">
      <w:pPr>
        <w:spacing w:after="0" w:line="240" w:lineRule="auto"/>
        <w:jc w:val="both"/>
        <w:rPr>
          <w:rFonts w:ascii="Times New Roman" w:hAnsi="Times New Roman" w:cs="Times New Roman"/>
          <w:i/>
          <w:sz w:val="28"/>
          <w:szCs w:val="28"/>
        </w:rPr>
      </w:pPr>
      <w:r w:rsidRPr="00281C50">
        <w:rPr>
          <w:rFonts w:ascii="Times New Roman" w:hAnsi="Times New Roman" w:cs="Times New Roman"/>
          <w:i/>
          <w:sz w:val="28"/>
          <w:szCs w:val="28"/>
        </w:rPr>
        <w:t>Project Supervisor</w:t>
      </w:r>
    </w:p>
    <w:p w:rsidR="00533DF4" w:rsidRDefault="00533DF4" w:rsidP="00533DF4">
      <w:pPr>
        <w:jc w:val="both"/>
        <w:rPr>
          <w:rFonts w:ascii="Times New Roman" w:hAnsi="Times New Roman" w:cs="Times New Roman"/>
          <w:sz w:val="28"/>
          <w:szCs w:val="28"/>
        </w:rPr>
      </w:pP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__</w:t>
      </w:r>
      <w:r>
        <w:rPr>
          <w:rFonts w:ascii="Times New Roman" w:hAnsi="Times New Roman" w:cs="Times New Roman"/>
          <w:sz w:val="24"/>
        </w:rPr>
        <w:t>__________________________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6225B8">
        <w:rPr>
          <w:rFonts w:ascii="Times New Roman" w:hAnsi="Times New Roman" w:cs="Times New Roman"/>
          <w:sz w:val="24"/>
        </w:rPr>
        <w:t>_____________________</w:t>
      </w:r>
    </w:p>
    <w:p w:rsidR="00533DF4" w:rsidRPr="006225B8" w:rsidRDefault="00533DF4" w:rsidP="00533DF4">
      <w:pPr>
        <w:spacing w:after="0"/>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Issa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AbdulGaniyu</w:t>
      </w:r>
      <w:proofErr w:type="spellEnd"/>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Pr>
          <w:rFonts w:ascii="Times New Roman" w:hAnsi="Times New Roman" w:cs="Times New Roman"/>
          <w:sz w:val="24"/>
        </w:rPr>
        <w:t xml:space="preserve">            </w:t>
      </w:r>
      <w:r w:rsidRPr="006225B8">
        <w:rPr>
          <w:rFonts w:ascii="Times New Roman" w:hAnsi="Times New Roman" w:cs="Times New Roman"/>
          <w:b/>
          <w:sz w:val="24"/>
        </w:rPr>
        <w:t>DATE</w:t>
      </w:r>
    </w:p>
    <w:p w:rsidR="00533DF4" w:rsidRPr="006225B8" w:rsidRDefault="00533DF4" w:rsidP="00533DF4">
      <w:pPr>
        <w:spacing w:after="0"/>
        <w:rPr>
          <w:rFonts w:ascii="Times New Roman" w:hAnsi="Times New Roman" w:cs="Times New Roman"/>
          <w:sz w:val="24"/>
        </w:rPr>
      </w:pPr>
      <w:r>
        <w:rPr>
          <w:rFonts w:ascii="Times New Roman" w:hAnsi="Times New Roman" w:cs="Times New Roman"/>
          <w:sz w:val="24"/>
        </w:rPr>
        <w:t>(Part-time</w:t>
      </w:r>
      <w:r w:rsidRPr="006225B8">
        <w:rPr>
          <w:rFonts w:ascii="Times New Roman" w:hAnsi="Times New Roman" w:cs="Times New Roman"/>
          <w:sz w:val="24"/>
        </w:rPr>
        <w:t xml:space="preserve"> Co-</w:t>
      </w:r>
      <w:proofErr w:type="spellStart"/>
      <w:r w:rsidRPr="006225B8">
        <w:rPr>
          <w:rFonts w:ascii="Times New Roman" w:hAnsi="Times New Roman" w:cs="Times New Roman"/>
          <w:sz w:val="24"/>
        </w:rPr>
        <w:t>ordinator</w:t>
      </w:r>
      <w:proofErr w:type="spellEnd"/>
      <w:r w:rsidRPr="006225B8">
        <w:rPr>
          <w:rFonts w:ascii="Times New Roman" w:hAnsi="Times New Roman" w:cs="Times New Roman"/>
          <w:sz w:val="24"/>
        </w:rPr>
        <w:t>)</w:t>
      </w: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_____</w:t>
      </w:r>
      <w:r>
        <w:rPr>
          <w:rFonts w:ascii="Times New Roman" w:hAnsi="Times New Roman" w:cs="Times New Roman"/>
          <w:sz w:val="24"/>
        </w:rPr>
        <w:t>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6225B8">
        <w:rPr>
          <w:rFonts w:ascii="Times New Roman" w:hAnsi="Times New Roman" w:cs="Times New Roman"/>
          <w:sz w:val="24"/>
        </w:rPr>
        <w:t>_____________________</w:t>
      </w:r>
    </w:p>
    <w:p w:rsidR="00533DF4" w:rsidRPr="006225B8" w:rsidRDefault="00533DF4" w:rsidP="00533DF4">
      <w:pPr>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Ayantola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Abdulwaheed</w:t>
      </w:r>
      <w:proofErr w:type="spellEnd"/>
      <w:r w:rsidRPr="006225B8">
        <w:rPr>
          <w:rFonts w:ascii="Times New Roman" w:hAnsi="Times New Roman" w:cs="Times New Roman"/>
          <w:b/>
          <w:sz w:val="24"/>
        </w:rPr>
        <w:t xml:space="preserve"> A. </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Pr>
          <w:rFonts w:ascii="Times New Roman" w:hAnsi="Times New Roman" w:cs="Times New Roman"/>
          <w:sz w:val="24"/>
        </w:rPr>
        <w:t xml:space="preserve">             </w:t>
      </w:r>
      <w:r w:rsidRPr="006225B8">
        <w:rPr>
          <w:rFonts w:ascii="Times New Roman" w:hAnsi="Times New Roman" w:cs="Times New Roman"/>
          <w:b/>
          <w:sz w:val="24"/>
        </w:rPr>
        <w:t>DATE</w:t>
      </w: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(Head of Department)</w:t>
      </w: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p>
    <w:p w:rsidR="00533DF4" w:rsidRPr="006225B8" w:rsidRDefault="00533DF4" w:rsidP="00533DF4">
      <w:pPr>
        <w:rPr>
          <w:rFonts w:ascii="Times New Roman" w:hAnsi="Times New Roman" w:cs="Times New Roman"/>
          <w:sz w:val="24"/>
        </w:rPr>
      </w:pPr>
      <w:r w:rsidRPr="006225B8">
        <w:rPr>
          <w:rFonts w:ascii="Times New Roman" w:hAnsi="Times New Roman" w:cs="Times New Roman"/>
          <w:sz w:val="24"/>
        </w:rPr>
        <w:t>__</w:t>
      </w:r>
      <w:r>
        <w:rPr>
          <w:rFonts w:ascii="Times New Roman" w:hAnsi="Times New Roman" w:cs="Times New Roman"/>
          <w:sz w:val="24"/>
        </w:rPr>
        <w:t>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6225B8">
        <w:rPr>
          <w:rFonts w:ascii="Times New Roman" w:hAnsi="Times New Roman" w:cs="Times New Roman"/>
          <w:sz w:val="24"/>
        </w:rPr>
        <w:t>______________________</w:t>
      </w:r>
    </w:p>
    <w:p w:rsidR="00533DF4" w:rsidRPr="006225B8" w:rsidRDefault="00533DF4" w:rsidP="00533DF4">
      <w:pPr>
        <w:rPr>
          <w:rFonts w:ascii="Times New Roman" w:hAnsi="Times New Roman" w:cs="Times New Roman"/>
          <w:b/>
          <w:sz w:val="24"/>
        </w:rPr>
      </w:pPr>
      <w:proofErr w:type="spellStart"/>
      <w:r>
        <w:rPr>
          <w:rFonts w:ascii="Times New Roman" w:hAnsi="Times New Roman" w:cs="Times New Roman"/>
          <w:b/>
          <w:sz w:val="24"/>
        </w:rPr>
        <w:t>Engr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Duroto</w:t>
      </w:r>
      <w:r w:rsidRPr="006225B8">
        <w:rPr>
          <w:rFonts w:ascii="Times New Roman" w:hAnsi="Times New Roman" w:cs="Times New Roman"/>
          <w:b/>
          <w:sz w:val="24"/>
        </w:rPr>
        <w:t>ye</w:t>
      </w:r>
      <w:proofErr w:type="spellEnd"/>
      <w:r w:rsidRPr="006225B8">
        <w:rPr>
          <w:rFonts w:ascii="Times New Roman" w:hAnsi="Times New Roman" w:cs="Times New Roman"/>
          <w:b/>
          <w:sz w:val="24"/>
        </w:rPr>
        <w:t xml:space="preserve"> </w:t>
      </w:r>
      <w:r>
        <w:rPr>
          <w:rFonts w:ascii="Times New Roman" w:hAnsi="Times New Roman" w:cs="Times New Roman"/>
          <w:b/>
        </w:rPr>
        <w:t xml:space="preserve">Joshua </w:t>
      </w:r>
      <w:proofErr w:type="spellStart"/>
      <w:r>
        <w:rPr>
          <w:rFonts w:ascii="Times New Roman" w:hAnsi="Times New Roman" w:cs="Times New Roman"/>
          <w:b/>
        </w:rPr>
        <w:t>Adedapomola</w:t>
      </w:r>
      <w:proofErr w:type="spellEnd"/>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6225B8">
        <w:rPr>
          <w:rFonts w:ascii="Times New Roman" w:hAnsi="Times New Roman" w:cs="Times New Roman"/>
          <w:b/>
          <w:sz w:val="24"/>
        </w:rPr>
        <w:t>DATE</w:t>
      </w:r>
    </w:p>
    <w:p w:rsidR="00533DF4" w:rsidRDefault="00533DF4" w:rsidP="00533DF4">
      <w:pPr>
        <w:rPr>
          <w:rFonts w:ascii="Times New Roman" w:hAnsi="Times New Roman" w:cs="Times New Roman"/>
          <w:b/>
          <w:sz w:val="24"/>
        </w:rPr>
      </w:pPr>
      <w:r w:rsidRPr="006225B8">
        <w:rPr>
          <w:rFonts w:ascii="Times New Roman" w:hAnsi="Times New Roman" w:cs="Times New Roman"/>
          <w:sz w:val="24"/>
        </w:rPr>
        <w:t>External Examiner</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p>
    <w:p w:rsidR="00533DF4" w:rsidRPr="006225B8" w:rsidRDefault="00533DF4" w:rsidP="00533DF4">
      <w:pPr>
        <w:rPr>
          <w:rFonts w:ascii="Times New Roman" w:hAnsi="Times New Roman" w:cs="Times New Roman"/>
          <w:b/>
          <w:sz w:val="24"/>
        </w:rPr>
      </w:pPr>
    </w:p>
    <w:p w:rsidR="00533DF4" w:rsidRDefault="00533DF4" w:rsidP="005F1972">
      <w:pPr>
        <w:spacing w:line="480" w:lineRule="auto"/>
        <w:rPr>
          <w:rFonts w:ascii="Times New Roman" w:hAnsi="Times New Roman" w:cs="Times New Roman"/>
          <w:b/>
          <w:sz w:val="28"/>
          <w:szCs w:val="28"/>
        </w:rPr>
      </w:pPr>
    </w:p>
    <w:p w:rsidR="00533DF4" w:rsidRDefault="00533DF4" w:rsidP="00533DF4">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t>DEDICATION</w:t>
      </w:r>
    </w:p>
    <w:p w:rsidR="00533DF4"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project is dedicated to Almighty God who has leaded us throughout our National Diploma (ND) program.</w:t>
      </w:r>
    </w:p>
    <w:p w:rsidR="00533DF4" w:rsidRDefault="00533DF4" w:rsidP="00533DF4">
      <w:pPr>
        <w:rPr>
          <w:rFonts w:ascii="Times New Roman" w:hAnsi="Times New Roman" w:cs="Times New Roman"/>
          <w:sz w:val="28"/>
          <w:szCs w:val="28"/>
        </w:rPr>
      </w:pPr>
      <w:r>
        <w:rPr>
          <w:rFonts w:ascii="Times New Roman" w:hAnsi="Times New Roman" w:cs="Times New Roman"/>
          <w:sz w:val="28"/>
          <w:szCs w:val="28"/>
        </w:rPr>
        <w:br w:type="page"/>
      </w:r>
    </w:p>
    <w:p w:rsidR="00533DF4" w:rsidRPr="00281C50" w:rsidRDefault="00533DF4" w:rsidP="00533DF4">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ACKNOWLEDGEMENT</w:t>
      </w:r>
    </w:p>
    <w:p w:rsidR="00533DF4"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and adoration to Almighty God for His infinite mercy on us.</w:t>
      </w:r>
    </w:p>
    <w:p w:rsidR="00533DF4"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acknowledge the effort of our supervisor Engr. </w:t>
      </w:r>
      <w:proofErr w:type="spellStart"/>
      <w:r w:rsidR="0088792D">
        <w:rPr>
          <w:rFonts w:ascii="Times New Roman" w:hAnsi="Times New Roman" w:cs="Times New Roman"/>
          <w:sz w:val="28"/>
          <w:szCs w:val="28"/>
        </w:rPr>
        <w:t>Idowu</w:t>
      </w:r>
      <w:proofErr w:type="spellEnd"/>
      <w:r w:rsidR="0088792D">
        <w:rPr>
          <w:rFonts w:ascii="Times New Roman" w:hAnsi="Times New Roman" w:cs="Times New Roman"/>
          <w:sz w:val="28"/>
          <w:szCs w:val="28"/>
        </w:rPr>
        <w:t xml:space="preserve"> </w:t>
      </w:r>
      <w:proofErr w:type="spellStart"/>
      <w:r w:rsidR="0088792D">
        <w:rPr>
          <w:rFonts w:ascii="Times New Roman" w:hAnsi="Times New Roman" w:cs="Times New Roman"/>
          <w:sz w:val="28"/>
          <w:szCs w:val="28"/>
        </w:rPr>
        <w:t>Raji</w:t>
      </w:r>
      <w:proofErr w:type="spellEnd"/>
      <w:r w:rsidR="006D351E">
        <w:rPr>
          <w:rFonts w:ascii="Times New Roman" w:hAnsi="Times New Roman" w:cs="Times New Roman"/>
          <w:sz w:val="28"/>
          <w:szCs w:val="28"/>
        </w:rPr>
        <w:t xml:space="preserve"> Adebayo</w:t>
      </w:r>
      <w:r>
        <w:rPr>
          <w:rFonts w:ascii="Times New Roman" w:hAnsi="Times New Roman" w:cs="Times New Roman"/>
          <w:sz w:val="28"/>
          <w:szCs w:val="28"/>
        </w:rPr>
        <w:t xml:space="preserve"> for giving us the opportunity to work on this project under his supervision, support, guidance and encouragement from initial stage to the end has enable us to understand the concept of this project work.</w:t>
      </w:r>
    </w:p>
    <w:p w:rsidR="00533DF4" w:rsidRPr="00281C50" w:rsidRDefault="00533DF4" w:rsidP="00533DF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Not forgetting our HOD Engr. </w:t>
      </w:r>
      <w:proofErr w:type="spellStart"/>
      <w:r>
        <w:rPr>
          <w:rFonts w:ascii="Times New Roman" w:hAnsi="Times New Roman" w:cs="Times New Roman"/>
          <w:sz w:val="28"/>
          <w:szCs w:val="28"/>
        </w:rPr>
        <w:t>Ayantola</w:t>
      </w:r>
      <w:proofErr w:type="spellEnd"/>
      <w:r>
        <w:rPr>
          <w:rFonts w:ascii="Times New Roman" w:hAnsi="Times New Roman" w:cs="Times New Roman"/>
          <w:sz w:val="28"/>
          <w:szCs w:val="28"/>
        </w:rPr>
        <w:t xml:space="preserve"> A.A for the moral knowledge he gave us and all our departmental lecturers, workshop technicians, technologists and non-teaching staffs for their support.</w:t>
      </w:r>
    </w:p>
    <w:p w:rsidR="00533DF4" w:rsidRDefault="00533DF4" w:rsidP="00533DF4">
      <w:pPr>
        <w:jc w:val="both"/>
        <w:rPr>
          <w:rFonts w:ascii="Times New Roman" w:hAnsi="Times New Roman" w:cs="Times New Roman"/>
          <w:sz w:val="28"/>
          <w:szCs w:val="28"/>
        </w:rPr>
      </w:pPr>
    </w:p>
    <w:p w:rsidR="00533DF4" w:rsidRDefault="00533DF4" w:rsidP="00533DF4">
      <w:pPr>
        <w:jc w:val="both"/>
        <w:rPr>
          <w:rFonts w:ascii="Times New Roman" w:hAnsi="Times New Roman" w:cs="Times New Roman"/>
          <w:sz w:val="28"/>
          <w:szCs w:val="28"/>
        </w:rPr>
      </w:pPr>
    </w:p>
    <w:p w:rsidR="00533DF4" w:rsidRDefault="00533DF4" w:rsidP="00533DF4">
      <w:pPr>
        <w:jc w:val="both"/>
        <w:rPr>
          <w:rFonts w:ascii="Times New Roman" w:hAnsi="Times New Roman" w:cs="Times New Roman"/>
          <w:sz w:val="28"/>
          <w:szCs w:val="28"/>
        </w:rPr>
      </w:pPr>
    </w:p>
    <w:p w:rsidR="00533DF4" w:rsidRPr="00281C50" w:rsidRDefault="00533DF4" w:rsidP="00533DF4">
      <w:pPr>
        <w:jc w:val="both"/>
        <w:rPr>
          <w:rFonts w:ascii="Times New Roman" w:hAnsi="Times New Roman" w:cs="Times New Roman"/>
          <w:b/>
          <w:i/>
          <w:sz w:val="28"/>
          <w:szCs w:val="28"/>
        </w:rPr>
      </w:pPr>
      <w:r w:rsidRPr="00281C50">
        <w:rPr>
          <w:rFonts w:ascii="Times New Roman" w:hAnsi="Times New Roman" w:cs="Times New Roman"/>
          <w:b/>
          <w:i/>
          <w:sz w:val="28"/>
          <w:szCs w:val="28"/>
        </w:rPr>
        <w:br w:type="page"/>
      </w:r>
    </w:p>
    <w:p w:rsidR="00533DF4" w:rsidRPr="00AE11DC" w:rsidRDefault="00533DF4" w:rsidP="00533DF4">
      <w:pPr>
        <w:spacing w:after="0" w:line="480" w:lineRule="auto"/>
        <w:jc w:val="center"/>
        <w:rPr>
          <w:rFonts w:ascii="Times New Roman" w:hAnsi="Times New Roman" w:cs="Times New Roman"/>
          <w:b/>
          <w:i/>
          <w:sz w:val="28"/>
          <w:szCs w:val="28"/>
        </w:rPr>
      </w:pPr>
      <w:r w:rsidRPr="00AE11DC">
        <w:rPr>
          <w:rFonts w:ascii="Times New Roman" w:hAnsi="Times New Roman" w:cs="Times New Roman"/>
          <w:b/>
          <w:i/>
          <w:sz w:val="28"/>
          <w:szCs w:val="28"/>
        </w:rPr>
        <w:lastRenderedPageBreak/>
        <w:t>ABSTRACT</w:t>
      </w:r>
    </w:p>
    <w:p w:rsidR="00533DF4" w:rsidRPr="0088792D" w:rsidRDefault="0088792D" w:rsidP="0088792D">
      <w:pPr>
        <w:spacing w:line="360" w:lineRule="auto"/>
        <w:jc w:val="both"/>
        <w:rPr>
          <w:rFonts w:ascii="Times New Roman" w:hAnsi="Times New Roman" w:cs="Times New Roman"/>
          <w:b/>
          <w:i/>
          <w:sz w:val="24"/>
          <w:szCs w:val="24"/>
        </w:rPr>
      </w:pPr>
      <w:r w:rsidRPr="0088792D">
        <w:rPr>
          <w:rFonts w:ascii="Times New Roman" w:hAnsi="Times New Roman" w:cs="Times New Roman"/>
          <w:i/>
          <w:sz w:val="24"/>
          <w:szCs w:val="24"/>
        </w:rPr>
        <w:t>The increasing demand for functional, space-saving, and mobile furniture has led to innovations in the design and fabrication of multipurpose household and academic utilities. This project focuses on the fabrication of a portable and foldable reading table and chair aimed at addressing the challenges of limited space, mobility, and convenience among students, office users, and households. The design incorporates ergonomics, material strength, durability, and ease of use to ensure user comfort and efficiency. Mild steel, plywood, and hinges were selected as the primary materials due to their availability, cost-effectiveness, and mechanical properties. Standard fabrication processes such as cutting, welding, drilling, and finishing were employed in the construction. The final product is lightweight, easy to assemble and disassemble, and can be folded for storage or transport without compromising stability. The outcome demonstrates that functional furniture can be produced locally at minimal cost while meeting modern demands for flexibility, portability, and durability. This innovation contributes to improved study environments, especially in areas with limited space, and provides a cost-effective alternative to imported furniture.</w:t>
      </w:r>
      <w:r w:rsidR="00533DF4" w:rsidRPr="0088792D">
        <w:rPr>
          <w:rFonts w:ascii="Times New Roman" w:hAnsi="Times New Roman" w:cs="Times New Roman"/>
          <w:b/>
          <w:i/>
          <w:sz w:val="24"/>
          <w:szCs w:val="24"/>
        </w:rPr>
        <w:br w:type="page"/>
      </w:r>
    </w:p>
    <w:p w:rsidR="00B15795" w:rsidRPr="00B15795" w:rsidRDefault="00533DF4" w:rsidP="00B15795">
      <w:pPr>
        <w:spacing w:line="360" w:lineRule="auto"/>
        <w:jc w:val="center"/>
        <w:rPr>
          <w:rFonts w:ascii="Times New Roman" w:hAnsi="Times New Roman" w:cs="Times New Roman"/>
          <w:b/>
          <w:sz w:val="24"/>
          <w:szCs w:val="24"/>
        </w:rPr>
      </w:pPr>
      <w:r w:rsidRPr="00B15795">
        <w:rPr>
          <w:rFonts w:ascii="Times New Roman" w:hAnsi="Times New Roman" w:cs="Times New Roman"/>
          <w:b/>
          <w:sz w:val="24"/>
          <w:szCs w:val="24"/>
        </w:rPr>
        <w:lastRenderedPageBreak/>
        <w:t>TABLE OF CONTENTS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ONE</w:t>
      </w:r>
      <w:r w:rsidRPr="00B15795">
        <w:rPr>
          <w:rFonts w:ascii="Times New Roman" w:hAnsi="Times New Roman" w:cs="Times New Roman"/>
          <w:sz w:val="24"/>
          <w:szCs w:val="24"/>
        </w:rPr>
        <w:br/>
        <w:t>1.0 Introduction</w:t>
      </w:r>
      <w:r w:rsidRPr="00B15795">
        <w:rPr>
          <w:rFonts w:ascii="Times New Roman" w:hAnsi="Times New Roman" w:cs="Times New Roman"/>
          <w:sz w:val="24"/>
          <w:szCs w:val="24"/>
        </w:rPr>
        <w:br/>
        <w:t>1.1 Aim and Objectives</w:t>
      </w:r>
      <w:r w:rsidRPr="00B15795">
        <w:rPr>
          <w:rFonts w:ascii="Times New Roman" w:hAnsi="Times New Roman" w:cs="Times New Roman"/>
          <w:sz w:val="24"/>
          <w:szCs w:val="24"/>
        </w:rPr>
        <w:br/>
        <w:t>1.2 Objectives</w:t>
      </w:r>
      <w:r w:rsidRPr="00B15795">
        <w:rPr>
          <w:rFonts w:ascii="Times New Roman" w:hAnsi="Times New Roman" w:cs="Times New Roman"/>
          <w:sz w:val="24"/>
          <w:szCs w:val="24"/>
        </w:rPr>
        <w:br/>
        <w:t>1.3 Scope of the Project</w:t>
      </w:r>
      <w:r w:rsidRPr="00B15795">
        <w:rPr>
          <w:rFonts w:ascii="Times New Roman" w:hAnsi="Times New Roman" w:cs="Times New Roman"/>
          <w:sz w:val="24"/>
          <w:szCs w:val="24"/>
        </w:rPr>
        <w:br/>
        <w:t>1.4 Significance of the Study</w:t>
      </w:r>
      <w:r w:rsidRPr="00B15795">
        <w:rPr>
          <w:rFonts w:ascii="Times New Roman" w:hAnsi="Times New Roman" w:cs="Times New Roman"/>
          <w:sz w:val="24"/>
          <w:szCs w:val="24"/>
        </w:rPr>
        <w:br/>
        <w:t>1.5 Related Terminologies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TWO: Literature Review</w:t>
      </w:r>
      <w:r w:rsidRPr="00B15795">
        <w:rPr>
          <w:rFonts w:ascii="Times New Roman" w:hAnsi="Times New Roman" w:cs="Times New Roman"/>
          <w:sz w:val="24"/>
          <w:szCs w:val="24"/>
        </w:rPr>
        <w:br/>
        <w:t>2.1 Introduction</w:t>
      </w:r>
      <w:r w:rsidRPr="00B15795">
        <w:rPr>
          <w:rFonts w:ascii="Times New Roman" w:hAnsi="Times New Roman" w:cs="Times New Roman"/>
          <w:sz w:val="24"/>
          <w:szCs w:val="24"/>
        </w:rPr>
        <w:br/>
        <w:t>2.2 Review of Existing Designs</w:t>
      </w:r>
      <w:r w:rsidRPr="00B15795">
        <w:rPr>
          <w:rFonts w:ascii="Times New Roman" w:hAnsi="Times New Roman" w:cs="Times New Roman"/>
          <w:sz w:val="24"/>
          <w:szCs w:val="24"/>
        </w:rPr>
        <w:br/>
      </w:r>
      <w:r w:rsidRPr="00B15795">
        <w:rPr>
          <w:rFonts w:ascii="Times New Roman" w:hAnsi="Times New Roman" w:cs="Times New Roman"/>
          <w:sz w:val="24"/>
          <w:szCs w:val="24"/>
        </w:rPr>
        <w:t> </w:t>
      </w:r>
      <w:r w:rsidRPr="00B15795">
        <w:rPr>
          <w:rFonts w:ascii="Times New Roman" w:hAnsi="Times New Roman" w:cs="Times New Roman"/>
          <w:sz w:val="24"/>
          <w:szCs w:val="24"/>
        </w:rPr>
        <w:t> </w:t>
      </w:r>
      <w:r w:rsidRPr="00B15795">
        <w:rPr>
          <w:rFonts w:ascii="Times New Roman" w:hAnsi="Times New Roman" w:cs="Times New Roman"/>
          <w:sz w:val="24"/>
          <w:szCs w:val="24"/>
        </w:rPr>
        <w:t>2.2.1 Traditional Foldable Furniture</w:t>
      </w:r>
      <w:r w:rsidRPr="00B15795">
        <w:rPr>
          <w:rFonts w:ascii="Times New Roman" w:hAnsi="Times New Roman" w:cs="Times New Roman"/>
          <w:sz w:val="24"/>
          <w:szCs w:val="24"/>
        </w:rPr>
        <w:br/>
      </w:r>
      <w:r w:rsidRPr="00B15795">
        <w:rPr>
          <w:rFonts w:ascii="Times New Roman" w:hAnsi="Times New Roman" w:cs="Times New Roman"/>
          <w:sz w:val="24"/>
          <w:szCs w:val="24"/>
        </w:rPr>
        <w:t> </w:t>
      </w:r>
      <w:r w:rsidRPr="00B15795">
        <w:rPr>
          <w:rFonts w:ascii="Times New Roman" w:hAnsi="Times New Roman" w:cs="Times New Roman"/>
          <w:sz w:val="24"/>
          <w:szCs w:val="24"/>
        </w:rPr>
        <w:t> </w:t>
      </w:r>
      <w:r w:rsidRPr="00B15795">
        <w:rPr>
          <w:rFonts w:ascii="Times New Roman" w:hAnsi="Times New Roman" w:cs="Times New Roman"/>
          <w:sz w:val="24"/>
          <w:szCs w:val="24"/>
        </w:rPr>
        <w:t>2.2.2 Plastic-Metal Hybrid Designs</w:t>
      </w:r>
      <w:r w:rsidRPr="00B15795">
        <w:rPr>
          <w:rFonts w:ascii="Times New Roman" w:hAnsi="Times New Roman" w:cs="Times New Roman"/>
          <w:sz w:val="24"/>
          <w:szCs w:val="24"/>
        </w:rPr>
        <w:br/>
      </w:r>
      <w:r w:rsidRPr="00B15795">
        <w:rPr>
          <w:rFonts w:ascii="Times New Roman" w:hAnsi="Times New Roman" w:cs="Times New Roman"/>
          <w:sz w:val="24"/>
          <w:szCs w:val="24"/>
        </w:rPr>
        <w:t> </w:t>
      </w:r>
      <w:r w:rsidRPr="00B15795">
        <w:rPr>
          <w:rFonts w:ascii="Times New Roman" w:hAnsi="Times New Roman" w:cs="Times New Roman"/>
          <w:sz w:val="24"/>
          <w:szCs w:val="24"/>
        </w:rPr>
        <w:t> </w:t>
      </w:r>
      <w:r w:rsidRPr="00B15795">
        <w:rPr>
          <w:rFonts w:ascii="Times New Roman" w:hAnsi="Times New Roman" w:cs="Times New Roman"/>
          <w:sz w:val="24"/>
          <w:szCs w:val="24"/>
        </w:rPr>
        <w:t>2.2.3 Ergonomic and Adjustable Study Furniture</w:t>
      </w:r>
      <w:r w:rsidRPr="00B15795">
        <w:rPr>
          <w:rFonts w:ascii="Times New Roman" w:hAnsi="Times New Roman" w:cs="Times New Roman"/>
          <w:sz w:val="24"/>
          <w:szCs w:val="24"/>
        </w:rPr>
        <w:br/>
        <w:t>2.3 Materials Used in Fabrication</w:t>
      </w:r>
      <w:r w:rsidRPr="00B15795">
        <w:rPr>
          <w:rFonts w:ascii="Times New Roman" w:hAnsi="Times New Roman" w:cs="Times New Roman"/>
          <w:sz w:val="24"/>
          <w:szCs w:val="24"/>
        </w:rPr>
        <w:br/>
        <w:t>2.4 Mechanisms and Joints in Foldable Design</w:t>
      </w:r>
      <w:r w:rsidRPr="00B15795">
        <w:rPr>
          <w:rFonts w:ascii="Times New Roman" w:hAnsi="Times New Roman" w:cs="Times New Roman"/>
          <w:sz w:val="24"/>
          <w:szCs w:val="24"/>
        </w:rPr>
        <w:br/>
        <w:t>2.5 Comparative Analysis of Existing Designs</w:t>
      </w:r>
      <w:r w:rsidRPr="00B15795">
        <w:rPr>
          <w:rFonts w:ascii="Times New Roman" w:hAnsi="Times New Roman" w:cs="Times New Roman"/>
          <w:sz w:val="24"/>
          <w:szCs w:val="24"/>
        </w:rPr>
        <w:br/>
        <w:t>2.6 Theoretical and Conceptual Framework</w:t>
      </w:r>
      <w:r w:rsidRPr="00B15795">
        <w:rPr>
          <w:rFonts w:ascii="Times New Roman" w:hAnsi="Times New Roman" w:cs="Times New Roman"/>
          <w:sz w:val="24"/>
          <w:szCs w:val="24"/>
        </w:rPr>
        <w:br/>
        <w:t>2.7 Design Gaps Identified</w:t>
      </w:r>
      <w:r w:rsidRPr="00B15795">
        <w:rPr>
          <w:rFonts w:ascii="Times New Roman" w:hAnsi="Times New Roman" w:cs="Times New Roman"/>
          <w:sz w:val="24"/>
          <w:szCs w:val="24"/>
        </w:rPr>
        <w:br/>
        <w:t>2.8 Summary</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THREE: Methodology and Material Selection</w:t>
      </w:r>
      <w:r w:rsidRPr="00B15795">
        <w:rPr>
          <w:rFonts w:ascii="Times New Roman" w:hAnsi="Times New Roman" w:cs="Times New Roman"/>
          <w:sz w:val="24"/>
          <w:szCs w:val="24"/>
        </w:rPr>
        <w:br/>
        <w:t>3.1 Introduction</w:t>
      </w:r>
      <w:r w:rsidRPr="00B15795">
        <w:rPr>
          <w:rFonts w:ascii="Times New Roman" w:hAnsi="Times New Roman" w:cs="Times New Roman"/>
          <w:sz w:val="24"/>
          <w:szCs w:val="24"/>
        </w:rPr>
        <w:br/>
        <w:t>3.2 Design Concept</w:t>
      </w:r>
      <w:r w:rsidRPr="00B15795">
        <w:rPr>
          <w:rFonts w:ascii="Times New Roman" w:hAnsi="Times New Roman" w:cs="Times New Roman"/>
          <w:sz w:val="24"/>
          <w:szCs w:val="24"/>
        </w:rPr>
        <w:br/>
        <w:t>3.3 Materials Selection</w:t>
      </w:r>
      <w:r w:rsidRPr="00B15795">
        <w:rPr>
          <w:rFonts w:ascii="Times New Roman" w:hAnsi="Times New Roman" w:cs="Times New Roman"/>
          <w:sz w:val="24"/>
          <w:szCs w:val="24"/>
        </w:rPr>
        <w:br/>
        <w:t>3.4 Tools and Equipment Used</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FOUR: Results and Discussion</w:t>
      </w:r>
      <w:r w:rsidRPr="00B15795">
        <w:rPr>
          <w:rFonts w:ascii="Times New Roman" w:hAnsi="Times New Roman" w:cs="Times New Roman"/>
          <w:sz w:val="24"/>
          <w:szCs w:val="24"/>
        </w:rPr>
        <w:br/>
        <w:t>4.1 Introduction</w:t>
      </w:r>
      <w:r w:rsidRPr="00B15795">
        <w:rPr>
          <w:rFonts w:ascii="Times New Roman" w:hAnsi="Times New Roman" w:cs="Times New Roman"/>
          <w:sz w:val="24"/>
          <w:szCs w:val="24"/>
        </w:rPr>
        <w:br/>
        <w:t>4.2 Presentation of the Fabricated Table and Chair</w:t>
      </w:r>
      <w:r w:rsidRPr="00B15795">
        <w:rPr>
          <w:rFonts w:ascii="Times New Roman" w:hAnsi="Times New Roman" w:cs="Times New Roman"/>
          <w:sz w:val="24"/>
          <w:szCs w:val="24"/>
        </w:rPr>
        <w:br/>
      </w:r>
      <w:r w:rsidRPr="00B15795">
        <w:rPr>
          <w:rFonts w:ascii="Times New Roman" w:hAnsi="Times New Roman" w:cs="Times New Roman"/>
          <w:sz w:val="24"/>
          <w:szCs w:val="24"/>
        </w:rPr>
        <w:lastRenderedPageBreak/>
        <w:t>4.3 Performance Evaluation</w:t>
      </w:r>
      <w:r w:rsidRPr="00B15795">
        <w:rPr>
          <w:rFonts w:ascii="Times New Roman" w:hAnsi="Times New Roman" w:cs="Times New Roman"/>
          <w:sz w:val="24"/>
          <w:szCs w:val="24"/>
        </w:rPr>
        <w:br/>
        <w:t>4.4 Portability and Storage Assessment</w:t>
      </w:r>
      <w:r w:rsidRPr="00B15795">
        <w:rPr>
          <w:rFonts w:ascii="Times New Roman" w:hAnsi="Times New Roman" w:cs="Times New Roman"/>
          <w:sz w:val="24"/>
          <w:szCs w:val="24"/>
        </w:rPr>
        <w:br/>
        <w:t>4.5 Durability and Stability Test</w:t>
      </w:r>
      <w:r w:rsidRPr="00B15795">
        <w:rPr>
          <w:rFonts w:ascii="Times New Roman" w:hAnsi="Times New Roman" w:cs="Times New Roman"/>
          <w:sz w:val="24"/>
          <w:szCs w:val="24"/>
        </w:rPr>
        <w:br/>
        <w:t>4.6 Cost Analysis of Fabrication</w:t>
      </w:r>
      <w:r w:rsidRPr="00B15795">
        <w:rPr>
          <w:rFonts w:ascii="Times New Roman" w:hAnsi="Times New Roman" w:cs="Times New Roman"/>
          <w:sz w:val="24"/>
          <w:szCs w:val="24"/>
        </w:rPr>
        <w:br/>
        <w:t>4.7 Discussion of Results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CHAPTER FIVE: Summary, Conclusion, and Recommendations</w:t>
      </w:r>
      <w:r w:rsidRPr="00B15795">
        <w:rPr>
          <w:rFonts w:ascii="Times New Roman" w:hAnsi="Times New Roman" w:cs="Times New Roman"/>
          <w:sz w:val="24"/>
          <w:szCs w:val="24"/>
        </w:rPr>
        <w:br/>
        <w:t>5.1 Summary of Findings</w:t>
      </w:r>
      <w:r w:rsidRPr="00B15795">
        <w:rPr>
          <w:rFonts w:ascii="Times New Roman" w:hAnsi="Times New Roman" w:cs="Times New Roman"/>
          <w:sz w:val="24"/>
          <w:szCs w:val="24"/>
        </w:rPr>
        <w:br/>
        <w:t>5.2 Conclusion</w:t>
      </w:r>
      <w:r w:rsidRPr="00B15795">
        <w:rPr>
          <w:rFonts w:ascii="Times New Roman" w:hAnsi="Times New Roman" w:cs="Times New Roman"/>
          <w:sz w:val="24"/>
          <w:szCs w:val="24"/>
        </w:rPr>
        <w:br/>
        <w:t>5.3 Recommendations</w:t>
      </w:r>
    </w:p>
    <w:p w:rsidR="00B15795" w:rsidRPr="00B15795" w:rsidRDefault="00B15795" w:rsidP="00B15795">
      <w:pPr>
        <w:spacing w:line="360" w:lineRule="auto"/>
        <w:rPr>
          <w:rFonts w:ascii="Times New Roman" w:hAnsi="Times New Roman" w:cs="Times New Roman"/>
          <w:sz w:val="24"/>
          <w:szCs w:val="24"/>
        </w:rPr>
      </w:pPr>
      <w:r w:rsidRPr="00B15795">
        <w:rPr>
          <w:rStyle w:val="Strong"/>
          <w:rFonts w:ascii="Times New Roman" w:hAnsi="Times New Roman" w:cs="Times New Roman"/>
          <w:sz w:val="24"/>
          <w:szCs w:val="24"/>
        </w:rPr>
        <w:t>References</w:t>
      </w: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B15795" w:rsidRDefault="00B15795" w:rsidP="00081DC1">
      <w:pPr>
        <w:spacing w:line="480" w:lineRule="auto"/>
        <w:jc w:val="center"/>
        <w:rPr>
          <w:rFonts w:ascii="Times New Roman" w:hAnsi="Times New Roman" w:cs="Times New Roman"/>
          <w:b/>
          <w:sz w:val="24"/>
          <w:szCs w:val="24"/>
        </w:rPr>
      </w:pPr>
    </w:p>
    <w:p w:rsidR="0088792D" w:rsidRDefault="0088792D" w:rsidP="00081DC1">
      <w:pPr>
        <w:spacing w:line="480" w:lineRule="auto"/>
        <w:jc w:val="center"/>
        <w:rPr>
          <w:rFonts w:ascii="Times New Roman" w:hAnsi="Times New Roman" w:cs="Times New Roman"/>
          <w:b/>
          <w:sz w:val="24"/>
          <w:szCs w:val="24"/>
        </w:rPr>
        <w:sectPr w:rsidR="0088792D" w:rsidSect="0088792D">
          <w:footerReference w:type="default" r:id="rId7"/>
          <w:pgSz w:w="12240" w:h="15840"/>
          <w:pgMar w:top="1440" w:right="1440" w:bottom="1440" w:left="1440" w:header="720" w:footer="1440" w:gutter="0"/>
          <w:pgNumType w:fmt="lowerRoman" w:start="1"/>
          <w:cols w:space="720"/>
          <w:docGrid w:linePitch="360"/>
        </w:sectPr>
      </w:pPr>
    </w:p>
    <w:p w:rsidR="00961794" w:rsidRPr="00961794" w:rsidRDefault="00961794" w:rsidP="00081DC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61794" w:rsidRPr="00961794" w:rsidRDefault="00961794" w:rsidP="00081DC1">
      <w:pPr>
        <w:spacing w:line="480" w:lineRule="auto"/>
        <w:jc w:val="both"/>
        <w:rPr>
          <w:rFonts w:ascii="Times New Roman" w:hAnsi="Times New Roman" w:cs="Times New Roman"/>
          <w:b/>
          <w:sz w:val="24"/>
          <w:szCs w:val="24"/>
        </w:rPr>
      </w:pPr>
      <w:r w:rsidRPr="00961794">
        <w:rPr>
          <w:rFonts w:ascii="Times New Roman" w:hAnsi="Times New Roman" w:cs="Times New Roman"/>
          <w:b/>
          <w:sz w:val="24"/>
          <w:szCs w:val="24"/>
        </w:rPr>
        <w:t>1.0</w:t>
      </w:r>
      <w:r w:rsidRPr="00961794">
        <w:rPr>
          <w:rFonts w:ascii="Times New Roman" w:hAnsi="Times New Roman" w:cs="Times New Roman"/>
          <w:b/>
          <w:sz w:val="24"/>
          <w:szCs w:val="24"/>
        </w:rPr>
        <w:tab/>
        <w:t>Introduction</w:t>
      </w:r>
    </w:p>
    <w:p w:rsidR="008E0765" w:rsidRDefault="008E0765" w:rsidP="008E0765">
      <w:pPr>
        <w:pStyle w:val="NormalWeb"/>
        <w:spacing w:line="360" w:lineRule="auto"/>
        <w:ind w:firstLine="720"/>
        <w:jc w:val="both"/>
      </w:pPr>
      <w:r>
        <w:t>In today’s fast-paced and space-conscious world, the demand for portable and multi-functional furniture has significantly increased. Among such innovations, foldable and portable tables and chairs have gained immense popularity due to their convenience, space efficiency, and versatility. These pieces of furniture are particularly beneficial in environments where space is limited, such as small apartments, offices, schools, libraries, outdoor events, and camping sites. They provide an effective way of maximizing available space while ensuring comfort and functionality.</w:t>
      </w:r>
    </w:p>
    <w:p w:rsidR="008E0765" w:rsidRDefault="008E0765" w:rsidP="008E0765">
      <w:pPr>
        <w:pStyle w:val="NormalWeb"/>
        <w:spacing w:line="360" w:lineRule="auto"/>
        <w:ind w:firstLine="720"/>
        <w:jc w:val="both"/>
      </w:pPr>
      <w:r>
        <w:t>The increasing rate of urbanization has further emphasized the need for innovative space-saving solutions. Many households and institutions are faced with the challenge of accommodating more functions within limited floor areas. This has created a strong demand for furniture that is not only functional but also adaptable and easy to store when not in use. Foldable and portable furniture addresses this challenge by offering flexibility in usage, mobility, and efficient storage capacity.</w:t>
      </w:r>
    </w:p>
    <w:p w:rsidR="008E0765" w:rsidRDefault="008E0765" w:rsidP="008E0765">
      <w:pPr>
        <w:pStyle w:val="NormalWeb"/>
        <w:spacing w:line="360" w:lineRule="auto"/>
        <w:ind w:firstLine="720"/>
        <w:jc w:val="both"/>
      </w:pPr>
      <w:r>
        <w:t>The primary objective of this project is to design and fabricate a table and chair set that is both portable and foldable, without compromising on durability, stability, and comfort. The design aims to incorporate lightweight but strong materials, ergonomic features, and easy-to-use folding mechanisms to ensure user-friendliness and enhanced functionality. Attention is also given to safety, ensuring that the structure can withstand repeated folding and unfolding without risk of mechanical failure.</w:t>
      </w:r>
    </w:p>
    <w:p w:rsidR="008E0765" w:rsidRDefault="008E0765" w:rsidP="008E0765">
      <w:pPr>
        <w:pStyle w:val="NormalWeb"/>
        <w:spacing w:line="360" w:lineRule="auto"/>
        <w:ind w:firstLine="720"/>
        <w:jc w:val="both"/>
      </w:pPr>
      <w:r>
        <w:t>Furthermore, this project considers the economic implications of furniture design and fabrication. Many existing foldable furniture sets are expensive due to the cost of imported materials or complex manufacturing processes. By developing a locally fabricated, affordable, and sustainable alternative, this project seeks to provide a cost-effective solution that can be accessible to students, low-income families, and small-scale businesses.</w:t>
      </w:r>
    </w:p>
    <w:p w:rsidR="008E0765" w:rsidRDefault="008E0765" w:rsidP="008E0765">
      <w:pPr>
        <w:pStyle w:val="NormalWeb"/>
        <w:spacing w:line="360" w:lineRule="auto"/>
        <w:ind w:firstLine="720"/>
        <w:jc w:val="both"/>
      </w:pPr>
      <w:r>
        <w:lastRenderedPageBreak/>
        <w:t>In addition to cost and functionality, sustainability plays an important role in the design and fabrication process. The growing global concern for environmental conservation encourages the use of recyclable and eco-friendly materials. As such, the project explores material choices that minimize environmental impact while maintaining strength and durability.</w:t>
      </w:r>
    </w:p>
    <w:p w:rsidR="008E0765" w:rsidRDefault="008E0765" w:rsidP="008E0765">
      <w:pPr>
        <w:pStyle w:val="NormalWeb"/>
        <w:spacing w:line="360" w:lineRule="auto"/>
        <w:ind w:firstLine="720"/>
        <w:jc w:val="both"/>
      </w:pPr>
      <w:r>
        <w:t>Another critical factor is aesthetic appeal. Furniture is not only functional but also contributes to the visual quality of a space. Therefore, the design of the portable and foldable table and chair aims to balance structural efficiency with elegance, ensuring that it blends seamlessly into modern interior and exterior settings.</w:t>
      </w:r>
    </w:p>
    <w:p w:rsidR="008E0765" w:rsidRDefault="008E0765" w:rsidP="008E0765">
      <w:pPr>
        <w:pStyle w:val="NormalWeb"/>
        <w:spacing w:line="360" w:lineRule="auto"/>
        <w:ind w:firstLine="720"/>
        <w:jc w:val="both"/>
      </w:pPr>
      <w:r>
        <w:t>By applying fundamental engineering principles and innovative design techniques, the fabrication of this furniture set demonstrates a practical solution to modern living needs. The project contributes to knowledge in the fields of product design, ergonomics, and sustainable engineering while providing a tangible product that can be adopted for everyday use. Ultimately, the successful completion of this work will prove the feasibility of combining portability, durability, cost-effectiveness, and aesthetics in the design of multipurpose furniture.</w:t>
      </w:r>
    </w:p>
    <w:p w:rsidR="008E0765" w:rsidRPr="008E0765" w:rsidRDefault="008E0765" w:rsidP="008E07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8E0765">
        <w:rPr>
          <w:rFonts w:ascii="Times New Roman" w:eastAsia="Times New Roman" w:hAnsi="Times New Roman" w:cs="Times New Roman"/>
          <w:sz w:val="24"/>
          <w:szCs w:val="24"/>
        </w:rPr>
        <w:t>Furniture has always played a central role in human living and working environments. Traditionally, furniture designs emphasized durability and luxury, often leading to large, heavy, and immobile pieces. However, the rapid urbanization of cities, the rise of smaller housing units, and the demand for flexible workspaces have necessitated new approaches to furniture design.</w:t>
      </w:r>
    </w:p>
    <w:p w:rsidR="008E0765" w:rsidRPr="008E0765" w:rsidRDefault="008E0765" w:rsidP="008E07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8E0765">
        <w:rPr>
          <w:rFonts w:ascii="Times New Roman" w:eastAsia="Times New Roman" w:hAnsi="Times New Roman" w:cs="Times New Roman"/>
          <w:sz w:val="24"/>
          <w:szCs w:val="24"/>
        </w:rPr>
        <w:t>Portable and foldable furniture emerged as a response to these evolving needs. Historically, foldable furniture dates back to ancient civilizations such as the Romans and Egyptians, who designed collapsible stools and chairs for military expeditions and outdoor events. In modern times, the concept has been refined with lightweight metals, wood, plastics, and composite materials, making such furniture more efficient and widely accessible.</w:t>
      </w:r>
    </w:p>
    <w:p w:rsidR="008E0765" w:rsidRPr="008E0765" w:rsidRDefault="008E0765" w:rsidP="008E0765">
      <w:pPr>
        <w:spacing w:before="100" w:beforeAutospacing="1" w:after="100" w:afterAutospacing="1" w:line="360" w:lineRule="auto"/>
        <w:ind w:firstLine="720"/>
        <w:jc w:val="both"/>
        <w:rPr>
          <w:rFonts w:ascii="Times New Roman" w:eastAsia="Times New Roman" w:hAnsi="Times New Roman" w:cs="Times New Roman"/>
          <w:sz w:val="24"/>
          <w:szCs w:val="24"/>
        </w:rPr>
      </w:pPr>
      <w:r w:rsidRPr="008E0765">
        <w:rPr>
          <w:rFonts w:ascii="Times New Roman" w:eastAsia="Times New Roman" w:hAnsi="Times New Roman" w:cs="Times New Roman"/>
          <w:sz w:val="24"/>
          <w:szCs w:val="24"/>
        </w:rPr>
        <w:t xml:space="preserve">In Nigeria and many developing countries, the demand for affordable, durable, and space-saving furniture is even more pressing due to the socio-economic realities of urban living. Students, tenants in small apartments, and small-scale business owners particularly benefit from </w:t>
      </w:r>
      <w:r w:rsidRPr="008E0765">
        <w:rPr>
          <w:rFonts w:ascii="Times New Roman" w:eastAsia="Times New Roman" w:hAnsi="Times New Roman" w:cs="Times New Roman"/>
          <w:sz w:val="24"/>
          <w:szCs w:val="24"/>
        </w:rPr>
        <w:lastRenderedPageBreak/>
        <w:t>portable furniture that can be easily transported, stored, and reassembled without professional assistance. Hence, the design and fabrication of a portable and foldable reading table and chair align with global trends in innovation while also addressing local needs.</w:t>
      </w:r>
    </w:p>
    <w:p w:rsidR="00961794" w:rsidRPr="00BD4487" w:rsidRDefault="00BD4487" w:rsidP="00081DC1">
      <w:pPr>
        <w:spacing w:line="480" w:lineRule="auto"/>
        <w:jc w:val="both"/>
        <w:rPr>
          <w:rFonts w:ascii="Times New Roman" w:hAnsi="Times New Roman" w:cs="Times New Roman"/>
          <w:b/>
          <w:sz w:val="24"/>
          <w:szCs w:val="24"/>
        </w:rPr>
      </w:pPr>
      <w:r w:rsidRPr="00BD4487">
        <w:rPr>
          <w:rFonts w:ascii="Times New Roman" w:hAnsi="Times New Roman" w:cs="Times New Roman"/>
          <w:b/>
          <w:sz w:val="24"/>
          <w:szCs w:val="24"/>
        </w:rPr>
        <w:t>1.1 Aim and Objectives</w:t>
      </w:r>
    </w:p>
    <w:p w:rsidR="00BD4487" w:rsidRPr="00BD4487" w:rsidRDefault="00BD4487" w:rsidP="00081DC1">
      <w:pPr>
        <w:spacing w:line="480" w:lineRule="auto"/>
        <w:jc w:val="both"/>
        <w:rPr>
          <w:rFonts w:ascii="Times New Roman" w:hAnsi="Times New Roman" w:cs="Times New Roman"/>
          <w:b/>
          <w:sz w:val="24"/>
          <w:szCs w:val="24"/>
        </w:rPr>
      </w:pPr>
      <w:r>
        <w:rPr>
          <w:rFonts w:ascii="Times New Roman" w:hAnsi="Times New Roman" w:cs="Times New Roman"/>
          <w:b/>
          <w:sz w:val="24"/>
          <w:szCs w:val="24"/>
        </w:rPr>
        <w:t>Aim</w:t>
      </w:r>
    </w:p>
    <w:p w:rsidR="00BD4487" w:rsidRPr="00BD4487" w:rsidRDefault="00BD4487" w:rsidP="00081DC1">
      <w:pPr>
        <w:spacing w:line="480" w:lineRule="auto"/>
        <w:ind w:firstLine="720"/>
        <w:jc w:val="both"/>
        <w:rPr>
          <w:rFonts w:ascii="Times New Roman" w:hAnsi="Times New Roman" w:cs="Times New Roman"/>
          <w:sz w:val="24"/>
          <w:szCs w:val="24"/>
        </w:rPr>
      </w:pPr>
      <w:r w:rsidRPr="00BD4487">
        <w:rPr>
          <w:rFonts w:ascii="Times New Roman" w:hAnsi="Times New Roman" w:cs="Times New Roman"/>
          <w:sz w:val="24"/>
          <w:szCs w:val="24"/>
        </w:rPr>
        <w:t xml:space="preserve">The aim </w:t>
      </w:r>
      <w:r w:rsidR="008E0765">
        <w:rPr>
          <w:rFonts w:ascii="Times New Roman" w:hAnsi="Times New Roman" w:cs="Times New Roman"/>
          <w:sz w:val="24"/>
          <w:szCs w:val="24"/>
        </w:rPr>
        <w:t>of this project is to</w:t>
      </w:r>
      <w:r w:rsidRPr="00BD4487">
        <w:rPr>
          <w:rFonts w:ascii="Times New Roman" w:hAnsi="Times New Roman" w:cs="Times New Roman"/>
          <w:sz w:val="24"/>
          <w:szCs w:val="24"/>
        </w:rPr>
        <w:t xml:space="preserve"> fabricate a compact, lightweight, and ergonomically efficient portable and foldable table and chair set that meets the requirements of modern, space-constrained environments while ensuring durability, cost-effective</w:t>
      </w:r>
      <w:r>
        <w:rPr>
          <w:rFonts w:ascii="Times New Roman" w:hAnsi="Times New Roman" w:cs="Times New Roman"/>
          <w:sz w:val="24"/>
          <w:szCs w:val="24"/>
        </w:rPr>
        <w:t>ness, and ease of use.</w:t>
      </w:r>
    </w:p>
    <w:p w:rsidR="00BD4487" w:rsidRPr="00BD4487" w:rsidRDefault="00BD4487" w:rsidP="00081DC1">
      <w:p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w:t>
      </w:r>
    </w:p>
    <w:p w:rsidR="00BD4487" w:rsidRPr="002A1C06" w:rsidRDefault="00BD4487" w:rsidP="002A1C06">
      <w:pPr>
        <w:pStyle w:val="ListParagraph"/>
        <w:numPr>
          <w:ilvl w:val="0"/>
          <w:numId w:val="7"/>
        </w:num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t>To select appropriate lightweight and durable materials</w:t>
      </w:r>
    </w:p>
    <w:p w:rsidR="002A1C06"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Choose materials such as aluminum, mild steel, or engineered plastics that offer a balance between strength, weight, cost, an</w:t>
      </w:r>
      <w:r>
        <w:rPr>
          <w:rFonts w:ascii="Times New Roman" w:hAnsi="Times New Roman" w:cs="Times New Roman"/>
          <w:sz w:val="24"/>
          <w:szCs w:val="24"/>
        </w:rPr>
        <w:t>d environmental sustainability.</w:t>
      </w:r>
    </w:p>
    <w:p w:rsidR="00BD4487" w:rsidRPr="002A1C06" w:rsidRDefault="00BD4487" w:rsidP="002A1C06">
      <w:pPr>
        <w:pStyle w:val="ListParagraph"/>
        <w:numPr>
          <w:ilvl w:val="0"/>
          <w:numId w:val="7"/>
        </w:numPr>
        <w:spacing w:line="480" w:lineRule="auto"/>
        <w:jc w:val="both"/>
        <w:rPr>
          <w:rFonts w:ascii="Times New Roman" w:hAnsi="Times New Roman" w:cs="Times New Roman"/>
          <w:sz w:val="24"/>
          <w:szCs w:val="24"/>
        </w:rPr>
      </w:pPr>
      <w:r w:rsidRPr="002A1C06">
        <w:rPr>
          <w:rFonts w:ascii="Times New Roman" w:hAnsi="Times New Roman" w:cs="Times New Roman"/>
          <w:b/>
          <w:sz w:val="24"/>
          <w:szCs w:val="24"/>
        </w:rPr>
        <w:t>To ensure ergonomic and aesthetic considerations</w:t>
      </w:r>
    </w:p>
    <w:p w:rsidR="00BD4487" w:rsidRPr="00BD4487"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Design the furniture to provide adequate comfort and support to the user while maintaining a modern, aesthetically appealing look</w:t>
      </w:r>
      <w:r>
        <w:rPr>
          <w:rFonts w:ascii="Times New Roman" w:hAnsi="Times New Roman" w:cs="Times New Roman"/>
          <w:sz w:val="24"/>
          <w:szCs w:val="24"/>
        </w:rPr>
        <w:t xml:space="preserve"> suitable for various settings.</w:t>
      </w:r>
    </w:p>
    <w:p w:rsidR="00BD4487" w:rsidRPr="002A1C06" w:rsidRDefault="00BD4487" w:rsidP="002A1C06">
      <w:pPr>
        <w:pStyle w:val="ListParagraph"/>
        <w:numPr>
          <w:ilvl w:val="0"/>
          <w:numId w:val="7"/>
        </w:num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t>To optimize for portability and compactness</w:t>
      </w:r>
    </w:p>
    <w:p w:rsidR="00BD4487" w:rsidRPr="00BD4487"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Ensure that the table and chair, when folded, occupy minimal space for e</w:t>
      </w:r>
      <w:r>
        <w:rPr>
          <w:rFonts w:ascii="Times New Roman" w:hAnsi="Times New Roman" w:cs="Times New Roman"/>
          <w:sz w:val="24"/>
          <w:szCs w:val="24"/>
        </w:rPr>
        <w:t>asy transportation and storage.</w:t>
      </w:r>
    </w:p>
    <w:p w:rsidR="002A1C06" w:rsidRDefault="002A1C06" w:rsidP="00081DC1">
      <w:pPr>
        <w:spacing w:line="480" w:lineRule="auto"/>
        <w:jc w:val="both"/>
        <w:rPr>
          <w:rFonts w:ascii="Times New Roman" w:hAnsi="Times New Roman" w:cs="Times New Roman"/>
          <w:b/>
          <w:sz w:val="24"/>
          <w:szCs w:val="24"/>
        </w:rPr>
      </w:pPr>
    </w:p>
    <w:p w:rsidR="002A1C06" w:rsidRDefault="002A1C06" w:rsidP="00081DC1">
      <w:pPr>
        <w:spacing w:line="480" w:lineRule="auto"/>
        <w:jc w:val="both"/>
        <w:rPr>
          <w:rFonts w:ascii="Times New Roman" w:hAnsi="Times New Roman" w:cs="Times New Roman"/>
          <w:b/>
          <w:sz w:val="24"/>
          <w:szCs w:val="24"/>
        </w:rPr>
      </w:pPr>
    </w:p>
    <w:p w:rsidR="00BD4487" w:rsidRPr="002A1C06" w:rsidRDefault="00BD4487" w:rsidP="002A1C06">
      <w:pPr>
        <w:pStyle w:val="ListParagraph"/>
        <w:numPr>
          <w:ilvl w:val="0"/>
          <w:numId w:val="7"/>
        </w:num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lastRenderedPageBreak/>
        <w:t>To analyze the structural strength and load capacity</w:t>
      </w:r>
    </w:p>
    <w:p w:rsidR="00BD4487" w:rsidRPr="00BD4487" w:rsidRDefault="00BD4487" w:rsidP="00081DC1">
      <w:pPr>
        <w:spacing w:line="480" w:lineRule="auto"/>
        <w:jc w:val="both"/>
        <w:rPr>
          <w:rFonts w:ascii="Times New Roman" w:hAnsi="Times New Roman" w:cs="Times New Roman"/>
          <w:sz w:val="24"/>
          <w:szCs w:val="24"/>
        </w:rPr>
      </w:pPr>
      <w:r w:rsidRPr="00BD4487">
        <w:rPr>
          <w:rFonts w:ascii="Times New Roman" w:hAnsi="Times New Roman" w:cs="Times New Roman"/>
          <w:sz w:val="24"/>
          <w:szCs w:val="24"/>
        </w:rPr>
        <w:t xml:space="preserve">Conduct load analysis and stress testing to confirm that the design can withstand expected usage </w:t>
      </w:r>
      <w:r>
        <w:rPr>
          <w:rFonts w:ascii="Times New Roman" w:hAnsi="Times New Roman" w:cs="Times New Roman"/>
          <w:sz w:val="24"/>
          <w:szCs w:val="24"/>
        </w:rPr>
        <w:t>without failure or deformation.</w:t>
      </w:r>
    </w:p>
    <w:p w:rsidR="00BD4487" w:rsidRPr="00BD4487" w:rsidRDefault="00BD4487" w:rsidP="00081DC1">
      <w:pPr>
        <w:spacing w:line="480" w:lineRule="auto"/>
        <w:jc w:val="both"/>
        <w:rPr>
          <w:rFonts w:ascii="Times New Roman" w:hAnsi="Times New Roman" w:cs="Times New Roman"/>
          <w:b/>
          <w:sz w:val="24"/>
          <w:szCs w:val="24"/>
        </w:rPr>
      </w:pPr>
      <w:r w:rsidRPr="00BD4487">
        <w:rPr>
          <w:rFonts w:ascii="Times New Roman" w:hAnsi="Times New Roman" w:cs="Times New Roman"/>
          <w:b/>
          <w:sz w:val="24"/>
          <w:szCs w:val="24"/>
        </w:rPr>
        <w:t>1.3</w:t>
      </w:r>
      <w:r w:rsidRPr="00BD4487">
        <w:rPr>
          <w:rFonts w:ascii="Times New Roman" w:hAnsi="Times New Roman" w:cs="Times New Roman"/>
          <w:b/>
          <w:sz w:val="24"/>
          <w:szCs w:val="24"/>
        </w:rPr>
        <w:tab/>
      </w:r>
      <w:r>
        <w:rPr>
          <w:rFonts w:ascii="Times New Roman" w:hAnsi="Times New Roman" w:cs="Times New Roman"/>
          <w:b/>
          <w:sz w:val="24"/>
          <w:szCs w:val="24"/>
        </w:rPr>
        <w:t>Scope of the Project</w:t>
      </w:r>
    </w:p>
    <w:p w:rsidR="00BD4487" w:rsidRDefault="00BD4487" w:rsidP="00081DC1">
      <w:pPr>
        <w:spacing w:line="480" w:lineRule="auto"/>
        <w:ind w:firstLine="720"/>
        <w:jc w:val="both"/>
        <w:rPr>
          <w:rFonts w:ascii="Times New Roman" w:hAnsi="Times New Roman" w:cs="Times New Roman"/>
          <w:sz w:val="24"/>
          <w:szCs w:val="24"/>
        </w:rPr>
      </w:pPr>
      <w:r w:rsidRPr="00BD4487">
        <w:rPr>
          <w:rFonts w:ascii="Times New Roman" w:hAnsi="Times New Roman" w:cs="Times New Roman"/>
          <w:sz w:val="24"/>
          <w:szCs w:val="24"/>
        </w:rPr>
        <w:t>The scope of this project encompasses the complete process of conceptualizing, designing, and fabricating a functional prototype of a portable and foldable table and chair set, intended for use in both indoor and outdoor settings. The focus is on developing a practical, space-efficient, and user-friendly furniture solution that meets modern demands for mobility and compact living.</w:t>
      </w:r>
    </w:p>
    <w:p w:rsidR="00081DC1" w:rsidRPr="00081DC1" w:rsidRDefault="00081DC1" w:rsidP="00081DC1">
      <w:pPr>
        <w:spacing w:line="480" w:lineRule="auto"/>
        <w:jc w:val="both"/>
        <w:rPr>
          <w:rFonts w:ascii="Times New Roman" w:hAnsi="Times New Roman" w:cs="Times New Roman"/>
          <w:b/>
          <w:sz w:val="24"/>
          <w:szCs w:val="24"/>
        </w:rPr>
      </w:pPr>
      <w:r w:rsidRPr="00081DC1">
        <w:rPr>
          <w:rFonts w:ascii="Times New Roman" w:hAnsi="Times New Roman" w:cs="Times New Roman"/>
          <w:b/>
          <w:sz w:val="24"/>
          <w:szCs w:val="24"/>
        </w:rPr>
        <w:t>1.4</w:t>
      </w:r>
      <w:r w:rsidRPr="00081DC1">
        <w:rPr>
          <w:rFonts w:ascii="Times New Roman" w:hAnsi="Times New Roman" w:cs="Times New Roman"/>
          <w:b/>
          <w:sz w:val="24"/>
          <w:szCs w:val="24"/>
        </w:rPr>
        <w:tab/>
        <w:t>Significance of the Study</w:t>
      </w:r>
    </w:p>
    <w:p w:rsidR="00081DC1" w:rsidRDefault="00081DC1" w:rsidP="00081DC1">
      <w:pPr>
        <w:spacing w:line="480" w:lineRule="auto"/>
        <w:ind w:firstLine="720"/>
        <w:jc w:val="both"/>
        <w:rPr>
          <w:rFonts w:ascii="Times New Roman" w:hAnsi="Times New Roman" w:cs="Times New Roman"/>
          <w:sz w:val="24"/>
          <w:szCs w:val="24"/>
        </w:rPr>
      </w:pPr>
      <w:r w:rsidRPr="00081DC1">
        <w:rPr>
          <w:rFonts w:ascii="Times New Roman" w:hAnsi="Times New Roman" w:cs="Times New Roman"/>
          <w:sz w:val="24"/>
          <w:szCs w:val="24"/>
        </w:rPr>
        <w:t>The fabrication and design of a portable and foldable table and chair hold great significance in addressing the growing demand for space-efficient, functional, and mobile furniture solutions in today’s urbanized and fast-paced lifestyle. As living spaces become increasingly compact and dynamic, traditional furniture designs often fail to provide the flexibility needed for modern use. This study aims to bridge that gap by offering an innovative solution that is practical, cost-effective, and adaptable to various environments.</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hAnsi="Times New Roman" w:cs="Times New Roman"/>
          <w:b/>
          <w:sz w:val="24"/>
          <w:szCs w:val="24"/>
        </w:rPr>
        <w:t>1.5</w:t>
      </w:r>
      <w:r w:rsidRPr="002A1C06">
        <w:rPr>
          <w:rFonts w:ascii="Times New Roman" w:hAnsi="Times New Roman" w:cs="Times New Roman"/>
          <w:b/>
          <w:sz w:val="24"/>
          <w:szCs w:val="24"/>
        </w:rPr>
        <w:tab/>
        <w:t xml:space="preserve">Related terminologies </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eastAsia="Times New Roman" w:hAnsi="Times New Roman" w:cs="Times New Roman"/>
          <w:b/>
          <w:bCs/>
          <w:sz w:val="24"/>
          <w:szCs w:val="24"/>
        </w:rPr>
        <w:t>Fabrication</w:t>
      </w:r>
      <w:r w:rsidRPr="002A1C06">
        <w:rPr>
          <w:rFonts w:ascii="Times New Roman" w:eastAsia="Times New Roman" w:hAnsi="Times New Roman" w:cs="Times New Roman"/>
          <w:b/>
          <w:sz w:val="24"/>
          <w:szCs w:val="24"/>
        </w:rPr>
        <w:t>:</w:t>
      </w:r>
      <w:r w:rsidRPr="002A1C06">
        <w:rPr>
          <w:rFonts w:ascii="Times New Roman" w:eastAsia="Times New Roman" w:hAnsi="Times New Roman" w:cs="Times New Roman"/>
          <w:sz w:val="24"/>
          <w:szCs w:val="24"/>
        </w:rPr>
        <w:t xml:space="preserve"> refers to the process of constructing products by combining raw materials through cutting, bending, welding, and assembling. In this context, fabrication involves the systematic process of producing a portable and foldable table and chair from selected materials such as metal, wood, or composites.</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eastAsia="Times New Roman" w:hAnsi="Times New Roman" w:cs="Times New Roman"/>
          <w:b/>
          <w:bCs/>
          <w:sz w:val="24"/>
          <w:szCs w:val="24"/>
        </w:rPr>
        <w:lastRenderedPageBreak/>
        <w:t>Design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conceptualization and planning of an object before it is constructed. It involves creating drawings, models, or prototypes that define the structure, aesthetics, ergonomics, and functionality of the furniture.</w:t>
      </w:r>
    </w:p>
    <w:p w:rsidR="002A1C06" w:rsidRDefault="002A1C06" w:rsidP="002A1C06">
      <w:pPr>
        <w:spacing w:line="480" w:lineRule="auto"/>
        <w:jc w:val="both"/>
        <w:rPr>
          <w:rFonts w:ascii="Times New Roman" w:hAnsi="Times New Roman" w:cs="Times New Roman"/>
          <w:b/>
          <w:sz w:val="24"/>
          <w:szCs w:val="24"/>
        </w:rPr>
      </w:pPr>
      <w:r w:rsidRPr="002A1C06">
        <w:rPr>
          <w:rFonts w:ascii="Times New Roman" w:eastAsia="Times New Roman" w:hAnsi="Times New Roman" w:cs="Times New Roman"/>
          <w:b/>
          <w:bCs/>
          <w:sz w:val="24"/>
          <w:szCs w:val="24"/>
        </w:rPr>
        <w:t>Portability</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refers to the ease with which an object can be moved from one place to another. For furniture, portability means being lightweight, compact, and easy to handle, making the table and chair suitable for use in multiple environments.</w:t>
      </w:r>
    </w:p>
    <w:p w:rsidR="002A1C06" w:rsidRPr="002A1C06" w:rsidRDefault="002A1C06" w:rsidP="002A1C06">
      <w:pPr>
        <w:spacing w:line="480" w:lineRule="auto"/>
        <w:jc w:val="both"/>
        <w:rPr>
          <w:rFonts w:ascii="Times New Roman" w:hAnsi="Times New Roman" w:cs="Times New Roman"/>
          <w:b/>
          <w:sz w:val="24"/>
          <w:szCs w:val="24"/>
        </w:rPr>
      </w:pPr>
      <w:proofErr w:type="spellStart"/>
      <w:r w:rsidRPr="002A1C06">
        <w:rPr>
          <w:rFonts w:ascii="Times New Roman" w:eastAsia="Times New Roman" w:hAnsi="Times New Roman" w:cs="Times New Roman"/>
          <w:b/>
          <w:bCs/>
          <w:sz w:val="24"/>
          <w:szCs w:val="24"/>
        </w:rPr>
        <w:t>Foldability</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ability of a structure to collapse into a smaller size for storage or transport. A foldable table and chair can be expanded when in use and folded away when not needed, saving space.</w:t>
      </w:r>
    </w:p>
    <w:p w:rsidR="002A1C06" w:rsidRP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Durability</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capacity of the furniture to withstand repeated use, environmental conditions, and mechanical stress without significant wear or damage.</w:t>
      </w:r>
    </w:p>
    <w:p w:rsid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Lightweight Materials</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materials are materials with low density but sufficient strength, such as aluminum, plywood, or plastics. They are crucial in designing portable furniture to ensure ease of movement.</w:t>
      </w:r>
    </w:p>
    <w:p w:rsid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Mechanism</w:t>
      </w:r>
      <w:r>
        <w:rPr>
          <w:rFonts w:ascii="Times New Roman" w:eastAsia="Times New Roman" w:hAnsi="Times New Roman" w:cs="Times New Roman"/>
          <w:b/>
          <w:sz w:val="24"/>
          <w:szCs w:val="24"/>
        </w:rPr>
        <w:t>:</w:t>
      </w:r>
      <w:r w:rsidRPr="002A1C06">
        <w:rPr>
          <w:rFonts w:ascii="Times New Roman" w:eastAsia="Times New Roman" w:hAnsi="Times New Roman" w:cs="Times New Roman"/>
          <w:sz w:val="24"/>
          <w:szCs w:val="24"/>
        </w:rPr>
        <w:t xml:space="preserve"> refers to the system of parts working together in a machine or structure. In foldable furniture, the mechanism includes hinges, locks, and joints that allow smooth folding and unfolding.</w:t>
      </w:r>
    </w:p>
    <w:p w:rsid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Stability</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is the ability of the furniture to remain firm, balanced, and steady during use, even when subjected to movement or load.</w:t>
      </w:r>
    </w:p>
    <w:p w:rsidR="002A1C06" w:rsidRP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t>Sustainability</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involves using eco-friendly materials and methods that reduce environmental impact and ensure the furniture can be recycled or reused.</w:t>
      </w:r>
    </w:p>
    <w:p w:rsidR="002A1C06" w:rsidRPr="002A1C06" w:rsidRDefault="002A1C06" w:rsidP="002A1C06">
      <w:pPr>
        <w:spacing w:before="100" w:beforeAutospacing="1" w:after="100" w:afterAutospacing="1" w:line="360" w:lineRule="auto"/>
        <w:rPr>
          <w:rFonts w:ascii="Times New Roman" w:eastAsia="Times New Roman" w:hAnsi="Times New Roman" w:cs="Times New Roman"/>
          <w:sz w:val="24"/>
          <w:szCs w:val="24"/>
        </w:rPr>
      </w:pPr>
      <w:r w:rsidRPr="002A1C06">
        <w:rPr>
          <w:rFonts w:ascii="Times New Roman" w:eastAsia="Times New Roman" w:hAnsi="Times New Roman" w:cs="Times New Roman"/>
          <w:b/>
          <w:bCs/>
          <w:sz w:val="24"/>
          <w:szCs w:val="24"/>
        </w:rPr>
        <w:lastRenderedPageBreak/>
        <w:t>Load Capacity</w:t>
      </w:r>
      <w:r>
        <w:rPr>
          <w:rFonts w:ascii="Times New Roman" w:eastAsia="Times New Roman" w:hAnsi="Times New Roman" w:cs="Times New Roman"/>
          <w:sz w:val="24"/>
          <w:szCs w:val="24"/>
        </w:rPr>
        <w:t xml:space="preserve">: </w:t>
      </w:r>
      <w:r w:rsidRPr="002A1C06">
        <w:rPr>
          <w:rFonts w:ascii="Times New Roman" w:eastAsia="Times New Roman" w:hAnsi="Times New Roman" w:cs="Times New Roman"/>
          <w:sz w:val="24"/>
          <w:szCs w:val="24"/>
        </w:rPr>
        <w:t>Load capacity is the maximum weight a piece of furniture can safely support without collapsing or becoming unstable.</w:t>
      </w:r>
    </w:p>
    <w:p w:rsidR="002A1C06" w:rsidRPr="002A1C06" w:rsidRDefault="002A1C06" w:rsidP="002A1C06">
      <w:pPr>
        <w:spacing w:line="480" w:lineRule="auto"/>
        <w:jc w:val="both"/>
        <w:rPr>
          <w:rFonts w:ascii="Times New Roman" w:hAnsi="Times New Roman" w:cs="Times New Roman"/>
          <w:b/>
          <w:sz w:val="24"/>
          <w:szCs w:val="24"/>
        </w:rPr>
      </w:pPr>
    </w:p>
    <w:p w:rsidR="00081DC1" w:rsidRDefault="00081DC1" w:rsidP="00081DC1">
      <w:pPr>
        <w:spacing w:line="480" w:lineRule="auto"/>
        <w:ind w:firstLine="720"/>
        <w:jc w:val="both"/>
        <w:rPr>
          <w:rFonts w:ascii="Times New Roman" w:hAnsi="Times New Roman" w:cs="Times New Roman"/>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2A1C06" w:rsidRDefault="002A1C06" w:rsidP="00081DC1">
      <w:pPr>
        <w:spacing w:line="480" w:lineRule="auto"/>
        <w:jc w:val="center"/>
        <w:rPr>
          <w:rFonts w:ascii="Times New Roman" w:hAnsi="Times New Roman" w:cs="Times New Roman"/>
          <w:b/>
          <w:sz w:val="24"/>
          <w:szCs w:val="24"/>
        </w:rPr>
      </w:pPr>
    </w:p>
    <w:p w:rsidR="00081DC1" w:rsidRDefault="00355116" w:rsidP="00081DC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LITERATURE REVIEW</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2.1 Introduction</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The development of functional and user-friendly furniture has continuously evolved in response to changing lifestyles, technological innovations, work habits, and spatial constraints. As living and working spaces become smaller due to urbanization and population growth, the demand for innovative furniture solutions has become increasingly important. One such innovation is the fabrication of portable and foldable furniture, which caters to the modern need for mobility, compact storage, and multifunctional use.</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Portable and foldable furniture is particularly beneficial in settings such as schools, libraries, offices, dormitories, and residential apartments, where users require flexibility and space optimization. These types of furniture not only save space but also provide convenience for individuals who frequently move or rearrange their environments. In addition, outdoor activities such as camping, picnics, and temporary events have also encouraged the rise in demand for lightweight, durable, and collapsible furniture.</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Over the years, designers and engineers have explored different materials, mechanisms, and ergonomic considerations to improve the functionality and user experience of foldable furniture. Common materials used include wood, metals such as aluminum and steel, as well as modern composites and polymers. Mechanisms such as hinges, joints, and sliding systems have been introduced to ensure stability and ease of folding without compromising durability. Ergonomics also plays a key role, as poorly designed furniture can result in discomfort, strain, and long-term health problems for users.</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 xml:space="preserve">Despite these innovations, challenges remain. Many imported foldable furniture products are costly and inaccessible to low- and middle-income users, especially in developing countries. Locally produced alternatives often lack aesthetic appeal, ergonomic consideration, or long-term </w:t>
      </w:r>
      <w:r w:rsidRPr="002A1C06">
        <w:rPr>
          <w:rFonts w:ascii="Times New Roman" w:eastAsia="Times New Roman" w:hAnsi="Times New Roman" w:cs="Times New Roman"/>
          <w:sz w:val="24"/>
          <w:szCs w:val="24"/>
        </w:rPr>
        <w:lastRenderedPageBreak/>
        <w:t>durability. Furthermore, sustainability is a growing concern, as traditional furniture manufacturing processes often involve non-renewable resources or environmentally harmful practices.</w:t>
      </w:r>
    </w:p>
    <w:p w:rsidR="002A1C06" w:rsidRPr="002A1C06" w:rsidRDefault="002A1C06" w:rsidP="002A1C06">
      <w:pPr>
        <w:spacing w:before="100" w:beforeAutospacing="1" w:after="100" w:afterAutospacing="1" w:line="360" w:lineRule="auto"/>
        <w:ind w:firstLine="720"/>
        <w:jc w:val="both"/>
        <w:rPr>
          <w:rFonts w:ascii="Times New Roman" w:eastAsia="Times New Roman" w:hAnsi="Times New Roman" w:cs="Times New Roman"/>
          <w:sz w:val="24"/>
          <w:szCs w:val="24"/>
        </w:rPr>
      </w:pPr>
      <w:r w:rsidRPr="002A1C06">
        <w:rPr>
          <w:rFonts w:ascii="Times New Roman" w:eastAsia="Times New Roman" w:hAnsi="Times New Roman" w:cs="Times New Roman"/>
          <w:sz w:val="24"/>
          <w:szCs w:val="24"/>
        </w:rPr>
        <w:t>This chapter, therefore, reviews existing literature on the design and fabrication of portable and foldable reading tables and chairs. It discusses the concepts, designs, and applications of foldable furniture, the range of materials employed, the folding mechanisms commonly used, and the ergonomic principles guiding design. In addition, it highlights limitations and gaps in existing studies, particularly in relation to affordability, durability, sustainability, and user comfort. The aim is to provide a foundation upon which the present study will build in developing an affordable, durable, portable, and user-centric design suitable for modern needs.</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2.2 Review of Existing Designs</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2.2.1 Traditional Foldable Furniture</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Traditional foldable tables and chairs date back several decades and were primarily constructed from hardwood and steel. These designs often utilized simple hinges and pivot systems to allow folding and unfolding. The focus was on functionality rather than comfort or aesthetics.</w:t>
      </w:r>
    </w:p>
    <w:p w:rsidR="004F2D66" w:rsidRDefault="004F2D66" w:rsidP="004F2D66">
      <w:pPr>
        <w:spacing w:line="480" w:lineRule="auto"/>
        <w:rPr>
          <w:rFonts w:ascii="Times New Roman" w:hAnsi="Times New Roman" w:cs="Times New Roman"/>
          <w:sz w:val="24"/>
          <w:szCs w:val="24"/>
        </w:rPr>
      </w:pPr>
      <w:r>
        <w:rPr>
          <w:rFonts w:ascii="Times New Roman" w:hAnsi="Times New Roman" w:cs="Times New Roman"/>
          <w:b/>
          <w:sz w:val="24"/>
          <w:szCs w:val="24"/>
        </w:rPr>
        <w:t>Design Characteristics</w:t>
      </w:r>
    </w:p>
    <w:p w:rsidR="004F2D66" w:rsidRDefault="004F2D66" w:rsidP="004F2D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Hinged metal or wooden joints</w:t>
      </w:r>
    </w:p>
    <w:p w:rsidR="004F2D66" w:rsidRDefault="004F2D66" w:rsidP="004F2D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Manual folding systems</w:t>
      </w:r>
    </w:p>
    <w:p w:rsidR="00DF27A7" w:rsidRPr="004F2D66" w:rsidRDefault="00DF27A7" w:rsidP="004F2D66">
      <w:pPr>
        <w:pStyle w:val="ListParagraph"/>
        <w:numPr>
          <w:ilvl w:val="0"/>
          <w:numId w:val="1"/>
        </w:numPr>
        <w:spacing w:line="480" w:lineRule="auto"/>
        <w:rPr>
          <w:rFonts w:ascii="Times New Roman" w:hAnsi="Times New Roman" w:cs="Times New Roman"/>
          <w:sz w:val="24"/>
          <w:szCs w:val="24"/>
        </w:rPr>
      </w:pPr>
      <w:r w:rsidRPr="004F2D66">
        <w:rPr>
          <w:rFonts w:ascii="Times New Roman" w:hAnsi="Times New Roman" w:cs="Times New Roman"/>
          <w:sz w:val="24"/>
          <w:szCs w:val="24"/>
        </w:rPr>
        <w:t>Flat-pack storage options</w:t>
      </w:r>
    </w:p>
    <w:p w:rsidR="004F2D66" w:rsidRDefault="004F2D66" w:rsidP="004F2D66">
      <w:pPr>
        <w:spacing w:line="480" w:lineRule="auto"/>
        <w:rPr>
          <w:rFonts w:ascii="Times New Roman" w:hAnsi="Times New Roman" w:cs="Times New Roman"/>
          <w:b/>
          <w:sz w:val="24"/>
          <w:szCs w:val="24"/>
        </w:rPr>
      </w:pPr>
      <w:r w:rsidRPr="004F2D66">
        <w:rPr>
          <w:rFonts w:ascii="Times New Roman" w:hAnsi="Times New Roman" w:cs="Times New Roman"/>
          <w:b/>
          <w:sz w:val="24"/>
          <w:szCs w:val="24"/>
        </w:rPr>
        <w:t>Strengths</w:t>
      </w:r>
    </w:p>
    <w:p w:rsidR="004F2D66" w:rsidRDefault="00DF27A7" w:rsidP="004F2D66">
      <w:pPr>
        <w:pStyle w:val="ListParagraph"/>
        <w:numPr>
          <w:ilvl w:val="0"/>
          <w:numId w:val="2"/>
        </w:numPr>
        <w:spacing w:line="480" w:lineRule="auto"/>
        <w:rPr>
          <w:rFonts w:ascii="Times New Roman" w:hAnsi="Times New Roman" w:cs="Times New Roman"/>
          <w:sz w:val="24"/>
          <w:szCs w:val="24"/>
        </w:rPr>
      </w:pPr>
      <w:r w:rsidRPr="004F2D66">
        <w:rPr>
          <w:rFonts w:ascii="Times New Roman" w:hAnsi="Times New Roman" w:cs="Times New Roman"/>
          <w:sz w:val="24"/>
          <w:szCs w:val="24"/>
        </w:rPr>
        <w:t>Durab</w:t>
      </w:r>
      <w:r w:rsidR="004F2D66">
        <w:rPr>
          <w:rFonts w:ascii="Times New Roman" w:hAnsi="Times New Roman" w:cs="Times New Roman"/>
          <w:sz w:val="24"/>
          <w:szCs w:val="24"/>
        </w:rPr>
        <w:t>ility due to strong materials</w:t>
      </w:r>
    </w:p>
    <w:p w:rsidR="004F2D66" w:rsidRDefault="00DF27A7" w:rsidP="004F2D66">
      <w:pPr>
        <w:pStyle w:val="ListParagraph"/>
        <w:numPr>
          <w:ilvl w:val="0"/>
          <w:numId w:val="2"/>
        </w:numPr>
        <w:spacing w:line="480" w:lineRule="auto"/>
        <w:rPr>
          <w:rFonts w:ascii="Times New Roman" w:hAnsi="Times New Roman" w:cs="Times New Roman"/>
          <w:sz w:val="24"/>
          <w:szCs w:val="24"/>
        </w:rPr>
      </w:pPr>
      <w:r w:rsidRPr="004F2D66">
        <w:rPr>
          <w:rFonts w:ascii="Times New Roman" w:hAnsi="Times New Roman" w:cs="Times New Roman"/>
          <w:sz w:val="24"/>
          <w:szCs w:val="24"/>
        </w:rPr>
        <w:t>Si</w:t>
      </w:r>
      <w:r w:rsidR="004F2D66">
        <w:rPr>
          <w:rFonts w:ascii="Times New Roman" w:hAnsi="Times New Roman" w:cs="Times New Roman"/>
          <w:sz w:val="24"/>
          <w:szCs w:val="24"/>
        </w:rPr>
        <w:t>mple and low-cost fabrication</w:t>
      </w:r>
    </w:p>
    <w:p w:rsidR="00DF27A7" w:rsidRPr="004F2D66" w:rsidRDefault="00DF27A7" w:rsidP="004F2D66">
      <w:pPr>
        <w:pStyle w:val="ListParagraph"/>
        <w:numPr>
          <w:ilvl w:val="0"/>
          <w:numId w:val="2"/>
        </w:numPr>
        <w:spacing w:line="480" w:lineRule="auto"/>
        <w:rPr>
          <w:rFonts w:ascii="Times New Roman" w:hAnsi="Times New Roman" w:cs="Times New Roman"/>
          <w:sz w:val="24"/>
          <w:szCs w:val="24"/>
        </w:rPr>
      </w:pPr>
      <w:r w:rsidRPr="004F2D66">
        <w:rPr>
          <w:rFonts w:ascii="Times New Roman" w:hAnsi="Times New Roman" w:cs="Times New Roman"/>
          <w:sz w:val="24"/>
          <w:szCs w:val="24"/>
        </w:rPr>
        <w:t>Easy to maintain and repair</w:t>
      </w:r>
    </w:p>
    <w:p w:rsidR="004F2D66" w:rsidRDefault="004F2D66" w:rsidP="004F2D66">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Weaknesses</w:t>
      </w:r>
    </w:p>
    <w:p w:rsidR="004F2D66" w:rsidRDefault="004F2D66" w:rsidP="004F2D6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Heavy and difficult to move</w:t>
      </w:r>
    </w:p>
    <w:p w:rsidR="004F2D66" w:rsidRDefault="00DF27A7" w:rsidP="004F2D66">
      <w:pPr>
        <w:pStyle w:val="ListParagraph"/>
        <w:numPr>
          <w:ilvl w:val="0"/>
          <w:numId w:val="3"/>
        </w:numPr>
        <w:spacing w:line="480" w:lineRule="auto"/>
        <w:rPr>
          <w:rFonts w:ascii="Times New Roman" w:hAnsi="Times New Roman" w:cs="Times New Roman"/>
          <w:sz w:val="24"/>
          <w:szCs w:val="24"/>
        </w:rPr>
      </w:pPr>
      <w:r w:rsidRPr="004F2D66">
        <w:rPr>
          <w:rFonts w:ascii="Times New Roman" w:hAnsi="Times New Roman" w:cs="Times New Roman"/>
          <w:sz w:val="24"/>
          <w:szCs w:val="24"/>
        </w:rPr>
        <w:t>Lacks ergon</w:t>
      </w:r>
      <w:r w:rsidR="004F2D66">
        <w:rPr>
          <w:rFonts w:ascii="Times New Roman" w:hAnsi="Times New Roman" w:cs="Times New Roman"/>
          <w:sz w:val="24"/>
          <w:szCs w:val="24"/>
        </w:rPr>
        <w:t>omic support for extended use</w:t>
      </w:r>
    </w:p>
    <w:p w:rsidR="00DF27A7" w:rsidRPr="004F2D66" w:rsidRDefault="00DF27A7" w:rsidP="004F2D66">
      <w:pPr>
        <w:pStyle w:val="ListParagraph"/>
        <w:numPr>
          <w:ilvl w:val="0"/>
          <w:numId w:val="3"/>
        </w:numPr>
        <w:spacing w:line="480" w:lineRule="auto"/>
        <w:rPr>
          <w:rFonts w:ascii="Times New Roman" w:hAnsi="Times New Roman" w:cs="Times New Roman"/>
          <w:sz w:val="24"/>
          <w:szCs w:val="24"/>
        </w:rPr>
      </w:pPr>
      <w:r w:rsidRPr="004F2D66">
        <w:rPr>
          <w:rFonts w:ascii="Times New Roman" w:hAnsi="Times New Roman" w:cs="Times New Roman"/>
          <w:sz w:val="24"/>
          <w:szCs w:val="24"/>
        </w:rPr>
        <w:t>Bulky and space-consuming, even when folded</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2.2.2 Plastic-Metal Hybrid Designs</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With advances in material science, modern furniture often combines metals such as aluminum or stainless steel with molded plastics. These hybrid designs aim to provide a balance between durability and light weight.</w:t>
      </w:r>
    </w:p>
    <w:p w:rsidR="00DF27A7" w:rsidRPr="005B5D23" w:rsidRDefault="00DF27A7" w:rsidP="004F2D66">
      <w:pPr>
        <w:spacing w:line="480" w:lineRule="auto"/>
        <w:rPr>
          <w:rFonts w:ascii="Times New Roman" w:hAnsi="Times New Roman" w:cs="Times New Roman"/>
          <w:sz w:val="24"/>
          <w:szCs w:val="24"/>
        </w:rPr>
      </w:pPr>
      <w:r w:rsidRPr="004F2D66">
        <w:rPr>
          <w:rFonts w:ascii="Times New Roman" w:hAnsi="Times New Roman" w:cs="Times New Roman"/>
          <w:b/>
          <w:sz w:val="24"/>
          <w:szCs w:val="24"/>
        </w:rPr>
        <w:t>Design Characteristics</w:t>
      </w:r>
      <w:proofErr w:type="gramStart"/>
      <w:r w:rsidRPr="004F2D66">
        <w:rPr>
          <w:rFonts w:ascii="Times New Roman" w:hAnsi="Times New Roman" w:cs="Times New Roman"/>
          <w:b/>
          <w:sz w:val="24"/>
          <w:szCs w:val="24"/>
        </w:rPr>
        <w:t>:</w:t>
      </w:r>
      <w:proofErr w:type="gramEnd"/>
      <w:r w:rsidRPr="004F2D66">
        <w:rPr>
          <w:rFonts w:ascii="Times New Roman" w:hAnsi="Times New Roman" w:cs="Times New Roman"/>
          <w:b/>
          <w:sz w:val="24"/>
          <w:szCs w:val="24"/>
        </w:rPr>
        <w:br/>
      </w:r>
      <w:r w:rsidRPr="005B5D23">
        <w:rPr>
          <w:rFonts w:ascii="Times New Roman" w:hAnsi="Times New Roman" w:cs="Times New Roman"/>
          <w:sz w:val="24"/>
          <w:szCs w:val="24"/>
        </w:rPr>
        <w:t>- Plastic seats and desktops with aluminum or steel legs</w:t>
      </w:r>
      <w:r w:rsidRPr="005B5D23">
        <w:rPr>
          <w:rFonts w:ascii="Times New Roman" w:hAnsi="Times New Roman" w:cs="Times New Roman"/>
          <w:sz w:val="24"/>
          <w:szCs w:val="24"/>
        </w:rPr>
        <w:br/>
        <w:t>- Anti-rust coatings and UV-resistant plastics</w:t>
      </w:r>
      <w:r w:rsidRPr="005B5D23">
        <w:rPr>
          <w:rFonts w:ascii="Times New Roman" w:hAnsi="Times New Roman" w:cs="Times New Roman"/>
          <w:sz w:val="24"/>
          <w:szCs w:val="24"/>
        </w:rPr>
        <w:br/>
        <w:t>- Snap-fit or screw-based foldable components</w:t>
      </w:r>
    </w:p>
    <w:p w:rsidR="00DF27A7" w:rsidRPr="005B5D23" w:rsidRDefault="00DF27A7" w:rsidP="004F2D66">
      <w:pPr>
        <w:spacing w:line="480" w:lineRule="auto"/>
        <w:rPr>
          <w:rFonts w:ascii="Times New Roman" w:hAnsi="Times New Roman" w:cs="Times New Roman"/>
          <w:sz w:val="24"/>
          <w:szCs w:val="24"/>
        </w:rPr>
      </w:pPr>
      <w:r w:rsidRPr="004F2D66">
        <w:rPr>
          <w:rFonts w:ascii="Times New Roman" w:hAnsi="Times New Roman" w:cs="Times New Roman"/>
          <w:b/>
          <w:sz w:val="24"/>
          <w:szCs w:val="24"/>
        </w:rPr>
        <w:t>Strengths</w:t>
      </w:r>
      <w:proofErr w:type="gramStart"/>
      <w:r w:rsidRPr="004F2D66">
        <w:rPr>
          <w:rFonts w:ascii="Times New Roman" w:hAnsi="Times New Roman" w:cs="Times New Roman"/>
          <w:b/>
          <w:sz w:val="24"/>
          <w:szCs w:val="24"/>
        </w:rPr>
        <w:t>:</w:t>
      </w:r>
      <w:proofErr w:type="gramEnd"/>
      <w:r w:rsidRPr="004F2D66">
        <w:rPr>
          <w:rFonts w:ascii="Times New Roman" w:hAnsi="Times New Roman" w:cs="Times New Roman"/>
          <w:b/>
          <w:sz w:val="24"/>
          <w:szCs w:val="24"/>
        </w:rPr>
        <w:br/>
      </w:r>
      <w:r w:rsidRPr="005B5D23">
        <w:rPr>
          <w:rFonts w:ascii="Times New Roman" w:hAnsi="Times New Roman" w:cs="Times New Roman"/>
          <w:sz w:val="24"/>
          <w:szCs w:val="24"/>
        </w:rPr>
        <w:t>- Lightweight and easy to carry</w:t>
      </w:r>
      <w:r w:rsidRPr="005B5D23">
        <w:rPr>
          <w:rFonts w:ascii="Times New Roman" w:hAnsi="Times New Roman" w:cs="Times New Roman"/>
          <w:sz w:val="24"/>
          <w:szCs w:val="24"/>
        </w:rPr>
        <w:br/>
        <w:t>- Resistant to environmental factors like rust and moisture</w:t>
      </w:r>
      <w:r w:rsidRPr="005B5D23">
        <w:rPr>
          <w:rFonts w:ascii="Times New Roman" w:hAnsi="Times New Roman" w:cs="Times New Roman"/>
          <w:sz w:val="24"/>
          <w:szCs w:val="24"/>
        </w:rPr>
        <w:br/>
        <w:t>- Cost-effective for large-scale production</w:t>
      </w:r>
    </w:p>
    <w:p w:rsidR="00DF27A7" w:rsidRPr="005B5D23" w:rsidRDefault="00DF27A7" w:rsidP="004F2D66">
      <w:pPr>
        <w:spacing w:line="480" w:lineRule="auto"/>
        <w:rPr>
          <w:rFonts w:ascii="Times New Roman" w:hAnsi="Times New Roman" w:cs="Times New Roman"/>
          <w:sz w:val="24"/>
          <w:szCs w:val="24"/>
        </w:rPr>
      </w:pPr>
      <w:r w:rsidRPr="004F2D66">
        <w:rPr>
          <w:rFonts w:ascii="Times New Roman" w:hAnsi="Times New Roman" w:cs="Times New Roman"/>
          <w:b/>
          <w:sz w:val="24"/>
          <w:szCs w:val="24"/>
        </w:rPr>
        <w:t>Limitations</w:t>
      </w:r>
      <w:proofErr w:type="gramStart"/>
      <w:r w:rsidRPr="004F2D66">
        <w:rPr>
          <w:rFonts w:ascii="Times New Roman" w:hAnsi="Times New Roman" w:cs="Times New Roman"/>
          <w:b/>
          <w:sz w:val="24"/>
          <w:szCs w:val="24"/>
        </w:rPr>
        <w:t>:</w:t>
      </w:r>
      <w:proofErr w:type="gramEnd"/>
      <w:r w:rsidRPr="004F2D66">
        <w:rPr>
          <w:rFonts w:ascii="Times New Roman" w:hAnsi="Times New Roman" w:cs="Times New Roman"/>
          <w:b/>
          <w:sz w:val="24"/>
          <w:szCs w:val="24"/>
        </w:rPr>
        <w:br/>
      </w:r>
      <w:r w:rsidRPr="005B5D23">
        <w:rPr>
          <w:rFonts w:ascii="Times New Roman" w:hAnsi="Times New Roman" w:cs="Times New Roman"/>
          <w:sz w:val="24"/>
          <w:szCs w:val="24"/>
        </w:rPr>
        <w:t>- Lower load-bearing capacity compared to wood or full-metal models</w:t>
      </w:r>
      <w:r w:rsidRPr="005B5D23">
        <w:rPr>
          <w:rFonts w:ascii="Times New Roman" w:hAnsi="Times New Roman" w:cs="Times New Roman"/>
          <w:sz w:val="24"/>
          <w:szCs w:val="24"/>
        </w:rPr>
        <w:br/>
        <w:t>- Less ergonomic and not ideal for long study sessions</w:t>
      </w:r>
      <w:r w:rsidRPr="005B5D23">
        <w:rPr>
          <w:rFonts w:ascii="Times New Roman" w:hAnsi="Times New Roman" w:cs="Times New Roman"/>
          <w:sz w:val="24"/>
          <w:szCs w:val="24"/>
        </w:rPr>
        <w:br/>
        <w:t>- Plastic parts may wear out or break over time</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lastRenderedPageBreak/>
        <w:t>2.2.3 Ergonomic and Adjustable Study Furniture</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Ergonomically designed foldable furniture is becoming increasingly popular among students and remote workers. These designs are informed by biomedical and ergonomic studies aimed at reducing strain and fatigue.</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Design Features</w:t>
      </w:r>
      <w:proofErr w:type="gramStart"/>
      <w:r w:rsidRPr="005B5D23">
        <w:rPr>
          <w:rFonts w:ascii="Times New Roman" w:hAnsi="Times New Roman" w:cs="Times New Roman"/>
          <w:sz w:val="24"/>
          <w:szCs w:val="24"/>
        </w:rPr>
        <w:t>:</w:t>
      </w:r>
      <w:proofErr w:type="gramEnd"/>
      <w:r w:rsidRPr="005B5D23">
        <w:rPr>
          <w:rFonts w:ascii="Times New Roman" w:hAnsi="Times New Roman" w:cs="Times New Roman"/>
          <w:sz w:val="24"/>
          <w:szCs w:val="24"/>
        </w:rPr>
        <w:br/>
        <w:t>- Adjustable table heights and angles</w:t>
      </w:r>
      <w:r w:rsidRPr="005B5D23">
        <w:rPr>
          <w:rFonts w:ascii="Times New Roman" w:hAnsi="Times New Roman" w:cs="Times New Roman"/>
          <w:sz w:val="24"/>
          <w:szCs w:val="24"/>
        </w:rPr>
        <w:br/>
        <w:t>- Lumbar-support backrests on chairs</w:t>
      </w:r>
      <w:r w:rsidRPr="005B5D23">
        <w:rPr>
          <w:rFonts w:ascii="Times New Roman" w:hAnsi="Times New Roman" w:cs="Times New Roman"/>
          <w:sz w:val="24"/>
          <w:szCs w:val="24"/>
        </w:rPr>
        <w:br/>
        <w:t>- Foldable legs with locking systems for stability</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Benefits</w:t>
      </w:r>
      <w:proofErr w:type="gramStart"/>
      <w:r w:rsidRPr="005B5D23">
        <w:rPr>
          <w:rFonts w:ascii="Times New Roman" w:hAnsi="Times New Roman" w:cs="Times New Roman"/>
          <w:sz w:val="24"/>
          <w:szCs w:val="24"/>
        </w:rPr>
        <w:t>:</w:t>
      </w:r>
      <w:proofErr w:type="gramEnd"/>
      <w:r w:rsidRPr="005B5D23">
        <w:rPr>
          <w:rFonts w:ascii="Times New Roman" w:hAnsi="Times New Roman" w:cs="Times New Roman"/>
          <w:sz w:val="24"/>
          <w:szCs w:val="24"/>
        </w:rPr>
        <w:br/>
        <w:t>- Supports good posture and comfort</w:t>
      </w:r>
      <w:r w:rsidRPr="005B5D23">
        <w:rPr>
          <w:rFonts w:ascii="Times New Roman" w:hAnsi="Times New Roman" w:cs="Times New Roman"/>
          <w:sz w:val="24"/>
          <w:szCs w:val="24"/>
        </w:rPr>
        <w:br/>
        <w:t>- Enhances productivity for long reading or writing tasks</w:t>
      </w:r>
      <w:r w:rsidRPr="005B5D23">
        <w:rPr>
          <w:rFonts w:ascii="Times New Roman" w:hAnsi="Times New Roman" w:cs="Times New Roman"/>
          <w:sz w:val="24"/>
          <w:szCs w:val="24"/>
        </w:rPr>
        <w:br/>
        <w:t>- Foldable yet stable when in use</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Challenges</w:t>
      </w:r>
      <w:proofErr w:type="gramStart"/>
      <w:r w:rsidRPr="005B5D23">
        <w:rPr>
          <w:rFonts w:ascii="Times New Roman" w:hAnsi="Times New Roman" w:cs="Times New Roman"/>
          <w:sz w:val="24"/>
          <w:szCs w:val="24"/>
        </w:rPr>
        <w:t>:</w:t>
      </w:r>
      <w:proofErr w:type="gramEnd"/>
      <w:r w:rsidRPr="005B5D23">
        <w:rPr>
          <w:rFonts w:ascii="Times New Roman" w:hAnsi="Times New Roman" w:cs="Times New Roman"/>
          <w:sz w:val="24"/>
          <w:szCs w:val="24"/>
        </w:rPr>
        <w:br/>
        <w:t>- Higher cost due to complex mechanisms</w:t>
      </w:r>
      <w:r w:rsidRPr="005B5D23">
        <w:rPr>
          <w:rFonts w:ascii="Times New Roman" w:hAnsi="Times New Roman" w:cs="Times New Roman"/>
          <w:sz w:val="24"/>
          <w:szCs w:val="24"/>
        </w:rPr>
        <w:br/>
        <w:t>- Heavier than non-ergonomic models</w:t>
      </w:r>
      <w:r w:rsidRPr="005B5D23">
        <w:rPr>
          <w:rFonts w:ascii="Times New Roman" w:hAnsi="Times New Roman" w:cs="Times New Roman"/>
          <w:sz w:val="24"/>
          <w:szCs w:val="24"/>
        </w:rPr>
        <w:br/>
        <w:t>- Requires precision tools for fabrication and assembly</w:t>
      </w:r>
    </w:p>
    <w:p w:rsidR="004F2D66" w:rsidRDefault="004F2D66" w:rsidP="00DF27A7">
      <w:pPr>
        <w:spacing w:line="480" w:lineRule="auto"/>
        <w:jc w:val="both"/>
        <w:rPr>
          <w:rFonts w:ascii="Times New Roman" w:hAnsi="Times New Roman" w:cs="Times New Roman"/>
          <w:b/>
          <w:sz w:val="24"/>
          <w:szCs w:val="24"/>
        </w:rPr>
      </w:pPr>
    </w:p>
    <w:p w:rsidR="005D751E" w:rsidRDefault="005D751E" w:rsidP="00DF27A7">
      <w:pPr>
        <w:spacing w:line="480" w:lineRule="auto"/>
        <w:jc w:val="both"/>
        <w:rPr>
          <w:rFonts w:ascii="Times New Roman" w:hAnsi="Times New Roman" w:cs="Times New Roman"/>
          <w:b/>
          <w:sz w:val="24"/>
          <w:szCs w:val="24"/>
        </w:rPr>
      </w:pPr>
    </w:p>
    <w:p w:rsidR="005D751E" w:rsidRDefault="005D751E" w:rsidP="00DF27A7">
      <w:pPr>
        <w:spacing w:line="480" w:lineRule="auto"/>
        <w:jc w:val="both"/>
        <w:rPr>
          <w:rFonts w:ascii="Times New Roman" w:hAnsi="Times New Roman" w:cs="Times New Roman"/>
          <w:b/>
          <w:sz w:val="24"/>
          <w:szCs w:val="24"/>
        </w:rPr>
      </w:pPr>
    </w:p>
    <w:p w:rsidR="005D751E" w:rsidRDefault="005D751E" w:rsidP="00DF27A7">
      <w:pPr>
        <w:spacing w:line="480" w:lineRule="auto"/>
        <w:jc w:val="both"/>
        <w:rPr>
          <w:rFonts w:ascii="Times New Roman" w:hAnsi="Times New Roman" w:cs="Times New Roman"/>
          <w:b/>
          <w:sz w:val="24"/>
          <w:szCs w:val="24"/>
        </w:rPr>
      </w:pP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lastRenderedPageBreak/>
        <w:t>2.3 Materials Used in Fabrication</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A review of materials used in the fabrication of foldable furniture highlights the following:</w:t>
      </w:r>
    </w:p>
    <w:tbl>
      <w:tblPr>
        <w:tblStyle w:val="LightList-Accent1"/>
        <w:tblW w:w="0" w:type="auto"/>
        <w:tblLook w:val="04A0" w:firstRow="1" w:lastRow="0" w:firstColumn="1" w:lastColumn="0" w:noHBand="0" w:noVBand="1"/>
      </w:tblPr>
      <w:tblGrid>
        <w:gridCol w:w="2880"/>
        <w:gridCol w:w="2880"/>
        <w:gridCol w:w="2880"/>
      </w:tblGrid>
      <w:tr w:rsidR="00DF27A7" w:rsidRPr="005B5D23"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Material</w:t>
            </w:r>
          </w:p>
        </w:tc>
        <w:tc>
          <w:tcPr>
            <w:tcW w:w="288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Properties</w:t>
            </w:r>
          </w:p>
        </w:tc>
        <w:tc>
          <w:tcPr>
            <w:tcW w:w="288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Suitability</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Wood (Plywood, MDF)</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Strong, moderate weight, aesthetic</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Suitable for tables; requires treatment for durability</w:t>
            </w:r>
          </w:p>
        </w:tc>
      </w:tr>
      <w:tr w:rsidR="00DF27A7" w:rsidRPr="005B5D23" w:rsidTr="009113D6">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Aluminum</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Lightweight, corrosion-resistant</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Ideal for foldable frames</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Steel</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Strong and durable but heavy</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Good for load-bearing parts</w:t>
            </w:r>
          </w:p>
        </w:tc>
      </w:tr>
      <w:tr w:rsidR="00DF27A7" w:rsidRPr="005B5D23" w:rsidTr="009113D6">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Plastic (Polypropylene, HDPE)</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Lightweight, water-resistant</w:t>
            </w:r>
          </w:p>
        </w:tc>
        <w:tc>
          <w:tcPr>
            <w:tcW w:w="2880" w:type="dxa"/>
          </w:tcPr>
          <w:p w:rsidR="00DF27A7" w:rsidRPr="005B5D23" w:rsidRDefault="00DF27A7" w:rsidP="009113D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Suitable for seats and table tops</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Bamboo</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Eco-friendly, flexible</w:t>
            </w:r>
          </w:p>
        </w:tc>
        <w:tc>
          <w:tcPr>
            <w:tcW w:w="288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Good for sustainable designs</w:t>
            </w:r>
          </w:p>
        </w:tc>
      </w:tr>
    </w:tbl>
    <w:p w:rsidR="004F2D66" w:rsidRDefault="004F2D66" w:rsidP="00DF27A7">
      <w:pPr>
        <w:spacing w:line="480" w:lineRule="auto"/>
        <w:jc w:val="both"/>
        <w:rPr>
          <w:rFonts w:ascii="Times New Roman" w:hAnsi="Times New Roman" w:cs="Times New Roman"/>
          <w:sz w:val="24"/>
          <w:szCs w:val="24"/>
        </w:rPr>
      </w:pP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2.4 Mechanisms and Joints in Foldable Design</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Foldable furniture relies on a range of mechanical joints and support systems to enable mobility and ease of use:</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 xml:space="preserve">- </w:t>
      </w:r>
      <w:r w:rsidRPr="004F2D66">
        <w:rPr>
          <w:rFonts w:ascii="Times New Roman" w:hAnsi="Times New Roman" w:cs="Times New Roman"/>
          <w:b/>
          <w:sz w:val="24"/>
          <w:szCs w:val="24"/>
        </w:rPr>
        <w:t>Hinges:</w:t>
      </w:r>
      <w:r w:rsidRPr="005B5D23">
        <w:rPr>
          <w:rFonts w:ascii="Times New Roman" w:hAnsi="Times New Roman" w:cs="Times New Roman"/>
          <w:sz w:val="24"/>
          <w:szCs w:val="24"/>
        </w:rPr>
        <w:t xml:space="preserve"> Allow rotation between parts; must be robust and rust-resistant</w:t>
      </w:r>
      <w:r w:rsidRPr="005B5D23">
        <w:rPr>
          <w:rFonts w:ascii="Times New Roman" w:hAnsi="Times New Roman" w:cs="Times New Roman"/>
          <w:sz w:val="24"/>
          <w:szCs w:val="24"/>
        </w:rPr>
        <w:br/>
      </w:r>
      <w:r w:rsidRPr="004F2D66">
        <w:rPr>
          <w:rFonts w:ascii="Times New Roman" w:hAnsi="Times New Roman" w:cs="Times New Roman"/>
          <w:sz w:val="24"/>
          <w:szCs w:val="24"/>
        </w:rPr>
        <w:t>-</w:t>
      </w:r>
      <w:r w:rsidRPr="005B5D23">
        <w:rPr>
          <w:rFonts w:ascii="Times New Roman" w:hAnsi="Times New Roman" w:cs="Times New Roman"/>
          <w:sz w:val="24"/>
          <w:szCs w:val="24"/>
        </w:rPr>
        <w:t xml:space="preserve"> </w:t>
      </w:r>
      <w:r w:rsidRPr="004F2D66">
        <w:rPr>
          <w:rFonts w:ascii="Times New Roman" w:hAnsi="Times New Roman" w:cs="Times New Roman"/>
          <w:b/>
          <w:sz w:val="24"/>
          <w:szCs w:val="24"/>
        </w:rPr>
        <w:t>Telescoping Legs:</w:t>
      </w:r>
      <w:r w:rsidRPr="005B5D23">
        <w:rPr>
          <w:rFonts w:ascii="Times New Roman" w:hAnsi="Times New Roman" w:cs="Times New Roman"/>
          <w:sz w:val="24"/>
          <w:szCs w:val="24"/>
        </w:rPr>
        <w:t xml:space="preserve"> Enable height adjustment; common in ergonomic tables</w:t>
      </w:r>
      <w:r w:rsidRPr="005B5D23">
        <w:rPr>
          <w:rFonts w:ascii="Times New Roman" w:hAnsi="Times New Roman" w:cs="Times New Roman"/>
          <w:sz w:val="24"/>
          <w:szCs w:val="24"/>
        </w:rPr>
        <w:br/>
      </w:r>
      <w:r w:rsidRPr="004F2D66">
        <w:rPr>
          <w:rFonts w:ascii="Times New Roman" w:hAnsi="Times New Roman" w:cs="Times New Roman"/>
          <w:b/>
          <w:sz w:val="24"/>
          <w:szCs w:val="24"/>
        </w:rPr>
        <w:t>- Locking Mechanisms:</w:t>
      </w:r>
      <w:r w:rsidRPr="005B5D23">
        <w:rPr>
          <w:rFonts w:ascii="Times New Roman" w:hAnsi="Times New Roman" w:cs="Times New Roman"/>
          <w:sz w:val="24"/>
          <w:szCs w:val="24"/>
        </w:rPr>
        <w:t xml:space="preserve"> Ensure stability when in use</w:t>
      </w:r>
      <w:r w:rsidRPr="005B5D23">
        <w:rPr>
          <w:rFonts w:ascii="Times New Roman" w:hAnsi="Times New Roman" w:cs="Times New Roman"/>
          <w:sz w:val="24"/>
          <w:szCs w:val="24"/>
        </w:rPr>
        <w:br/>
      </w:r>
      <w:r w:rsidRPr="004F2D66">
        <w:rPr>
          <w:rFonts w:ascii="Times New Roman" w:hAnsi="Times New Roman" w:cs="Times New Roman"/>
          <w:b/>
          <w:sz w:val="24"/>
          <w:szCs w:val="24"/>
        </w:rPr>
        <w:t>- Magnetic Clips or Velcro:</w:t>
      </w:r>
      <w:r w:rsidRPr="005B5D23">
        <w:rPr>
          <w:rFonts w:ascii="Times New Roman" w:hAnsi="Times New Roman" w:cs="Times New Roman"/>
          <w:sz w:val="24"/>
          <w:szCs w:val="24"/>
        </w:rPr>
        <w:t xml:space="preserve"> Hold folded parts together for safe transport</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lastRenderedPageBreak/>
        <w:t>2.5 Comparative Analysis of Existing Designs</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Below is a table comparing key criteria across different existing design </w:t>
      </w:r>
      <w:proofErr w:type="gramStart"/>
      <w:r w:rsidRPr="005B5D23">
        <w:rPr>
          <w:rFonts w:ascii="Times New Roman" w:hAnsi="Times New Roman" w:cs="Times New Roman"/>
          <w:sz w:val="24"/>
          <w:szCs w:val="24"/>
        </w:rPr>
        <w:t>types:</w:t>
      </w:r>
      <w:proofErr w:type="gramEnd"/>
    </w:p>
    <w:tbl>
      <w:tblPr>
        <w:tblStyle w:val="LightGrid-Accent2"/>
        <w:tblW w:w="0" w:type="auto"/>
        <w:tblLook w:val="04A0" w:firstRow="1" w:lastRow="0" w:firstColumn="1" w:lastColumn="0" w:noHBand="0" w:noVBand="1"/>
      </w:tblPr>
      <w:tblGrid>
        <w:gridCol w:w="1736"/>
        <w:gridCol w:w="1440"/>
        <w:gridCol w:w="1443"/>
        <w:gridCol w:w="1440"/>
        <w:gridCol w:w="1563"/>
        <w:gridCol w:w="1440"/>
      </w:tblGrid>
      <w:tr w:rsidR="00DF27A7" w:rsidRPr="005B5D23"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Design Type</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Portability</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Ergonomics</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Durability</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Affordability</w:t>
            </w:r>
          </w:p>
        </w:tc>
        <w:tc>
          <w:tcPr>
            <w:tcW w:w="1440" w:type="dxa"/>
          </w:tcPr>
          <w:p w:rsidR="00DF27A7" w:rsidRPr="005B5D23" w:rsidRDefault="00DF27A7" w:rsidP="009113D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Eco-Friendly</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Traditional Wooden/Metal</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r>
      <w:tr w:rsidR="00DF27A7" w:rsidRPr="005B5D23"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Plastic-Metal Hybrid</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Ergonomic Adjustable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r>
      <w:tr w:rsidR="00DF27A7" w:rsidRPr="005B5D23"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Eco-Friendly Materials</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Low</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c>
          <w:tcPr>
            <w:tcW w:w="1440" w:type="dxa"/>
          </w:tcPr>
          <w:p w:rsidR="00DF27A7" w:rsidRPr="005B5D23" w:rsidRDefault="00DF27A7" w:rsidP="009113D6">
            <w:pPr>
              <w:spacing w:line="48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High</w:t>
            </w:r>
          </w:p>
        </w:tc>
      </w:tr>
      <w:tr w:rsidR="00DF27A7" w:rsidRPr="005B5D23"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rsidR="00DF27A7" w:rsidRPr="005B5D23" w:rsidRDefault="00DF27A7" w:rsidP="009113D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Compact Urban Designs</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Very High</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c>
          <w:tcPr>
            <w:tcW w:w="1440" w:type="dxa"/>
          </w:tcPr>
          <w:p w:rsidR="00DF27A7" w:rsidRPr="005B5D23" w:rsidRDefault="00DF27A7" w:rsidP="009113D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D23">
              <w:rPr>
                <w:rFonts w:ascii="Times New Roman" w:hAnsi="Times New Roman" w:cs="Times New Roman"/>
                <w:sz w:val="24"/>
                <w:szCs w:val="24"/>
              </w:rPr>
              <w:t>Moderate</w:t>
            </w:r>
          </w:p>
        </w:tc>
      </w:tr>
    </w:tbl>
    <w:p w:rsidR="004F2D66" w:rsidRDefault="004F2D66" w:rsidP="00DF27A7">
      <w:pPr>
        <w:spacing w:line="480" w:lineRule="auto"/>
        <w:jc w:val="both"/>
        <w:rPr>
          <w:rFonts w:ascii="Times New Roman" w:hAnsi="Times New Roman" w:cs="Times New Roman"/>
          <w:sz w:val="24"/>
          <w:szCs w:val="24"/>
        </w:rPr>
      </w:pP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2.6 Theoretical and Conceptual Framework</w:t>
      </w:r>
    </w:p>
    <w:p w:rsidR="00DF27A7" w:rsidRPr="005B5D23"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This study is grounded in the Ergonomic Theory of Human Comfort, which emphasizes the importance of posture and body alignment during activities such as reading and writing. This theory informs the design choices that ensure the furniture supports the natural contours and movements of the human body. The Theory of Functional Minimalism is also applied to ensure the furniture remains simple, lightweight, and effective, focusing on essential functionality without </w:t>
      </w:r>
      <w:r w:rsidRPr="005B5D23">
        <w:rPr>
          <w:rFonts w:ascii="Times New Roman" w:hAnsi="Times New Roman" w:cs="Times New Roman"/>
          <w:sz w:val="24"/>
          <w:szCs w:val="24"/>
        </w:rPr>
        <w:lastRenderedPageBreak/>
        <w:t>unnecessary complexity. Furthermore, Sustainable Design Principles are considered, particularly in the selection of recyclable, low-impact materials. These frameworks collectively guide the design decisions to optimize usability, durability, and environmental responsibility.</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2.7 Design Gaps Identified</w:t>
      </w:r>
    </w:p>
    <w:p w:rsidR="00DF27A7" w:rsidRPr="005B5D23" w:rsidRDefault="00DF27A7" w:rsidP="004F2D66">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Despite the existence of various foldable furniture models, many prioritize either portability or comfort, rarely achieving a balance of both. Common issues include inadequate ergonomic features in budget-friendly models, low durability in sustainable designs, and high cost in ergonomic furniture. Additionally, most foldable designs are either imported or produced with materials not readily available in developing countries, making local fabrication difficult and expensive. </w:t>
      </w:r>
    </w:p>
    <w:p w:rsidR="00DF27A7" w:rsidRPr="005B5D23" w:rsidRDefault="00DF27A7" w:rsidP="004F2D66">
      <w:pPr>
        <w:spacing w:line="480" w:lineRule="auto"/>
        <w:rPr>
          <w:rFonts w:ascii="Times New Roman" w:hAnsi="Times New Roman" w:cs="Times New Roman"/>
          <w:sz w:val="24"/>
          <w:szCs w:val="24"/>
        </w:rPr>
      </w:pPr>
      <w:r w:rsidRPr="005B5D23">
        <w:rPr>
          <w:rFonts w:ascii="Times New Roman" w:hAnsi="Times New Roman" w:cs="Times New Roman"/>
          <w:sz w:val="24"/>
          <w:szCs w:val="24"/>
        </w:rPr>
        <w:t>This project aims to address these gaps by developing a foldable reading table and chair that integrates the following features:</w:t>
      </w:r>
      <w:r w:rsidRPr="005B5D23">
        <w:rPr>
          <w:rFonts w:ascii="Times New Roman" w:hAnsi="Times New Roman" w:cs="Times New Roman"/>
          <w:sz w:val="24"/>
          <w:szCs w:val="24"/>
        </w:rPr>
        <w:br/>
        <w:t>- Ergonomic support suitable for extended reading sessions</w:t>
      </w:r>
      <w:r w:rsidRPr="005B5D23">
        <w:rPr>
          <w:rFonts w:ascii="Times New Roman" w:hAnsi="Times New Roman" w:cs="Times New Roman"/>
          <w:sz w:val="24"/>
          <w:szCs w:val="24"/>
        </w:rPr>
        <w:br/>
        <w:t>- Lightweight and portable structure</w:t>
      </w:r>
      <w:r w:rsidRPr="005B5D23">
        <w:rPr>
          <w:rFonts w:ascii="Times New Roman" w:hAnsi="Times New Roman" w:cs="Times New Roman"/>
          <w:sz w:val="24"/>
          <w:szCs w:val="24"/>
        </w:rPr>
        <w:br/>
        <w:t>- Use of affordable and locally sourced materials</w:t>
      </w:r>
      <w:r w:rsidRPr="005B5D23">
        <w:rPr>
          <w:rFonts w:ascii="Times New Roman" w:hAnsi="Times New Roman" w:cs="Times New Roman"/>
          <w:sz w:val="24"/>
          <w:szCs w:val="24"/>
        </w:rPr>
        <w:br/>
        <w:t>- Simple fabrication process requiring minimal tools</w:t>
      </w:r>
      <w:r w:rsidRPr="005B5D23">
        <w:rPr>
          <w:rFonts w:ascii="Times New Roman" w:hAnsi="Times New Roman" w:cs="Times New Roman"/>
          <w:sz w:val="24"/>
          <w:szCs w:val="24"/>
        </w:rPr>
        <w:br/>
        <w:t>- Sustainable and durable design for long-term use</w:t>
      </w:r>
    </w:p>
    <w:p w:rsidR="00DF27A7" w:rsidRPr="004F2D66" w:rsidRDefault="00DF27A7" w:rsidP="00DF27A7">
      <w:pPr>
        <w:spacing w:line="480" w:lineRule="auto"/>
        <w:jc w:val="both"/>
        <w:rPr>
          <w:rFonts w:ascii="Times New Roman" w:hAnsi="Times New Roman" w:cs="Times New Roman"/>
          <w:b/>
          <w:sz w:val="24"/>
          <w:szCs w:val="24"/>
        </w:rPr>
      </w:pPr>
      <w:r w:rsidRPr="004F2D66">
        <w:rPr>
          <w:rFonts w:ascii="Times New Roman" w:hAnsi="Times New Roman" w:cs="Times New Roman"/>
          <w:b/>
          <w:sz w:val="24"/>
          <w:szCs w:val="24"/>
        </w:rPr>
        <w:t>2.8 Summary</w:t>
      </w:r>
    </w:p>
    <w:p w:rsidR="00DF27A7" w:rsidRDefault="00DF27A7" w:rsidP="00DF27A7">
      <w:pPr>
        <w:spacing w:line="480" w:lineRule="auto"/>
        <w:jc w:val="both"/>
        <w:rPr>
          <w:rFonts w:ascii="Times New Roman" w:hAnsi="Times New Roman" w:cs="Times New Roman"/>
          <w:sz w:val="24"/>
          <w:szCs w:val="24"/>
        </w:rPr>
      </w:pPr>
      <w:r w:rsidRPr="005B5D23">
        <w:rPr>
          <w:rFonts w:ascii="Times New Roman" w:hAnsi="Times New Roman" w:cs="Times New Roman"/>
          <w:sz w:val="24"/>
          <w:szCs w:val="24"/>
        </w:rPr>
        <w:t xml:space="preserve">This chapter has provided an in-depth review of existing designs, materials, fabrication methods, and theoretical frameworks relevant to the development of portable and foldable reading furniture. The review highlighted the strengths and weaknesses of current products and identified key gaps </w:t>
      </w:r>
      <w:r w:rsidRPr="005B5D23">
        <w:rPr>
          <w:rFonts w:ascii="Times New Roman" w:hAnsi="Times New Roman" w:cs="Times New Roman"/>
          <w:sz w:val="24"/>
          <w:szCs w:val="24"/>
        </w:rPr>
        <w:lastRenderedPageBreak/>
        <w:t>in terms of ergonomics, affordability, and sustainability. These insights serve as the foundation for the proposed design, ensuring that the final product meets the functional and practical needs of users. The next chapter will present the methodology used in the design and fabrication process, including sketches, material selection, and assembly steps.</w:t>
      </w: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4F2D66" w:rsidRDefault="004F2D66" w:rsidP="00DF27A7">
      <w:pPr>
        <w:spacing w:line="480" w:lineRule="auto"/>
        <w:jc w:val="both"/>
        <w:rPr>
          <w:rFonts w:ascii="Times New Roman" w:hAnsi="Times New Roman" w:cs="Times New Roman"/>
          <w:sz w:val="24"/>
          <w:szCs w:val="24"/>
        </w:rPr>
      </w:pPr>
    </w:p>
    <w:p w:rsidR="009F436F" w:rsidRPr="009F436F" w:rsidRDefault="009F436F" w:rsidP="009F436F">
      <w:pPr>
        <w:spacing w:line="360" w:lineRule="auto"/>
        <w:jc w:val="center"/>
        <w:rPr>
          <w:rFonts w:ascii="Times New Roman" w:hAnsi="Times New Roman" w:cs="Times New Roman"/>
          <w:b/>
          <w:sz w:val="24"/>
          <w:szCs w:val="24"/>
        </w:rPr>
      </w:pPr>
      <w:r w:rsidRPr="009F436F">
        <w:rPr>
          <w:rFonts w:ascii="Times New Roman" w:hAnsi="Times New Roman" w:cs="Times New Roman"/>
          <w:b/>
          <w:sz w:val="24"/>
          <w:szCs w:val="24"/>
        </w:rPr>
        <w:lastRenderedPageBreak/>
        <w:t>CHAPTER THREE</w:t>
      </w:r>
    </w:p>
    <w:p w:rsidR="009F436F" w:rsidRPr="009F436F" w:rsidRDefault="00100A82"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Methodology</w:t>
      </w:r>
      <w:r>
        <w:rPr>
          <w:rFonts w:ascii="Times New Roman" w:hAnsi="Times New Roman" w:cs="Times New Roman"/>
          <w:b/>
          <w:sz w:val="24"/>
          <w:szCs w:val="24"/>
        </w:rPr>
        <w:t xml:space="preserve"> and Material Selection</w:t>
      </w:r>
    </w:p>
    <w:p w:rsidR="009F436F" w:rsidRPr="009F436F" w:rsidRDefault="009F436F"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3.1 Introduction</w:t>
      </w:r>
    </w:p>
    <w:p w:rsidR="009F436F" w:rsidRPr="009F436F" w:rsidRDefault="009F436F" w:rsidP="009F436F">
      <w:pPr>
        <w:spacing w:line="360" w:lineRule="auto"/>
        <w:jc w:val="both"/>
        <w:rPr>
          <w:rFonts w:ascii="Times New Roman" w:hAnsi="Times New Roman" w:cs="Times New Roman"/>
          <w:sz w:val="24"/>
          <w:szCs w:val="24"/>
        </w:rPr>
      </w:pPr>
      <w:r w:rsidRPr="009F436F">
        <w:rPr>
          <w:rFonts w:ascii="Times New Roman" w:hAnsi="Times New Roman" w:cs="Times New Roman"/>
          <w:sz w:val="24"/>
          <w:szCs w:val="24"/>
        </w:rPr>
        <w:t>This chapter describes the methodology adopted in the fabrication and design of a portable and foldable reading table and chair. It outlines the processes involved in the conceptualization, design development, materials selection, tools used, and fabrication procedures. This systematic approach ensures that the final product meets the project's objectives of portability, affordability, durability, and ergonomic comfort.</w:t>
      </w:r>
    </w:p>
    <w:p w:rsidR="009F436F" w:rsidRPr="009F436F" w:rsidRDefault="009F436F" w:rsidP="009F436F">
      <w:pPr>
        <w:spacing w:line="360" w:lineRule="auto"/>
        <w:jc w:val="both"/>
        <w:rPr>
          <w:rFonts w:ascii="Times New Roman" w:hAnsi="Times New Roman" w:cs="Times New Roman"/>
          <w:b/>
          <w:sz w:val="24"/>
          <w:szCs w:val="24"/>
        </w:rPr>
      </w:pPr>
      <w:r w:rsidRPr="009F436F">
        <w:rPr>
          <w:rFonts w:ascii="Times New Roman" w:hAnsi="Times New Roman" w:cs="Times New Roman"/>
          <w:b/>
          <w:sz w:val="24"/>
          <w:szCs w:val="24"/>
        </w:rPr>
        <w:t>3.2 Design Concept</w:t>
      </w:r>
    </w:p>
    <w:p w:rsidR="009F436F" w:rsidRPr="009F436F" w:rsidRDefault="009F436F" w:rsidP="009F436F">
      <w:pPr>
        <w:spacing w:line="360" w:lineRule="auto"/>
        <w:jc w:val="both"/>
        <w:rPr>
          <w:rFonts w:ascii="Times New Roman" w:hAnsi="Times New Roman" w:cs="Times New Roman"/>
          <w:sz w:val="24"/>
          <w:szCs w:val="24"/>
        </w:rPr>
      </w:pPr>
      <w:r w:rsidRPr="009F436F">
        <w:rPr>
          <w:rFonts w:ascii="Times New Roman" w:hAnsi="Times New Roman" w:cs="Times New Roman"/>
          <w:sz w:val="24"/>
          <w:szCs w:val="24"/>
        </w:rPr>
        <w:t>The design was based on user-centered requirements for mobility, space efficiency, and comfort. Key considerations in the conceptual design included:</w:t>
      </w:r>
    </w:p>
    <w:p w:rsidR="009F436F" w:rsidRPr="009F436F" w:rsidRDefault="005D751E" w:rsidP="009F436F">
      <w:pPr>
        <w:spacing w:line="360" w:lineRule="auto"/>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9AAD3C2" wp14:editId="598AA659">
            <wp:simplePos x="0" y="0"/>
            <wp:positionH relativeFrom="column">
              <wp:posOffset>740229</wp:posOffset>
            </wp:positionH>
            <wp:positionV relativeFrom="paragraph">
              <wp:posOffset>1331867</wp:posOffset>
            </wp:positionV>
            <wp:extent cx="2960914" cy="29954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6378" t="10420" r="26547" b="4917"/>
                    <a:stretch/>
                  </pic:blipFill>
                  <pic:spPr bwMode="auto">
                    <a:xfrm>
                      <a:off x="0" y="0"/>
                      <a:ext cx="2969173" cy="3003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436F" w:rsidRPr="009F436F">
        <w:rPr>
          <w:rFonts w:ascii="Times New Roman" w:hAnsi="Times New Roman" w:cs="Times New Roman"/>
          <w:sz w:val="24"/>
          <w:szCs w:val="24"/>
        </w:rPr>
        <w:t xml:space="preserve">- </w:t>
      </w:r>
      <w:proofErr w:type="spellStart"/>
      <w:r w:rsidR="009F436F" w:rsidRPr="009F436F">
        <w:rPr>
          <w:rFonts w:ascii="Times New Roman" w:hAnsi="Times New Roman" w:cs="Times New Roman"/>
          <w:sz w:val="24"/>
          <w:szCs w:val="24"/>
        </w:rPr>
        <w:t>Foldability</w:t>
      </w:r>
      <w:proofErr w:type="spellEnd"/>
      <w:r w:rsidR="009F436F" w:rsidRPr="009F436F">
        <w:rPr>
          <w:rFonts w:ascii="Times New Roman" w:hAnsi="Times New Roman" w:cs="Times New Roman"/>
          <w:sz w:val="24"/>
          <w:szCs w:val="24"/>
        </w:rPr>
        <w:t xml:space="preserve"> and easy assembly</w:t>
      </w:r>
      <w:r w:rsidR="009F436F" w:rsidRPr="009F436F">
        <w:rPr>
          <w:rFonts w:ascii="Times New Roman" w:hAnsi="Times New Roman" w:cs="Times New Roman"/>
          <w:sz w:val="24"/>
          <w:szCs w:val="24"/>
        </w:rPr>
        <w:br/>
        <w:t>- Lightweight but strong materials</w:t>
      </w:r>
      <w:r w:rsidR="009F436F" w:rsidRPr="009F436F">
        <w:rPr>
          <w:rFonts w:ascii="Times New Roman" w:hAnsi="Times New Roman" w:cs="Times New Roman"/>
          <w:sz w:val="24"/>
          <w:szCs w:val="24"/>
        </w:rPr>
        <w:br/>
        <w:t>- Adequate table surface for reading and writing</w:t>
      </w:r>
      <w:r w:rsidR="009F436F" w:rsidRPr="009F436F">
        <w:rPr>
          <w:rFonts w:ascii="Times New Roman" w:hAnsi="Times New Roman" w:cs="Times New Roman"/>
          <w:sz w:val="24"/>
          <w:szCs w:val="24"/>
        </w:rPr>
        <w:br/>
        <w:t>- Comfortable seat with backrest support</w:t>
      </w:r>
      <w:r w:rsidR="009F436F" w:rsidRPr="009F436F">
        <w:rPr>
          <w:rFonts w:ascii="Times New Roman" w:hAnsi="Times New Roman" w:cs="Times New Roman"/>
          <w:sz w:val="24"/>
          <w:szCs w:val="24"/>
        </w:rPr>
        <w:br/>
        <w:t>- Compact storage size</w:t>
      </w:r>
    </w:p>
    <w:p w:rsidR="009F436F" w:rsidRP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9F436F" w:rsidRDefault="009F436F"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9B1363" w:rsidP="009F436F">
      <w:pPr>
        <w:spacing w:line="360" w:lineRule="auto"/>
        <w:rPr>
          <w:rFonts w:ascii="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5DCE9B3E" wp14:editId="5A2680D9">
            <wp:simplePos x="0" y="0"/>
            <wp:positionH relativeFrom="margin">
              <wp:align>left</wp:align>
            </wp:positionH>
            <wp:positionV relativeFrom="paragraph">
              <wp:posOffset>-7620</wp:posOffset>
            </wp:positionV>
            <wp:extent cx="3764280" cy="3702401"/>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6539" t="11397" r="26667" b="6780"/>
                    <a:stretch/>
                  </pic:blipFill>
                  <pic:spPr bwMode="auto">
                    <a:xfrm>
                      <a:off x="0" y="0"/>
                      <a:ext cx="3769447" cy="37074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5D751E" w:rsidRDefault="005D751E"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B1363" w:rsidRDefault="009B1363" w:rsidP="009F436F">
      <w:pPr>
        <w:spacing w:line="360" w:lineRule="auto"/>
        <w:rPr>
          <w:rFonts w:ascii="Times New Roman" w:hAnsi="Times New Roman" w:cs="Times New Roman"/>
          <w:sz w:val="24"/>
          <w:szCs w:val="24"/>
        </w:rPr>
      </w:pPr>
    </w:p>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Figure 3.1: Sketch of Foldable Reading Table and Chair</w:t>
      </w:r>
    </w:p>
    <w:p w:rsidR="009F436F" w:rsidRPr="009F436F" w:rsidRDefault="009F436F"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3.3 Materials Selection</w:t>
      </w:r>
    </w:p>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The materials were selected based on criteria such as availability, strength-to-weight ratio, cost, and ease of fabrication.</w:t>
      </w:r>
    </w:p>
    <w:tbl>
      <w:tblPr>
        <w:tblStyle w:val="LightGrid"/>
        <w:tblW w:w="0" w:type="auto"/>
        <w:tblLook w:val="04A0" w:firstRow="1" w:lastRow="0" w:firstColumn="1" w:lastColumn="0" w:noHBand="0" w:noVBand="1"/>
      </w:tblPr>
      <w:tblGrid>
        <w:gridCol w:w="2880"/>
        <w:gridCol w:w="2880"/>
        <w:gridCol w:w="2880"/>
      </w:tblGrid>
      <w:tr w:rsidR="009F436F" w:rsidRPr="009F436F"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Component</w:t>
            </w:r>
          </w:p>
        </w:tc>
        <w:tc>
          <w:tcPr>
            <w:tcW w:w="2880" w:type="dxa"/>
          </w:tcPr>
          <w:p w:rsidR="009F436F" w:rsidRPr="009F436F" w:rsidRDefault="009F436F" w:rsidP="009F43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Material</w:t>
            </w:r>
          </w:p>
        </w:tc>
        <w:tc>
          <w:tcPr>
            <w:tcW w:w="2880" w:type="dxa"/>
          </w:tcPr>
          <w:p w:rsidR="009F436F" w:rsidRPr="009F436F" w:rsidRDefault="009F436F" w:rsidP="009F43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Reason for Selection</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Table Frame</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Mild Steel / Aluminum Pipe</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Durable, lightweight, and easy to weld/bend</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Chair Frame</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Mild Steel / Aluminum Pipe</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Strong and supports weight efficiently</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Table Top</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Plywood / MDF</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Smooth surface for writing, easy to cut/shape</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Seat and Backrest</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Plywood / MDF</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Lightweight and affordable</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lastRenderedPageBreak/>
              <w:t>Hinges &amp; Bolts</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Stainless Steel</w:t>
            </w:r>
          </w:p>
        </w:tc>
        <w:tc>
          <w:tcPr>
            <w:tcW w:w="288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Rust-proof and provides secure folding</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Paint/Finish</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Enamel or Powder Coat</w:t>
            </w:r>
          </w:p>
        </w:tc>
        <w:tc>
          <w:tcPr>
            <w:tcW w:w="288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Aesthetic, rust protection</w:t>
            </w:r>
          </w:p>
        </w:tc>
      </w:tr>
    </w:tbl>
    <w:p w:rsidR="009F436F" w:rsidRDefault="009F436F" w:rsidP="009F436F">
      <w:pPr>
        <w:spacing w:line="360" w:lineRule="auto"/>
        <w:rPr>
          <w:rFonts w:ascii="Times New Roman" w:hAnsi="Times New Roman" w:cs="Times New Roman"/>
          <w:sz w:val="24"/>
          <w:szCs w:val="24"/>
        </w:rPr>
      </w:pPr>
    </w:p>
    <w:p w:rsidR="009F436F" w:rsidRPr="009F436F" w:rsidRDefault="009F436F" w:rsidP="009F436F">
      <w:pPr>
        <w:spacing w:line="360" w:lineRule="auto"/>
        <w:rPr>
          <w:rFonts w:ascii="Times New Roman" w:hAnsi="Times New Roman" w:cs="Times New Roman"/>
          <w:b/>
          <w:sz w:val="24"/>
          <w:szCs w:val="24"/>
        </w:rPr>
      </w:pPr>
      <w:r w:rsidRPr="009F436F">
        <w:rPr>
          <w:rFonts w:ascii="Times New Roman" w:hAnsi="Times New Roman" w:cs="Times New Roman"/>
          <w:b/>
          <w:sz w:val="24"/>
          <w:szCs w:val="24"/>
        </w:rPr>
        <w:t>3.4 Tools and Equipment Used</w:t>
      </w:r>
    </w:p>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The following tools and equipment were used:</w:t>
      </w:r>
    </w:p>
    <w:tbl>
      <w:tblPr>
        <w:tblStyle w:val="LightGrid"/>
        <w:tblW w:w="0" w:type="auto"/>
        <w:tblLook w:val="04A0" w:firstRow="1" w:lastRow="0" w:firstColumn="1" w:lastColumn="0" w:noHBand="0" w:noVBand="1"/>
      </w:tblPr>
      <w:tblGrid>
        <w:gridCol w:w="4320"/>
        <w:gridCol w:w="4320"/>
      </w:tblGrid>
      <w:tr w:rsidR="009F436F" w:rsidRPr="009F436F" w:rsidTr="009113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Tool/Equipment</w:t>
            </w:r>
          </w:p>
        </w:tc>
        <w:tc>
          <w:tcPr>
            <w:tcW w:w="4320" w:type="dxa"/>
          </w:tcPr>
          <w:p w:rsidR="009F436F" w:rsidRPr="009F436F" w:rsidRDefault="009F436F" w:rsidP="009F436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Purpose</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Hack Saw / Angle Grinder</w:t>
            </w:r>
          </w:p>
        </w:tc>
        <w:tc>
          <w:tcPr>
            <w:tcW w:w="432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Cutting metal pipes and wood</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Electric Drill</w:t>
            </w:r>
          </w:p>
        </w:tc>
        <w:tc>
          <w:tcPr>
            <w:tcW w:w="432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Drilling holes for fasteners</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Welding Machine</w:t>
            </w:r>
          </w:p>
        </w:tc>
        <w:tc>
          <w:tcPr>
            <w:tcW w:w="432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Joining metal parts</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Measuring Tape / Ruler</w:t>
            </w:r>
          </w:p>
        </w:tc>
        <w:tc>
          <w:tcPr>
            <w:tcW w:w="432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Measuring materials accurately</w:t>
            </w:r>
          </w:p>
        </w:tc>
      </w:tr>
      <w:tr w:rsidR="009F436F" w:rsidRPr="009F436F" w:rsidTr="009113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Clamps</w:t>
            </w:r>
          </w:p>
        </w:tc>
        <w:tc>
          <w:tcPr>
            <w:tcW w:w="4320" w:type="dxa"/>
          </w:tcPr>
          <w:p w:rsidR="009F436F" w:rsidRPr="009F436F" w:rsidRDefault="009F436F" w:rsidP="009F436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Holding materials in place during work</w:t>
            </w:r>
          </w:p>
        </w:tc>
      </w:tr>
      <w:tr w:rsidR="009F436F" w:rsidRPr="009F436F" w:rsidTr="009113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9F436F" w:rsidRPr="009F436F" w:rsidRDefault="009F436F" w:rsidP="009F436F">
            <w:pPr>
              <w:spacing w:line="360" w:lineRule="auto"/>
              <w:rPr>
                <w:rFonts w:ascii="Times New Roman" w:hAnsi="Times New Roman" w:cs="Times New Roman"/>
                <w:sz w:val="24"/>
                <w:szCs w:val="24"/>
              </w:rPr>
            </w:pPr>
            <w:r w:rsidRPr="009F436F">
              <w:rPr>
                <w:rFonts w:ascii="Times New Roman" w:hAnsi="Times New Roman" w:cs="Times New Roman"/>
                <w:sz w:val="24"/>
                <w:szCs w:val="24"/>
              </w:rPr>
              <w:t>Paint Brush / Spray Gun</w:t>
            </w:r>
          </w:p>
        </w:tc>
        <w:tc>
          <w:tcPr>
            <w:tcW w:w="4320" w:type="dxa"/>
          </w:tcPr>
          <w:p w:rsidR="009F436F" w:rsidRPr="009F436F" w:rsidRDefault="009F436F" w:rsidP="009F436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9F436F">
              <w:rPr>
                <w:rFonts w:ascii="Times New Roman" w:hAnsi="Times New Roman" w:cs="Times New Roman"/>
                <w:sz w:val="24"/>
                <w:szCs w:val="24"/>
              </w:rPr>
              <w:t>Applying surface finish</w:t>
            </w:r>
          </w:p>
        </w:tc>
      </w:tr>
    </w:tbl>
    <w:p w:rsidR="009F436F" w:rsidRPr="009F436F" w:rsidRDefault="009F436F" w:rsidP="009F436F">
      <w:pPr>
        <w:spacing w:line="360" w:lineRule="auto"/>
        <w:rPr>
          <w:rFonts w:ascii="Times New Roman" w:hAnsi="Times New Roman" w:cs="Times New Roman"/>
          <w:sz w:val="24"/>
          <w:szCs w:val="24"/>
        </w:rPr>
      </w:pPr>
    </w:p>
    <w:p w:rsidR="004F2D66" w:rsidRDefault="004F2D66" w:rsidP="009F436F">
      <w:pPr>
        <w:spacing w:line="360" w:lineRule="auto"/>
        <w:jc w:val="both"/>
        <w:rPr>
          <w:rFonts w:ascii="Times New Roman" w:hAnsi="Times New Roman" w:cs="Times New Roman"/>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9B1363" w:rsidRDefault="009B1363" w:rsidP="002533A0">
      <w:pPr>
        <w:spacing w:line="360" w:lineRule="auto"/>
        <w:jc w:val="center"/>
        <w:rPr>
          <w:rStyle w:val="Strong"/>
          <w:rFonts w:ascii="Times New Roman" w:hAnsi="Times New Roman" w:cs="Times New Roman"/>
          <w:bCs w:val="0"/>
          <w:sz w:val="24"/>
          <w:szCs w:val="24"/>
        </w:rPr>
      </w:pPr>
    </w:p>
    <w:p w:rsidR="002533A0" w:rsidRPr="002533A0" w:rsidRDefault="002533A0" w:rsidP="002533A0">
      <w:pPr>
        <w:spacing w:line="360" w:lineRule="auto"/>
        <w:jc w:val="center"/>
        <w:rPr>
          <w:rFonts w:ascii="Times New Roman" w:hAnsi="Times New Roman" w:cs="Times New Roman"/>
          <w:sz w:val="24"/>
          <w:szCs w:val="24"/>
        </w:rPr>
      </w:pPr>
      <w:r w:rsidRPr="002533A0">
        <w:rPr>
          <w:rStyle w:val="Strong"/>
          <w:rFonts w:ascii="Times New Roman" w:hAnsi="Times New Roman" w:cs="Times New Roman"/>
          <w:bCs w:val="0"/>
          <w:sz w:val="24"/>
          <w:szCs w:val="24"/>
        </w:rPr>
        <w:lastRenderedPageBreak/>
        <w:t>CHAPTER FOUR</w:t>
      </w:r>
    </w:p>
    <w:p w:rsidR="002533A0" w:rsidRPr="002533A0" w:rsidRDefault="002533A0" w:rsidP="002533A0">
      <w:pPr>
        <w:spacing w:line="360" w:lineRule="auto"/>
        <w:jc w:val="center"/>
        <w:rPr>
          <w:rFonts w:ascii="Times New Roman" w:hAnsi="Times New Roman" w:cs="Times New Roman"/>
          <w:sz w:val="24"/>
          <w:szCs w:val="24"/>
        </w:rPr>
      </w:pPr>
      <w:r w:rsidRPr="002533A0">
        <w:rPr>
          <w:rStyle w:val="Strong"/>
          <w:rFonts w:ascii="Times New Roman" w:hAnsi="Times New Roman" w:cs="Times New Roman"/>
          <w:sz w:val="24"/>
          <w:szCs w:val="24"/>
        </w:rPr>
        <w:t>RESULTS AND DISCUSSION</w:t>
      </w: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4.1 Introduction</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This chapter presents the results obtained from the fabrication of the portable and foldable reading table and chair. The chapter covers the physical characteristics of the fabricated unit, performance evaluation, durability and stability testing, portability assessment, and comparison with existing conventional designs. The discussion links these results to the design objectives stated in Chapter One and the literature reviewed in Chapter Two.</w:t>
      </w: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4.2 Presentation of the Fabricated Table and Chair</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xml:space="preserve">The final fabricated prototype consists of a portable reading table and a matching foldable chair designed to be lightweight, space-saving, and durable. The unit is constructed using mild steel for the frame, medium-density </w:t>
      </w:r>
      <w:proofErr w:type="spellStart"/>
      <w:r w:rsidRPr="009009C8">
        <w:rPr>
          <w:rFonts w:ascii="Times New Roman" w:hAnsi="Times New Roman" w:cs="Times New Roman"/>
          <w:sz w:val="24"/>
          <w:szCs w:val="24"/>
        </w:rPr>
        <w:t>fibreboard</w:t>
      </w:r>
      <w:proofErr w:type="spellEnd"/>
      <w:r w:rsidRPr="009009C8">
        <w:rPr>
          <w:rFonts w:ascii="Times New Roman" w:hAnsi="Times New Roman" w:cs="Times New Roman"/>
          <w:sz w:val="24"/>
          <w:szCs w:val="24"/>
        </w:rPr>
        <w:t xml:space="preserve"> (MDF) for the table surface, and treated hardwood for the chair seat and backrest. Hinges, bolts, and locking mechanisms are strategically installed to allow folding without compromising stability.</w:t>
      </w:r>
    </w:p>
    <w:p w:rsidR="002533A0" w:rsidRPr="009009C8" w:rsidRDefault="002533A0" w:rsidP="002533A0">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Table 4.1: Dimensions of the Fabricated Components</w:t>
      </w:r>
    </w:p>
    <w:tbl>
      <w:tblPr>
        <w:tblStyle w:val="TableGrid"/>
        <w:tblW w:w="0" w:type="auto"/>
        <w:tblLook w:val="04A0" w:firstRow="1" w:lastRow="0" w:firstColumn="1" w:lastColumn="0" w:noHBand="0" w:noVBand="1"/>
      </w:tblPr>
      <w:tblGrid>
        <w:gridCol w:w="1423"/>
        <w:gridCol w:w="1930"/>
        <w:gridCol w:w="3018"/>
      </w:tblGrid>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Component</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Dimension (mm)</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Material Used</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height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750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Mild steel frame + MDF top</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width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600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MDF</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length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900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MDF</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Chair height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450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Mild steel frame + hardwood</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Seat width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Hardwood</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Seat length</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450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Hardwood</w:t>
            </w:r>
          </w:p>
        </w:tc>
      </w:tr>
    </w:tbl>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table and chair were coated with anti-corrosion paint and smooth-finished to ensure durability and ease of cleaning.</w:t>
      </w:r>
    </w:p>
    <w:p w:rsidR="002533A0" w:rsidRDefault="002533A0" w:rsidP="002533A0">
      <w:pPr>
        <w:spacing w:line="360" w:lineRule="auto"/>
        <w:jc w:val="both"/>
        <w:rPr>
          <w:rStyle w:val="Strong"/>
          <w:rFonts w:ascii="Times New Roman" w:hAnsi="Times New Roman" w:cs="Times New Roman"/>
          <w:bCs w:val="0"/>
          <w:sz w:val="24"/>
          <w:szCs w:val="24"/>
        </w:rPr>
      </w:pPr>
    </w:p>
    <w:p w:rsidR="002533A0" w:rsidRDefault="002533A0" w:rsidP="002533A0">
      <w:pPr>
        <w:spacing w:line="360" w:lineRule="auto"/>
        <w:jc w:val="both"/>
        <w:rPr>
          <w:rStyle w:val="Strong"/>
          <w:rFonts w:ascii="Times New Roman" w:hAnsi="Times New Roman" w:cs="Times New Roman"/>
          <w:bCs w:val="0"/>
          <w:sz w:val="24"/>
          <w:szCs w:val="24"/>
        </w:rPr>
      </w:pP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lastRenderedPageBreak/>
        <w:t>4.3 Performance Evaluation</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xml:space="preserve">The fabricated unit was tested for </w:t>
      </w:r>
      <w:r w:rsidRPr="009009C8">
        <w:rPr>
          <w:rStyle w:val="Strong"/>
          <w:rFonts w:ascii="Times New Roman" w:hAnsi="Times New Roman" w:cs="Times New Roman"/>
          <w:sz w:val="24"/>
          <w:szCs w:val="24"/>
        </w:rPr>
        <w:t>stability, load capacity, folding efficiency, and portability</w:t>
      </w:r>
      <w:r w:rsidRPr="009009C8">
        <w:rPr>
          <w:rFonts w:ascii="Times New Roman" w:hAnsi="Times New Roman" w:cs="Times New Roman"/>
          <w:sz w:val="24"/>
          <w:szCs w:val="24"/>
        </w:rPr>
        <w:t>.</w:t>
      </w:r>
    </w:p>
    <w:p w:rsidR="002533A0" w:rsidRPr="009009C8" w:rsidRDefault="002533A0" w:rsidP="002533A0">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Table 4.2: Performance Test Results</w:t>
      </w:r>
    </w:p>
    <w:tbl>
      <w:tblPr>
        <w:tblStyle w:val="TableGrid"/>
        <w:tblW w:w="0" w:type="auto"/>
        <w:tblLook w:val="04A0" w:firstRow="1" w:lastRow="0" w:firstColumn="1" w:lastColumn="0" w:noHBand="0" w:noVBand="1"/>
      </w:tblPr>
      <w:tblGrid>
        <w:gridCol w:w="2371"/>
        <w:gridCol w:w="1306"/>
        <w:gridCol w:w="2489"/>
        <w:gridCol w:w="3184"/>
      </w:tblGrid>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Parameter</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Test Result</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Standard/Target Value</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Remarks</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Table load capacity</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45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40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exceeds minimum target</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Chair load capacity</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90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80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supports adult weight</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Folding/unfolding time</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12 seconds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15 seconds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quick folding mechanism</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Weight of table</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8.5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10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portable</w:t>
            </w:r>
          </w:p>
        </w:tc>
      </w:tr>
      <w:tr w:rsidR="002533A0" w:rsidRPr="009009C8" w:rsidTr="002533A0">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Weight of chair</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6.8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8 kg</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Passed – portable</w:t>
            </w:r>
          </w:p>
        </w:tc>
      </w:tr>
    </w:tbl>
    <w:p w:rsidR="002533A0" w:rsidRDefault="002533A0" w:rsidP="002533A0">
      <w:pPr>
        <w:spacing w:line="360" w:lineRule="auto"/>
        <w:jc w:val="both"/>
        <w:rPr>
          <w:rStyle w:val="Strong"/>
          <w:rFonts w:ascii="Times New Roman" w:hAnsi="Times New Roman" w:cs="Times New Roman"/>
          <w:b w:val="0"/>
          <w:bCs w:val="0"/>
          <w:sz w:val="24"/>
          <w:szCs w:val="24"/>
        </w:rPr>
      </w:pP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4.4 Portability and Storage Assessment</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foldable design allows the table and chair to be stored in compact spaces, such as behind a door, under a bed, or in a small car boot. The combined folded dimensions of both units are 950 mm × 650 mm × 120 mm, making it suitable for users with limited space. The weight of the components is light enough for easy transportation by a single person.</w:t>
      </w: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t>4.5 Durability and Stability Test</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 xml:space="preserve">Durability was assessed by subjecting the table and chair to </w:t>
      </w:r>
      <w:r w:rsidRPr="009009C8">
        <w:rPr>
          <w:rStyle w:val="Strong"/>
          <w:rFonts w:ascii="Times New Roman" w:hAnsi="Times New Roman" w:cs="Times New Roman"/>
          <w:sz w:val="24"/>
          <w:szCs w:val="24"/>
        </w:rPr>
        <w:t>repeated folding and unfolding cycles</w:t>
      </w:r>
      <w:r w:rsidRPr="009009C8">
        <w:rPr>
          <w:rFonts w:ascii="Times New Roman" w:hAnsi="Times New Roman" w:cs="Times New Roman"/>
          <w:sz w:val="24"/>
          <w:szCs w:val="24"/>
        </w:rPr>
        <w:t xml:space="preserve"> (50 cycles), as well as loading tests using standard weights. No significant wear, warping, or loosening of joints was observed. Stability tests under different load positions (central, side, and edge loading) showed minimal wobble, with the </w:t>
      </w:r>
      <w:proofErr w:type="spellStart"/>
      <w:r w:rsidRPr="009009C8">
        <w:rPr>
          <w:rFonts w:ascii="Times New Roman" w:hAnsi="Times New Roman" w:cs="Times New Roman"/>
          <w:sz w:val="24"/>
          <w:szCs w:val="24"/>
        </w:rPr>
        <w:t>centre</w:t>
      </w:r>
      <w:proofErr w:type="spellEnd"/>
      <w:r w:rsidRPr="009009C8">
        <w:rPr>
          <w:rFonts w:ascii="Times New Roman" w:hAnsi="Times New Roman" w:cs="Times New Roman"/>
          <w:sz w:val="24"/>
          <w:szCs w:val="24"/>
        </w:rPr>
        <w:t xml:space="preserve"> of gravity well within safe limits.</w:t>
      </w:r>
    </w:p>
    <w:p w:rsidR="002533A0" w:rsidRDefault="002533A0" w:rsidP="002533A0">
      <w:pPr>
        <w:spacing w:line="360" w:lineRule="auto"/>
        <w:jc w:val="both"/>
        <w:rPr>
          <w:rStyle w:val="Strong"/>
          <w:rFonts w:ascii="Times New Roman" w:hAnsi="Times New Roman" w:cs="Times New Roman"/>
          <w:bCs w:val="0"/>
          <w:sz w:val="24"/>
          <w:szCs w:val="24"/>
        </w:rPr>
      </w:pPr>
    </w:p>
    <w:p w:rsidR="002533A0" w:rsidRDefault="002533A0" w:rsidP="002533A0">
      <w:pPr>
        <w:spacing w:line="360" w:lineRule="auto"/>
        <w:jc w:val="both"/>
        <w:rPr>
          <w:rStyle w:val="Strong"/>
          <w:rFonts w:ascii="Times New Roman" w:hAnsi="Times New Roman" w:cs="Times New Roman"/>
          <w:bCs w:val="0"/>
          <w:sz w:val="24"/>
          <w:szCs w:val="24"/>
        </w:rPr>
      </w:pPr>
    </w:p>
    <w:p w:rsidR="002533A0" w:rsidRDefault="002533A0" w:rsidP="002533A0">
      <w:pPr>
        <w:spacing w:line="360" w:lineRule="auto"/>
        <w:jc w:val="both"/>
        <w:rPr>
          <w:rStyle w:val="Strong"/>
          <w:rFonts w:ascii="Times New Roman" w:hAnsi="Times New Roman" w:cs="Times New Roman"/>
          <w:bCs w:val="0"/>
          <w:sz w:val="24"/>
          <w:szCs w:val="24"/>
        </w:rPr>
      </w:pPr>
    </w:p>
    <w:p w:rsidR="002533A0" w:rsidRPr="002533A0" w:rsidRDefault="002533A0" w:rsidP="002533A0">
      <w:pPr>
        <w:spacing w:line="360" w:lineRule="auto"/>
        <w:jc w:val="both"/>
        <w:rPr>
          <w:rFonts w:ascii="Times New Roman" w:hAnsi="Times New Roman" w:cs="Times New Roman"/>
          <w:sz w:val="24"/>
          <w:szCs w:val="24"/>
        </w:rPr>
      </w:pPr>
      <w:r w:rsidRPr="002533A0">
        <w:rPr>
          <w:rStyle w:val="Strong"/>
          <w:rFonts w:ascii="Times New Roman" w:hAnsi="Times New Roman" w:cs="Times New Roman"/>
          <w:bCs w:val="0"/>
          <w:sz w:val="24"/>
          <w:szCs w:val="24"/>
        </w:rPr>
        <w:lastRenderedPageBreak/>
        <w:t>4.6 Cost Analysis of Fabrication</w:t>
      </w:r>
    </w:p>
    <w:p w:rsidR="002533A0" w:rsidRPr="009009C8" w:rsidRDefault="002533A0" w:rsidP="002533A0">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Table 4.3: Cost Breakdown of the Fabricated Unit</w:t>
      </w:r>
    </w:p>
    <w:tbl>
      <w:tblPr>
        <w:tblStyle w:val="TableGrid"/>
        <w:tblW w:w="0" w:type="auto"/>
        <w:tblLook w:val="04A0" w:firstRow="1" w:lastRow="0" w:firstColumn="1" w:lastColumn="0" w:noHBand="0" w:noVBand="1"/>
      </w:tblPr>
      <w:tblGrid>
        <w:gridCol w:w="2776"/>
        <w:gridCol w:w="1137"/>
        <w:gridCol w:w="1590"/>
        <w:gridCol w:w="1683"/>
      </w:tblGrid>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Item/Material</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Quantity</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Unit Cost (₦)</w:t>
            </w:r>
          </w:p>
        </w:tc>
        <w:tc>
          <w:tcPr>
            <w:tcW w:w="0" w:type="auto"/>
            <w:hideMark/>
          </w:tcPr>
          <w:p w:rsidR="002533A0" w:rsidRPr="009009C8" w:rsidRDefault="002533A0" w:rsidP="004661E6">
            <w:pPr>
              <w:spacing w:line="360" w:lineRule="auto"/>
              <w:jc w:val="both"/>
              <w:rPr>
                <w:rFonts w:ascii="Times New Roman" w:hAnsi="Times New Roman" w:cs="Times New Roman"/>
                <w:b/>
                <w:bCs/>
                <w:sz w:val="24"/>
                <w:szCs w:val="24"/>
              </w:rPr>
            </w:pPr>
            <w:r w:rsidRPr="009009C8">
              <w:rPr>
                <w:rFonts w:ascii="Times New Roman" w:hAnsi="Times New Roman" w:cs="Times New Roman"/>
                <w:b/>
                <w:bCs/>
                <w:sz w:val="24"/>
                <w:szCs w:val="24"/>
              </w:rPr>
              <w:t>Total Cost (₦)</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Mild steel square pipe</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5 m</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1,200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6,000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MDF board (18 mm thick)</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 sheet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8,500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8,500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Treated hardwood</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 pcs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2,000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4,000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Hinges and bolts</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1,500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1,500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Anti-rust paint &amp; primer</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2,000</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2,000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proofErr w:type="spellStart"/>
            <w:r w:rsidRPr="009009C8">
              <w:rPr>
                <w:rFonts w:ascii="Times New Roman" w:hAnsi="Times New Roman" w:cs="Times New Roman"/>
                <w:sz w:val="24"/>
                <w:szCs w:val="24"/>
              </w:rPr>
              <w:t>Labour</w:t>
            </w:r>
            <w:proofErr w:type="spellEnd"/>
            <w:r w:rsidRPr="009009C8">
              <w:rPr>
                <w:rFonts w:ascii="Times New Roman" w:hAnsi="Times New Roman" w:cs="Times New Roman"/>
                <w:sz w:val="24"/>
                <w:szCs w:val="24"/>
              </w:rPr>
              <w:t xml:space="preserve"> cost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7,000</w:t>
            </w:r>
          </w:p>
        </w:tc>
      </w:tr>
      <w:tr w:rsidR="002533A0" w:rsidRPr="009009C8" w:rsidTr="00796A9E">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Total</w:t>
            </w: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p>
        </w:tc>
        <w:tc>
          <w:tcPr>
            <w:tcW w:w="0" w:type="auto"/>
            <w:hideMark/>
          </w:tcPr>
          <w:p w:rsidR="002533A0" w:rsidRPr="009009C8" w:rsidRDefault="002533A0" w:rsidP="004661E6">
            <w:pPr>
              <w:spacing w:line="360" w:lineRule="auto"/>
              <w:jc w:val="both"/>
              <w:rPr>
                <w:rFonts w:ascii="Times New Roman" w:hAnsi="Times New Roman" w:cs="Times New Roman"/>
                <w:sz w:val="24"/>
                <w:szCs w:val="24"/>
              </w:rPr>
            </w:pPr>
            <w:r w:rsidRPr="009009C8">
              <w:rPr>
                <w:rStyle w:val="Strong"/>
                <w:rFonts w:ascii="Times New Roman" w:hAnsi="Times New Roman" w:cs="Times New Roman"/>
                <w:sz w:val="24"/>
                <w:szCs w:val="24"/>
              </w:rPr>
              <w:t>29,000</w:t>
            </w:r>
          </w:p>
        </w:tc>
      </w:tr>
    </w:tbl>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total fabrication cost of ₦29,000 is considerably lower than the market price of similar imported designs, which range from ₦45,000 to ₦60,000.</w:t>
      </w:r>
    </w:p>
    <w:p w:rsidR="002533A0" w:rsidRPr="00796A9E" w:rsidRDefault="002533A0" w:rsidP="002533A0">
      <w:pPr>
        <w:spacing w:line="360" w:lineRule="auto"/>
        <w:jc w:val="both"/>
        <w:rPr>
          <w:rFonts w:ascii="Times New Roman" w:hAnsi="Times New Roman" w:cs="Times New Roman"/>
          <w:sz w:val="24"/>
          <w:szCs w:val="24"/>
        </w:rPr>
      </w:pPr>
      <w:r w:rsidRPr="00796A9E">
        <w:rPr>
          <w:rStyle w:val="Strong"/>
          <w:rFonts w:ascii="Times New Roman" w:hAnsi="Times New Roman" w:cs="Times New Roman"/>
          <w:bCs w:val="0"/>
          <w:sz w:val="24"/>
          <w:szCs w:val="24"/>
        </w:rPr>
        <w:t>4.7 Discussion of Results</w:t>
      </w:r>
    </w:p>
    <w:p w:rsidR="002533A0" w:rsidRPr="009009C8"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The results of the fabrication and testing show that the design objectives were successfully achieved. The table and chair meet the targeted load capacities, are easy to fold and unfold, and are lightweight enough for easy transportation. The durability test confirms the product’s robustness, making it suitable for both indoor and outdoor use.</w:t>
      </w:r>
    </w:p>
    <w:p w:rsidR="002533A0" w:rsidRDefault="002533A0" w:rsidP="002533A0">
      <w:pPr>
        <w:spacing w:line="360" w:lineRule="auto"/>
        <w:jc w:val="both"/>
        <w:rPr>
          <w:rFonts w:ascii="Times New Roman" w:hAnsi="Times New Roman" w:cs="Times New Roman"/>
          <w:sz w:val="24"/>
          <w:szCs w:val="24"/>
        </w:rPr>
      </w:pPr>
      <w:r w:rsidRPr="009009C8">
        <w:rPr>
          <w:rFonts w:ascii="Times New Roman" w:hAnsi="Times New Roman" w:cs="Times New Roman"/>
          <w:sz w:val="24"/>
          <w:szCs w:val="24"/>
        </w:rPr>
        <w:t>Compared to conventional non-foldable furniture, this design offers significant advantages in terms of space efficiency, portability, and cost. The use of locally available materials makes it affordable and sustainable, while the sturdy construction ensures long service life. The performance of the fabricated unit aligns with findings from literature, where portable furniture designs have been shown to improve user convenience, especially in small apartments, hostels, and mobile workspaces.</w:t>
      </w:r>
    </w:p>
    <w:p w:rsidR="00251DB4" w:rsidRDefault="00251DB4" w:rsidP="002533A0">
      <w:pPr>
        <w:spacing w:line="360" w:lineRule="auto"/>
        <w:jc w:val="both"/>
        <w:rPr>
          <w:rFonts w:ascii="Times New Roman" w:hAnsi="Times New Roman" w:cs="Times New Roman"/>
          <w:sz w:val="24"/>
          <w:szCs w:val="24"/>
        </w:rPr>
      </w:pPr>
    </w:p>
    <w:p w:rsidR="00251DB4" w:rsidRDefault="00251DB4" w:rsidP="002533A0">
      <w:pPr>
        <w:spacing w:line="360" w:lineRule="auto"/>
        <w:jc w:val="both"/>
        <w:rPr>
          <w:rFonts w:ascii="Times New Roman" w:hAnsi="Times New Roman" w:cs="Times New Roman"/>
          <w:sz w:val="24"/>
          <w:szCs w:val="24"/>
        </w:rPr>
      </w:pPr>
    </w:p>
    <w:p w:rsidR="00251DB4" w:rsidRDefault="00251DB4" w:rsidP="002533A0">
      <w:pPr>
        <w:spacing w:line="360" w:lineRule="auto"/>
        <w:jc w:val="both"/>
        <w:rPr>
          <w:rFonts w:ascii="Times New Roman" w:hAnsi="Times New Roman" w:cs="Times New Roman"/>
          <w:sz w:val="24"/>
          <w:szCs w:val="24"/>
        </w:rPr>
      </w:pPr>
    </w:p>
    <w:p w:rsidR="00251DB4" w:rsidRPr="00251DB4" w:rsidRDefault="00251DB4" w:rsidP="00251DB4">
      <w:pPr>
        <w:spacing w:line="360" w:lineRule="auto"/>
        <w:jc w:val="center"/>
        <w:rPr>
          <w:rFonts w:ascii="Times New Roman" w:hAnsi="Times New Roman" w:cs="Times New Roman"/>
          <w:b/>
          <w:sz w:val="24"/>
          <w:szCs w:val="24"/>
        </w:rPr>
      </w:pPr>
      <w:r w:rsidRPr="00251DB4">
        <w:rPr>
          <w:rFonts w:ascii="Times New Roman" w:hAnsi="Times New Roman" w:cs="Times New Roman"/>
          <w:b/>
          <w:sz w:val="24"/>
          <w:szCs w:val="24"/>
        </w:rPr>
        <w:lastRenderedPageBreak/>
        <w:t>CHAPTER FIVE</w:t>
      </w:r>
    </w:p>
    <w:p w:rsidR="00251DB4" w:rsidRPr="00251DB4" w:rsidRDefault="00251DB4" w:rsidP="00251DB4">
      <w:pPr>
        <w:spacing w:line="360" w:lineRule="auto"/>
        <w:jc w:val="center"/>
        <w:rPr>
          <w:rFonts w:ascii="Times New Roman" w:hAnsi="Times New Roman" w:cs="Times New Roman"/>
          <w:b/>
          <w:sz w:val="24"/>
          <w:szCs w:val="24"/>
        </w:rPr>
      </w:pPr>
      <w:r w:rsidRPr="00251DB4">
        <w:rPr>
          <w:rFonts w:ascii="Times New Roman" w:hAnsi="Times New Roman" w:cs="Times New Roman"/>
          <w:b/>
          <w:sz w:val="24"/>
          <w:szCs w:val="24"/>
        </w:rPr>
        <w:t>SUMMARY, CONCLUSION, AND RECOMMENDATIONS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b/>
          <w:sz w:val="24"/>
          <w:szCs w:val="24"/>
        </w:rPr>
        <w:t>5.1 Summary of Findings</w:t>
      </w:r>
    </w:p>
    <w:p w:rsidR="00251DB4" w:rsidRPr="00251DB4" w:rsidRDefault="00251DB4" w:rsidP="00444A8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This project was aimed at designing and fabricating a portable and foldable reading table and chair that could meet the needs of students, researchers, and other users in environments where mobility, space management, and comfort are priorities. The study began with an extensive literature review, highlighting the limitations of traditional fixed furniture and the potential advantages of portable, foldable designs.</w:t>
      </w:r>
    </w:p>
    <w:p w:rsidR="00251DB4" w:rsidRPr="00251DB4" w:rsidRDefault="00251DB4" w:rsidP="00251DB4">
      <w:pPr>
        <w:spacing w:line="360" w:lineRule="auto"/>
        <w:jc w:val="both"/>
        <w:rPr>
          <w:rFonts w:ascii="Times New Roman" w:hAnsi="Times New Roman" w:cs="Times New Roman"/>
          <w:b/>
          <w:sz w:val="24"/>
          <w:szCs w:val="24"/>
        </w:rPr>
      </w:pPr>
      <w:r w:rsidRPr="00251DB4">
        <w:rPr>
          <w:rFonts w:ascii="Times New Roman" w:hAnsi="Times New Roman" w:cs="Times New Roman"/>
          <w:b/>
          <w:sz w:val="24"/>
          <w:szCs w:val="24"/>
        </w:rPr>
        <w:t>The design process involved:</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Careful material selection to ensure durability, light weight, and cost-effectiveness.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Ergonomic considerations to improve comfort during prolonged use.</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Use of folding mechanisms to ensure ease of storage and transportation.</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The fabrication stage successfully produced a functional prototype that met the design specifications. The final product demonstrated strength, stability, portability, and ease of assembly/disassembly. Testing revealed that the table and chair could comfortably support the average weight of an adult user, while remaining light enough to be carried conveniently.</w:t>
      </w:r>
    </w:p>
    <w:p w:rsidR="00251DB4" w:rsidRPr="00251DB4" w:rsidRDefault="00251DB4" w:rsidP="00251DB4">
      <w:pPr>
        <w:spacing w:line="360" w:lineRule="auto"/>
        <w:jc w:val="both"/>
        <w:rPr>
          <w:rFonts w:ascii="Times New Roman" w:hAnsi="Times New Roman" w:cs="Times New Roman"/>
          <w:b/>
          <w:sz w:val="24"/>
          <w:szCs w:val="24"/>
        </w:rPr>
      </w:pPr>
      <w:r w:rsidRPr="00251DB4">
        <w:rPr>
          <w:rFonts w:ascii="Times New Roman" w:hAnsi="Times New Roman" w:cs="Times New Roman"/>
          <w:b/>
          <w:sz w:val="24"/>
          <w:szCs w:val="24"/>
        </w:rPr>
        <w:t>5.2 Conclusion</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The portable and foldable reading table and chair developed in this study address key challenges associated with fixed furniture — particularly the issues of space limitation, mobility, and adaptability to different working environments. The design is simple yet functional, making it suitable for use in homes, schools, offices, libraries, and outdoor study spaces.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The success of this project lies in its practicality, low cost of production, and user-friendly nature. By integrating ergonomic principles with lightweight materials and a folding mechanism, the design achieves a balance between comfort, durability, and portability.</w:t>
      </w:r>
    </w:p>
    <w:p w:rsidR="00251DB4" w:rsidRDefault="00251DB4" w:rsidP="00251DB4">
      <w:pPr>
        <w:spacing w:line="360" w:lineRule="auto"/>
        <w:jc w:val="both"/>
        <w:rPr>
          <w:rFonts w:ascii="Times New Roman" w:hAnsi="Times New Roman" w:cs="Times New Roman"/>
          <w:b/>
          <w:sz w:val="24"/>
          <w:szCs w:val="24"/>
        </w:rPr>
      </w:pPr>
    </w:p>
    <w:p w:rsidR="00251DB4" w:rsidRPr="00251DB4" w:rsidRDefault="00251DB4" w:rsidP="00251DB4">
      <w:pPr>
        <w:spacing w:line="360" w:lineRule="auto"/>
        <w:jc w:val="both"/>
        <w:rPr>
          <w:rFonts w:ascii="Times New Roman" w:hAnsi="Times New Roman" w:cs="Times New Roman"/>
          <w:b/>
          <w:sz w:val="24"/>
          <w:szCs w:val="24"/>
        </w:rPr>
      </w:pPr>
      <w:r w:rsidRPr="00251DB4">
        <w:rPr>
          <w:rFonts w:ascii="Times New Roman" w:hAnsi="Times New Roman" w:cs="Times New Roman"/>
          <w:b/>
          <w:sz w:val="24"/>
          <w:szCs w:val="24"/>
        </w:rPr>
        <w:lastRenderedPageBreak/>
        <w:t>5.3 Recommendations</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Based on the success and limitations encountered, the following recommendations are made:</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Material Improvement: Future models could incorporate aluminum alloys or reinforced plastics to further reduce weight without compromising strength.</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Aesthetic Enhancements: Adding customizable designs or color variations may improve user appeal and marketability.</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Mass Production Feasibility: A feasibility study should be conducted for large-scale manufacturing to reduce unit costs and increase accessibility.</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Additional Features: Incorporating adjustable height mechanisms or built-in storage compartments could improve versatility.</w:t>
      </w:r>
    </w:p>
    <w:p w:rsidR="00251DB4" w:rsidRPr="00251DB4" w:rsidRDefault="00251DB4" w:rsidP="00251DB4">
      <w:pPr>
        <w:spacing w:line="360" w:lineRule="auto"/>
        <w:jc w:val="both"/>
        <w:rPr>
          <w:rFonts w:ascii="Times New Roman" w:hAnsi="Times New Roman" w:cs="Times New Roman"/>
          <w:sz w:val="24"/>
          <w:szCs w:val="24"/>
        </w:rPr>
      </w:pPr>
      <w:r w:rsidRPr="00251DB4">
        <w:rPr>
          <w:rFonts w:ascii="Times New Roman" w:hAnsi="Times New Roman" w:cs="Times New Roman"/>
          <w:sz w:val="24"/>
          <w:szCs w:val="24"/>
        </w:rPr>
        <w:t>Field Testing: Extended real-world usage tests should be conducted to gather more feedback from different user groups.</w:t>
      </w: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Default="00251DB4" w:rsidP="00251DB4">
      <w:pPr>
        <w:spacing w:line="360" w:lineRule="auto"/>
        <w:jc w:val="both"/>
        <w:rPr>
          <w:rFonts w:ascii="Times New Roman" w:hAnsi="Times New Roman" w:cs="Times New Roman"/>
          <w:sz w:val="24"/>
          <w:szCs w:val="24"/>
        </w:rPr>
      </w:pPr>
    </w:p>
    <w:p w:rsidR="00251DB4" w:rsidRPr="00251DB4" w:rsidRDefault="00251DB4" w:rsidP="00251DB4">
      <w:pPr>
        <w:spacing w:line="360" w:lineRule="auto"/>
        <w:jc w:val="center"/>
        <w:rPr>
          <w:rFonts w:ascii="Times New Roman" w:hAnsi="Times New Roman" w:cs="Times New Roman"/>
          <w:sz w:val="24"/>
          <w:szCs w:val="24"/>
        </w:rPr>
      </w:pPr>
      <w:r w:rsidRPr="00251DB4">
        <w:rPr>
          <w:rFonts w:ascii="Times New Roman" w:hAnsi="Times New Roman" w:cs="Times New Roman"/>
          <w:b/>
          <w:sz w:val="24"/>
          <w:szCs w:val="24"/>
        </w:rPr>
        <w:lastRenderedPageBreak/>
        <w:t>References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Ashby, M. F. (2010). </w:t>
      </w:r>
      <w:r w:rsidRPr="00377735">
        <w:rPr>
          <w:rFonts w:ascii="Times New Roman" w:eastAsia="Times New Roman" w:hAnsi="Times New Roman" w:cs="Times New Roman"/>
          <w:i/>
          <w:iCs/>
          <w:sz w:val="24"/>
          <w:szCs w:val="24"/>
        </w:rPr>
        <w:t>Materials selection in mechanical design</w:t>
      </w:r>
      <w:r w:rsidRPr="00377735">
        <w:rPr>
          <w:rFonts w:ascii="Times New Roman" w:eastAsia="Times New Roman" w:hAnsi="Times New Roman" w:cs="Times New Roman"/>
          <w:sz w:val="24"/>
          <w:szCs w:val="24"/>
        </w:rPr>
        <w:t xml:space="preserve"> (4th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Butterworth-Heinemann.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Asemah</w:t>
      </w:r>
      <w:proofErr w:type="spellEnd"/>
      <w:r w:rsidRPr="00377735">
        <w:rPr>
          <w:rFonts w:ascii="Times New Roman" w:eastAsia="Times New Roman" w:hAnsi="Times New Roman" w:cs="Times New Roman"/>
          <w:sz w:val="24"/>
          <w:szCs w:val="24"/>
        </w:rPr>
        <w:t xml:space="preserve">, E. S. (2011). </w:t>
      </w:r>
      <w:r w:rsidRPr="00377735">
        <w:rPr>
          <w:rFonts w:ascii="Times New Roman" w:eastAsia="Times New Roman" w:hAnsi="Times New Roman" w:cs="Times New Roman"/>
          <w:i/>
          <w:iCs/>
          <w:sz w:val="24"/>
          <w:szCs w:val="24"/>
        </w:rPr>
        <w:t>Elements of communication studies</w:t>
      </w:r>
      <w:r w:rsidRPr="00377735">
        <w:rPr>
          <w:rFonts w:ascii="Times New Roman" w:eastAsia="Times New Roman" w:hAnsi="Times New Roman" w:cs="Times New Roman"/>
          <w:sz w:val="24"/>
          <w:szCs w:val="24"/>
        </w:rPr>
        <w:t>. Jos University Press.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Bhatt, N., &amp; Shah, D. (2021). Ergonomic evaluation of foldable furniture for compact living spaces. </w:t>
      </w:r>
      <w:r w:rsidRPr="00377735">
        <w:rPr>
          <w:rFonts w:ascii="Times New Roman" w:eastAsia="Times New Roman" w:hAnsi="Times New Roman" w:cs="Times New Roman"/>
          <w:i/>
          <w:iCs/>
          <w:sz w:val="24"/>
          <w:szCs w:val="24"/>
        </w:rPr>
        <w:t>International Journal of Design Engineering, 10</w:t>
      </w:r>
      <w:r w:rsidRPr="00377735">
        <w:rPr>
          <w:rFonts w:ascii="Times New Roman" w:eastAsia="Times New Roman" w:hAnsi="Times New Roman" w:cs="Times New Roman"/>
          <w:sz w:val="24"/>
          <w:szCs w:val="24"/>
        </w:rPr>
        <w:t>(2), 89–102.</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Budynas</w:t>
      </w:r>
      <w:proofErr w:type="spellEnd"/>
      <w:r w:rsidRPr="00377735">
        <w:rPr>
          <w:rFonts w:ascii="Times New Roman" w:eastAsia="Times New Roman" w:hAnsi="Times New Roman" w:cs="Times New Roman"/>
          <w:sz w:val="24"/>
          <w:szCs w:val="24"/>
        </w:rPr>
        <w:t xml:space="preserve">, R. G., &amp; </w:t>
      </w:r>
      <w:proofErr w:type="spellStart"/>
      <w:r w:rsidRPr="00377735">
        <w:rPr>
          <w:rFonts w:ascii="Times New Roman" w:eastAsia="Times New Roman" w:hAnsi="Times New Roman" w:cs="Times New Roman"/>
          <w:sz w:val="24"/>
          <w:szCs w:val="24"/>
        </w:rPr>
        <w:t>Nisbett</w:t>
      </w:r>
      <w:proofErr w:type="spellEnd"/>
      <w:r w:rsidRPr="00377735">
        <w:rPr>
          <w:rFonts w:ascii="Times New Roman" w:eastAsia="Times New Roman" w:hAnsi="Times New Roman" w:cs="Times New Roman"/>
          <w:sz w:val="24"/>
          <w:szCs w:val="24"/>
        </w:rPr>
        <w:t xml:space="preserve">, J. K. (2015). </w:t>
      </w:r>
      <w:proofErr w:type="spellStart"/>
      <w:r w:rsidRPr="00377735">
        <w:rPr>
          <w:rFonts w:ascii="Times New Roman" w:eastAsia="Times New Roman" w:hAnsi="Times New Roman" w:cs="Times New Roman"/>
          <w:i/>
          <w:iCs/>
          <w:sz w:val="24"/>
          <w:szCs w:val="24"/>
        </w:rPr>
        <w:t>Shigley’s</w:t>
      </w:r>
      <w:proofErr w:type="spellEnd"/>
      <w:r w:rsidRPr="00377735">
        <w:rPr>
          <w:rFonts w:ascii="Times New Roman" w:eastAsia="Times New Roman" w:hAnsi="Times New Roman" w:cs="Times New Roman"/>
          <w:i/>
          <w:iCs/>
          <w:sz w:val="24"/>
          <w:szCs w:val="24"/>
        </w:rPr>
        <w:t xml:space="preserve"> mechanical engineering design</w:t>
      </w:r>
      <w:r w:rsidRPr="00377735">
        <w:rPr>
          <w:rFonts w:ascii="Times New Roman" w:eastAsia="Times New Roman" w:hAnsi="Times New Roman" w:cs="Times New Roman"/>
          <w:sz w:val="24"/>
          <w:szCs w:val="24"/>
        </w:rPr>
        <w:t xml:space="preserve"> (10th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McGraw-Hill Education.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Ching</w:t>
      </w:r>
      <w:proofErr w:type="spellEnd"/>
      <w:r w:rsidRPr="00377735">
        <w:rPr>
          <w:rFonts w:ascii="Times New Roman" w:eastAsia="Times New Roman" w:hAnsi="Times New Roman" w:cs="Times New Roman"/>
          <w:sz w:val="24"/>
          <w:szCs w:val="24"/>
        </w:rPr>
        <w:t xml:space="preserve">, F. D. K. (2014). </w:t>
      </w:r>
      <w:r w:rsidRPr="00377735">
        <w:rPr>
          <w:rFonts w:ascii="Times New Roman" w:eastAsia="Times New Roman" w:hAnsi="Times New Roman" w:cs="Times New Roman"/>
          <w:i/>
          <w:iCs/>
          <w:sz w:val="24"/>
          <w:szCs w:val="24"/>
        </w:rPr>
        <w:t>Building construction illustrated</w:t>
      </w:r>
      <w:r w:rsidRPr="00377735">
        <w:rPr>
          <w:rFonts w:ascii="Times New Roman" w:eastAsia="Times New Roman" w:hAnsi="Times New Roman" w:cs="Times New Roman"/>
          <w:sz w:val="24"/>
          <w:szCs w:val="24"/>
        </w:rPr>
        <w:t xml:space="preserve"> (5th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Wiley.</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Feldman, S. (2019). Space-efficient furniture design: Innovation for urban environments. </w:t>
      </w:r>
      <w:r w:rsidRPr="00377735">
        <w:rPr>
          <w:rFonts w:ascii="Times New Roman" w:eastAsia="Times New Roman" w:hAnsi="Times New Roman" w:cs="Times New Roman"/>
          <w:i/>
          <w:iCs/>
          <w:sz w:val="24"/>
          <w:szCs w:val="24"/>
        </w:rPr>
        <w:t>Journal of Interior Design Research, 13</w:t>
      </w:r>
      <w:r w:rsidRPr="00377735">
        <w:rPr>
          <w:rFonts w:ascii="Times New Roman" w:eastAsia="Times New Roman" w:hAnsi="Times New Roman" w:cs="Times New Roman"/>
          <w:sz w:val="24"/>
          <w:szCs w:val="24"/>
        </w:rPr>
        <w:t>(1), 33–48.</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Helander</w:t>
      </w:r>
      <w:proofErr w:type="spellEnd"/>
      <w:r w:rsidRPr="00377735">
        <w:rPr>
          <w:rFonts w:ascii="Times New Roman" w:eastAsia="Times New Roman" w:hAnsi="Times New Roman" w:cs="Times New Roman"/>
          <w:sz w:val="24"/>
          <w:szCs w:val="24"/>
        </w:rPr>
        <w:t xml:space="preserve">, M. G. (2006). </w:t>
      </w:r>
      <w:r w:rsidRPr="00377735">
        <w:rPr>
          <w:rFonts w:ascii="Times New Roman" w:eastAsia="Times New Roman" w:hAnsi="Times New Roman" w:cs="Times New Roman"/>
          <w:i/>
          <w:iCs/>
          <w:sz w:val="24"/>
          <w:szCs w:val="24"/>
        </w:rPr>
        <w:t>A guide to human factors and ergonomics</w:t>
      </w:r>
      <w:r w:rsidRPr="00377735">
        <w:rPr>
          <w:rFonts w:ascii="Times New Roman" w:eastAsia="Times New Roman" w:hAnsi="Times New Roman" w:cs="Times New Roman"/>
          <w:sz w:val="24"/>
          <w:szCs w:val="24"/>
        </w:rPr>
        <w:t xml:space="preserve"> (2nd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CRC Press.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Kalpakjian</w:t>
      </w:r>
      <w:proofErr w:type="spellEnd"/>
      <w:r w:rsidRPr="00377735">
        <w:rPr>
          <w:rFonts w:ascii="Times New Roman" w:eastAsia="Times New Roman" w:hAnsi="Times New Roman" w:cs="Times New Roman"/>
          <w:sz w:val="24"/>
          <w:szCs w:val="24"/>
        </w:rPr>
        <w:t xml:space="preserve">, S., &amp; </w:t>
      </w:r>
      <w:proofErr w:type="spellStart"/>
      <w:r w:rsidRPr="00377735">
        <w:rPr>
          <w:rFonts w:ascii="Times New Roman" w:eastAsia="Times New Roman" w:hAnsi="Times New Roman" w:cs="Times New Roman"/>
          <w:sz w:val="24"/>
          <w:szCs w:val="24"/>
        </w:rPr>
        <w:t>Schmid</w:t>
      </w:r>
      <w:proofErr w:type="spellEnd"/>
      <w:r w:rsidRPr="00377735">
        <w:rPr>
          <w:rFonts w:ascii="Times New Roman" w:eastAsia="Times New Roman" w:hAnsi="Times New Roman" w:cs="Times New Roman"/>
          <w:sz w:val="24"/>
          <w:szCs w:val="24"/>
        </w:rPr>
        <w:t xml:space="preserve">, S. R. (2014). </w:t>
      </w:r>
      <w:r w:rsidRPr="00377735">
        <w:rPr>
          <w:rFonts w:ascii="Times New Roman" w:eastAsia="Times New Roman" w:hAnsi="Times New Roman" w:cs="Times New Roman"/>
          <w:i/>
          <w:iCs/>
          <w:sz w:val="24"/>
          <w:szCs w:val="24"/>
        </w:rPr>
        <w:t>Manufacturing processes for engineering materials</w:t>
      </w:r>
      <w:r w:rsidRPr="00377735">
        <w:rPr>
          <w:rFonts w:ascii="Times New Roman" w:eastAsia="Times New Roman" w:hAnsi="Times New Roman" w:cs="Times New Roman"/>
          <w:sz w:val="24"/>
          <w:szCs w:val="24"/>
        </w:rPr>
        <w:t xml:space="preserve"> (6th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Pearson.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Karana, E., </w:t>
      </w:r>
      <w:proofErr w:type="spellStart"/>
      <w:r w:rsidRPr="00377735">
        <w:rPr>
          <w:rFonts w:ascii="Times New Roman" w:eastAsia="Times New Roman" w:hAnsi="Times New Roman" w:cs="Times New Roman"/>
          <w:sz w:val="24"/>
          <w:szCs w:val="24"/>
        </w:rPr>
        <w:t>Hekkert</w:t>
      </w:r>
      <w:proofErr w:type="spellEnd"/>
      <w:r w:rsidRPr="00377735">
        <w:rPr>
          <w:rFonts w:ascii="Times New Roman" w:eastAsia="Times New Roman" w:hAnsi="Times New Roman" w:cs="Times New Roman"/>
          <w:sz w:val="24"/>
          <w:szCs w:val="24"/>
        </w:rPr>
        <w:t xml:space="preserve">, P., &amp; </w:t>
      </w:r>
      <w:proofErr w:type="spellStart"/>
      <w:r w:rsidRPr="00377735">
        <w:rPr>
          <w:rFonts w:ascii="Times New Roman" w:eastAsia="Times New Roman" w:hAnsi="Times New Roman" w:cs="Times New Roman"/>
          <w:sz w:val="24"/>
          <w:szCs w:val="24"/>
        </w:rPr>
        <w:t>Kandachar</w:t>
      </w:r>
      <w:proofErr w:type="spellEnd"/>
      <w:r w:rsidRPr="00377735">
        <w:rPr>
          <w:rFonts w:ascii="Times New Roman" w:eastAsia="Times New Roman" w:hAnsi="Times New Roman" w:cs="Times New Roman"/>
          <w:sz w:val="24"/>
          <w:szCs w:val="24"/>
        </w:rPr>
        <w:t xml:space="preserve">, P. (2008). Material considerations in product design: A literature review. </w:t>
      </w:r>
      <w:r w:rsidRPr="00377735">
        <w:rPr>
          <w:rFonts w:ascii="Times New Roman" w:eastAsia="Times New Roman" w:hAnsi="Times New Roman" w:cs="Times New Roman"/>
          <w:i/>
          <w:iCs/>
          <w:sz w:val="24"/>
          <w:szCs w:val="24"/>
        </w:rPr>
        <w:t>Design Studies, 29</w:t>
      </w:r>
      <w:r w:rsidRPr="00377735">
        <w:rPr>
          <w:rFonts w:ascii="Times New Roman" w:eastAsia="Times New Roman" w:hAnsi="Times New Roman" w:cs="Times New Roman"/>
          <w:sz w:val="24"/>
          <w:szCs w:val="24"/>
        </w:rPr>
        <w:t>(3), 331–347.</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Karthikeyan</w:t>
      </w:r>
      <w:proofErr w:type="spellEnd"/>
      <w:r w:rsidRPr="00377735">
        <w:rPr>
          <w:rFonts w:ascii="Times New Roman" w:eastAsia="Times New Roman" w:hAnsi="Times New Roman" w:cs="Times New Roman"/>
          <w:sz w:val="24"/>
          <w:szCs w:val="24"/>
        </w:rPr>
        <w:t xml:space="preserve">, P., &amp; Kumar, R. (2022). Development of lightweight modular furniture using aluminum composites. </w:t>
      </w:r>
      <w:r w:rsidRPr="00377735">
        <w:rPr>
          <w:rFonts w:ascii="Times New Roman" w:eastAsia="Times New Roman" w:hAnsi="Times New Roman" w:cs="Times New Roman"/>
          <w:i/>
          <w:iCs/>
          <w:sz w:val="24"/>
          <w:szCs w:val="24"/>
        </w:rPr>
        <w:t>International Journal of Advanced Engineering Research and Science, 9</w:t>
      </w:r>
      <w:r w:rsidRPr="00377735">
        <w:rPr>
          <w:rFonts w:ascii="Times New Roman" w:eastAsia="Times New Roman" w:hAnsi="Times New Roman" w:cs="Times New Roman"/>
          <w:sz w:val="24"/>
          <w:szCs w:val="24"/>
        </w:rPr>
        <w:t>(6), 41–48.</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Kumar, S., &amp; Kumar, A. (2019). Design and fabrication of multipurpose foldable table. </w:t>
      </w:r>
      <w:r w:rsidRPr="00377735">
        <w:rPr>
          <w:rFonts w:ascii="Times New Roman" w:eastAsia="Times New Roman" w:hAnsi="Times New Roman" w:cs="Times New Roman"/>
          <w:i/>
          <w:iCs/>
          <w:sz w:val="24"/>
          <w:szCs w:val="24"/>
        </w:rPr>
        <w:t>International Journal of Engineering Research &amp; Technology, 8</w:t>
      </w:r>
      <w:r w:rsidRPr="00377735">
        <w:rPr>
          <w:rFonts w:ascii="Times New Roman" w:eastAsia="Times New Roman" w:hAnsi="Times New Roman" w:cs="Times New Roman"/>
          <w:sz w:val="24"/>
          <w:szCs w:val="24"/>
        </w:rPr>
        <w:t>(6), 512–516.</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Manfred, W., &amp; Stephan, H. (2018). </w:t>
      </w:r>
      <w:r w:rsidRPr="00377735">
        <w:rPr>
          <w:rFonts w:ascii="Times New Roman" w:eastAsia="Times New Roman" w:hAnsi="Times New Roman" w:cs="Times New Roman"/>
          <w:i/>
          <w:iCs/>
          <w:sz w:val="24"/>
          <w:szCs w:val="24"/>
        </w:rPr>
        <w:t>Lightweight structures in design and engineering</w:t>
      </w:r>
      <w:r w:rsidRPr="00377735">
        <w:rPr>
          <w:rFonts w:ascii="Times New Roman" w:eastAsia="Times New Roman" w:hAnsi="Times New Roman" w:cs="Times New Roman"/>
          <w:sz w:val="24"/>
          <w:szCs w:val="24"/>
        </w:rPr>
        <w:t>. Springer.</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lastRenderedPageBreak/>
        <w:t>Manzini</w:t>
      </w:r>
      <w:proofErr w:type="spellEnd"/>
      <w:r w:rsidRPr="00377735">
        <w:rPr>
          <w:rFonts w:ascii="Times New Roman" w:eastAsia="Times New Roman" w:hAnsi="Times New Roman" w:cs="Times New Roman"/>
          <w:sz w:val="24"/>
          <w:szCs w:val="24"/>
        </w:rPr>
        <w:t xml:space="preserve">, E., &amp; </w:t>
      </w:r>
      <w:proofErr w:type="spellStart"/>
      <w:r w:rsidRPr="00377735">
        <w:rPr>
          <w:rFonts w:ascii="Times New Roman" w:eastAsia="Times New Roman" w:hAnsi="Times New Roman" w:cs="Times New Roman"/>
          <w:sz w:val="24"/>
          <w:szCs w:val="24"/>
        </w:rPr>
        <w:t>Vezzoli</w:t>
      </w:r>
      <w:proofErr w:type="spellEnd"/>
      <w:r w:rsidRPr="00377735">
        <w:rPr>
          <w:rFonts w:ascii="Times New Roman" w:eastAsia="Times New Roman" w:hAnsi="Times New Roman" w:cs="Times New Roman"/>
          <w:sz w:val="24"/>
          <w:szCs w:val="24"/>
        </w:rPr>
        <w:t xml:space="preserve">, C. (2003). A strategic design approach to develop sustainable product service systems: Examples taken from the environmental friendly innovation Italian prize. </w:t>
      </w:r>
      <w:r w:rsidRPr="00377735">
        <w:rPr>
          <w:rFonts w:ascii="Times New Roman" w:eastAsia="Times New Roman" w:hAnsi="Times New Roman" w:cs="Times New Roman"/>
          <w:i/>
          <w:iCs/>
          <w:sz w:val="24"/>
          <w:szCs w:val="24"/>
        </w:rPr>
        <w:t>Journal of Cleaner Production, 11</w:t>
      </w:r>
      <w:r w:rsidRPr="00377735">
        <w:rPr>
          <w:rFonts w:ascii="Times New Roman" w:eastAsia="Times New Roman" w:hAnsi="Times New Roman" w:cs="Times New Roman"/>
          <w:sz w:val="24"/>
          <w:szCs w:val="24"/>
        </w:rPr>
        <w:t>(8), 851–857.</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Mehta, R., &amp; Patel, S. (2020). Design and development of cost-effective foldable furniture for students. </w:t>
      </w:r>
      <w:r w:rsidRPr="00377735">
        <w:rPr>
          <w:rFonts w:ascii="Times New Roman" w:eastAsia="Times New Roman" w:hAnsi="Times New Roman" w:cs="Times New Roman"/>
          <w:i/>
          <w:iCs/>
          <w:sz w:val="24"/>
          <w:szCs w:val="24"/>
        </w:rPr>
        <w:t>International Journal of Engineering and Technical Research, 8</w:t>
      </w:r>
      <w:r w:rsidRPr="00377735">
        <w:rPr>
          <w:rFonts w:ascii="Times New Roman" w:eastAsia="Times New Roman" w:hAnsi="Times New Roman" w:cs="Times New Roman"/>
          <w:sz w:val="24"/>
          <w:szCs w:val="24"/>
        </w:rPr>
        <w:t>(5), 71–75.</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Nanda, S., &amp; </w:t>
      </w:r>
      <w:proofErr w:type="spellStart"/>
      <w:r w:rsidRPr="00377735">
        <w:rPr>
          <w:rFonts w:ascii="Times New Roman" w:eastAsia="Times New Roman" w:hAnsi="Times New Roman" w:cs="Times New Roman"/>
          <w:sz w:val="24"/>
          <w:szCs w:val="24"/>
        </w:rPr>
        <w:t>Mahapatra</w:t>
      </w:r>
      <w:proofErr w:type="spellEnd"/>
      <w:r w:rsidRPr="00377735">
        <w:rPr>
          <w:rFonts w:ascii="Times New Roman" w:eastAsia="Times New Roman" w:hAnsi="Times New Roman" w:cs="Times New Roman"/>
          <w:sz w:val="24"/>
          <w:szCs w:val="24"/>
        </w:rPr>
        <w:t xml:space="preserve">, S. (2017). Ergonomics in furniture design: A human-centered approach. </w:t>
      </w:r>
      <w:r w:rsidRPr="00377735">
        <w:rPr>
          <w:rFonts w:ascii="Times New Roman" w:eastAsia="Times New Roman" w:hAnsi="Times New Roman" w:cs="Times New Roman"/>
          <w:i/>
          <w:iCs/>
          <w:sz w:val="24"/>
          <w:szCs w:val="24"/>
        </w:rPr>
        <w:t>International Journal of Human Factors and Ergonomics, 5</w:t>
      </w:r>
      <w:r w:rsidRPr="00377735">
        <w:rPr>
          <w:rFonts w:ascii="Times New Roman" w:eastAsia="Times New Roman" w:hAnsi="Times New Roman" w:cs="Times New Roman"/>
          <w:sz w:val="24"/>
          <w:szCs w:val="24"/>
        </w:rPr>
        <w:t>(2), 134–149.</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Norton, R. L. (2013). </w:t>
      </w:r>
      <w:r w:rsidRPr="00377735">
        <w:rPr>
          <w:rFonts w:ascii="Times New Roman" w:eastAsia="Times New Roman" w:hAnsi="Times New Roman" w:cs="Times New Roman"/>
          <w:i/>
          <w:iCs/>
          <w:sz w:val="24"/>
          <w:szCs w:val="24"/>
        </w:rPr>
        <w:t>Machine design: An integrated approach</w:t>
      </w:r>
      <w:r w:rsidRPr="00377735">
        <w:rPr>
          <w:rFonts w:ascii="Times New Roman" w:eastAsia="Times New Roman" w:hAnsi="Times New Roman" w:cs="Times New Roman"/>
          <w:sz w:val="24"/>
          <w:szCs w:val="24"/>
        </w:rPr>
        <w:t xml:space="preserve"> (4th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Pearson.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Oyekanmi</w:t>
      </w:r>
      <w:proofErr w:type="spellEnd"/>
      <w:r w:rsidRPr="00377735">
        <w:rPr>
          <w:rFonts w:ascii="Times New Roman" w:eastAsia="Times New Roman" w:hAnsi="Times New Roman" w:cs="Times New Roman"/>
          <w:sz w:val="24"/>
          <w:szCs w:val="24"/>
        </w:rPr>
        <w:t xml:space="preserve">, O. A., &amp; </w:t>
      </w:r>
      <w:proofErr w:type="spellStart"/>
      <w:r w:rsidRPr="00377735">
        <w:rPr>
          <w:rFonts w:ascii="Times New Roman" w:eastAsia="Times New Roman" w:hAnsi="Times New Roman" w:cs="Times New Roman"/>
          <w:sz w:val="24"/>
          <w:szCs w:val="24"/>
        </w:rPr>
        <w:t>Adepoju</w:t>
      </w:r>
      <w:proofErr w:type="spellEnd"/>
      <w:r w:rsidRPr="00377735">
        <w:rPr>
          <w:rFonts w:ascii="Times New Roman" w:eastAsia="Times New Roman" w:hAnsi="Times New Roman" w:cs="Times New Roman"/>
          <w:sz w:val="24"/>
          <w:szCs w:val="24"/>
        </w:rPr>
        <w:t xml:space="preserve">, O. A. (2021). Evaluation of ergonomic considerations in foldable furniture design. </w:t>
      </w:r>
      <w:r w:rsidRPr="00377735">
        <w:rPr>
          <w:rFonts w:ascii="Times New Roman" w:eastAsia="Times New Roman" w:hAnsi="Times New Roman" w:cs="Times New Roman"/>
          <w:i/>
          <w:iCs/>
          <w:sz w:val="24"/>
          <w:szCs w:val="24"/>
        </w:rPr>
        <w:t>Journal of Applied Science and Technology, 26</w:t>
      </w:r>
      <w:r w:rsidRPr="00377735">
        <w:rPr>
          <w:rFonts w:ascii="Times New Roman" w:eastAsia="Times New Roman" w:hAnsi="Times New Roman" w:cs="Times New Roman"/>
          <w:sz w:val="24"/>
          <w:szCs w:val="24"/>
        </w:rPr>
        <w:t>(3), 45–54.</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Papanek</w:t>
      </w:r>
      <w:proofErr w:type="spellEnd"/>
      <w:r w:rsidRPr="00377735">
        <w:rPr>
          <w:rFonts w:ascii="Times New Roman" w:eastAsia="Times New Roman" w:hAnsi="Times New Roman" w:cs="Times New Roman"/>
          <w:sz w:val="24"/>
          <w:szCs w:val="24"/>
        </w:rPr>
        <w:t xml:space="preserve">, V. (1995). </w:t>
      </w:r>
      <w:r w:rsidRPr="00377735">
        <w:rPr>
          <w:rFonts w:ascii="Times New Roman" w:eastAsia="Times New Roman" w:hAnsi="Times New Roman" w:cs="Times New Roman"/>
          <w:i/>
          <w:iCs/>
          <w:sz w:val="24"/>
          <w:szCs w:val="24"/>
        </w:rPr>
        <w:t>The green imperative: Ecology and ethics in design and architecture</w:t>
      </w:r>
      <w:r w:rsidRPr="00377735">
        <w:rPr>
          <w:rFonts w:ascii="Times New Roman" w:eastAsia="Times New Roman" w:hAnsi="Times New Roman" w:cs="Times New Roman"/>
          <w:sz w:val="24"/>
          <w:szCs w:val="24"/>
        </w:rPr>
        <w:t>. Thames and Hudson.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Pheasant, S., &amp; </w:t>
      </w:r>
      <w:proofErr w:type="spellStart"/>
      <w:r w:rsidRPr="00377735">
        <w:rPr>
          <w:rFonts w:ascii="Times New Roman" w:eastAsia="Times New Roman" w:hAnsi="Times New Roman" w:cs="Times New Roman"/>
          <w:sz w:val="24"/>
          <w:szCs w:val="24"/>
        </w:rPr>
        <w:t>Haslegrave</w:t>
      </w:r>
      <w:proofErr w:type="spellEnd"/>
      <w:r w:rsidRPr="00377735">
        <w:rPr>
          <w:rFonts w:ascii="Times New Roman" w:eastAsia="Times New Roman" w:hAnsi="Times New Roman" w:cs="Times New Roman"/>
          <w:sz w:val="24"/>
          <w:szCs w:val="24"/>
        </w:rPr>
        <w:t xml:space="preserve">, C. M. (2006). </w:t>
      </w:r>
      <w:proofErr w:type="spellStart"/>
      <w:r w:rsidRPr="00377735">
        <w:rPr>
          <w:rFonts w:ascii="Times New Roman" w:eastAsia="Times New Roman" w:hAnsi="Times New Roman" w:cs="Times New Roman"/>
          <w:i/>
          <w:iCs/>
          <w:sz w:val="24"/>
          <w:szCs w:val="24"/>
        </w:rPr>
        <w:t>Bodyspace</w:t>
      </w:r>
      <w:proofErr w:type="spellEnd"/>
      <w:r w:rsidRPr="00377735">
        <w:rPr>
          <w:rFonts w:ascii="Times New Roman" w:eastAsia="Times New Roman" w:hAnsi="Times New Roman" w:cs="Times New Roman"/>
          <w:i/>
          <w:iCs/>
          <w:sz w:val="24"/>
          <w:szCs w:val="24"/>
        </w:rPr>
        <w:t>: Anthropometry, ergonomics and the design of work</w:t>
      </w:r>
      <w:r w:rsidRPr="00377735">
        <w:rPr>
          <w:rFonts w:ascii="Times New Roman" w:eastAsia="Times New Roman" w:hAnsi="Times New Roman" w:cs="Times New Roman"/>
          <w:sz w:val="24"/>
          <w:szCs w:val="24"/>
        </w:rPr>
        <w:t xml:space="preserve"> (3rd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CRC Press.</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77735">
        <w:rPr>
          <w:rFonts w:ascii="Times New Roman" w:eastAsia="Times New Roman" w:hAnsi="Times New Roman" w:cs="Times New Roman"/>
          <w:sz w:val="24"/>
          <w:szCs w:val="24"/>
        </w:rPr>
        <w:t>Salvendy</w:t>
      </w:r>
      <w:proofErr w:type="spellEnd"/>
      <w:r w:rsidRPr="00377735">
        <w:rPr>
          <w:rFonts w:ascii="Times New Roman" w:eastAsia="Times New Roman" w:hAnsi="Times New Roman" w:cs="Times New Roman"/>
          <w:sz w:val="24"/>
          <w:szCs w:val="24"/>
        </w:rPr>
        <w:t xml:space="preserve">, G. (Ed.). (2012). </w:t>
      </w:r>
      <w:r w:rsidRPr="00377735">
        <w:rPr>
          <w:rFonts w:ascii="Times New Roman" w:eastAsia="Times New Roman" w:hAnsi="Times New Roman" w:cs="Times New Roman"/>
          <w:i/>
          <w:iCs/>
          <w:sz w:val="24"/>
          <w:szCs w:val="24"/>
        </w:rPr>
        <w:t>Handbook of human factors and ergonomics</w:t>
      </w:r>
      <w:r w:rsidRPr="00377735">
        <w:rPr>
          <w:rFonts w:ascii="Times New Roman" w:eastAsia="Times New Roman" w:hAnsi="Times New Roman" w:cs="Times New Roman"/>
          <w:sz w:val="24"/>
          <w:szCs w:val="24"/>
        </w:rPr>
        <w:t xml:space="preserve"> (4th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Wiley.</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Singh, P., &amp; Sharma, A. (2020). Design and analysis of a space-saving foldable chair. </w:t>
      </w:r>
      <w:r w:rsidRPr="00377735">
        <w:rPr>
          <w:rFonts w:ascii="Times New Roman" w:eastAsia="Times New Roman" w:hAnsi="Times New Roman" w:cs="Times New Roman"/>
          <w:i/>
          <w:iCs/>
          <w:sz w:val="24"/>
          <w:szCs w:val="24"/>
        </w:rPr>
        <w:t>International Journal of Mechanical and Production Engineering, 8</w:t>
      </w:r>
      <w:r w:rsidRPr="00377735">
        <w:rPr>
          <w:rFonts w:ascii="Times New Roman" w:eastAsia="Times New Roman" w:hAnsi="Times New Roman" w:cs="Times New Roman"/>
          <w:sz w:val="24"/>
          <w:szCs w:val="24"/>
        </w:rPr>
        <w:t>(4), 21–25.</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Ulrich, K. T., &amp; </w:t>
      </w:r>
      <w:proofErr w:type="spellStart"/>
      <w:r w:rsidRPr="00377735">
        <w:rPr>
          <w:rFonts w:ascii="Times New Roman" w:eastAsia="Times New Roman" w:hAnsi="Times New Roman" w:cs="Times New Roman"/>
          <w:sz w:val="24"/>
          <w:szCs w:val="24"/>
        </w:rPr>
        <w:t>Eppinger</w:t>
      </w:r>
      <w:proofErr w:type="spellEnd"/>
      <w:r w:rsidRPr="00377735">
        <w:rPr>
          <w:rFonts w:ascii="Times New Roman" w:eastAsia="Times New Roman" w:hAnsi="Times New Roman" w:cs="Times New Roman"/>
          <w:sz w:val="24"/>
          <w:szCs w:val="24"/>
        </w:rPr>
        <w:t xml:space="preserve">, S. D. (2016). </w:t>
      </w:r>
      <w:r w:rsidRPr="00377735">
        <w:rPr>
          <w:rFonts w:ascii="Times New Roman" w:eastAsia="Times New Roman" w:hAnsi="Times New Roman" w:cs="Times New Roman"/>
          <w:i/>
          <w:iCs/>
          <w:sz w:val="24"/>
          <w:szCs w:val="24"/>
        </w:rPr>
        <w:t>Product design and development</w:t>
      </w:r>
      <w:r w:rsidRPr="00377735">
        <w:rPr>
          <w:rFonts w:ascii="Times New Roman" w:eastAsia="Times New Roman" w:hAnsi="Times New Roman" w:cs="Times New Roman"/>
          <w:sz w:val="24"/>
          <w:szCs w:val="24"/>
        </w:rPr>
        <w:t xml:space="preserve"> (6th </w:t>
      </w:r>
      <w:proofErr w:type="gramStart"/>
      <w:r w:rsidRPr="00377735">
        <w:rPr>
          <w:rFonts w:ascii="Times New Roman" w:eastAsia="Times New Roman" w:hAnsi="Times New Roman" w:cs="Times New Roman"/>
          <w:sz w:val="24"/>
          <w:szCs w:val="24"/>
        </w:rPr>
        <w:t>ed</w:t>
      </w:r>
      <w:proofErr w:type="gramEnd"/>
      <w:r w:rsidRPr="00377735">
        <w:rPr>
          <w:rFonts w:ascii="Times New Roman" w:eastAsia="Times New Roman" w:hAnsi="Times New Roman" w:cs="Times New Roman"/>
          <w:sz w:val="24"/>
          <w:szCs w:val="24"/>
        </w:rPr>
        <w:t>.). McGraw-Hill Education.</w:t>
      </w:r>
    </w:p>
    <w:p w:rsidR="00377735" w:rsidRPr="00377735" w:rsidRDefault="00377735" w:rsidP="00377735">
      <w:pPr>
        <w:spacing w:before="100" w:beforeAutospacing="1" w:after="100" w:afterAutospacing="1" w:line="360" w:lineRule="auto"/>
        <w:jc w:val="both"/>
        <w:rPr>
          <w:rFonts w:ascii="Times New Roman" w:eastAsia="Times New Roman" w:hAnsi="Times New Roman" w:cs="Times New Roman"/>
          <w:sz w:val="24"/>
          <w:szCs w:val="24"/>
        </w:rPr>
      </w:pPr>
      <w:r w:rsidRPr="00377735">
        <w:rPr>
          <w:rFonts w:ascii="Times New Roman" w:eastAsia="Times New Roman" w:hAnsi="Times New Roman" w:cs="Times New Roman"/>
          <w:sz w:val="24"/>
          <w:szCs w:val="24"/>
        </w:rPr>
        <w:t xml:space="preserve">Zhang, X., &amp; Li, J. (2017). Sustainable materials for furniture production: A review. </w:t>
      </w:r>
      <w:r w:rsidRPr="00377735">
        <w:rPr>
          <w:rFonts w:ascii="Times New Roman" w:eastAsia="Times New Roman" w:hAnsi="Times New Roman" w:cs="Times New Roman"/>
          <w:i/>
          <w:iCs/>
          <w:sz w:val="24"/>
          <w:szCs w:val="24"/>
        </w:rPr>
        <w:t>Journal of Cleaner Production, 149</w:t>
      </w:r>
      <w:r w:rsidRPr="00377735">
        <w:rPr>
          <w:rFonts w:ascii="Times New Roman" w:eastAsia="Times New Roman" w:hAnsi="Times New Roman" w:cs="Times New Roman"/>
          <w:sz w:val="24"/>
          <w:szCs w:val="24"/>
        </w:rPr>
        <w:t>, 630–643.</w:t>
      </w:r>
    </w:p>
    <w:p w:rsidR="002533A0" w:rsidRPr="00251DB4" w:rsidRDefault="002533A0" w:rsidP="00377735">
      <w:pPr>
        <w:spacing w:line="360" w:lineRule="auto"/>
        <w:jc w:val="both"/>
        <w:rPr>
          <w:rFonts w:ascii="Times New Roman" w:hAnsi="Times New Roman" w:cs="Times New Roman"/>
          <w:sz w:val="24"/>
          <w:szCs w:val="24"/>
        </w:rPr>
      </w:pPr>
    </w:p>
    <w:sectPr w:rsidR="002533A0" w:rsidRPr="00251DB4" w:rsidSect="0088792D">
      <w:pgSz w:w="12240" w:h="15840"/>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EE3" w:rsidRDefault="00431EE3" w:rsidP="00BD4487">
      <w:pPr>
        <w:spacing w:after="0" w:line="240" w:lineRule="auto"/>
      </w:pPr>
      <w:r>
        <w:separator/>
      </w:r>
    </w:p>
  </w:endnote>
  <w:endnote w:type="continuationSeparator" w:id="0">
    <w:p w:rsidR="00431EE3" w:rsidRDefault="00431EE3" w:rsidP="00BD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356314"/>
      <w:docPartObj>
        <w:docPartGallery w:val="Page Numbers (Bottom of Page)"/>
        <w:docPartUnique/>
      </w:docPartObj>
    </w:sdtPr>
    <w:sdtEndPr>
      <w:rPr>
        <w:noProof/>
      </w:rPr>
    </w:sdtEndPr>
    <w:sdtContent>
      <w:p w:rsidR="00686FEC" w:rsidRDefault="00686FEC">
        <w:pPr>
          <w:pStyle w:val="Footer"/>
          <w:jc w:val="center"/>
        </w:pPr>
        <w:r>
          <w:fldChar w:fldCharType="begin"/>
        </w:r>
        <w:r>
          <w:instrText xml:space="preserve"> PAGE   \* MERGEFORMAT </w:instrText>
        </w:r>
        <w:r>
          <w:fldChar w:fldCharType="separate"/>
        </w:r>
        <w:r w:rsidR="003D4315">
          <w:rPr>
            <w:noProof/>
          </w:rPr>
          <w:t>13</w:t>
        </w:r>
        <w:r>
          <w:rPr>
            <w:noProof/>
          </w:rPr>
          <w:fldChar w:fldCharType="end"/>
        </w:r>
      </w:p>
    </w:sdtContent>
  </w:sdt>
  <w:p w:rsidR="00686FEC" w:rsidRDefault="00686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EE3" w:rsidRDefault="00431EE3" w:rsidP="00BD4487">
      <w:pPr>
        <w:spacing w:after="0" w:line="240" w:lineRule="auto"/>
      </w:pPr>
      <w:r>
        <w:separator/>
      </w:r>
    </w:p>
  </w:footnote>
  <w:footnote w:type="continuationSeparator" w:id="0">
    <w:p w:rsidR="00431EE3" w:rsidRDefault="00431EE3" w:rsidP="00BD4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E03AF"/>
    <w:multiLevelType w:val="hybridMultilevel"/>
    <w:tmpl w:val="DA76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F0350"/>
    <w:multiLevelType w:val="multilevel"/>
    <w:tmpl w:val="A04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3738C"/>
    <w:multiLevelType w:val="multilevel"/>
    <w:tmpl w:val="460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F576DD"/>
    <w:multiLevelType w:val="multilevel"/>
    <w:tmpl w:val="8B58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2A2341"/>
    <w:multiLevelType w:val="hybridMultilevel"/>
    <w:tmpl w:val="080C2754"/>
    <w:lvl w:ilvl="0" w:tplc="0574B1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54445F"/>
    <w:multiLevelType w:val="hybridMultilevel"/>
    <w:tmpl w:val="7100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CF3BCF"/>
    <w:multiLevelType w:val="hybridMultilevel"/>
    <w:tmpl w:val="42C0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94"/>
    <w:rsid w:val="00081DC1"/>
    <w:rsid w:val="0009273F"/>
    <w:rsid w:val="000E65FF"/>
    <w:rsid w:val="00100A82"/>
    <w:rsid w:val="0018072C"/>
    <w:rsid w:val="00193085"/>
    <w:rsid w:val="001B60E2"/>
    <w:rsid w:val="001F0D14"/>
    <w:rsid w:val="00251DB4"/>
    <w:rsid w:val="002533A0"/>
    <w:rsid w:val="002A1C06"/>
    <w:rsid w:val="002C3E5B"/>
    <w:rsid w:val="002F3B2D"/>
    <w:rsid w:val="003441EA"/>
    <w:rsid w:val="00355116"/>
    <w:rsid w:val="00377735"/>
    <w:rsid w:val="0039155E"/>
    <w:rsid w:val="003D4315"/>
    <w:rsid w:val="003D57B5"/>
    <w:rsid w:val="00431EE3"/>
    <w:rsid w:val="00444A84"/>
    <w:rsid w:val="004F2D66"/>
    <w:rsid w:val="00533DF4"/>
    <w:rsid w:val="005D751E"/>
    <w:rsid w:val="005F1972"/>
    <w:rsid w:val="00642220"/>
    <w:rsid w:val="00686FEC"/>
    <w:rsid w:val="006D351E"/>
    <w:rsid w:val="006D51B0"/>
    <w:rsid w:val="00774CFF"/>
    <w:rsid w:val="00796A9E"/>
    <w:rsid w:val="00832320"/>
    <w:rsid w:val="0084099E"/>
    <w:rsid w:val="0088792D"/>
    <w:rsid w:val="008E0765"/>
    <w:rsid w:val="00961794"/>
    <w:rsid w:val="009B1363"/>
    <w:rsid w:val="009D2117"/>
    <w:rsid w:val="009F436F"/>
    <w:rsid w:val="00AB0357"/>
    <w:rsid w:val="00B15795"/>
    <w:rsid w:val="00BD4487"/>
    <w:rsid w:val="00C72DC9"/>
    <w:rsid w:val="00D15CD2"/>
    <w:rsid w:val="00DC0F53"/>
    <w:rsid w:val="00DD5583"/>
    <w:rsid w:val="00DE7B3A"/>
    <w:rsid w:val="00DF27A7"/>
    <w:rsid w:val="00E010AD"/>
    <w:rsid w:val="00E15055"/>
    <w:rsid w:val="00FB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59668-F80D-482A-AAFF-31DA3E96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1D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1D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51D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487"/>
  </w:style>
  <w:style w:type="paragraph" w:styleId="Footer">
    <w:name w:val="footer"/>
    <w:basedOn w:val="Normal"/>
    <w:link w:val="FooterChar"/>
    <w:uiPriority w:val="99"/>
    <w:unhideWhenUsed/>
    <w:rsid w:val="00BD4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487"/>
  </w:style>
  <w:style w:type="table" w:styleId="LightList-Accent1">
    <w:name w:val="Light List Accent 1"/>
    <w:basedOn w:val="TableNormal"/>
    <w:uiPriority w:val="61"/>
    <w:rsid w:val="00DF27A7"/>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Grid-Accent2">
    <w:name w:val="Light Grid Accent 2"/>
    <w:basedOn w:val="TableNormal"/>
    <w:uiPriority w:val="62"/>
    <w:rsid w:val="00DF27A7"/>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ListParagraph">
    <w:name w:val="List Paragraph"/>
    <w:basedOn w:val="Normal"/>
    <w:uiPriority w:val="34"/>
    <w:qFormat/>
    <w:rsid w:val="004F2D66"/>
    <w:pPr>
      <w:ind w:left="720"/>
      <w:contextualSpacing/>
    </w:pPr>
  </w:style>
  <w:style w:type="table" w:styleId="LightGrid">
    <w:name w:val="Light Grid"/>
    <w:basedOn w:val="TableNormal"/>
    <w:uiPriority w:val="62"/>
    <w:rsid w:val="009F436F"/>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2533A0"/>
    <w:rPr>
      <w:b/>
      <w:bCs/>
    </w:rPr>
  </w:style>
  <w:style w:type="table" w:styleId="TableGridLight">
    <w:name w:val="Grid Table Light"/>
    <w:basedOn w:val="TableNormal"/>
    <w:uiPriority w:val="40"/>
    <w:rsid w:val="002533A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253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51D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1D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51DB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51D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1D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36453">
      <w:bodyDiv w:val="1"/>
      <w:marLeft w:val="0"/>
      <w:marRight w:val="0"/>
      <w:marTop w:val="0"/>
      <w:marBottom w:val="0"/>
      <w:divBdr>
        <w:top w:val="none" w:sz="0" w:space="0" w:color="auto"/>
        <w:left w:val="none" w:sz="0" w:space="0" w:color="auto"/>
        <w:bottom w:val="none" w:sz="0" w:space="0" w:color="auto"/>
        <w:right w:val="none" w:sz="0" w:space="0" w:color="auto"/>
      </w:divBdr>
    </w:div>
    <w:div w:id="394548252">
      <w:bodyDiv w:val="1"/>
      <w:marLeft w:val="0"/>
      <w:marRight w:val="0"/>
      <w:marTop w:val="0"/>
      <w:marBottom w:val="0"/>
      <w:divBdr>
        <w:top w:val="none" w:sz="0" w:space="0" w:color="auto"/>
        <w:left w:val="none" w:sz="0" w:space="0" w:color="auto"/>
        <w:bottom w:val="none" w:sz="0" w:space="0" w:color="auto"/>
        <w:right w:val="none" w:sz="0" w:space="0" w:color="auto"/>
      </w:divBdr>
    </w:div>
    <w:div w:id="1421027492">
      <w:bodyDiv w:val="1"/>
      <w:marLeft w:val="0"/>
      <w:marRight w:val="0"/>
      <w:marTop w:val="0"/>
      <w:marBottom w:val="0"/>
      <w:divBdr>
        <w:top w:val="none" w:sz="0" w:space="0" w:color="auto"/>
        <w:left w:val="none" w:sz="0" w:space="0" w:color="auto"/>
        <w:bottom w:val="none" w:sz="0" w:space="0" w:color="auto"/>
        <w:right w:val="none" w:sz="0" w:space="0" w:color="auto"/>
      </w:divBdr>
    </w:div>
    <w:div w:id="1469780757">
      <w:bodyDiv w:val="1"/>
      <w:marLeft w:val="0"/>
      <w:marRight w:val="0"/>
      <w:marTop w:val="0"/>
      <w:marBottom w:val="0"/>
      <w:divBdr>
        <w:top w:val="none" w:sz="0" w:space="0" w:color="auto"/>
        <w:left w:val="none" w:sz="0" w:space="0" w:color="auto"/>
        <w:bottom w:val="none" w:sz="0" w:space="0" w:color="auto"/>
        <w:right w:val="none" w:sz="0" w:space="0" w:color="auto"/>
      </w:divBdr>
    </w:div>
    <w:div w:id="1563443187">
      <w:bodyDiv w:val="1"/>
      <w:marLeft w:val="0"/>
      <w:marRight w:val="0"/>
      <w:marTop w:val="0"/>
      <w:marBottom w:val="0"/>
      <w:divBdr>
        <w:top w:val="none" w:sz="0" w:space="0" w:color="auto"/>
        <w:left w:val="none" w:sz="0" w:space="0" w:color="auto"/>
        <w:bottom w:val="none" w:sz="0" w:space="0" w:color="auto"/>
        <w:right w:val="none" w:sz="0" w:space="0" w:color="auto"/>
      </w:divBdr>
    </w:div>
    <w:div w:id="1571192597">
      <w:bodyDiv w:val="1"/>
      <w:marLeft w:val="0"/>
      <w:marRight w:val="0"/>
      <w:marTop w:val="0"/>
      <w:marBottom w:val="0"/>
      <w:divBdr>
        <w:top w:val="none" w:sz="0" w:space="0" w:color="auto"/>
        <w:left w:val="none" w:sz="0" w:space="0" w:color="auto"/>
        <w:bottom w:val="none" w:sz="0" w:space="0" w:color="auto"/>
        <w:right w:val="none" w:sz="0" w:space="0" w:color="auto"/>
      </w:divBdr>
    </w:div>
    <w:div w:id="1669861753">
      <w:bodyDiv w:val="1"/>
      <w:marLeft w:val="0"/>
      <w:marRight w:val="0"/>
      <w:marTop w:val="0"/>
      <w:marBottom w:val="0"/>
      <w:divBdr>
        <w:top w:val="none" w:sz="0" w:space="0" w:color="auto"/>
        <w:left w:val="none" w:sz="0" w:space="0" w:color="auto"/>
        <w:bottom w:val="none" w:sz="0" w:space="0" w:color="auto"/>
        <w:right w:val="none" w:sz="0" w:space="0" w:color="auto"/>
      </w:divBdr>
    </w:div>
    <w:div w:id="20610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31</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29</cp:revision>
  <dcterms:created xsi:type="dcterms:W3CDTF">2025-07-04T08:35:00Z</dcterms:created>
  <dcterms:modified xsi:type="dcterms:W3CDTF">2025-09-24T10:49:00Z</dcterms:modified>
</cp:coreProperties>
</file>