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A28" w:rsidRPr="0086651A" w:rsidRDefault="002A0A28" w:rsidP="002A0A28">
      <w:pPr>
        <w:spacing w:after="160" w:line="360" w:lineRule="auto"/>
        <w:jc w:val="center"/>
        <w:rPr>
          <w:rFonts w:ascii="Times New Roman" w:hAnsi="Times New Roman" w:cs="Times New Roman"/>
          <w:b/>
          <w:bCs/>
          <w:sz w:val="24"/>
          <w:szCs w:val="24"/>
        </w:rPr>
      </w:pPr>
      <w:r>
        <w:rPr>
          <w:rStyle w:val="Strong"/>
          <w:rFonts w:ascii="Times New Roman" w:hAnsi="Times New Roman" w:cs="Times New Roman"/>
          <w:sz w:val="24"/>
          <w:szCs w:val="24"/>
        </w:rPr>
        <w:t>INFLUENCE OF FACEBOOK AND INSTAGRAM USE ON CONTRACEPTIVES AMONG KWARA STATE POLYTECHNIC LADIES</w:t>
      </w:r>
    </w:p>
    <w:p w:rsidR="002A0A28" w:rsidRPr="0086651A" w:rsidRDefault="002A0A28" w:rsidP="002A0A28">
      <w:pPr>
        <w:spacing w:line="480" w:lineRule="auto"/>
        <w:jc w:val="both"/>
        <w:rPr>
          <w:rFonts w:ascii="Times New Roman" w:hAnsi="Times New Roman" w:cs="Times New Roman"/>
          <w:sz w:val="24"/>
          <w:szCs w:val="24"/>
        </w:rPr>
      </w:pPr>
    </w:p>
    <w:p w:rsidR="002A0A28" w:rsidRDefault="002A0A28" w:rsidP="002A0A28">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rsidR="002A0A28" w:rsidRDefault="002A0A28" w:rsidP="002A0A28">
      <w:pPr>
        <w:jc w:val="center"/>
        <w:rPr>
          <w:rFonts w:ascii="Times New Roman" w:hAnsi="Times New Roman" w:cs="Times New Roman"/>
          <w:b/>
          <w:sz w:val="28"/>
          <w:szCs w:val="28"/>
        </w:rPr>
      </w:pPr>
      <w:r>
        <w:rPr>
          <w:rFonts w:ascii="Times New Roman" w:hAnsi="Times New Roman" w:cs="Times New Roman"/>
          <w:b/>
          <w:sz w:val="28"/>
          <w:szCs w:val="28"/>
        </w:rPr>
        <w:t>IDRIS TUNDE DAUD</w:t>
      </w:r>
      <w:bookmarkStart w:id="0" w:name="_GoBack"/>
      <w:bookmarkEnd w:id="0"/>
    </w:p>
    <w:p w:rsidR="002A0A28" w:rsidRDefault="002A0A28" w:rsidP="002A0A28">
      <w:pPr>
        <w:jc w:val="center"/>
        <w:rPr>
          <w:rFonts w:ascii="Times New Roman" w:hAnsi="Times New Roman" w:cs="Times New Roman"/>
          <w:b/>
          <w:sz w:val="28"/>
          <w:szCs w:val="28"/>
        </w:rPr>
      </w:pPr>
      <w:r>
        <w:rPr>
          <w:rFonts w:ascii="Times New Roman" w:hAnsi="Times New Roman" w:cs="Times New Roman"/>
          <w:b/>
          <w:sz w:val="28"/>
          <w:szCs w:val="28"/>
        </w:rPr>
        <w:t>ND/23/MAC/PT/0350</w:t>
      </w:r>
    </w:p>
    <w:p w:rsidR="002A0A28" w:rsidRPr="0086651A" w:rsidRDefault="002A0A28" w:rsidP="002A0A28">
      <w:pPr>
        <w:rPr>
          <w:rFonts w:ascii="Times New Roman" w:hAnsi="Times New Roman" w:cs="Times New Roman"/>
          <w:b/>
          <w:sz w:val="28"/>
          <w:szCs w:val="28"/>
        </w:rPr>
      </w:pPr>
    </w:p>
    <w:p w:rsidR="002A0A28" w:rsidRDefault="002A0A28" w:rsidP="002A0A28">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rsidR="002A0A28" w:rsidRPr="0086651A" w:rsidRDefault="002A0A28" w:rsidP="002A0A28">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rsidR="002A0A28" w:rsidRPr="0086651A" w:rsidRDefault="002A0A28" w:rsidP="002A0A28">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proofErr w:type="gramStart"/>
      <w:r>
        <w:rPr>
          <w:rFonts w:ascii="Times New Roman" w:hAnsi="Times New Roman" w:cs="Times New Roman"/>
          <w:b/>
          <w:sz w:val="24"/>
          <w:szCs w:val="24"/>
        </w:rPr>
        <w:t>,</w:t>
      </w:r>
      <w:r w:rsidRPr="0086651A">
        <w:rPr>
          <w:rFonts w:ascii="Times New Roman" w:hAnsi="Times New Roman" w:cs="Times New Roman"/>
          <w:b/>
          <w:sz w:val="24"/>
          <w:szCs w:val="24"/>
        </w:rPr>
        <w:t>ILORIN</w:t>
      </w:r>
      <w:proofErr w:type="gramEnd"/>
      <w:r w:rsidRPr="0086651A">
        <w:rPr>
          <w:rFonts w:ascii="Times New Roman" w:hAnsi="Times New Roman" w:cs="Times New Roman"/>
          <w:b/>
          <w:sz w:val="24"/>
          <w:szCs w:val="24"/>
        </w:rPr>
        <w:t>.</w:t>
      </w:r>
    </w:p>
    <w:p w:rsidR="002A0A28" w:rsidRPr="0086651A" w:rsidRDefault="002A0A28" w:rsidP="002A0A28">
      <w:pPr>
        <w:spacing w:after="240" w:line="240" w:lineRule="auto"/>
        <w:rPr>
          <w:rFonts w:ascii="Times New Roman" w:hAnsi="Times New Roman" w:cs="Times New Roman"/>
          <w:sz w:val="26"/>
          <w:szCs w:val="26"/>
        </w:rPr>
      </w:pPr>
    </w:p>
    <w:p w:rsidR="002A0A28" w:rsidRPr="0086651A" w:rsidRDefault="002A0A28" w:rsidP="002A0A28">
      <w:pPr>
        <w:jc w:val="center"/>
        <w:rPr>
          <w:rFonts w:ascii="Times New Roman" w:hAnsi="Times New Roman" w:cs="Times New Roman"/>
          <w:sz w:val="26"/>
          <w:szCs w:val="26"/>
        </w:rPr>
      </w:pPr>
    </w:p>
    <w:p w:rsidR="002A0A28" w:rsidRPr="0086651A" w:rsidRDefault="002A0A28" w:rsidP="002A0A28">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rsidR="002A0A28" w:rsidRPr="0086651A" w:rsidRDefault="002A0A28" w:rsidP="002A0A28">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w:t>
      </w:r>
      <w:r>
        <w:rPr>
          <w:rFonts w:ascii="Times New Roman" w:hAnsi="Times New Roman" w:cs="Times New Roman"/>
          <w:b/>
          <w:sz w:val="24"/>
          <w:szCs w:val="24"/>
        </w:rPr>
        <w:t xml:space="preserve"> </w:t>
      </w:r>
      <w:r w:rsidRPr="0086651A">
        <w:rPr>
          <w:rFonts w:ascii="Times New Roman" w:hAnsi="Times New Roman" w:cs="Times New Roman"/>
          <w:b/>
          <w:sz w:val="24"/>
          <w:szCs w:val="24"/>
        </w:rPr>
        <w:t>NATIONAL DIPLOMA (ND) IN</w:t>
      </w:r>
    </w:p>
    <w:p w:rsidR="002A0A28" w:rsidRPr="0086651A" w:rsidRDefault="002A0A28" w:rsidP="002A0A28">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rsidR="002A0A28" w:rsidRPr="0086651A" w:rsidRDefault="002A0A28" w:rsidP="002A0A28">
      <w:pPr>
        <w:spacing w:line="480" w:lineRule="auto"/>
        <w:jc w:val="both"/>
        <w:rPr>
          <w:rFonts w:ascii="Times New Roman" w:hAnsi="Times New Roman" w:cs="Times New Roman"/>
          <w:sz w:val="24"/>
          <w:szCs w:val="24"/>
        </w:rPr>
      </w:pPr>
    </w:p>
    <w:p w:rsidR="002A0A28" w:rsidRPr="0086651A" w:rsidRDefault="002A0A28" w:rsidP="002A0A28">
      <w:pPr>
        <w:spacing w:line="480" w:lineRule="auto"/>
        <w:ind w:left="360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rsidR="002A0A28" w:rsidRDefault="002A0A28" w:rsidP="002A0A28">
      <w:pPr>
        <w:spacing w:line="360" w:lineRule="auto"/>
        <w:rPr>
          <w:rFonts w:ascii="Times New Roman" w:hAnsi="Times New Roman" w:cs="Times New Roman"/>
          <w:b/>
          <w:sz w:val="24"/>
          <w:szCs w:val="24"/>
        </w:rPr>
      </w:pPr>
    </w:p>
    <w:p w:rsidR="002A0A28" w:rsidRDefault="002A0A28" w:rsidP="002A0A28">
      <w:pPr>
        <w:spacing w:line="360" w:lineRule="auto"/>
        <w:rPr>
          <w:rFonts w:ascii="Times New Roman" w:hAnsi="Times New Roman" w:cs="Times New Roman"/>
          <w:b/>
          <w:sz w:val="24"/>
          <w:szCs w:val="24"/>
        </w:rPr>
      </w:pPr>
    </w:p>
    <w:p w:rsidR="002A0A28" w:rsidRDefault="002A0A28" w:rsidP="002A0A28">
      <w:pPr>
        <w:spacing w:line="360" w:lineRule="auto"/>
        <w:rPr>
          <w:rFonts w:ascii="Times New Roman" w:hAnsi="Times New Roman" w:cs="Times New Roman"/>
          <w:b/>
          <w:sz w:val="24"/>
          <w:szCs w:val="24"/>
        </w:rPr>
      </w:pPr>
    </w:p>
    <w:p w:rsidR="002A0A28" w:rsidRPr="00E354A2" w:rsidRDefault="002A0A28" w:rsidP="002A0A28">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2A0A28" w:rsidRPr="00E354A2" w:rsidRDefault="002A0A28" w:rsidP="002A0A28">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 xml:space="preserve">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2A0A28" w:rsidRPr="00E354A2" w:rsidRDefault="002A0A28" w:rsidP="002A0A28">
      <w:pPr>
        <w:jc w:val="both"/>
        <w:rPr>
          <w:rFonts w:ascii="Times New Roman" w:hAnsi="Times New Roman" w:cs="Times New Roman"/>
          <w:sz w:val="24"/>
          <w:szCs w:val="24"/>
        </w:rPr>
      </w:pPr>
    </w:p>
    <w:p w:rsidR="002A0A28" w:rsidRPr="00E354A2" w:rsidRDefault="002A0A28" w:rsidP="002A0A28">
      <w:pPr>
        <w:jc w:val="both"/>
        <w:rPr>
          <w:rFonts w:ascii="Times New Roman" w:hAnsi="Times New Roman" w:cs="Times New Roman"/>
          <w:sz w:val="24"/>
          <w:szCs w:val="24"/>
        </w:rPr>
      </w:pP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2A0A28" w:rsidRPr="00E354A2" w:rsidRDefault="002A0A28" w:rsidP="002A0A28">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2A0A28" w:rsidRPr="00E354A2" w:rsidRDefault="002A0A28" w:rsidP="002A0A28">
      <w:pPr>
        <w:spacing w:after="0" w:line="240" w:lineRule="auto"/>
        <w:jc w:val="both"/>
        <w:rPr>
          <w:rFonts w:ascii="Times New Roman" w:hAnsi="Times New Roman" w:cs="Times New Roman"/>
          <w:b/>
          <w:sz w:val="24"/>
          <w:szCs w:val="24"/>
        </w:rPr>
      </w:pPr>
    </w:p>
    <w:p w:rsidR="002A0A28" w:rsidRDefault="002A0A28" w:rsidP="002A0A28">
      <w:pPr>
        <w:spacing w:line="240" w:lineRule="auto"/>
        <w:jc w:val="both"/>
        <w:rPr>
          <w:rFonts w:ascii="Times New Roman" w:hAnsi="Times New Roman" w:cs="Times New Roman"/>
          <w:b/>
          <w:sz w:val="24"/>
          <w:szCs w:val="24"/>
        </w:rPr>
      </w:pPr>
    </w:p>
    <w:p w:rsidR="002A0A28" w:rsidRPr="00E354A2" w:rsidRDefault="002A0A28" w:rsidP="002A0A28">
      <w:pPr>
        <w:spacing w:line="240" w:lineRule="auto"/>
        <w:jc w:val="both"/>
        <w:rPr>
          <w:rFonts w:ascii="Times New Roman" w:hAnsi="Times New Roman" w:cs="Times New Roman"/>
          <w:b/>
          <w:sz w:val="24"/>
          <w:szCs w:val="24"/>
        </w:rPr>
      </w:pP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rsidR="002A0A28" w:rsidRPr="00E354A2" w:rsidRDefault="002A0A28" w:rsidP="002A0A28">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2A0A28" w:rsidRDefault="002A0A28" w:rsidP="002A0A28">
      <w:pPr>
        <w:spacing w:after="0" w:line="240" w:lineRule="auto"/>
        <w:jc w:val="both"/>
        <w:rPr>
          <w:rFonts w:ascii="Times New Roman" w:hAnsi="Times New Roman" w:cs="Times New Roman"/>
          <w:sz w:val="24"/>
          <w:szCs w:val="24"/>
        </w:rPr>
      </w:pPr>
    </w:p>
    <w:p w:rsidR="002A0A28" w:rsidRDefault="002A0A28" w:rsidP="002A0A28">
      <w:pPr>
        <w:spacing w:after="0" w:line="240" w:lineRule="auto"/>
        <w:jc w:val="both"/>
        <w:rPr>
          <w:rFonts w:ascii="Times New Roman" w:hAnsi="Times New Roman" w:cs="Times New Roman"/>
          <w:sz w:val="24"/>
          <w:szCs w:val="24"/>
        </w:rPr>
      </w:pPr>
    </w:p>
    <w:p w:rsidR="002A0A28" w:rsidRDefault="002A0A28" w:rsidP="002A0A28">
      <w:pPr>
        <w:spacing w:after="0" w:line="240" w:lineRule="auto"/>
        <w:jc w:val="both"/>
        <w:rPr>
          <w:rFonts w:ascii="Times New Roman" w:hAnsi="Times New Roman" w:cs="Times New Roman"/>
          <w:sz w:val="24"/>
          <w:szCs w:val="24"/>
        </w:rPr>
      </w:pPr>
    </w:p>
    <w:p w:rsidR="002A0A28" w:rsidRDefault="002A0A28" w:rsidP="002A0A28">
      <w:pPr>
        <w:spacing w:after="0" w:line="240" w:lineRule="auto"/>
        <w:jc w:val="both"/>
        <w:rPr>
          <w:rFonts w:ascii="Times New Roman" w:hAnsi="Times New Roman" w:cs="Times New Roman"/>
          <w:sz w:val="24"/>
          <w:szCs w:val="24"/>
        </w:rPr>
      </w:pPr>
    </w:p>
    <w:p w:rsidR="002A0A28" w:rsidRPr="00E354A2" w:rsidRDefault="002A0A28" w:rsidP="002A0A28">
      <w:pPr>
        <w:spacing w:after="0" w:line="240" w:lineRule="auto"/>
        <w:jc w:val="both"/>
        <w:rPr>
          <w:rFonts w:ascii="Times New Roman" w:hAnsi="Times New Roman" w:cs="Times New Roman"/>
          <w:sz w:val="24"/>
          <w:szCs w:val="24"/>
        </w:rPr>
      </w:pP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2A0A28" w:rsidRPr="00E354A2" w:rsidRDefault="002A0A28" w:rsidP="002A0A28">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2A0A28" w:rsidRPr="00E354A2" w:rsidRDefault="002A0A28" w:rsidP="002A0A28">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2A0A28" w:rsidRPr="00E354A2" w:rsidRDefault="002A0A28" w:rsidP="002A0A28">
      <w:pPr>
        <w:spacing w:after="0" w:line="240" w:lineRule="auto"/>
        <w:jc w:val="both"/>
        <w:rPr>
          <w:rFonts w:ascii="Times New Roman" w:hAnsi="Times New Roman" w:cs="Times New Roman"/>
          <w:sz w:val="24"/>
          <w:szCs w:val="24"/>
        </w:rPr>
      </w:pPr>
    </w:p>
    <w:p w:rsidR="002A0A28" w:rsidRPr="00E354A2" w:rsidRDefault="002A0A28" w:rsidP="002A0A28">
      <w:pPr>
        <w:spacing w:after="0" w:line="240" w:lineRule="auto"/>
        <w:jc w:val="both"/>
        <w:rPr>
          <w:rFonts w:ascii="Times New Roman" w:hAnsi="Times New Roman" w:cs="Times New Roman"/>
          <w:b/>
          <w:sz w:val="24"/>
          <w:szCs w:val="24"/>
        </w:rPr>
      </w:pPr>
    </w:p>
    <w:p w:rsidR="002A0A28" w:rsidRPr="00E354A2" w:rsidRDefault="002A0A28" w:rsidP="002A0A28">
      <w:pPr>
        <w:spacing w:after="0" w:line="240" w:lineRule="auto"/>
        <w:jc w:val="both"/>
        <w:rPr>
          <w:rFonts w:ascii="Times New Roman" w:hAnsi="Times New Roman" w:cs="Times New Roman"/>
          <w:b/>
          <w:sz w:val="24"/>
          <w:szCs w:val="24"/>
        </w:rPr>
      </w:pPr>
    </w:p>
    <w:p w:rsidR="002A0A28" w:rsidRPr="00E354A2" w:rsidRDefault="002A0A28" w:rsidP="002A0A28">
      <w:pPr>
        <w:spacing w:after="0" w:line="240" w:lineRule="auto"/>
        <w:jc w:val="both"/>
        <w:rPr>
          <w:rFonts w:ascii="Times New Roman" w:hAnsi="Times New Roman" w:cs="Times New Roman"/>
          <w:b/>
          <w:sz w:val="24"/>
          <w:szCs w:val="24"/>
        </w:rPr>
      </w:pPr>
    </w:p>
    <w:p w:rsidR="002A0A28" w:rsidRPr="00E354A2" w:rsidRDefault="002A0A28" w:rsidP="002A0A28">
      <w:pPr>
        <w:spacing w:line="240" w:lineRule="auto"/>
        <w:jc w:val="both"/>
        <w:rPr>
          <w:rFonts w:ascii="Times New Roman" w:hAnsi="Times New Roman" w:cs="Times New Roman"/>
          <w:b/>
          <w:sz w:val="24"/>
          <w:szCs w:val="24"/>
        </w:rPr>
      </w:pPr>
    </w:p>
    <w:p w:rsidR="002A0A28" w:rsidRDefault="002A0A28" w:rsidP="002A0A28">
      <w:pPr>
        <w:jc w:val="center"/>
        <w:rPr>
          <w:rFonts w:ascii="Times New Roman" w:hAnsi="Times New Roman" w:cs="Times New Roman"/>
          <w:b/>
          <w:sz w:val="24"/>
          <w:szCs w:val="24"/>
        </w:rPr>
      </w:pPr>
    </w:p>
    <w:p w:rsidR="002A0A28" w:rsidRDefault="002A0A28" w:rsidP="002A0A28">
      <w:pPr>
        <w:rPr>
          <w:rFonts w:ascii="Times New Roman" w:hAnsi="Times New Roman" w:cs="Times New Roman"/>
          <w:b/>
          <w:sz w:val="24"/>
          <w:szCs w:val="24"/>
        </w:rPr>
      </w:pPr>
    </w:p>
    <w:p w:rsidR="002A0A28" w:rsidRPr="00E354A2" w:rsidRDefault="002A0A28" w:rsidP="002A0A28">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2A0A28" w:rsidRPr="00A12AB3" w:rsidRDefault="002A0A28" w:rsidP="002A0A28">
      <w:pPr>
        <w:spacing w:line="480" w:lineRule="auto"/>
        <w:ind w:left="10" w:right="6"/>
        <w:jc w:val="both"/>
        <w:rPr>
          <w:rFonts w:ascii="Times New Roman" w:hAnsi="Times New Roman"/>
          <w:sz w:val="24"/>
        </w:rPr>
      </w:pPr>
      <w:r w:rsidRPr="00E354A2">
        <w:rPr>
          <w:rFonts w:ascii="Times New Roman" w:hAnsi="Times New Roman" w:cs="Times New Roman"/>
          <w:sz w:val="24"/>
          <w:szCs w:val="24"/>
        </w:rPr>
        <w:tab/>
      </w:r>
      <w:r w:rsidRPr="00A12AB3">
        <w:rPr>
          <w:rFonts w:ascii="Times New Roman" w:hAnsi="Times New Roman"/>
          <w:sz w:val="24"/>
        </w:rPr>
        <w:t xml:space="preserve">This project is dedicated to </w:t>
      </w:r>
      <w:r w:rsidRPr="00A12AB3">
        <w:rPr>
          <w:rFonts w:ascii="Times New Roman" w:hAnsi="Times New Roman"/>
          <w:b/>
          <w:sz w:val="24"/>
        </w:rPr>
        <w:t xml:space="preserve">Mr. and </w:t>
      </w:r>
      <w:proofErr w:type="spellStart"/>
      <w:r w:rsidRPr="00A12AB3">
        <w:rPr>
          <w:rFonts w:ascii="Times New Roman" w:hAnsi="Times New Roman"/>
          <w:b/>
          <w:sz w:val="24"/>
        </w:rPr>
        <w:t>Mrs</w:t>
      </w:r>
      <w:proofErr w:type="spellEnd"/>
      <w:r>
        <w:rPr>
          <w:rFonts w:ascii="Times New Roman" w:hAnsi="Times New Roman"/>
          <w:b/>
          <w:sz w:val="24"/>
        </w:rPr>
        <w:t xml:space="preserve"> </w:t>
      </w:r>
      <w:proofErr w:type="spellStart"/>
      <w:r>
        <w:rPr>
          <w:rFonts w:ascii="Times New Roman" w:hAnsi="Times New Roman"/>
          <w:b/>
          <w:sz w:val="24"/>
        </w:rPr>
        <w:t>Idris</w:t>
      </w:r>
      <w:proofErr w:type="spellEnd"/>
      <w:r w:rsidRPr="00A12AB3">
        <w:rPr>
          <w:rFonts w:ascii="Times New Roman" w:hAnsi="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w:t>
      </w:r>
      <w:r>
        <w:rPr>
          <w:rFonts w:ascii="Times New Roman" w:hAnsi="Times New Roman"/>
          <w:sz w:val="24"/>
        </w:rPr>
        <w:t>Allah</w:t>
      </w:r>
      <w:r w:rsidRPr="00A12AB3">
        <w:rPr>
          <w:rFonts w:ascii="Times New Roman" w:hAnsi="Times New Roman"/>
          <w:sz w:val="24"/>
        </w:rPr>
        <w:t xml:space="preserve">, the Most Gracious and Most Merciful, for granting me the wisdom, perseverance, and ability to see this project through to completion. </w:t>
      </w:r>
      <w:r w:rsidRPr="00A12AB3">
        <w:rPr>
          <w:rFonts w:ascii="Times New Roman" w:eastAsia="Calibri" w:hAnsi="Times New Roman" w:cs="Calibri"/>
          <w:sz w:val="24"/>
        </w:rPr>
        <w:t xml:space="preserve"> </w:t>
      </w:r>
    </w:p>
    <w:p w:rsidR="002A0A28" w:rsidRPr="00E354A2" w:rsidRDefault="002A0A28" w:rsidP="002A0A28">
      <w:pPr>
        <w:spacing w:line="480" w:lineRule="auto"/>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Pr="00E354A2" w:rsidRDefault="002A0A28" w:rsidP="002A0A28">
      <w:pPr>
        <w:jc w:val="both"/>
        <w:rPr>
          <w:rFonts w:ascii="Times New Roman" w:hAnsi="Times New Roman" w:cs="Times New Roman"/>
          <w:b/>
          <w:i/>
          <w:sz w:val="24"/>
          <w:szCs w:val="24"/>
        </w:rPr>
      </w:pPr>
    </w:p>
    <w:p w:rsidR="002A0A28" w:rsidRDefault="002A0A28" w:rsidP="002A0A28">
      <w:pPr>
        <w:spacing w:line="480" w:lineRule="auto"/>
        <w:rPr>
          <w:rFonts w:ascii="Times New Roman" w:hAnsi="Times New Roman" w:cs="Times New Roman"/>
          <w:b/>
          <w:sz w:val="24"/>
          <w:szCs w:val="24"/>
        </w:rPr>
      </w:pPr>
    </w:p>
    <w:p w:rsidR="002A0A28" w:rsidRPr="00E354A2" w:rsidRDefault="002A0A28" w:rsidP="002A0A28">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2A0A28" w:rsidRPr="00D53C12" w:rsidRDefault="002A0A28" w:rsidP="002A0A28">
      <w:pPr>
        <w:spacing w:after="0" w:line="480" w:lineRule="auto"/>
        <w:ind w:left="10" w:right="6"/>
        <w:jc w:val="both"/>
        <w:rPr>
          <w:rFonts w:ascii="Times New Roman" w:hAnsi="Times New Roman"/>
          <w:sz w:val="24"/>
        </w:rPr>
      </w:pPr>
      <w:r w:rsidRPr="00D53C12">
        <w:rPr>
          <w:rFonts w:ascii="Times New Roman" w:hAnsi="Times New Roman"/>
          <w:sz w:val="24"/>
        </w:rPr>
        <w:t xml:space="preserve">All praise, honor, and thanks are due to </w:t>
      </w:r>
      <w:r w:rsidRPr="00D53C12">
        <w:rPr>
          <w:rFonts w:ascii="Times New Roman" w:hAnsi="Times New Roman"/>
          <w:b/>
          <w:sz w:val="24"/>
        </w:rPr>
        <w:t xml:space="preserve">Almighty </w:t>
      </w:r>
      <w:r>
        <w:rPr>
          <w:rFonts w:ascii="Times New Roman" w:hAnsi="Times New Roman"/>
          <w:b/>
          <w:sz w:val="24"/>
        </w:rPr>
        <w:t>Allah,</w:t>
      </w:r>
      <w:r w:rsidRPr="00D53C12">
        <w:rPr>
          <w:rFonts w:ascii="Times New Roman" w:hAnsi="Times New Roman"/>
          <w:sz w:val="24"/>
        </w:rPr>
        <w:t xml:space="preserve"> the Most Gracious, the Most Compassionate, and the Most Merciful, for His endless guidance and favor through</w:t>
      </w:r>
      <w:r>
        <w:rPr>
          <w:rFonts w:ascii="Times New Roman" w:hAnsi="Times New Roman"/>
          <w:sz w:val="24"/>
        </w:rPr>
        <w:t>out the course of this program</w:t>
      </w:r>
      <w:r w:rsidRPr="00D53C12">
        <w:rPr>
          <w:rFonts w:ascii="Times New Roman" w:hAnsi="Times New Roman"/>
          <w:sz w:val="24"/>
        </w:rPr>
        <w:t xml:space="preserve">. </w:t>
      </w:r>
      <w:r w:rsidRPr="00D53C12">
        <w:rPr>
          <w:rFonts w:ascii="Times New Roman" w:eastAsia="Calibri" w:hAnsi="Times New Roman" w:cs="Calibri"/>
          <w:sz w:val="24"/>
        </w:rPr>
        <w:t xml:space="preserve"> </w:t>
      </w:r>
    </w:p>
    <w:p w:rsidR="002A0A28" w:rsidRPr="00D53C12" w:rsidRDefault="002A0A28" w:rsidP="002A0A28">
      <w:pPr>
        <w:spacing w:after="0" w:line="480" w:lineRule="auto"/>
        <w:ind w:left="10" w:right="6"/>
        <w:jc w:val="both"/>
        <w:rPr>
          <w:rFonts w:ascii="Times New Roman" w:hAnsi="Times New Roman"/>
          <w:sz w:val="24"/>
        </w:rPr>
      </w:pPr>
      <w:r w:rsidRPr="00D53C12">
        <w:rPr>
          <w:rFonts w:ascii="Times New Roman" w:hAnsi="Times New Roman"/>
          <w:sz w:val="24"/>
        </w:rPr>
        <w:t xml:space="preserve">I am deeply grateful to my beloved parents, </w:t>
      </w:r>
      <w:r>
        <w:rPr>
          <w:rFonts w:ascii="Times New Roman" w:hAnsi="Times New Roman"/>
          <w:b/>
          <w:sz w:val="24"/>
        </w:rPr>
        <w:t xml:space="preserve">MR. </w:t>
      </w:r>
      <w:r w:rsidRPr="00D53C12">
        <w:rPr>
          <w:rFonts w:ascii="Times New Roman" w:hAnsi="Times New Roman"/>
          <w:b/>
          <w:sz w:val="24"/>
        </w:rPr>
        <w:t xml:space="preserve">and MRS. </w:t>
      </w:r>
      <w:r>
        <w:rPr>
          <w:rFonts w:ascii="Times New Roman" w:hAnsi="Times New Roman"/>
          <w:b/>
          <w:sz w:val="24"/>
        </w:rPr>
        <w:t>IDRIS</w:t>
      </w:r>
      <w:r w:rsidRPr="00D53C12">
        <w:rPr>
          <w:rFonts w:ascii="Times New Roman" w:hAnsi="Times New Roman"/>
          <w:sz w:val="24"/>
        </w:rPr>
        <w:t>, for their continuous moral, emotional, and financial support. Yo</w:t>
      </w:r>
      <w:r>
        <w:rPr>
          <w:rFonts w:ascii="Times New Roman" w:hAnsi="Times New Roman"/>
          <w:sz w:val="24"/>
        </w:rPr>
        <w:t xml:space="preserve">ur sacrifices and encouragement </w:t>
      </w:r>
      <w:proofErr w:type="gramStart"/>
      <w:r>
        <w:rPr>
          <w:rFonts w:ascii="Times New Roman" w:hAnsi="Times New Roman"/>
          <w:sz w:val="24"/>
        </w:rPr>
        <w:t>have</w:t>
      </w:r>
      <w:proofErr w:type="gramEnd"/>
      <w:r>
        <w:rPr>
          <w:rFonts w:ascii="Times New Roman" w:hAnsi="Times New Roman"/>
          <w:sz w:val="24"/>
        </w:rPr>
        <w:t xml:space="preserve"> </w:t>
      </w:r>
      <w:r w:rsidRPr="00D53C12">
        <w:rPr>
          <w:rFonts w:ascii="Times New Roman" w:hAnsi="Times New Roman"/>
          <w:sz w:val="24"/>
        </w:rPr>
        <w:t xml:space="preserve">been a pillar of strength in my academic journey. </w:t>
      </w:r>
      <w:r w:rsidRPr="00D53C12">
        <w:rPr>
          <w:rFonts w:ascii="Times New Roman" w:eastAsia="Calibri" w:hAnsi="Times New Roman" w:cs="Calibri"/>
          <w:sz w:val="24"/>
        </w:rPr>
        <w:t xml:space="preserve"> </w:t>
      </w:r>
    </w:p>
    <w:p w:rsidR="002A0A28" w:rsidRPr="00D53C12" w:rsidRDefault="002A0A28" w:rsidP="002A0A28">
      <w:pPr>
        <w:spacing w:after="0" w:line="480" w:lineRule="auto"/>
        <w:ind w:left="10" w:right="6"/>
        <w:jc w:val="both"/>
        <w:rPr>
          <w:rFonts w:ascii="Times New Roman" w:hAnsi="Times New Roman"/>
          <w:sz w:val="24"/>
        </w:rPr>
      </w:pPr>
      <w:r w:rsidRPr="00D53C12">
        <w:rPr>
          <w:rFonts w:ascii="Times New Roman" w:hAnsi="Times New Roman"/>
          <w:sz w:val="24"/>
        </w:rPr>
        <w:t xml:space="preserve">My profound appreciation goes to Almighty Allah for blessing me with the knowledge, understanding, and perseverance needed to complete my </w:t>
      </w:r>
      <w:r>
        <w:rPr>
          <w:rFonts w:ascii="Times New Roman" w:hAnsi="Times New Roman"/>
          <w:b/>
          <w:sz w:val="24"/>
        </w:rPr>
        <w:t>National Diploma program</w:t>
      </w:r>
      <w:r w:rsidRPr="00D53C12">
        <w:rPr>
          <w:rFonts w:ascii="Times New Roman" w:hAnsi="Times New Roman"/>
          <w:b/>
          <w:sz w:val="24"/>
        </w:rPr>
        <w:t xml:space="preserve"> at </w:t>
      </w:r>
      <w:proofErr w:type="spellStart"/>
      <w:r w:rsidRPr="00D53C12">
        <w:rPr>
          <w:rFonts w:ascii="Times New Roman" w:hAnsi="Times New Roman"/>
          <w:b/>
          <w:sz w:val="24"/>
        </w:rPr>
        <w:t>Kwara</w:t>
      </w:r>
      <w:proofErr w:type="spellEnd"/>
      <w:r w:rsidRPr="00D53C12">
        <w:rPr>
          <w:rFonts w:ascii="Times New Roman" w:hAnsi="Times New Roman"/>
          <w:b/>
          <w:sz w:val="24"/>
        </w:rPr>
        <w:t xml:space="preserve"> State Polytechnic, Ilorin. </w:t>
      </w:r>
      <w:r w:rsidRPr="00D53C12">
        <w:rPr>
          <w:rFonts w:ascii="Times New Roman" w:eastAsia="Calibri" w:hAnsi="Times New Roman" w:cs="Calibri"/>
          <w:sz w:val="24"/>
        </w:rPr>
        <w:t xml:space="preserve"> </w:t>
      </w:r>
    </w:p>
    <w:p w:rsidR="002A0A28" w:rsidRPr="00D53C12" w:rsidRDefault="002A0A28" w:rsidP="002A0A28">
      <w:pPr>
        <w:spacing w:after="0" w:line="480" w:lineRule="auto"/>
        <w:ind w:left="10" w:right="6"/>
        <w:jc w:val="both"/>
        <w:rPr>
          <w:rFonts w:ascii="Times New Roman" w:hAnsi="Times New Roman"/>
          <w:sz w:val="24"/>
        </w:rPr>
      </w:pPr>
      <w:r w:rsidRPr="00D53C12">
        <w:rPr>
          <w:rFonts w:ascii="Times New Roman" w:hAnsi="Times New Roman"/>
          <w:sz w:val="24"/>
        </w:rPr>
        <w:t xml:space="preserve">I sincerely thank my project supervisor, </w:t>
      </w:r>
      <w:r w:rsidRPr="00E354A2">
        <w:rPr>
          <w:rFonts w:ascii="Times New Roman" w:hAnsi="Times New Roman" w:cs="Times New Roman"/>
          <w:b/>
          <w:sz w:val="24"/>
          <w:szCs w:val="24"/>
        </w:rPr>
        <w:t>MRS. OPALEKE G.T</w:t>
      </w:r>
      <w:r w:rsidRPr="00D53C12">
        <w:rPr>
          <w:rFonts w:ascii="Times New Roman" w:hAnsi="Times New Roman"/>
          <w:b/>
          <w:sz w:val="24"/>
        </w:rPr>
        <w:t>,</w:t>
      </w:r>
      <w:r>
        <w:rPr>
          <w:rFonts w:ascii="Times New Roman" w:hAnsi="Times New Roman"/>
          <w:sz w:val="24"/>
        </w:rPr>
        <w:t xml:space="preserve"> for her</w:t>
      </w:r>
      <w:r w:rsidRPr="00D53C12">
        <w:rPr>
          <w:rFonts w:ascii="Times New Roman" w:hAnsi="Times New Roman"/>
          <w:sz w:val="24"/>
        </w:rPr>
        <w:t xml:space="preserve"> patience, direction, and constructive feedback </w:t>
      </w:r>
      <w:proofErr w:type="gramStart"/>
      <w:r>
        <w:rPr>
          <w:rFonts w:ascii="Times New Roman" w:hAnsi="Times New Roman"/>
          <w:sz w:val="24"/>
        </w:rPr>
        <w:t>S</w:t>
      </w:r>
      <w:r w:rsidRPr="00D53C12">
        <w:rPr>
          <w:rFonts w:ascii="Times New Roman" w:hAnsi="Times New Roman"/>
          <w:sz w:val="24"/>
        </w:rPr>
        <w:t>he</w:t>
      </w:r>
      <w:proofErr w:type="gramEnd"/>
      <w:r w:rsidRPr="00D53C12">
        <w:rPr>
          <w:rFonts w:ascii="Times New Roman" w:hAnsi="Times New Roman"/>
          <w:sz w:val="24"/>
        </w:rPr>
        <w:t xml:space="preserve"> devoted</w:t>
      </w:r>
      <w:r>
        <w:rPr>
          <w:rFonts w:ascii="Times New Roman" w:hAnsi="Times New Roman"/>
          <w:sz w:val="24"/>
        </w:rPr>
        <w:t xml:space="preserve"> her</w:t>
      </w:r>
      <w:r w:rsidRPr="00D53C12">
        <w:rPr>
          <w:rFonts w:ascii="Times New Roman" w:hAnsi="Times New Roman"/>
          <w:sz w:val="24"/>
        </w:rPr>
        <w:t xml:space="preserve"> time and effort to ensure the success of this work. </w:t>
      </w:r>
      <w:r w:rsidRPr="00D53C12">
        <w:rPr>
          <w:rFonts w:ascii="Times New Roman" w:eastAsia="Calibri" w:hAnsi="Times New Roman" w:cs="Calibri"/>
          <w:sz w:val="24"/>
        </w:rPr>
        <w:t xml:space="preserve"> </w:t>
      </w:r>
    </w:p>
    <w:p w:rsidR="002A0A28" w:rsidRPr="00D53C12" w:rsidRDefault="002A0A28" w:rsidP="002A0A28">
      <w:pPr>
        <w:spacing w:after="0" w:line="480" w:lineRule="auto"/>
        <w:ind w:left="10" w:right="6"/>
        <w:jc w:val="both"/>
        <w:rPr>
          <w:rFonts w:ascii="Times New Roman" w:hAnsi="Times New Roman"/>
          <w:sz w:val="24"/>
        </w:rPr>
      </w:pPr>
      <w:r w:rsidRPr="00D53C12">
        <w:rPr>
          <w:rFonts w:ascii="Times New Roman" w:hAnsi="Times New Roman"/>
          <w:sz w:val="24"/>
        </w:rPr>
        <w:t xml:space="preserve">Lastly, I extend my heartfelt thanks to everyone who, in one way or another, contributed to the successful completion of this work. </w:t>
      </w:r>
      <w:r w:rsidRPr="00D53C12">
        <w:rPr>
          <w:rFonts w:ascii="Times New Roman" w:eastAsia="Calibri" w:hAnsi="Times New Roman" w:cs="Calibri"/>
          <w:sz w:val="24"/>
        </w:rPr>
        <w:t xml:space="preserve"> </w:t>
      </w:r>
    </w:p>
    <w:p w:rsidR="002A0A28" w:rsidRPr="00101402" w:rsidRDefault="002A0A28" w:rsidP="002A0A28">
      <w:pPr>
        <w:spacing w:after="0" w:line="480" w:lineRule="auto"/>
        <w:jc w:val="both"/>
        <w:rPr>
          <w:rFonts w:ascii="Times New Roman" w:hAnsi="Times New Roman"/>
          <w:bCs/>
          <w:sz w:val="24"/>
        </w:rPr>
      </w:pPr>
      <w:r w:rsidRPr="00101402">
        <w:rPr>
          <w:rFonts w:ascii="Times New Roman" w:hAnsi="Times New Roman"/>
          <w:bCs/>
          <w:sz w:val="24"/>
        </w:rPr>
        <w:t xml:space="preserve">May Almighty </w:t>
      </w:r>
      <w:r>
        <w:rPr>
          <w:rFonts w:ascii="Times New Roman" w:hAnsi="Times New Roman"/>
          <w:bCs/>
          <w:sz w:val="24"/>
        </w:rPr>
        <w:t xml:space="preserve">Allah reward you all </w:t>
      </w:r>
      <w:proofErr w:type="gramStart"/>
      <w:r>
        <w:rPr>
          <w:rFonts w:ascii="Times New Roman" w:hAnsi="Times New Roman"/>
          <w:bCs/>
          <w:sz w:val="24"/>
        </w:rPr>
        <w:t>abundantly.</w:t>
      </w:r>
      <w:proofErr w:type="gramEnd"/>
      <w:r w:rsidRPr="00101402">
        <w:rPr>
          <w:rFonts w:ascii="Times New Roman" w:hAnsi="Times New Roman"/>
          <w:bCs/>
          <w:sz w:val="24"/>
        </w:rPr>
        <w:t xml:space="preserve"> </w:t>
      </w:r>
      <w:r w:rsidRPr="00101402">
        <w:rPr>
          <w:rFonts w:ascii="Times New Roman" w:eastAsia="Calibri" w:hAnsi="Times New Roman" w:cs="Calibri"/>
          <w:bCs/>
          <w:sz w:val="24"/>
        </w:rPr>
        <w:t xml:space="preserve"> </w:t>
      </w:r>
    </w:p>
    <w:p w:rsidR="002A0A28" w:rsidRDefault="002A0A28" w:rsidP="002A0A28">
      <w:pPr>
        <w:spacing w:line="360" w:lineRule="auto"/>
        <w:jc w:val="both"/>
        <w:rPr>
          <w:rFonts w:ascii="Times New Roman" w:hAnsi="Times New Roman" w:cs="Times New Roman"/>
          <w:sz w:val="24"/>
          <w:szCs w:val="24"/>
        </w:rPr>
      </w:pPr>
    </w:p>
    <w:p w:rsidR="002A0A28" w:rsidRDefault="002A0A28" w:rsidP="002A0A28">
      <w:pPr>
        <w:spacing w:line="360" w:lineRule="auto"/>
        <w:jc w:val="both"/>
        <w:rPr>
          <w:rFonts w:ascii="Times New Roman" w:hAnsi="Times New Roman" w:cs="Times New Roman"/>
          <w:sz w:val="24"/>
          <w:szCs w:val="24"/>
        </w:rPr>
      </w:pPr>
    </w:p>
    <w:p w:rsidR="002A0A28" w:rsidRDefault="002A0A28" w:rsidP="002A0A28">
      <w:pPr>
        <w:spacing w:line="360" w:lineRule="auto"/>
        <w:jc w:val="both"/>
        <w:rPr>
          <w:rFonts w:ascii="Times New Roman" w:hAnsi="Times New Roman" w:cs="Times New Roman"/>
          <w:sz w:val="24"/>
          <w:szCs w:val="24"/>
        </w:rPr>
      </w:pPr>
    </w:p>
    <w:p w:rsidR="002A0A28" w:rsidRPr="00334671" w:rsidRDefault="002A0A28" w:rsidP="002A0A28">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2A0A28" w:rsidRPr="007E0EA8" w:rsidRDefault="002A0A28" w:rsidP="002A0A28">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rsidR="002A0A28" w:rsidRPr="00E354A2" w:rsidRDefault="002A0A28" w:rsidP="002A0A28">
      <w:pPr>
        <w:pStyle w:val="BodyText"/>
        <w:jc w:val="both"/>
        <w:rPr>
          <w:b/>
          <w:sz w:val="26"/>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Default="002A0A28" w:rsidP="002A0A28">
      <w:pPr>
        <w:spacing w:before="100" w:beforeAutospacing="1" w:after="100" w:afterAutospacing="1" w:line="240" w:lineRule="auto"/>
        <w:outlineLvl w:val="2"/>
        <w:rPr>
          <w:rFonts w:ascii="Times New Roman" w:eastAsia="Times New Roman" w:hAnsi="Times New Roman" w:cs="Times New Roman"/>
          <w:b/>
          <w:bCs/>
          <w:sz w:val="24"/>
          <w:szCs w:val="24"/>
        </w:rPr>
      </w:pPr>
    </w:p>
    <w:p w:rsidR="002A0A28" w:rsidRPr="00E6563D" w:rsidRDefault="002A0A28" w:rsidP="002A0A2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2A0A28" w:rsidRPr="00E6563D" w:rsidRDefault="002A0A28" w:rsidP="002A0A2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Pr>
          <w:rFonts w:ascii="Times New Roman" w:eastAsia="Times New Roman" w:hAnsi="Times New Roman" w:cs="Times New Roman"/>
          <w:b/>
          <w:bCs/>
          <w:sz w:val="24"/>
          <w:szCs w:val="24"/>
        </w:rPr>
        <w:t>iv</w:t>
      </w:r>
      <w:proofErr w:type="gramEnd"/>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v </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rsidR="002A0A28" w:rsidRPr="00E6563D"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Pr="00E6563D">
        <w:rPr>
          <w:rFonts w:ascii="Times New Roman" w:eastAsia="Times New Roman" w:hAnsi="Times New Roman" w:cs="Times New Roman"/>
          <w:b/>
          <w:bCs/>
          <w:sz w:val="24"/>
          <w:szCs w:val="24"/>
        </w:rPr>
        <w:t>: Introduction</w:t>
      </w:r>
    </w:p>
    <w:p w:rsidR="002A0A28"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E6563D">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E6563D">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E6563D">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2A0A28" w:rsidRPr="00E6563D" w:rsidRDefault="002A0A28" w:rsidP="002A0A2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sidRPr="00E6563D">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1.7</w:t>
      </w:r>
      <w:r w:rsidRPr="00E6563D">
        <w:rPr>
          <w:rFonts w:ascii="Times New Roman" w:eastAsia="Times New Roman" w:hAnsi="Times New Roman" w:cs="Times New Roman"/>
          <w:sz w:val="24"/>
          <w:szCs w:val="24"/>
        </w:rPr>
        <w:t xml:space="preserve">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2A0A28"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sidRPr="00E6563D">
        <w:rPr>
          <w:rFonts w:ascii="Times New Roman" w:eastAsia="Times New Roman" w:hAnsi="Times New Roman" w:cs="Times New Roman"/>
          <w:b/>
          <w:bCs/>
          <w:sz w:val="24"/>
          <w:szCs w:val="24"/>
        </w:rPr>
        <w:t>: Literature Review</w:t>
      </w:r>
    </w:p>
    <w:p w:rsidR="002A0A28" w:rsidRPr="00E6563D" w:rsidRDefault="002A0A28" w:rsidP="002A0A28">
      <w:pPr>
        <w:spacing w:after="0"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sz w:val="24"/>
          <w:szCs w:val="24"/>
        </w:rPr>
        <w:t>2.1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A0A28" w:rsidRPr="00E6563D"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2.1.1 Social Media and Health Communication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A0A28" w:rsidRPr="00E6563D"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 xml:space="preserve">2.1.2 Facebook and </w:t>
      </w:r>
      <w:proofErr w:type="spellStart"/>
      <w:r w:rsidRPr="00E6563D">
        <w:rPr>
          <w:rFonts w:ascii="Times New Roman" w:eastAsia="Times New Roman" w:hAnsi="Times New Roman" w:cs="Times New Roman"/>
          <w:sz w:val="24"/>
          <w:szCs w:val="24"/>
        </w:rPr>
        <w:t>Instagram</w:t>
      </w:r>
      <w:proofErr w:type="spellEnd"/>
      <w:r w:rsidRPr="00E6563D">
        <w:rPr>
          <w:rFonts w:ascii="Times New Roman" w:eastAsia="Times New Roman" w:hAnsi="Times New Roman" w:cs="Times New Roman"/>
          <w:sz w:val="24"/>
          <w:szCs w:val="24"/>
        </w:rPr>
        <w:t xml:space="preserve"> Usage Patterns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2A0A28" w:rsidRPr="00E6563D"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2.1.3 Contraceptive Awareness and Use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E6563D">
        <w:rPr>
          <w:rFonts w:ascii="Times New Roman" w:eastAsia="Times New Roman" w:hAnsi="Times New Roman" w:cs="Times New Roman"/>
          <w:sz w:val="24"/>
          <w:szCs w:val="24"/>
        </w:rPr>
        <w:br/>
        <w:t>2.2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2A0A28" w:rsidRPr="00E6563D"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2.2.1 Uses and Gratifications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2A0A28" w:rsidRPr="00E6563D" w:rsidRDefault="002A0A28" w:rsidP="002A0A2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2.2.2 Health Belief Model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sidRPr="00E6563D">
        <w:rPr>
          <w:rFonts w:ascii="Times New Roman" w:eastAsia="Times New Roman" w:hAnsi="Times New Roman" w:cs="Times New Roman"/>
          <w:sz w:val="24"/>
          <w:szCs w:val="24"/>
        </w:rPr>
        <w:br/>
        <w:t>2.3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E6563D">
        <w:rPr>
          <w:rFonts w:ascii="Times New Roman" w:eastAsia="Times New Roman" w:hAnsi="Times New Roman" w:cs="Times New Roman"/>
          <w:sz w:val="24"/>
          <w:szCs w:val="24"/>
        </w:rPr>
        <w:br/>
      </w:r>
    </w:p>
    <w:p w:rsidR="002A0A28" w:rsidRPr="00E6563D"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r w:rsidRPr="00E6563D">
        <w:rPr>
          <w:rFonts w:ascii="Times New Roman" w:eastAsia="Times New Roman" w:hAnsi="Times New Roman" w:cs="Times New Roman"/>
          <w:b/>
          <w:bCs/>
          <w:sz w:val="24"/>
          <w:szCs w:val="24"/>
        </w:rPr>
        <w:t>: Research Methodology</w:t>
      </w:r>
    </w:p>
    <w:p w:rsidR="002A0A28" w:rsidRPr="00E6563D" w:rsidRDefault="002A0A28" w:rsidP="002A0A2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E6563D">
        <w:rPr>
          <w:rFonts w:ascii="Times New Roman" w:eastAsia="Times New Roman" w:hAnsi="Times New Roman" w:cs="Times New Roman"/>
          <w:sz w:val="24"/>
          <w:szCs w:val="24"/>
        </w:rPr>
        <w:br/>
        <w:t>3.2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E6563D">
        <w:rPr>
          <w:rFonts w:ascii="Times New Roman" w:eastAsia="Times New Roman" w:hAnsi="Times New Roman" w:cs="Times New Roman"/>
          <w:sz w:val="24"/>
          <w:szCs w:val="24"/>
        </w:rPr>
        <w:br/>
        <w:t>3.3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E6563D">
        <w:rPr>
          <w:rFonts w:ascii="Times New Roman" w:eastAsia="Times New Roman" w:hAnsi="Times New Roman" w:cs="Times New Roman"/>
          <w:sz w:val="24"/>
          <w:szCs w:val="24"/>
        </w:rPr>
        <w:br/>
        <w:t>3.4 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sidRPr="00E6563D">
        <w:rPr>
          <w:rFonts w:ascii="Times New Roman" w:eastAsia="Times New Roman" w:hAnsi="Times New Roman" w:cs="Times New Roman"/>
          <w:sz w:val="24"/>
          <w:szCs w:val="24"/>
        </w:rPr>
        <w:br/>
        <w:t>3.5 Validity and Reliability of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r w:rsidRPr="00E6563D">
        <w:rPr>
          <w:rFonts w:ascii="Times New Roman" w:eastAsia="Times New Roman" w:hAnsi="Times New Roman" w:cs="Times New Roman"/>
          <w:sz w:val="24"/>
          <w:szCs w:val="24"/>
        </w:rPr>
        <w:br/>
        <w:t>3.6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sidRPr="00E6563D">
        <w:rPr>
          <w:rFonts w:ascii="Times New Roman" w:eastAsia="Times New Roman" w:hAnsi="Times New Roman" w:cs="Times New Roman"/>
          <w:sz w:val="24"/>
          <w:szCs w:val="24"/>
        </w:rPr>
        <w:br/>
        <w:t>3.7 Method of Data Anal</w:t>
      </w:r>
      <w:r>
        <w:rPr>
          <w:rFonts w:ascii="Times New Roman" w:eastAsia="Times New Roman" w:hAnsi="Times New Roman" w:cs="Times New Roman"/>
          <w:sz w:val="24"/>
          <w:szCs w:val="24"/>
        </w:rPr>
        <w:t>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tab/>
      </w:r>
    </w:p>
    <w:p w:rsidR="002A0A28" w:rsidRPr="00E6563D"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Chapter Four: Data Presentation and Analysis</w:t>
      </w:r>
    </w:p>
    <w:p w:rsidR="002A0A28" w:rsidRPr="00E6563D" w:rsidRDefault="002A0A28" w:rsidP="002A0A2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4.1 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r w:rsidRPr="00E6563D">
        <w:rPr>
          <w:rFonts w:ascii="Times New Roman" w:eastAsia="Times New Roman" w:hAnsi="Times New Roman" w:cs="Times New Roman"/>
          <w:sz w:val="24"/>
          <w:szCs w:val="24"/>
        </w:rPr>
        <w:br/>
        <w:t>4.2 Analysis of Research Questions/Hypotheses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E6563D">
        <w:rPr>
          <w:rFonts w:ascii="Times New Roman" w:eastAsia="Times New Roman" w:hAnsi="Times New Roman" w:cs="Times New Roman"/>
          <w:sz w:val="24"/>
          <w:szCs w:val="24"/>
        </w:rPr>
        <w:br/>
        <w:t>4.3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2A0A28" w:rsidRPr="00E6563D"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w:t>
      </w:r>
      <w:r>
        <w:rPr>
          <w:rFonts w:ascii="Times New Roman" w:eastAsia="Times New Roman" w:hAnsi="Times New Roman" w:cs="Times New Roman"/>
          <w:b/>
          <w:bCs/>
          <w:sz w:val="24"/>
          <w:szCs w:val="24"/>
        </w:rPr>
        <w:t>HAPTER FIVE</w:t>
      </w:r>
      <w:r w:rsidRPr="00E6563D">
        <w:rPr>
          <w:rFonts w:ascii="Times New Roman" w:eastAsia="Times New Roman" w:hAnsi="Times New Roman" w:cs="Times New Roman"/>
          <w:b/>
          <w:bCs/>
          <w:sz w:val="24"/>
          <w:szCs w:val="24"/>
        </w:rPr>
        <w:t>: Summary, Conclusion and Recommendations</w:t>
      </w:r>
    </w:p>
    <w:p w:rsidR="002A0A28" w:rsidRPr="00E6563D" w:rsidRDefault="002A0A28" w:rsidP="002A0A2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r>
      <w:r w:rsidRPr="00E6563D">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sidRPr="00E6563D">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sidRPr="00E6563D">
        <w:rPr>
          <w:rFonts w:ascii="Times New Roman" w:eastAsia="Times New Roman" w:hAnsi="Times New Roman" w:cs="Times New Roman"/>
          <w:sz w:val="24"/>
          <w:szCs w:val="24"/>
        </w:rPr>
        <w:br/>
        <w:t>5.4 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2A0A28" w:rsidRDefault="002A0A28" w:rsidP="002A0A28">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w:t>
      </w:r>
    </w:p>
    <w:p w:rsidR="002A0A28" w:rsidRPr="00E6563D" w:rsidRDefault="002A0A28" w:rsidP="002A0A2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2A0A28" w:rsidRDefault="002A0A28" w:rsidP="002A0A28">
      <w:pPr>
        <w:spacing w:line="360" w:lineRule="auto"/>
        <w:rPr>
          <w:sz w:val="24"/>
          <w:szCs w:val="24"/>
        </w:rPr>
      </w:pPr>
    </w:p>
    <w:p w:rsidR="002A0A28" w:rsidRDefault="002A0A28" w:rsidP="002A0A28">
      <w:pPr>
        <w:rPr>
          <w:sz w:val="24"/>
          <w:szCs w:val="24"/>
        </w:rPr>
      </w:pPr>
    </w:p>
    <w:p w:rsidR="002A0A28" w:rsidRDefault="002A0A28" w:rsidP="002A0A28">
      <w:pPr>
        <w:rPr>
          <w:sz w:val="24"/>
          <w:szCs w:val="24"/>
        </w:rPr>
      </w:pPr>
    </w:p>
    <w:p w:rsidR="002A0A28" w:rsidRDefault="002A0A28" w:rsidP="002A0A28">
      <w:pPr>
        <w:spacing w:after="0" w:line="360" w:lineRule="auto"/>
        <w:rPr>
          <w:rFonts w:ascii="Times New Roman" w:hAnsi="Times New Roman" w:cs="Times New Roman"/>
          <w:b/>
          <w:sz w:val="24"/>
          <w:szCs w:val="24"/>
        </w:rPr>
        <w:sectPr w:rsidR="002A0A28" w:rsidSect="00DA4C88">
          <w:footerReference w:type="default" r:id="rId6"/>
          <w:pgSz w:w="12240" w:h="15840"/>
          <w:pgMar w:top="1276" w:right="1467" w:bottom="1985" w:left="2127" w:header="708" w:footer="1826" w:gutter="0"/>
          <w:pgNumType w:fmt="lowerRoman" w:start="1"/>
          <w:cols w:space="708"/>
          <w:docGrid w:linePitch="360"/>
        </w:sectPr>
      </w:pPr>
    </w:p>
    <w:p w:rsidR="002A0A28" w:rsidRDefault="002A0A28" w:rsidP="002A0A28">
      <w:pPr>
        <w:spacing w:after="0" w:line="360" w:lineRule="auto"/>
        <w:jc w:val="center"/>
        <w:rPr>
          <w:rFonts w:ascii="Times New Roman" w:hAnsi="Times New Roman" w:cs="Times New Roman"/>
          <w:b/>
          <w:sz w:val="24"/>
          <w:szCs w:val="24"/>
        </w:rPr>
      </w:pPr>
      <w:r w:rsidRPr="009A6917">
        <w:rPr>
          <w:rFonts w:ascii="Times New Roman" w:hAnsi="Times New Roman" w:cs="Times New Roman"/>
          <w:b/>
          <w:sz w:val="24"/>
          <w:szCs w:val="24"/>
        </w:rPr>
        <w:lastRenderedPageBreak/>
        <w:t>CHAPTER ONE</w:t>
      </w:r>
    </w:p>
    <w:p w:rsidR="002A0A28" w:rsidRPr="00294894" w:rsidRDefault="002A0A28" w:rsidP="002A0A28">
      <w:pPr>
        <w:spacing w:after="0" w:line="360" w:lineRule="auto"/>
        <w:jc w:val="center"/>
        <w:rPr>
          <w:rFonts w:ascii="Times New Roman" w:hAnsi="Times New Roman" w:cs="Times New Roman"/>
          <w:b/>
          <w:sz w:val="24"/>
          <w:szCs w:val="24"/>
        </w:rPr>
      </w:pPr>
      <w:r w:rsidRPr="00294894">
        <w:rPr>
          <w:rFonts w:ascii="Times New Roman" w:hAnsi="Times New Roman" w:cs="Times New Roman"/>
          <w:b/>
          <w:sz w:val="24"/>
          <w:szCs w:val="24"/>
        </w:rPr>
        <w:t>INTRODUCTION</w:t>
      </w:r>
    </w:p>
    <w:p w:rsidR="002A0A28" w:rsidRDefault="002A0A28" w:rsidP="002A0A28">
      <w:pPr>
        <w:spacing w:line="360" w:lineRule="auto"/>
        <w:rPr>
          <w:rFonts w:ascii="Times New Roman" w:hAnsi="Times New Roman" w:cs="Times New Roman"/>
          <w:b/>
          <w:sz w:val="24"/>
          <w:szCs w:val="24"/>
        </w:rPr>
      </w:pPr>
      <w:r w:rsidRPr="00294894">
        <w:rPr>
          <w:rFonts w:ascii="Times New Roman" w:hAnsi="Times New Roman" w:cs="Times New Roman"/>
          <w:b/>
          <w:sz w:val="24"/>
          <w:szCs w:val="24"/>
        </w:rPr>
        <w:t>1.1</w:t>
      </w:r>
      <w:r w:rsidRPr="00294894">
        <w:rPr>
          <w:rFonts w:ascii="Times New Roman" w:hAnsi="Times New Roman" w:cs="Times New Roman"/>
          <w:b/>
          <w:sz w:val="24"/>
          <w:szCs w:val="24"/>
        </w:rPr>
        <w:tab/>
        <w:t>Background of the Study</w:t>
      </w:r>
    </w:p>
    <w:p w:rsidR="002A0A28" w:rsidRPr="003D583C"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Social media platforms, especially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have become a central aspect of daily life, particularly for young adults. These platforms offer not only social networking opportunities but also serve as important sources of information on a wide range of topics, including health and sexual matters. With the rising accessibility of smartphones and internet services in Nigeria, social media has increasingly become a preferred medium through which youths interact, express themselves, and seek knowledge on sensitive issues, including sexual and reproductive health.</w:t>
      </w:r>
      <w:r>
        <w:rPr>
          <w:rFonts w:ascii="Times New Roman" w:eastAsia="Times New Roman" w:hAnsi="Times New Roman" w:cs="Times New Roman"/>
          <w:sz w:val="24"/>
          <w:szCs w:val="24"/>
        </w:rPr>
        <w:t xml:space="preserve"> </w:t>
      </w:r>
      <w:proofErr w:type="gramStart"/>
      <w:r w:rsidRPr="003D583C">
        <w:rPr>
          <w:rFonts w:ascii="Times New Roman" w:eastAsia="Times New Roman" w:hAnsi="Times New Roman" w:cs="Times New Roman"/>
          <w:sz w:val="24"/>
          <w:szCs w:val="24"/>
        </w:rPr>
        <w:t>sexual</w:t>
      </w:r>
      <w:proofErr w:type="gramEnd"/>
      <w:r w:rsidRPr="003D583C">
        <w:rPr>
          <w:rFonts w:ascii="Times New Roman" w:eastAsia="Times New Roman" w:hAnsi="Times New Roman" w:cs="Times New Roman"/>
          <w:sz w:val="24"/>
          <w:szCs w:val="24"/>
        </w:rPr>
        <w:t xml:space="preserve"> and reproductive health, social media has gained prominence as a tool for disseminating information about contraception. This is especially significant in regions where access to formal sexual education is limited, as is the case in many parts of Nigeria. Cultural and religious sensitivities often make it difficult for young people, particularly females, to access accurate and comprehensive information on contraceptive methods through traditional channels such as schools, parents, or healthcare providers. As a result, platforms like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are filling this informational gap by providing more informal, peer-driven avenues for learning and discussion.</w:t>
      </w:r>
    </w:p>
    <w:p w:rsidR="002A0A28" w:rsidRPr="003D583C"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This </w:t>
      </w:r>
      <w:r w:rsidRPr="003D583C">
        <w:rPr>
          <w:rFonts w:ascii="Times New Roman" w:eastAsia="Times New Roman" w:hAnsi="Times New Roman" w:cs="Times New Roman"/>
          <w:sz w:val="24"/>
          <w:szCs w:val="24"/>
        </w:rPr>
        <w:t>studies</w:t>
      </w:r>
      <w:proofErr w:type="gramEnd"/>
      <w:r w:rsidRPr="003D583C">
        <w:rPr>
          <w:rFonts w:ascii="Times New Roman" w:eastAsia="Times New Roman" w:hAnsi="Times New Roman" w:cs="Times New Roman"/>
          <w:sz w:val="24"/>
          <w:szCs w:val="24"/>
        </w:rPr>
        <w:t xml:space="preserve"> highlight the role of media in influencing health-related behaviors, including contraceptive use. For instance, in urban Nigeria, research has indicated that exposure to family planning messages through media platforms like Facebook can contribute to increased knowledge and utilization of contraceptives (Adebayo et al., 2020). Additionally, social media platforms such as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have been shown to create an environment where young people can easily access peer opinions and expert advice on contraceptive methods (Ali et al., 2019). These platforms enable users to engage with content in various formats—such as </w:t>
      </w:r>
      <w:proofErr w:type="spellStart"/>
      <w:r w:rsidRPr="003D583C">
        <w:rPr>
          <w:rFonts w:ascii="Times New Roman" w:eastAsia="Times New Roman" w:hAnsi="Times New Roman" w:cs="Times New Roman"/>
          <w:sz w:val="24"/>
          <w:szCs w:val="24"/>
        </w:rPr>
        <w:t>infographics</w:t>
      </w:r>
      <w:proofErr w:type="spellEnd"/>
      <w:r w:rsidRPr="003D583C">
        <w:rPr>
          <w:rFonts w:ascii="Times New Roman" w:eastAsia="Times New Roman" w:hAnsi="Times New Roman" w:cs="Times New Roman"/>
          <w:sz w:val="24"/>
          <w:szCs w:val="24"/>
        </w:rPr>
        <w:t>, vid</w:t>
      </w:r>
      <w:r>
        <w:rPr>
          <w:rFonts w:ascii="Times New Roman" w:eastAsia="Times New Roman" w:hAnsi="Times New Roman" w:cs="Times New Roman"/>
          <w:sz w:val="24"/>
          <w:szCs w:val="24"/>
        </w:rPr>
        <w:t xml:space="preserve">eos, stories, and live sessions </w:t>
      </w:r>
      <w:r w:rsidRPr="003D583C">
        <w:rPr>
          <w:rFonts w:ascii="Times New Roman" w:eastAsia="Times New Roman" w:hAnsi="Times New Roman" w:cs="Times New Roman"/>
          <w:sz w:val="24"/>
          <w:szCs w:val="24"/>
        </w:rPr>
        <w:t>which can simplify complex health information and make it more relatable and understandable.</w:t>
      </w:r>
    </w:p>
    <w:p w:rsidR="002A0A28" w:rsidRPr="003D583C"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lastRenderedPageBreak/>
        <w:t>However, while these platforms can empower users with valuable health information, they also present challenges. Not all information shared on social media is accurate or medically verified. Misinformation and myths surrounding contraceptive methods can circulate rapidly, leading to confusion, fear, and in some cases, outright rejection of contraception (</w:t>
      </w:r>
      <w:proofErr w:type="spellStart"/>
      <w:r w:rsidRPr="003D583C">
        <w:rPr>
          <w:rFonts w:ascii="Times New Roman" w:eastAsia="Times New Roman" w:hAnsi="Times New Roman" w:cs="Times New Roman"/>
          <w:sz w:val="24"/>
          <w:szCs w:val="24"/>
        </w:rPr>
        <w:t>Adedeji</w:t>
      </w:r>
      <w:proofErr w:type="spellEnd"/>
      <w:r w:rsidRPr="003D583C">
        <w:rPr>
          <w:rFonts w:ascii="Times New Roman" w:eastAsia="Times New Roman" w:hAnsi="Times New Roman" w:cs="Times New Roman"/>
          <w:sz w:val="24"/>
          <w:szCs w:val="24"/>
        </w:rPr>
        <w:t xml:space="preserve"> et al., 2020). Moreover, the influence of social media on individual behavior can be shaped by factors such as peer influence, perceived credibility of sources, and personal values or cultural background.</w:t>
      </w:r>
    </w:p>
    <w:p w:rsidR="002A0A28" w:rsidRPr="003D583C"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Despite the growing research on media and contraceptive use in Nigeria, there remains a gap in understanding the specific impact of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on contraceptive awareness and use among polytechnic students, who represent a significant demographic of sexually active young adults. Polytechnic institutions, such as </w:t>
      </w:r>
      <w:proofErr w:type="spellStart"/>
      <w:r w:rsidRPr="003D583C">
        <w:rPr>
          <w:rFonts w:ascii="Times New Roman" w:eastAsia="Times New Roman" w:hAnsi="Times New Roman" w:cs="Times New Roman"/>
          <w:sz w:val="24"/>
          <w:szCs w:val="24"/>
        </w:rPr>
        <w:t>Kwara</w:t>
      </w:r>
      <w:proofErr w:type="spellEnd"/>
      <w:r w:rsidRPr="003D583C">
        <w:rPr>
          <w:rFonts w:ascii="Times New Roman" w:eastAsia="Times New Roman" w:hAnsi="Times New Roman" w:cs="Times New Roman"/>
          <w:sz w:val="24"/>
          <w:szCs w:val="24"/>
        </w:rPr>
        <w:t xml:space="preserve"> State Polytechnic, are environments where students are highly active online but may not have direct access to youth-friendly health services or comprehensive sexual education.</w:t>
      </w:r>
    </w:p>
    <w:p w:rsidR="002A0A28" w:rsidRPr="003D583C"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 xml:space="preserve">Therefore, this study seeks to examine how the use of Facebook and </w:t>
      </w:r>
      <w:proofErr w:type="spellStart"/>
      <w:r w:rsidRPr="003D583C">
        <w:rPr>
          <w:rFonts w:ascii="Times New Roman" w:eastAsia="Times New Roman" w:hAnsi="Times New Roman" w:cs="Times New Roman"/>
          <w:sz w:val="24"/>
          <w:szCs w:val="24"/>
        </w:rPr>
        <w:t>Instagram</w:t>
      </w:r>
      <w:proofErr w:type="spellEnd"/>
      <w:r w:rsidRPr="003D583C">
        <w:rPr>
          <w:rFonts w:ascii="Times New Roman" w:eastAsia="Times New Roman" w:hAnsi="Times New Roman" w:cs="Times New Roman"/>
          <w:sz w:val="24"/>
          <w:szCs w:val="24"/>
        </w:rPr>
        <w:t xml:space="preserve"> influences contraceptive knowledge and usage among female students at </w:t>
      </w:r>
      <w:proofErr w:type="spellStart"/>
      <w:r w:rsidRPr="003D583C">
        <w:rPr>
          <w:rFonts w:ascii="Times New Roman" w:eastAsia="Times New Roman" w:hAnsi="Times New Roman" w:cs="Times New Roman"/>
          <w:sz w:val="24"/>
          <w:szCs w:val="24"/>
        </w:rPr>
        <w:t>Kwara</w:t>
      </w:r>
      <w:proofErr w:type="spellEnd"/>
      <w:r w:rsidRPr="003D583C">
        <w:rPr>
          <w:rFonts w:ascii="Times New Roman" w:eastAsia="Times New Roman" w:hAnsi="Times New Roman" w:cs="Times New Roman"/>
          <w:sz w:val="24"/>
          <w:szCs w:val="24"/>
        </w:rPr>
        <w:t xml:space="preserve"> State Polytechnic. It focuses on their level of exposure to contraceptive-related content, the credibility of the information accessed, and the potential behavioral outcomes. The findings of this study are expected to contribute to the broader discourse on digital health communication and youth reproductive health in Nigeria, and could inform policies or interventions aimed at improving contraceptive education through social media.</w:t>
      </w:r>
    </w:p>
    <w:p w:rsidR="002A0A28" w:rsidRPr="00294894" w:rsidRDefault="002A0A28" w:rsidP="002A0A28">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1.2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Statement of the Problem</w:t>
      </w:r>
    </w:p>
    <w:p w:rsidR="002A0A28" w:rsidRPr="00294894" w:rsidRDefault="002A0A28" w:rsidP="002A0A28">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are widely used by students for various </w:t>
      </w:r>
      <w:proofErr w:type="gramStart"/>
      <w:r w:rsidRPr="00294894">
        <w:rPr>
          <w:rFonts w:ascii="Times New Roman" w:hAnsi="Times New Roman" w:cs="Times New Roman"/>
          <w:sz w:val="24"/>
          <w:szCs w:val="24"/>
        </w:rPr>
        <w:t>purposes,</w:t>
      </w:r>
      <w:proofErr w:type="gramEnd"/>
      <w:r w:rsidRPr="00294894">
        <w:rPr>
          <w:rFonts w:ascii="Times New Roman" w:hAnsi="Times New Roman" w:cs="Times New Roman"/>
          <w:sz w:val="24"/>
          <w:szCs w:val="24"/>
        </w:rPr>
        <w:t xml:space="preserve"> their potential impact on contraceptive awareness and practices is not fully understood. While some research suggests that media exposure can increase knowledge about contraceptive methods (</w:t>
      </w:r>
      <w:proofErr w:type="spellStart"/>
      <w:r w:rsidRPr="00294894">
        <w:rPr>
          <w:rFonts w:ascii="Times New Roman" w:hAnsi="Times New Roman" w:cs="Times New Roman"/>
          <w:sz w:val="24"/>
          <w:szCs w:val="24"/>
        </w:rPr>
        <w:t>Sani</w:t>
      </w:r>
      <w:proofErr w:type="spellEnd"/>
      <w:r w:rsidRPr="00294894">
        <w:rPr>
          <w:rFonts w:ascii="Times New Roman" w:hAnsi="Times New Roman" w:cs="Times New Roman"/>
          <w:sz w:val="24"/>
          <w:szCs w:val="24"/>
        </w:rPr>
        <w:t xml:space="preserve"> et al., 2019), there is limited literature specifically addressing how </w:t>
      </w:r>
      <w:r w:rsidRPr="00294894">
        <w:rPr>
          <w:rFonts w:ascii="Times New Roman" w:hAnsi="Times New Roman" w:cs="Times New Roman"/>
          <w:sz w:val="24"/>
          <w:szCs w:val="24"/>
        </w:rPr>
        <w:lastRenderedPageBreak/>
        <w:t xml:space="preserve">exposure to contraceptive content on social media platforms like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influences contraceptive use among female students in Nigerian polytechnics. This study aims to fill this gap by investigating whether the consumption of contraceptive-related content on these platforms correlates with improved knowledge and actual use of contraception among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2A0A28" w:rsidRPr="00294894" w:rsidRDefault="002A0A28" w:rsidP="002A0A28">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1.3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Objectives of the Study</w:t>
      </w:r>
      <w:r>
        <w:rPr>
          <w:rFonts w:ascii="Times New Roman" w:hAnsi="Times New Roman" w:cs="Times New Roman"/>
          <w:i w:val="0"/>
          <w:color w:val="auto"/>
          <w:sz w:val="24"/>
          <w:szCs w:val="24"/>
        </w:rPr>
        <w:tab/>
      </w:r>
    </w:p>
    <w:p w:rsidR="002A0A28" w:rsidRPr="00294894" w:rsidRDefault="002A0A28" w:rsidP="002A0A28">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primary objectives of this study are:</w:t>
      </w:r>
    </w:p>
    <w:p w:rsidR="002A0A28" w:rsidRPr="00294894" w:rsidRDefault="002A0A28" w:rsidP="002A0A28">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To assess the level of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2A0A28" w:rsidRPr="00294894" w:rsidRDefault="002A0A28" w:rsidP="002A0A28">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evaluate how exposure to contraceptive-related content on these platforms influences the students’ knowledge of contraceptive methods.</w:t>
      </w:r>
    </w:p>
    <w:p w:rsidR="002A0A28" w:rsidRPr="00294894" w:rsidRDefault="002A0A28" w:rsidP="002A0A28">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determine the relationship between social media exposure and contraceptive use among these students.</w:t>
      </w:r>
    </w:p>
    <w:p w:rsidR="002A0A28" w:rsidRPr="00294894" w:rsidRDefault="002A0A28" w:rsidP="002A0A28">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To explore the mediating factors (e.g., frequency of social media use, peer influence) that affect the influence of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on contraceptive practices.</w:t>
      </w:r>
    </w:p>
    <w:p w:rsidR="002A0A28" w:rsidRPr="00294894" w:rsidRDefault="002A0A28" w:rsidP="002A0A28">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Research Questions</w:t>
      </w:r>
    </w:p>
    <w:p w:rsidR="002A0A28" w:rsidRPr="00294894" w:rsidRDefault="002A0A28" w:rsidP="002A0A28">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study will address the following research questions:</w:t>
      </w:r>
    </w:p>
    <w:p w:rsidR="002A0A28" w:rsidRPr="00294894" w:rsidRDefault="002A0A28" w:rsidP="002A0A28">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What is the level of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2A0A28" w:rsidRPr="00294894" w:rsidRDefault="002A0A28" w:rsidP="002A0A28">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How does exposure to contraceptive-related content on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affect the students’ knowledge of contraceptive methods?</w:t>
      </w:r>
    </w:p>
    <w:p w:rsidR="002A0A28" w:rsidRPr="00294894" w:rsidRDefault="002A0A28" w:rsidP="002A0A28">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 xml:space="preserve">Is there a significant relationship between exposure to social media and contraceptive use among female students at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2A0A28" w:rsidRPr="00294894" w:rsidRDefault="002A0A28" w:rsidP="002A0A28">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lastRenderedPageBreak/>
        <w:t>What are the factors that influence the effectiveness of social media in promoting contraceptive awareness and use?</w:t>
      </w:r>
    </w:p>
    <w:p w:rsidR="002A0A28" w:rsidRPr="00D35C88" w:rsidRDefault="002A0A28" w:rsidP="002A0A28">
      <w:pPr>
        <w:pStyle w:val="Heading4"/>
        <w:spacing w:line="360" w:lineRule="auto"/>
        <w:jc w:val="both"/>
        <w:rPr>
          <w:rFonts w:ascii="Times New Roman" w:hAnsi="Times New Roman" w:cs="Times New Roman"/>
          <w:i w:val="0"/>
          <w:color w:val="auto"/>
          <w:sz w:val="24"/>
          <w:szCs w:val="24"/>
        </w:rPr>
      </w:pPr>
      <w:r w:rsidRPr="00D35C88">
        <w:rPr>
          <w:rFonts w:ascii="Times New Roman" w:hAnsi="Times New Roman" w:cs="Times New Roman"/>
          <w:i w:val="0"/>
          <w:color w:val="auto"/>
          <w:sz w:val="24"/>
          <w:szCs w:val="24"/>
        </w:rPr>
        <w:t xml:space="preserve">1.6 </w:t>
      </w:r>
      <w:r w:rsidRPr="00D35C88">
        <w:rPr>
          <w:rFonts w:ascii="Times New Roman" w:hAnsi="Times New Roman" w:cs="Times New Roman"/>
          <w:i w:val="0"/>
          <w:color w:val="auto"/>
          <w:sz w:val="24"/>
          <w:szCs w:val="24"/>
        </w:rPr>
        <w:tab/>
        <w:t>Significance of the Study</w:t>
      </w:r>
    </w:p>
    <w:p w:rsidR="002A0A28" w:rsidRPr="00294894" w:rsidRDefault="002A0A28" w:rsidP="002A0A28">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This study is significant for several reasons. First, it will contribute to the body of knowledge on how social media affects sexual and reproductive health, particularly in the context of Nigerian polytechnic students. By providing evidence of the impact of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xml:space="preserve"> on contraceptive awareness and usage, the findings could inform the development of targeted sexual health education programs that leverage social media platforms. Furthermore, the study could contribute to policy recommendations on the use of digital platforms in promoting safe sexual practices among youth in Nigeria.</w:t>
      </w:r>
      <w:r>
        <w:rPr>
          <w:rFonts w:ascii="Times New Roman" w:hAnsi="Times New Roman" w:cs="Times New Roman"/>
          <w:sz w:val="24"/>
          <w:szCs w:val="24"/>
        </w:rPr>
        <w:t xml:space="preserve"> </w:t>
      </w:r>
      <w:r w:rsidRPr="00294894">
        <w:rPr>
          <w:rFonts w:ascii="Times New Roman" w:hAnsi="Times New Roman" w:cs="Times New Roman"/>
          <w:sz w:val="24"/>
          <w:szCs w:val="24"/>
        </w:rPr>
        <w:t xml:space="preserve">Additionally, understanding the role of social media in shaping contraceptive practices is crucial in light of the increasing integration of social media in educational settings, especially in higher institutions like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w:t>
      </w:r>
    </w:p>
    <w:p w:rsidR="002A0A28" w:rsidRPr="00294894" w:rsidRDefault="002A0A28" w:rsidP="002A0A28">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1.7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Scope of the Study</w:t>
      </w:r>
    </w:p>
    <w:p w:rsidR="002A0A28" w:rsidRPr="00294894" w:rsidRDefault="002A0A28" w:rsidP="002A0A28">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The scope of this study is limited to female students of </w:t>
      </w:r>
      <w:proofErr w:type="spellStart"/>
      <w:r w:rsidRPr="00294894">
        <w:rPr>
          <w:rFonts w:ascii="Times New Roman" w:hAnsi="Times New Roman" w:cs="Times New Roman"/>
          <w:sz w:val="24"/>
          <w:szCs w:val="24"/>
        </w:rPr>
        <w:t>Kwara</w:t>
      </w:r>
      <w:proofErr w:type="spellEnd"/>
      <w:r w:rsidRPr="00294894">
        <w:rPr>
          <w:rFonts w:ascii="Times New Roman" w:hAnsi="Times New Roman" w:cs="Times New Roman"/>
          <w:sz w:val="24"/>
          <w:szCs w:val="24"/>
        </w:rPr>
        <w:t xml:space="preserve"> State Polytechnic who use Facebook and </w:t>
      </w:r>
      <w:proofErr w:type="spellStart"/>
      <w:r w:rsidRPr="00294894">
        <w:rPr>
          <w:rFonts w:ascii="Times New Roman" w:hAnsi="Times New Roman" w:cs="Times New Roman"/>
          <w:sz w:val="24"/>
          <w:szCs w:val="24"/>
        </w:rPr>
        <w:t>Instagram</w:t>
      </w:r>
      <w:proofErr w:type="spellEnd"/>
      <w:r w:rsidRPr="00294894">
        <w:rPr>
          <w:rFonts w:ascii="Times New Roman" w:hAnsi="Times New Roman" w:cs="Times New Roman"/>
          <w:sz w:val="24"/>
          <w:szCs w:val="24"/>
        </w:rPr>
        <w:t>. The study will collect data through surveys and interviews to explore their exposure to contraceptive-related content, their knowledge of contraceptive methods, and their contraceptive practices. The study will focus on the 2024/2025 academic session and will exclude students from other institutions.</w:t>
      </w:r>
    </w:p>
    <w:p w:rsidR="002A0A28" w:rsidRPr="00940010" w:rsidRDefault="002A0A28" w:rsidP="002A0A28">
      <w:pPr>
        <w:pStyle w:val="Heading4"/>
        <w:spacing w:line="360" w:lineRule="auto"/>
        <w:jc w:val="both"/>
        <w:rPr>
          <w:rFonts w:ascii="Times New Roman" w:hAnsi="Times New Roman" w:cs="Times New Roman"/>
          <w:sz w:val="24"/>
          <w:szCs w:val="24"/>
        </w:rPr>
      </w:pPr>
      <w:r w:rsidRPr="00294894">
        <w:rPr>
          <w:rFonts w:ascii="Times New Roman" w:hAnsi="Times New Roman" w:cs="Times New Roman"/>
          <w:i w:val="0"/>
          <w:color w:val="auto"/>
          <w:sz w:val="24"/>
          <w:szCs w:val="24"/>
        </w:rPr>
        <w:t xml:space="preserve">1.8 </w:t>
      </w:r>
      <w:r w:rsidRPr="00294894">
        <w:rPr>
          <w:rFonts w:ascii="Times New Roman" w:hAnsi="Times New Roman" w:cs="Times New Roman"/>
          <w:i w:val="0"/>
          <w:color w:val="auto"/>
          <w:sz w:val="24"/>
          <w:szCs w:val="24"/>
        </w:rPr>
        <w:tab/>
      </w:r>
      <w:r w:rsidRPr="00C31136">
        <w:rPr>
          <w:rStyle w:val="Strong"/>
          <w:rFonts w:ascii="Times New Roman" w:hAnsi="Times New Roman" w:cs="Times New Roman"/>
          <w:b/>
          <w:bCs/>
          <w:i w:val="0"/>
          <w:color w:val="auto"/>
          <w:sz w:val="24"/>
          <w:szCs w:val="24"/>
        </w:rPr>
        <w:t>Operational Definition of Terms</w:t>
      </w:r>
    </w:p>
    <w:p w:rsidR="002A0A28" w:rsidRPr="00940010" w:rsidRDefault="002A0A28" w:rsidP="002A0A28">
      <w:pPr>
        <w:pStyle w:val="NormalWeb"/>
        <w:spacing w:line="360" w:lineRule="auto"/>
        <w:jc w:val="both"/>
      </w:pPr>
      <w:r w:rsidRPr="00940010">
        <w:t>To ensure clarity and precision, key terms used in this study are defined operationally as follows:</w:t>
      </w:r>
    </w:p>
    <w:p w:rsidR="002A0A28" w:rsidRPr="00940010" w:rsidRDefault="002A0A28" w:rsidP="002A0A28">
      <w:pPr>
        <w:pStyle w:val="Heading3"/>
        <w:numPr>
          <w:ilvl w:val="0"/>
          <w:numId w:val="11"/>
        </w:numPr>
        <w:spacing w:line="360" w:lineRule="auto"/>
        <w:ind w:firstLine="0"/>
        <w:jc w:val="both"/>
        <w:rPr>
          <w:b w:val="0"/>
          <w:sz w:val="24"/>
          <w:szCs w:val="24"/>
        </w:rPr>
      </w:pPr>
      <w:r w:rsidRPr="00940010">
        <w:rPr>
          <w:rStyle w:val="Strong"/>
          <w:rFonts w:eastAsiaTheme="majorEastAsia"/>
          <w:b/>
          <w:bCs/>
          <w:sz w:val="24"/>
          <w:szCs w:val="24"/>
        </w:rPr>
        <w:lastRenderedPageBreak/>
        <w:t>Influence</w:t>
      </w:r>
      <w:r>
        <w:rPr>
          <w:rStyle w:val="Strong"/>
          <w:rFonts w:eastAsiaTheme="majorEastAsia"/>
          <w:b/>
          <w:bCs/>
          <w:sz w:val="24"/>
          <w:szCs w:val="24"/>
        </w:rPr>
        <w:t xml:space="preserve">: </w:t>
      </w:r>
      <w:r w:rsidRPr="00940010">
        <w:rPr>
          <w:b w:val="0"/>
          <w:sz w:val="24"/>
          <w:szCs w:val="24"/>
        </w:rPr>
        <w:t xml:space="preserve">This refers to the measurable effect or impact that the use of Facebook and </w:t>
      </w:r>
      <w:proofErr w:type="spellStart"/>
      <w:r w:rsidRPr="00940010">
        <w:rPr>
          <w:b w:val="0"/>
          <w:sz w:val="24"/>
          <w:szCs w:val="24"/>
        </w:rPr>
        <w:t>Instagram</w:t>
      </w:r>
      <w:proofErr w:type="spellEnd"/>
      <w:r w:rsidRPr="00940010">
        <w:rPr>
          <w:b w:val="0"/>
          <w:sz w:val="24"/>
          <w:szCs w:val="24"/>
        </w:rPr>
        <w:t xml:space="preserve"> has on the knowledge, attitude, and behavior of female students of </w:t>
      </w:r>
      <w:proofErr w:type="spellStart"/>
      <w:r w:rsidRPr="00940010">
        <w:rPr>
          <w:b w:val="0"/>
          <w:sz w:val="24"/>
          <w:szCs w:val="24"/>
        </w:rPr>
        <w:t>Kwara</w:t>
      </w:r>
      <w:proofErr w:type="spellEnd"/>
      <w:r w:rsidRPr="00940010">
        <w:rPr>
          <w:b w:val="0"/>
          <w:sz w:val="24"/>
          <w:szCs w:val="24"/>
        </w:rPr>
        <w:t xml:space="preserve"> State Polytechnic regarding contraceptive use. It includes how these platforms shape their awareness, perceptions, and decisions related to family planning methods.</w:t>
      </w:r>
    </w:p>
    <w:p w:rsidR="002A0A28" w:rsidRPr="00940010" w:rsidRDefault="002A0A28" w:rsidP="002A0A28">
      <w:pPr>
        <w:pStyle w:val="Heading3"/>
        <w:numPr>
          <w:ilvl w:val="0"/>
          <w:numId w:val="11"/>
        </w:numPr>
        <w:spacing w:line="360" w:lineRule="auto"/>
        <w:ind w:firstLine="0"/>
        <w:jc w:val="both"/>
        <w:rPr>
          <w:b w:val="0"/>
          <w:sz w:val="24"/>
          <w:szCs w:val="24"/>
        </w:rPr>
      </w:pPr>
      <w:r w:rsidRPr="00940010">
        <w:rPr>
          <w:rStyle w:val="Strong"/>
          <w:rFonts w:eastAsiaTheme="majorEastAsia"/>
          <w:b/>
          <w:bCs/>
          <w:sz w:val="24"/>
          <w:szCs w:val="24"/>
        </w:rPr>
        <w:t>Facebook Use</w:t>
      </w:r>
      <w:r>
        <w:rPr>
          <w:rStyle w:val="Strong"/>
          <w:rFonts w:eastAsiaTheme="majorEastAsia"/>
          <w:b/>
          <w:bCs/>
          <w:sz w:val="24"/>
          <w:szCs w:val="24"/>
        </w:rPr>
        <w:t xml:space="preserve">: </w:t>
      </w:r>
      <w:r w:rsidRPr="00940010">
        <w:rPr>
          <w:b w:val="0"/>
          <w:sz w:val="24"/>
          <w:szCs w:val="24"/>
        </w:rPr>
        <w:t>Facebook use refers to the frequency, purpose, and type of interaction the respondents engage in on the Facebook platform particularly relating to reproductive health information, contraceptive education, health campaigns, group discussions, and posts about sexual and reproductive health shared by individuals, organizations, or influencers.</w:t>
      </w:r>
    </w:p>
    <w:p w:rsidR="002A0A28" w:rsidRPr="00940010" w:rsidRDefault="002A0A28" w:rsidP="002A0A28">
      <w:pPr>
        <w:pStyle w:val="Heading3"/>
        <w:numPr>
          <w:ilvl w:val="0"/>
          <w:numId w:val="11"/>
        </w:numPr>
        <w:spacing w:line="360" w:lineRule="auto"/>
        <w:ind w:firstLine="0"/>
        <w:jc w:val="both"/>
        <w:rPr>
          <w:sz w:val="24"/>
          <w:szCs w:val="24"/>
        </w:rPr>
      </w:pPr>
      <w:proofErr w:type="spellStart"/>
      <w:r w:rsidRPr="00940010">
        <w:rPr>
          <w:rStyle w:val="Strong"/>
          <w:rFonts w:eastAsiaTheme="majorEastAsia"/>
          <w:b/>
          <w:bCs/>
          <w:sz w:val="24"/>
          <w:szCs w:val="24"/>
        </w:rPr>
        <w:t>Instagram</w:t>
      </w:r>
      <w:proofErr w:type="spellEnd"/>
      <w:r w:rsidRPr="00940010">
        <w:rPr>
          <w:rStyle w:val="Strong"/>
          <w:rFonts w:eastAsiaTheme="majorEastAsia"/>
          <w:b/>
          <w:bCs/>
          <w:sz w:val="24"/>
          <w:szCs w:val="24"/>
        </w:rPr>
        <w:t xml:space="preserve"> Use</w:t>
      </w:r>
      <w:r>
        <w:rPr>
          <w:rStyle w:val="Strong"/>
          <w:rFonts w:eastAsiaTheme="majorEastAsia"/>
          <w:b/>
          <w:bCs/>
          <w:sz w:val="24"/>
          <w:szCs w:val="24"/>
        </w:rPr>
        <w:t xml:space="preserve">: </w:t>
      </w:r>
      <w:r w:rsidRPr="00940010">
        <w:rPr>
          <w:b w:val="0"/>
          <w:sz w:val="24"/>
          <w:szCs w:val="24"/>
        </w:rPr>
        <w:t xml:space="preserve">This denotes the active engagement of </w:t>
      </w:r>
      <w:proofErr w:type="spellStart"/>
      <w:r w:rsidRPr="00940010">
        <w:rPr>
          <w:b w:val="0"/>
          <w:sz w:val="24"/>
          <w:szCs w:val="24"/>
        </w:rPr>
        <w:t>Kwara</w:t>
      </w:r>
      <w:proofErr w:type="spellEnd"/>
      <w:r w:rsidRPr="00940010">
        <w:rPr>
          <w:b w:val="0"/>
          <w:sz w:val="24"/>
          <w:szCs w:val="24"/>
        </w:rPr>
        <w:t xml:space="preserve"> Poly female students with </w:t>
      </w:r>
      <w:proofErr w:type="spellStart"/>
      <w:r w:rsidRPr="00940010">
        <w:rPr>
          <w:b w:val="0"/>
          <w:sz w:val="24"/>
          <w:szCs w:val="24"/>
        </w:rPr>
        <w:t>Instagram</w:t>
      </w:r>
      <w:proofErr w:type="spellEnd"/>
      <w:r w:rsidRPr="00940010">
        <w:rPr>
          <w:b w:val="0"/>
          <w:sz w:val="24"/>
          <w:szCs w:val="24"/>
        </w:rPr>
        <w:t xml:space="preserve"> as a platform for visual and video-based content, including following sexual health pages, watching short health videos (reels), liking or sharing posts, and commenting on content related to contraceptives and reproductive well-being</w:t>
      </w:r>
      <w:r w:rsidRPr="00940010">
        <w:rPr>
          <w:sz w:val="24"/>
          <w:szCs w:val="24"/>
        </w:rPr>
        <w:t>.</w:t>
      </w:r>
    </w:p>
    <w:p w:rsidR="002A0A28" w:rsidRPr="00940010" w:rsidRDefault="002A0A28" w:rsidP="002A0A28">
      <w:pPr>
        <w:pStyle w:val="Heading3"/>
        <w:numPr>
          <w:ilvl w:val="0"/>
          <w:numId w:val="11"/>
        </w:numPr>
        <w:spacing w:line="360" w:lineRule="auto"/>
        <w:ind w:firstLine="0"/>
        <w:jc w:val="both"/>
        <w:rPr>
          <w:b w:val="0"/>
          <w:sz w:val="24"/>
          <w:szCs w:val="24"/>
        </w:rPr>
      </w:pPr>
      <w:r w:rsidRPr="00940010">
        <w:rPr>
          <w:rStyle w:val="Strong"/>
          <w:rFonts w:eastAsiaTheme="majorEastAsia"/>
          <w:b/>
          <w:bCs/>
          <w:sz w:val="24"/>
          <w:szCs w:val="24"/>
        </w:rPr>
        <w:t>Contraceptives</w:t>
      </w:r>
      <w:r>
        <w:rPr>
          <w:rStyle w:val="Strong"/>
          <w:rFonts w:eastAsiaTheme="majorEastAsia"/>
          <w:b/>
          <w:bCs/>
          <w:sz w:val="24"/>
          <w:szCs w:val="24"/>
        </w:rPr>
        <w:t xml:space="preserve">: </w:t>
      </w:r>
      <w:r w:rsidRPr="00940010">
        <w:rPr>
          <w:b w:val="0"/>
          <w:sz w:val="24"/>
          <w:szCs w:val="24"/>
        </w:rPr>
        <w:t xml:space="preserve">Contraceptives are the various methods or devices used to prevent pregnancy. In this study, it includes modern birth control options such as condoms, pills, </w:t>
      </w:r>
      <w:proofErr w:type="spellStart"/>
      <w:r w:rsidRPr="00940010">
        <w:rPr>
          <w:b w:val="0"/>
          <w:sz w:val="24"/>
          <w:szCs w:val="24"/>
        </w:rPr>
        <w:t>injectables</w:t>
      </w:r>
      <w:proofErr w:type="spellEnd"/>
      <w:r w:rsidRPr="00940010">
        <w:rPr>
          <w:b w:val="0"/>
          <w:sz w:val="24"/>
          <w:szCs w:val="24"/>
        </w:rPr>
        <w:t>, implants, intrauterine devices (IUDs), and emergency contraception. The study assesses the level of awareness, knowledge, and usage patterns of these contraceptives among the female students.</w:t>
      </w:r>
    </w:p>
    <w:p w:rsidR="002A0A28" w:rsidRPr="00940010" w:rsidRDefault="002A0A28" w:rsidP="002A0A28">
      <w:pPr>
        <w:pStyle w:val="Heading3"/>
        <w:numPr>
          <w:ilvl w:val="0"/>
          <w:numId w:val="11"/>
        </w:numPr>
        <w:spacing w:line="360" w:lineRule="auto"/>
        <w:ind w:firstLine="0"/>
        <w:jc w:val="both"/>
        <w:rPr>
          <w:b w:val="0"/>
          <w:sz w:val="24"/>
          <w:szCs w:val="24"/>
        </w:rPr>
      </w:pPr>
      <w:proofErr w:type="spellStart"/>
      <w:r w:rsidRPr="00940010">
        <w:rPr>
          <w:rStyle w:val="Strong"/>
          <w:rFonts w:eastAsiaTheme="majorEastAsia"/>
          <w:b/>
          <w:bCs/>
          <w:sz w:val="24"/>
          <w:szCs w:val="24"/>
        </w:rPr>
        <w:t>Kwara</w:t>
      </w:r>
      <w:proofErr w:type="spellEnd"/>
      <w:r w:rsidRPr="00940010">
        <w:rPr>
          <w:rStyle w:val="Strong"/>
          <w:rFonts w:eastAsiaTheme="majorEastAsia"/>
          <w:b/>
          <w:bCs/>
          <w:sz w:val="24"/>
          <w:szCs w:val="24"/>
        </w:rPr>
        <w:t xml:space="preserve"> State Polytechnic Ladies</w:t>
      </w:r>
      <w:r>
        <w:rPr>
          <w:rStyle w:val="Strong"/>
          <w:rFonts w:eastAsiaTheme="majorEastAsia"/>
          <w:b/>
          <w:bCs/>
          <w:sz w:val="24"/>
          <w:szCs w:val="24"/>
        </w:rPr>
        <w:t xml:space="preserve">: </w:t>
      </w:r>
      <w:r w:rsidRPr="00940010">
        <w:rPr>
          <w:b w:val="0"/>
          <w:sz w:val="24"/>
          <w:szCs w:val="24"/>
        </w:rPr>
        <w:t xml:space="preserve">This term refers to female students currently enrolled at </w:t>
      </w:r>
      <w:proofErr w:type="spellStart"/>
      <w:r w:rsidRPr="00940010">
        <w:rPr>
          <w:b w:val="0"/>
          <w:sz w:val="24"/>
          <w:szCs w:val="24"/>
        </w:rPr>
        <w:t>Kwara</w:t>
      </w:r>
      <w:proofErr w:type="spellEnd"/>
      <w:r w:rsidRPr="00940010">
        <w:rPr>
          <w:b w:val="0"/>
          <w:sz w:val="24"/>
          <w:szCs w:val="24"/>
        </w:rPr>
        <w:t xml:space="preserve"> State Polytechnic, across various departments and levels. These respondents are the target population of the study and serve as the primary source of data on the use of social media platforms and contraceptive behavior.</w:t>
      </w:r>
    </w:p>
    <w:p w:rsidR="002A0A28" w:rsidRPr="00940010" w:rsidRDefault="002A0A28" w:rsidP="002A0A28">
      <w:pPr>
        <w:spacing w:before="100" w:beforeAutospacing="1" w:after="100" w:afterAutospacing="1" w:line="360" w:lineRule="auto"/>
        <w:jc w:val="both"/>
        <w:rPr>
          <w:rFonts w:ascii="Times New Roman" w:hAnsi="Times New Roman" w:cs="Times New Roman"/>
          <w:sz w:val="24"/>
          <w:szCs w:val="24"/>
        </w:rPr>
      </w:pPr>
    </w:p>
    <w:p w:rsidR="002A0A28" w:rsidRPr="00456365" w:rsidRDefault="002A0A28" w:rsidP="002A0A28">
      <w:pPr>
        <w:spacing w:after="0" w:line="360" w:lineRule="auto"/>
        <w:jc w:val="both"/>
        <w:rPr>
          <w:rFonts w:ascii="Times New Roman" w:hAnsi="Times New Roman" w:cs="Times New Roman"/>
          <w:sz w:val="24"/>
          <w:szCs w:val="24"/>
        </w:rPr>
      </w:pPr>
    </w:p>
    <w:p w:rsidR="002A0A28" w:rsidRPr="00456365" w:rsidRDefault="002A0A28" w:rsidP="002A0A28">
      <w:pPr>
        <w:pStyle w:val="Heading3"/>
        <w:spacing w:before="0" w:beforeAutospacing="0" w:after="0" w:afterAutospacing="0" w:line="360" w:lineRule="auto"/>
        <w:jc w:val="center"/>
        <w:rPr>
          <w:rStyle w:val="Strong"/>
          <w:rFonts w:eastAsiaTheme="majorEastAsia"/>
          <w:b/>
          <w:bCs/>
          <w:sz w:val="24"/>
          <w:szCs w:val="24"/>
        </w:rPr>
      </w:pPr>
      <w:r w:rsidRPr="00456365">
        <w:rPr>
          <w:rStyle w:val="Strong"/>
          <w:rFonts w:eastAsiaTheme="majorEastAsia"/>
          <w:b/>
          <w:bCs/>
          <w:sz w:val="24"/>
          <w:szCs w:val="24"/>
        </w:rPr>
        <w:lastRenderedPageBreak/>
        <w:t>CHAPTER TWO</w:t>
      </w:r>
    </w:p>
    <w:p w:rsidR="002A0A28" w:rsidRPr="00D35C88" w:rsidRDefault="002A0A28" w:rsidP="002A0A28">
      <w:pPr>
        <w:pStyle w:val="Heading4"/>
        <w:spacing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LITERATURE REVIEW</w:t>
      </w:r>
    </w:p>
    <w:p w:rsidR="002A0A28" w:rsidRPr="00456365" w:rsidRDefault="002A0A28" w:rsidP="002A0A28">
      <w:pPr>
        <w:pStyle w:val="Heading4"/>
        <w:spacing w:line="360" w:lineRule="auto"/>
        <w:jc w:val="both"/>
        <w:rPr>
          <w:rFonts w:ascii="Times New Roman" w:hAnsi="Times New Roman" w:cs="Times New Roman"/>
          <w:i w:val="0"/>
          <w:color w:val="auto"/>
          <w:sz w:val="24"/>
          <w:szCs w:val="24"/>
        </w:rPr>
      </w:pPr>
      <w:r w:rsidRPr="00456365">
        <w:rPr>
          <w:rFonts w:ascii="Times New Roman" w:hAnsi="Times New Roman" w:cs="Times New Roman"/>
          <w:i w:val="0"/>
          <w:color w:val="auto"/>
          <w:sz w:val="24"/>
          <w:szCs w:val="24"/>
        </w:rPr>
        <w:t xml:space="preserve">2.1 </w:t>
      </w:r>
      <w:r>
        <w:rPr>
          <w:rFonts w:ascii="Times New Roman" w:hAnsi="Times New Roman" w:cs="Times New Roman"/>
          <w:i w:val="0"/>
          <w:color w:val="auto"/>
          <w:sz w:val="24"/>
          <w:szCs w:val="24"/>
        </w:rPr>
        <w:tab/>
      </w:r>
      <w:r w:rsidRPr="00456365">
        <w:rPr>
          <w:rFonts w:ascii="Times New Roman" w:hAnsi="Times New Roman" w:cs="Times New Roman"/>
          <w:i w:val="0"/>
          <w:color w:val="auto"/>
          <w:sz w:val="24"/>
          <w:szCs w:val="24"/>
        </w:rPr>
        <w:t>Conceptual Review</w:t>
      </w:r>
    </w:p>
    <w:p w:rsidR="002A0A28" w:rsidRPr="00456365" w:rsidRDefault="002A0A28" w:rsidP="002A0A28">
      <w:pPr>
        <w:pStyle w:val="Heading5"/>
        <w:spacing w:line="360" w:lineRule="auto"/>
        <w:jc w:val="both"/>
        <w:rPr>
          <w:rFonts w:ascii="Times New Roman" w:hAnsi="Times New Roman" w:cs="Times New Roman"/>
          <w:b/>
          <w:color w:val="auto"/>
          <w:sz w:val="24"/>
          <w:szCs w:val="24"/>
        </w:rPr>
      </w:pPr>
      <w:r w:rsidRPr="00456365">
        <w:rPr>
          <w:rFonts w:ascii="Times New Roman" w:hAnsi="Times New Roman" w:cs="Times New Roman"/>
          <w:b/>
          <w:color w:val="auto"/>
          <w:sz w:val="24"/>
          <w:szCs w:val="24"/>
        </w:rPr>
        <w:t xml:space="preserve">2.1.1 </w:t>
      </w:r>
      <w:r>
        <w:rPr>
          <w:rFonts w:ascii="Times New Roman" w:hAnsi="Times New Roman" w:cs="Times New Roman"/>
          <w:b/>
          <w:color w:val="auto"/>
          <w:sz w:val="24"/>
          <w:szCs w:val="24"/>
        </w:rPr>
        <w:tab/>
      </w:r>
      <w:r w:rsidRPr="00456365">
        <w:rPr>
          <w:rFonts w:ascii="Times New Roman" w:hAnsi="Times New Roman" w:cs="Times New Roman"/>
          <w:b/>
          <w:color w:val="auto"/>
          <w:sz w:val="24"/>
          <w:szCs w:val="24"/>
        </w:rPr>
        <w:t>Social Media and Health Communication</w:t>
      </w:r>
    </w:p>
    <w:p w:rsidR="002A0A28" w:rsidRPr="00456365" w:rsidRDefault="002A0A28" w:rsidP="002A0A28">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 xml:space="preserve">Social media platforms like Facebook and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are pivotal in shaping public opinion and behavior. Over the years, they have evolved from simple communication tools to powerful channels for disseminating health-related information. The interactive nature of these platforms allows users not only to receive information but also to engage with it, making social media a significant resource for health communication. Social media's role in reproductive health education has gained particular attention, as it offers an accessible and relatively low-cost means of reaching a broad audience.</w:t>
      </w:r>
    </w:p>
    <w:p w:rsidR="002A0A28" w:rsidRPr="00456365" w:rsidRDefault="002A0A28" w:rsidP="002A0A28">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 xml:space="preserve">Research shows that social media platforms can increase health awareness, encourage healthy behaviors, and help individuals make informed decisions about their health. According to </w:t>
      </w:r>
      <w:proofErr w:type="spellStart"/>
      <w:r w:rsidRPr="00456365">
        <w:rPr>
          <w:rFonts w:ascii="Times New Roman" w:hAnsi="Times New Roman" w:cs="Times New Roman"/>
          <w:sz w:val="24"/>
          <w:szCs w:val="24"/>
        </w:rPr>
        <w:t>Piltch</w:t>
      </w:r>
      <w:proofErr w:type="spellEnd"/>
      <w:r w:rsidRPr="00456365">
        <w:rPr>
          <w:rFonts w:ascii="Times New Roman" w:hAnsi="Times New Roman" w:cs="Times New Roman"/>
          <w:sz w:val="24"/>
          <w:szCs w:val="24"/>
        </w:rPr>
        <w:t xml:space="preserve"> and </w:t>
      </w:r>
      <w:proofErr w:type="spellStart"/>
      <w:r w:rsidRPr="00456365">
        <w:rPr>
          <w:rFonts w:ascii="Times New Roman" w:hAnsi="Times New Roman" w:cs="Times New Roman"/>
          <w:sz w:val="24"/>
          <w:szCs w:val="24"/>
        </w:rPr>
        <w:t>DeGroot</w:t>
      </w:r>
      <w:proofErr w:type="spellEnd"/>
      <w:r w:rsidRPr="00456365">
        <w:rPr>
          <w:rFonts w:ascii="Times New Roman" w:hAnsi="Times New Roman" w:cs="Times New Roman"/>
          <w:sz w:val="24"/>
          <w:szCs w:val="24"/>
        </w:rPr>
        <w:t xml:space="preserve"> (2021), social media has become a valuable tool in health communication by bridging the information gap and promoting the adoption of health-promoting behaviors. Specifically, Facebook and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provide spaces for discussions on sexual health, including contraceptive methods, offering users a chance to share personal experiences and learn from others.</w:t>
      </w:r>
    </w:p>
    <w:p w:rsidR="002A0A28" w:rsidRPr="002D2029" w:rsidRDefault="002A0A28" w:rsidP="002A0A28">
      <w:pPr>
        <w:pStyle w:val="Heading5"/>
        <w:spacing w:line="360" w:lineRule="auto"/>
        <w:jc w:val="both"/>
        <w:rPr>
          <w:rFonts w:ascii="Times New Roman" w:hAnsi="Times New Roman" w:cs="Times New Roman"/>
          <w:b/>
          <w:color w:val="auto"/>
          <w:sz w:val="24"/>
          <w:szCs w:val="24"/>
        </w:rPr>
      </w:pPr>
      <w:r w:rsidRPr="002D2029">
        <w:rPr>
          <w:rFonts w:ascii="Times New Roman" w:hAnsi="Times New Roman" w:cs="Times New Roman"/>
          <w:b/>
          <w:color w:val="auto"/>
          <w:sz w:val="24"/>
          <w:szCs w:val="24"/>
        </w:rPr>
        <w:t xml:space="preserve">2.1.2 </w:t>
      </w:r>
      <w:r>
        <w:rPr>
          <w:rFonts w:ascii="Times New Roman" w:hAnsi="Times New Roman" w:cs="Times New Roman"/>
          <w:b/>
          <w:color w:val="auto"/>
          <w:sz w:val="24"/>
          <w:szCs w:val="24"/>
        </w:rPr>
        <w:tab/>
      </w:r>
      <w:r w:rsidRPr="002D2029">
        <w:rPr>
          <w:rFonts w:ascii="Times New Roman" w:hAnsi="Times New Roman" w:cs="Times New Roman"/>
          <w:b/>
          <w:color w:val="auto"/>
          <w:sz w:val="24"/>
          <w:szCs w:val="24"/>
        </w:rPr>
        <w:t xml:space="preserve">Facebook and </w:t>
      </w:r>
      <w:proofErr w:type="spellStart"/>
      <w:r w:rsidRPr="002D2029">
        <w:rPr>
          <w:rFonts w:ascii="Times New Roman" w:hAnsi="Times New Roman" w:cs="Times New Roman"/>
          <w:b/>
          <w:color w:val="auto"/>
          <w:sz w:val="24"/>
          <w:szCs w:val="24"/>
        </w:rPr>
        <w:t>Instagram</w:t>
      </w:r>
      <w:proofErr w:type="spellEnd"/>
      <w:r w:rsidRPr="002D2029">
        <w:rPr>
          <w:rFonts w:ascii="Times New Roman" w:hAnsi="Times New Roman" w:cs="Times New Roman"/>
          <w:b/>
          <w:color w:val="auto"/>
          <w:sz w:val="24"/>
          <w:szCs w:val="24"/>
        </w:rPr>
        <w:t xml:space="preserve"> Usage Patterns</w:t>
      </w:r>
    </w:p>
    <w:p w:rsidR="002A0A28" w:rsidRPr="00D35C88" w:rsidRDefault="002A0A28" w:rsidP="002A0A28">
      <w:pPr>
        <w:spacing w:before="100" w:beforeAutospacing="1" w:after="100" w:afterAutospacing="1" w:line="360" w:lineRule="auto"/>
        <w:jc w:val="both"/>
      </w:pPr>
      <w:r w:rsidRPr="00D35C88">
        <w:rPr>
          <w:rFonts w:ascii="Times New Roman" w:hAnsi="Times New Roman" w:cs="Times New Roman"/>
          <w:sz w:val="24"/>
          <w:szCs w:val="24"/>
        </w:rPr>
        <w:t>In Nigeria,</w:t>
      </w:r>
      <w:r>
        <w:t xml:space="preserve"> </w:t>
      </w:r>
      <w:r w:rsidRPr="00456365">
        <w:rPr>
          <w:rFonts w:ascii="Times New Roman" w:hAnsi="Times New Roman" w:cs="Times New Roman"/>
          <w:sz w:val="24"/>
          <w:szCs w:val="24"/>
        </w:rPr>
        <w:t xml:space="preserve">Facebook and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are two of the most widely used social media platforms, particularly among young people. These platforms serve not only as spaces for social interaction but also as sources of entertainment and information. In Nigeria, studies indicate that a significant proportion of the youth population, especially university and polytechnic students, regularly use these platforms (</w:t>
      </w:r>
      <w:proofErr w:type="spellStart"/>
      <w:r w:rsidRPr="00456365">
        <w:rPr>
          <w:rFonts w:ascii="Times New Roman" w:hAnsi="Times New Roman" w:cs="Times New Roman"/>
          <w:sz w:val="24"/>
          <w:szCs w:val="24"/>
        </w:rPr>
        <w:t>Ogunyemi</w:t>
      </w:r>
      <w:proofErr w:type="spellEnd"/>
      <w:r w:rsidRPr="00456365">
        <w:rPr>
          <w:rFonts w:ascii="Times New Roman" w:hAnsi="Times New Roman" w:cs="Times New Roman"/>
          <w:sz w:val="24"/>
          <w:szCs w:val="24"/>
        </w:rPr>
        <w:t xml:space="preserve"> et al., 2020).</w:t>
      </w:r>
    </w:p>
    <w:p w:rsidR="002A0A28" w:rsidRPr="00456365" w:rsidRDefault="002A0A28" w:rsidP="002A0A28">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lastRenderedPageBreak/>
        <w:t xml:space="preserve">In terms of health-related content, Facebook is often used to share educational articles, videos, and advertisements, while </w:t>
      </w:r>
      <w:proofErr w:type="spellStart"/>
      <w:r w:rsidRPr="00456365">
        <w:rPr>
          <w:rFonts w:ascii="Times New Roman" w:hAnsi="Times New Roman" w:cs="Times New Roman"/>
          <w:sz w:val="24"/>
          <w:szCs w:val="24"/>
        </w:rPr>
        <w:t>Instagram</w:t>
      </w:r>
      <w:proofErr w:type="spellEnd"/>
      <w:r w:rsidRPr="00456365">
        <w:rPr>
          <w:rFonts w:ascii="Times New Roman" w:hAnsi="Times New Roman" w:cs="Times New Roman"/>
          <w:sz w:val="24"/>
          <w:szCs w:val="24"/>
        </w:rPr>
        <w:t xml:space="preserve"> is more commonly used for visual content such as </w:t>
      </w:r>
      <w:proofErr w:type="spellStart"/>
      <w:r w:rsidRPr="00456365">
        <w:rPr>
          <w:rFonts w:ascii="Times New Roman" w:hAnsi="Times New Roman" w:cs="Times New Roman"/>
          <w:sz w:val="24"/>
          <w:szCs w:val="24"/>
        </w:rPr>
        <w:t>infographics</w:t>
      </w:r>
      <w:proofErr w:type="spellEnd"/>
      <w:r w:rsidRPr="00456365">
        <w:rPr>
          <w:rFonts w:ascii="Times New Roman" w:hAnsi="Times New Roman" w:cs="Times New Roman"/>
          <w:sz w:val="24"/>
          <w:szCs w:val="24"/>
        </w:rPr>
        <w:t xml:space="preserve">, stories, and posts that can quickly capture attention. For example, </w:t>
      </w:r>
      <w:proofErr w:type="spellStart"/>
      <w:r w:rsidRPr="00456365">
        <w:rPr>
          <w:rFonts w:ascii="Times New Roman" w:hAnsi="Times New Roman" w:cs="Times New Roman"/>
          <w:sz w:val="24"/>
          <w:szCs w:val="24"/>
        </w:rPr>
        <w:t>Instagram’s</w:t>
      </w:r>
      <w:proofErr w:type="spellEnd"/>
      <w:r w:rsidRPr="00456365">
        <w:rPr>
          <w:rFonts w:ascii="Times New Roman" w:hAnsi="Times New Roman" w:cs="Times New Roman"/>
          <w:sz w:val="24"/>
          <w:szCs w:val="24"/>
        </w:rPr>
        <w:t xml:space="preserve"> "Stories" feature allows users to engage with content in real-time, and this has become an increasingly popular format for spreading information about health topics like contraceptive use (Ali et al., 2019</w:t>
      </w:r>
      <w:r w:rsidRPr="00CF4EC7">
        <w:rPr>
          <w:rFonts w:ascii="Times New Roman" w:hAnsi="Times New Roman" w:cs="Times New Roman"/>
          <w:sz w:val="24"/>
          <w:szCs w:val="24"/>
        </w:rPr>
        <w:t xml:space="preserve">). In particular, </w:t>
      </w:r>
      <w:proofErr w:type="spellStart"/>
      <w:r w:rsidRPr="00CF4EC7">
        <w:rPr>
          <w:rFonts w:ascii="Times New Roman" w:hAnsi="Times New Roman" w:cs="Times New Roman"/>
          <w:sz w:val="24"/>
          <w:szCs w:val="24"/>
        </w:rPr>
        <w:t>Instagram</w:t>
      </w:r>
      <w:proofErr w:type="spellEnd"/>
      <w:r w:rsidRPr="00CF4EC7">
        <w:rPr>
          <w:rFonts w:ascii="Times New Roman" w:hAnsi="Times New Roman" w:cs="Times New Roman"/>
          <w:sz w:val="24"/>
          <w:szCs w:val="24"/>
        </w:rPr>
        <w:t xml:space="preserve"> is known for its emphasis on visual content, such as photos, videos, and </w:t>
      </w:r>
      <w:proofErr w:type="spellStart"/>
      <w:r w:rsidRPr="00CF4EC7">
        <w:rPr>
          <w:rFonts w:ascii="Times New Roman" w:hAnsi="Times New Roman" w:cs="Times New Roman"/>
          <w:sz w:val="24"/>
          <w:szCs w:val="24"/>
        </w:rPr>
        <w:t>infographics</w:t>
      </w:r>
      <w:proofErr w:type="spellEnd"/>
      <w:r w:rsidRPr="00CF4EC7">
        <w:rPr>
          <w:rFonts w:ascii="Times New Roman" w:hAnsi="Times New Roman" w:cs="Times New Roman"/>
          <w:sz w:val="24"/>
          <w:szCs w:val="24"/>
        </w:rPr>
        <w:t>, making it an ideal platform for sharing engaging and informative content about sexual and reproductive health. On the other hand, Facebook allows for the creation of detailed posts, discussions, and group interactions, which may foster deeper engagement with reproductive health topics.</w:t>
      </w:r>
      <w:r>
        <w:rPr>
          <w:rFonts w:ascii="Times New Roman" w:hAnsi="Times New Roman" w:cs="Times New Roman"/>
          <w:sz w:val="24"/>
          <w:szCs w:val="24"/>
        </w:rPr>
        <w:t xml:space="preserve"> </w:t>
      </w:r>
      <w:r w:rsidRPr="00CF4EC7">
        <w:rPr>
          <w:rFonts w:ascii="Times New Roman" w:hAnsi="Times New Roman" w:cs="Times New Roman"/>
          <w:sz w:val="24"/>
          <w:szCs w:val="24"/>
        </w:rPr>
        <w:t xml:space="preserve">Studies show that many young people turn to social media to access information about contraceptive methods, often relying on informal sources like friends, peers, or influencers rather than trained health professionals. For example, research by Ali et al. (2019) found that many young women who were active on </w:t>
      </w:r>
      <w:proofErr w:type="spellStart"/>
      <w:r w:rsidRPr="00CF4EC7">
        <w:rPr>
          <w:rFonts w:ascii="Times New Roman" w:hAnsi="Times New Roman" w:cs="Times New Roman"/>
          <w:sz w:val="24"/>
          <w:szCs w:val="24"/>
        </w:rPr>
        <w:t>Instagram</w:t>
      </w:r>
      <w:proofErr w:type="spellEnd"/>
      <w:r w:rsidRPr="00CF4EC7">
        <w:rPr>
          <w:rFonts w:ascii="Times New Roman" w:hAnsi="Times New Roman" w:cs="Times New Roman"/>
          <w:sz w:val="24"/>
          <w:szCs w:val="24"/>
        </w:rPr>
        <w:t xml:space="preserve"> expressed positive attitudes toward contraception after engaging with educational content shared by peers, influencers, and health organizations.</w:t>
      </w:r>
    </w:p>
    <w:p w:rsidR="002A0A28" w:rsidRPr="00A8560E" w:rsidRDefault="002A0A28" w:rsidP="002A0A28">
      <w:pPr>
        <w:pStyle w:val="Heading5"/>
        <w:spacing w:line="360" w:lineRule="auto"/>
        <w:jc w:val="both"/>
        <w:rPr>
          <w:rFonts w:ascii="Times New Roman" w:hAnsi="Times New Roman" w:cs="Times New Roman"/>
          <w:b/>
          <w:color w:val="auto"/>
          <w:sz w:val="24"/>
          <w:szCs w:val="24"/>
        </w:rPr>
      </w:pPr>
      <w:r w:rsidRPr="00A8560E">
        <w:rPr>
          <w:rFonts w:ascii="Times New Roman" w:hAnsi="Times New Roman" w:cs="Times New Roman"/>
          <w:b/>
          <w:color w:val="auto"/>
          <w:sz w:val="24"/>
          <w:szCs w:val="24"/>
        </w:rPr>
        <w:t xml:space="preserve">2.1.3 </w:t>
      </w:r>
      <w:r w:rsidRPr="00A8560E">
        <w:rPr>
          <w:rFonts w:ascii="Times New Roman" w:hAnsi="Times New Roman" w:cs="Times New Roman"/>
          <w:b/>
          <w:color w:val="auto"/>
          <w:sz w:val="24"/>
          <w:szCs w:val="24"/>
        </w:rPr>
        <w:tab/>
        <w:t>Contraceptive Awareness and Use</w:t>
      </w:r>
    </w:p>
    <w:p w:rsidR="002A0A28" w:rsidRDefault="002A0A28" w:rsidP="002A0A28">
      <w:pPr>
        <w:spacing w:before="100" w:beforeAutospacing="1" w:after="100" w:afterAutospacing="1" w:line="360" w:lineRule="auto"/>
        <w:jc w:val="both"/>
      </w:pPr>
      <w:r w:rsidRPr="00456365">
        <w:rPr>
          <w:rFonts w:ascii="Times New Roman" w:hAnsi="Times New Roman" w:cs="Times New Roman"/>
          <w:sz w:val="24"/>
          <w:szCs w:val="24"/>
        </w:rPr>
        <w:t>Contraceptive awareness is a crucial factor in reducing unintended pregnancies and promoting reproductive health. However, despite efforts to educate the public, there remains a significant gap in contraceptive knowledge, especially among young people in Nigeria (</w:t>
      </w:r>
      <w:proofErr w:type="spellStart"/>
      <w:r w:rsidRPr="00456365">
        <w:rPr>
          <w:rFonts w:ascii="Times New Roman" w:hAnsi="Times New Roman" w:cs="Times New Roman"/>
          <w:sz w:val="24"/>
          <w:szCs w:val="24"/>
        </w:rPr>
        <w:t>Sani</w:t>
      </w:r>
      <w:proofErr w:type="spellEnd"/>
      <w:r w:rsidRPr="00456365">
        <w:rPr>
          <w:rFonts w:ascii="Times New Roman" w:hAnsi="Times New Roman" w:cs="Times New Roman"/>
          <w:sz w:val="24"/>
          <w:szCs w:val="24"/>
        </w:rPr>
        <w:t xml:space="preserve"> et al., 2019). Contraceptive use among young women has been found to be influenced by various factors, including cultural beliefs, access to healthcare, and education. One study by </w:t>
      </w:r>
      <w:proofErr w:type="spellStart"/>
      <w:r w:rsidRPr="00456365">
        <w:rPr>
          <w:rFonts w:ascii="Times New Roman" w:hAnsi="Times New Roman" w:cs="Times New Roman"/>
          <w:sz w:val="24"/>
          <w:szCs w:val="24"/>
        </w:rPr>
        <w:t>Adamu</w:t>
      </w:r>
      <w:proofErr w:type="spellEnd"/>
      <w:r w:rsidRPr="00456365">
        <w:rPr>
          <w:rFonts w:ascii="Times New Roman" w:hAnsi="Times New Roman" w:cs="Times New Roman"/>
          <w:sz w:val="24"/>
          <w:szCs w:val="24"/>
        </w:rPr>
        <w:t xml:space="preserve"> et al. (2020) highlighted that knowledge of contraceptive methods among Nigerian university students was low, with many students unaware of the different options available to them.</w:t>
      </w:r>
      <w:r>
        <w:rPr>
          <w:rFonts w:ascii="Times New Roman" w:hAnsi="Times New Roman" w:cs="Times New Roman"/>
          <w:sz w:val="24"/>
          <w:szCs w:val="24"/>
        </w:rPr>
        <w:t xml:space="preserve"> </w:t>
      </w:r>
      <w:r w:rsidRPr="00456365">
        <w:rPr>
          <w:rFonts w:ascii="Times New Roman" w:hAnsi="Times New Roman" w:cs="Times New Roman"/>
          <w:sz w:val="24"/>
          <w:szCs w:val="24"/>
        </w:rPr>
        <w:t xml:space="preserve">The role of social media in bridging this knowledge gap has been explored in several studies. In a study conducted by </w:t>
      </w:r>
      <w:proofErr w:type="spellStart"/>
      <w:r w:rsidRPr="00456365">
        <w:rPr>
          <w:rFonts w:ascii="Times New Roman" w:hAnsi="Times New Roman" w:cs="Times New Roman"/>
          <w:sz w:val="24"/>
          <w:szCs w:val="24"/>
        </w:rPr>
        <w:t>Olayemi</w:t>
      </w:r>
      <w:proofErr w:type="spellEnd"/>
      <w:r w:rsidRPr="00456365">
        <w:rPr>
          <w:rFonts w:ascii="Times New Roman" w:hAnsi="Times New Roman" w:cs="Times New Roman"/>
          <w:sz w:val="24"/>
          <w:szCs w:val="24"/>
        </w:rPr>
        <w:t xml:space="preserve"> et al. (2021), it was found that exposure to contraceptive-related content on social media platforms </w:t>
      </w:r>
      <w:r w:rsidRPr="00456365">
        <w:rPr>
          <w:rFonts w:ascii="Times New Roman" w:hAnsi="Times New Roman" w:cs="Times New Roman"/>
          <w:sz w:val="24"/>
          <w:szCs w:val="24"/>
        </w:rPr>
        <w:lastRenderedPageBreak/>
        <w:t xml:space="preserve">improved awareness of available contraceptive methods, particularly among young women in urban areas. The study also indicated that those who engaged with such content were more likely to use contraceptive methods than those who did not. However, the </w:t>
      </w:r>
      <w:proofErr w:type="gramStart"/>
      <w:r w:rsidRPr="00456365">
        <w:rPr>
          <w:rFonts w:ascii="Times New Roman" w:hAnsi="Times New Roman" w:cs="Times New Roman"/>
          <w:sz w:val="24"/>
          <w:szCs w:val="24"/>
        </w:rPr>
        <w:t>study also noted that misinformation and unreliable sources on social media could lead to confusion and, in some cases, discourage</w:t>
      </w:r>
      <w:proofErr w:type="gramEnd"/>
      <w:r w:rsidRPr="00456365">
        <w:rPr>
          <w:rFonts w:ascii="Times New Roman" w:hAnsi="Times New Roman" w:cs="Times New Roman"/>
          <w:sz w:val="24"/>
          <w:szCs w:val="24"/>
        </w:rPr>
        <w:t xml:space="preserve"> contraceptive use (</w:t>
      </w:r>
      <w:proofErr w:type="spell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et al., 2020).</w:t>
      </w:r>
      <w:r>
        <w:rPr>
          <w:rFonts w:ascii="Times New Roman" w:hAnsi="Times New Roman" w:cs="Times New Roman"/>
          <w:sz w:val="24"/>
          <w:szCs w:val="24"/>
        </w:rPr>
        <w:t xml:space="preserve"> </w:t>
      </w:r>
    </w:p>
    <w:p w:rsidR="002A0A28" w:rsidRPr="00456365" w:rsidRDefault="002A0A28" w:rsidP="002A0A28">
      <w:pPr>
        <w:spacing w:before="100" w:beforeAutospacing="1" w:after="100" w:afterAutospacing="1" w:line="360" w:lineRule="auto"/>
        <w:jc w:val="both"/>
        <w:rPr>
          <w:rFonts w:ascii="Times New Roman" w:hAnsi="Times New Roman" w:cs="Times New Roman"/>
          <w:sz w:val="24"/>
          <w:szCs w:val="24"/>
        </w:rPr>
      </w:pPr>
      <w:r w:rsidRPr="00D35C88">
        <w:rPr>
          <w:rFonts w:ascii="Times New Roman" w:hAnsi="Times New Roman" w:cs="Times New Roman"/>
          <w:sz w:val="24"/>
          <w:szCs w:val="24"/>
        </w:rPr>
        <w:t>A study conducted by Adebayo et al. (2020) found that exposure to social media content about contraception significantly enhanced the knowledge and awareness of family planning methods among Nigerian youth, particularly in urban areas. This exposure, however, was largely dependent on the type and quality of content encountered by the users. In addition, those who interacted more with posts related to contraception were more likely to report positive changes in their attitudes toward contraceptive use.</w:t>
      </w:r>
    </w:p>
    <w:p w:rsidR="002A0A28" w:rsidRPr="00D160D8" w:rsidRDefault="002A0A28" w:rsidP="002A0A28">
      <w:pPr>
        <w:pStyle w:val="Heading3"/>
        <w:spacing w:line="360" w:lineRule="auto"/>
        <w:jc w:val="both"/>
        <w:rPr>
          <w:sz w:val="24"/>
          <w:szCs w:val="24"/>
        </w:rPr>
      </w:pPr>
      <w:r w:rsidRPr="00D160D8">
        <w:rPr>
          <w:sz w:val="24"/>
          <w:szCs w:val="24"/>
        </w:rPr>
        <w:t xml:space="preserve">2.2 </w:t>
      </w:r>
      <w:r>
        <w:rPr>
          <w:sz w:val="24"/>
          <w:szCs w:val="24"/>
        </w:rPr>
        <w:tab/>
      </w:r>
      <w:r w:rsidRPr="00D160D8">
        <w:rPr>
          <w:rStyle w:val="Strong"/>
          <w:rFonts w:eastAsiaTheme="majorEastAsia"/>
          <w:b/>
          <w:bCs/>
          <w:sz w:val="24"/>
          <w:szCs w:val="24"/>
        </w:rPr>
        <w:t>Theoretical Framework</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This study is underpinned by two key theoretical models that offer insight into how social media can influence health behaviors, particularly in relation to sexual and reproductive health: the </w:t>
      </w:r>
      <w:r w:rsidRPr="00D160D8">
        <w:rPr>
          <w:rStyle w:val="Strong"/>
          <w:rFonts w:ascii="Times New Roman" w:hAnsi="Times New Roman" w:cs="Times New Roman"/>
          <w:b w:val="0"/>
          <w:sz w:val="24"/>
          <w:szCs w:val="24"/>
        </w:rPr>
        <w:t>Uses and</w:t>
      </w:r>
      <w:r w:rsidRPr="00D160D8">
        <w:rPr>
          <w:rStyle w:val="Strong"/>
          <w:rFonts w:ascii="Times New Roman" w:hAnsi="Times New Roman" w:cs="Times New Roman"/>
          <w:sz w:val="24"/>
          <w:szCs w:val="24"/>
        </w:rPr>
        <w:t xml:space="preserve"> </w:t>
      </w:r>
      <w:r w:rsidRPr="00D160D8">
        <w:rPr>
          <w:rStyle w:val="Strong"/>
          <w:rFonts w:ascii="Times New Roman" w:hAnsi="Times New Roman" w:cs="Times New Roman"/>
          <w:b w:val="0"/>
          <w:sz w:val="24"/>
          <w:szCs w:val="24"/>
        </w:rPr>
        <w:t>Gratifications Theory (UGT)</w:t>
      </w:r>
      <w:r w:rsidRPr="00D160D8">
        <w:rPr>
          <w:rFonts w:ascii="Times New Roman" w:hAnsi="Times New Roman" w:cs="Times New Roman"/>
          <w:sz w:val="24"/>
          <w:szCs w:val="24"/>
        </w:rPr>
        <w:t xml:space="preserve"> and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Both theories provide a comprehensive understanding of the active role of individuals in media consumption and the psychological mechanisms behind health-related decision-making. Together, they help explain how female students at </w:t>
      </w:r>
      <w:proofErr w:type="spellStart"/>
      <w:r w:rsidRPr="00D160D8">
        <w:rPr>
          <w:rFonts w:ascii="Times New Roman" w:hAnsi="Times New Roman" w:cs="Times New Roman"/>
          <w:sz w:val="24"/>
          <w:szCs w:val="24"/>
        </w:rPr>
        <w:t>Kwara</w:t>
      </w:r>
      <w:proofErr w:type="spellEnd"/>
      <w:r w:rsidRPr="00D160D8">
        <w:rPr>
          <w:rFonts w:ascii="Times New Roman" w:hAnsi="Times New Roman" w:cs="Times New Roman"/>
          <w:sz w:val="24"/>
          <w:szCs w:val="24"/>
        </w:rPr>
        <w:t xml:space="preserve"> State Polytechnic engage with platforms like Facebook and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xml:space="preserve"> for contraceptive information and how this engagement may influence their perceptions, attitudes, and behavior toward contraceptive use.</w:t>
      </w:r>
    </w:p>
    <w:p w:rsidR="002A0A28" w:rsidRPr="00D160D8" w:rsidRDefault="002A0A28" w:rsidP="002A0A28">
      <w:pPr>
        <w:spacing w:after="0" w:line="360" w:lineRule="auto"/>
        <w:jc w:val="both"/>
        <w:rPr>
          <w:rFonts w:ascii="Times New Roman" w:hAnsi="Times New Roman" w:cs="Times New Roman"/>
          <w:sz w:val="24"/>
          <w:szCs w:val="24"/>
        </w:rPr>
      </w:pPr>
    </w:p>
    <w:p w:rsidR="002A0A28" w:rsidRPr="00D160D8" w:rsidRDefault="002A0A28" w:rsidP="002A0A28">
      <w:pPr>
        <w:pStyle w:val="Heading4"/>
        <w:spacing w:line="360" w:lineRule="auto"/>
        <w:jc w:val="both"/>
        <w:rPr>
          <w:rFonts w:ascii="Times New Roman" w:hAnsi="Times New Roman" w:cs="Times New Roman"/>
          <w:i w:val="0"/>
          <w:color w:val="auto"/>
          <w:sz w:val="24"/>
          <w:szCs w:val="24"/>
        </w:rPr>
      </w:pPr>
      <w:r w:rsidRPr="00D160D8">
        <w:rPr>
          <w:rStyle w:val="Strong"/>
          <w:rFonts w:ascii="Times New Roman" w:hAnsi="Times New Roman" w:cs="Times New Roman"/>
          <w:b/>
          <w:bCs/>
          <w:i w:val="0"/>
          <w:color w:val="auto"/>
          <w:sz w:val="24"/>
          <w:szCs w:val="24"/>
        </w:rPr>
        <w:lastRenderedPageBreak/>
        <w:t>1</w:t>
      </w:r>
      <w:r>
        <w:rPr>
          <w:rStyle w:val="Strong"/>
          <w:rFonts w:ascii="Times New Roman" w:hAnsi="Times New Roman" w:cs="Times New Roman"/>
          <w:b/>
          <w:bCs/>
          <w:i w:val="0"/>
          <w:color w:val="auto"/>
          <w:sz w:val="24"/>
          <w:szCs w:val="24"/>
        </w:rPr>
        <w:t>.</w:t>
      </w:r>
      <w:r>
        <w:rPr>
          <w:rStyle w:val="Strong"/>
          <w:rFonts w:ascii="Times New Roman" w:hAnsi="Times New Roman" w:cs="Times New Roman"/>
          <w:b/>
          <w:bCs/>
          <w:i w:val="0"/>
          <w:color w:val="auto"/>
          <w:sz w:val="24"/>
          <w:szCs w:val="24"/>
        </w:rPr>
        <w:tab/>
      </w:r>
      <w:r w:rsidRPr="00D160D8">
        <w:rPr>
          <w:rStyle w:val="Strong"/>
          <w:rFonts w:ascii="Times New Roman" w:hAnsi="Times New Roman" w:cs="Times New Roman"/>
          <w:b/>
          <w:bCs/>
          <w:i w:val="0"/>
          <w:color w:val="auto"/>
          <w:sz w:val="24"/>
          <w:szCs w:val="24"/>
        </w:rPr>
        <w:t xml:space="preserve"> Uses and Gratifications Theory (UGT)</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The </w:t>
      </w:r>
      <w:r w:rsidRPr="00D160D8">
        <w:rPr>
          <w:rStyle w:val="Strong"/>
          <w:rFonts w:ascii="Times New Roman" w:hAnsi="Times New Roman" w:cs="Times New Roman"/>
          <w:b w:val="0"/>
          <w:sz w:val="24"/>
          <w:szCs w:val="24"/>
        </w:rPr>
        <w:t>Uses and Gratifications Theory</w:t>
      </w:r>
      <w:r w:rsidRPr="00D160D8">
        <w:rPr>
          <w:rFonts w:ascii="Times New Roman" w:hAnsi="Times New Roman" w:cs="Times New Roman"/>
          <w:b/>
          <w:sz w:val="24"/>
          <w:szCs w:val="24"/>
        </w:rPr>
        <w:t xml:space="preserve">, </w:t>
      </w:r>
      <w:r w:rsidRPr="00D160D8">
        <w:rPr>
          <w:rFonts w:ascii="Times New Roman" w:hAnsi="Times New Roman" w:cs="Times New Roman"/>
          <w:sz w:val="24"/>
          <w:szCs w:val="24"/>
        </w:rPr>
        <w:t xml:space="preserve">developed by Katz, </w:t>
      </w:r>
      <w:proofErr w:type="spellStart"/>
      <w:r w:rsidRPr="00D160D8">
        <w:rPr>
          <w:rFonts w:ascii="Times New Roman" w:hAnsi="Times New Roman" w:cs="Times New Roman"/>
          <w:sz w:val="24"/>
          <w:szCs w:val="24"/>
        </w:rPr>
        <w:t>Blumler</w:t>
      </w:r>
      <w:proofErr w:type="spellEnd"/>
      <w:r w:rsidRPr="00D160D8">
        <w:rPr>
          <w:rFonts w:ascii="Times New Roman" w:hAnsi="Times New Roman" w:cs="Times New Roman"/>
          <w:sz w:val="24"/>
          <w:szCs w:val="24"/>
        </w:rPr>
        <w:t xml:space="preserve">, and </w:t>
      </w:r>
      <w:proofErr w:type="spellStart"/>
      <w:r w:rsidRPr="00D160D8">
        <w:rPr>
          <w:rFonts w:ascii="Times New Roman" w:hAnsi="Times New Roman" w:cs="Times New Roman"/>
          <w:sz w:val="24"/>
          <w:szCs w:val="24"/>
        </w:rPr>
        <w:t>Gurevitch</w:t>
      </w:r>
      <w:proofErr w:type="spellEnd"/>
      <w:r w:rsidRPr="00D160D8">
        <w:rPr>
          <w:rFonts w:ascii="Times New Roman" w:hAnsi="Times New Roman" w:cs="Times New Roman"/>
          <w:sz w:val="24"/>
          <w:szCs w:val="24"/>
        </w:rPr>
        <w:t xml:space="preserve"> (1974), emphasizes the active role of media users in seeking content that satisfies particular personal and social needs. This theory marks a significant departure from earlier media theories that viewed audiences as passive recipients of information. Instead, UGT suggests that users are purposive, motivated, and goal-oriented in their media consumption. They choose specific media platforms and content types to fulfill needs such as information-seeking, personal identity, integration and social interaction, and entertainment.</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In the context of this study, UGT provides a valuable lens for understanding how and why female students at </w:t>
      </w:r>
      <w:proofErr w:type="spellStart"/>
      <w:r w:rsidRPr="00D160D8">
        <w:rPr>
          <w:rFonts w:ascii="Times New Roman" w:hAnsi="Times New Roman" w:cs="Times New Roman"/>
          <w:sz w:val="24"/>
          <w:szCs w:val="24"/>
        </w:rPr>
        <w:t>Kwara</w:t>
      </w:r>
      <w:proofErr w:type="spellEnd"/>
      <w:r w:rsidRPr="00D160D8">
        <w:rPr>
          <w:rFonts w:ascii="Times New Roman" w:hAnsi="Times New Roman" w:cs="Times New Roman"/>
          <w:sz w:val="24"/>
          <w:szCs w:val="24"/>
        </w:rPr>
        <w:t xml:space="preserve"> State Polytechnic utilize social media platforms like Facebook and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These platforms are not only sources of entertainment and social connection but also increasingly serve as channels for accessing health information, including content related to sexual and reproductive health. Students may deliberately seek out information about contraceptives, menstrual health, or sexually transmitted infections to satisfy their cognitive needs for knowledge and their affective needs for reassurance or emotional support.</w:t>
      </w:r>
      <w:r>
        <w:rPr>
          <w:rFonts w:ascii="Times New Roman" w:hAnsi="Times New Roman" w:cs="Times New Roman"/>
          <w:sz w:val="24"/>
          <w:szCs w:val="24"/>
        </w:rPr>
        <w:t xml:space="preserve"> Social media content </w:t>
      </w:r>
      <w:r w:rsidRPr="00D160D8">
        <w:rPr>
          <w:rFonts w:ascii="Times New Roman" w:hAnsi="Times New Roman" w:cs="Times New Roman"/>
          <w:sz w:val="24"/>
          <w:szCs w:val="24"/>
        </w:rPr>
        <w:t>especially health-related posts from influencers, medical professionals, N</w:t>
      </w:r>
      <w:r>
        <w:rPr>
          <w:rFonts w:ascii="Times New Roman" w:hAnsi="Times New Roman" w:cs="Times New Roman"/>
          <w:sz w:val="24"/>
          <w:szCs w:val="24"/>
        </w:rPr>
        <w:t xml:space="preserve">GOs, or peer-shared experiences </w:t>
      </w:r>
      <w:r w:rsidRPr="00D160D8">
        <w:rPr>
          <w:rFonts w:ascii="Times New Roman" w:hAnsi="Times New Roman" w:cs="Times New Roman"/>
          <w:sz w:val="24"/>
          <w:szCs w:val="24"/>
        </w:rPr>
        <w:t xml:space="preserve">can be seen as a form of user-generated gratification that supports informed decision-making. The visual and interactive nature of platforms like </w:t>
      </w:r>
      <w:proofErr w:type="spellStart"/>
      <w:r w:rsidRPr="00D160D8">
        <w:rPr>
          <w:rFonts w:ascii="Times New Roman" w:hAnsi="Times New Roman" w:cs="Times New Roman"/>
          <w:sz w:val="24"/>
          <w:szCs w:val="24"/>
        </w:rPr>
        <w:t>Instagram</w:t>
      </w:r>
      <w:proofErr w:type="spellEnd"/>
      <w:r w:rsidRPr="00D160D8">
        <w:rPr>
          <w:rFonts w:ascii="Times New Roman" w:hAnsi="Times New Roman" w:cs="Times New Roman"/>
          <w:sz w:val="24"/>
          <w:szCs w:val="24"/>
        </w:rPr>
        <w:t xml:space="preserve"> enhances the appeal and </w:t>
      </w:r>
      <w:proofErr w:type="spellStart"/>
      <w:r w:rsidRPr="00D160D8">
        <w:rPr>
          <w:rFonts w:ascii="Times New Roman" w:hAnsi="Times New Roman" w:cs="Times New Roman"/>
          <w:sz w:val="24"/>
          <w:szCs w:val="24"/>
        </w:rPr>
        <w:t>relatability</w:t>
      </w:r>
      <w:proofErr w:type="spellEnd"/>
      <w:r w:rsidRPr="00D160D8">
        <w:rPr>
          <w:rFonts w:ascii="Times New Roman" w:hAnsi="Times New Roman" w:cs="Times New Roman"/>
          <w:sz w:val="24"/>
          <w:szCs w:val="24"/>
        </w:rPr>
        <w:t xml:space="preserve"> of this content. As such, UGT helps explain how these students engage with contraceptive content not by chance, but as a strategic choice to meet perceived informational and personal needs.</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Furthermore, the interactive nature of social media allows for immediate feedback, discussions, and clarifications, which may further enhance user satisfaction and learning. Students may join private groups, follow health-related pages, or participate in discussions that reinforce their understanding and attitudes toward contraceptive use. </w:t>
      </w:r>
      <w:r w:rsidRPr="00D160D8">
        <w:rPr>
          <w:rFonts w:ascii="Times New Roman" w:hAnsi="Times New Roman" w:cs="Times New Roman"/>
          <w:sz w:val="24"/>
          <w:szCs w:val="24"/>
        </w:rPr>
        <w:lastRenderedPageBreak/>
        <w:t xml:space="preserve">Hence, UGT is instrumental in explaining not only the </w:t>
      </w:r>
      <w:r w:rsidRPr="00D160D8">
        <w:rPr>
          <w:rStyle w:val="Emphasis"/>
          <w:rFonts w:ascii="Times New Roman" w:hAnsi="Times New Roman" w:cs="Times New Roman"/>
          <w:sz w:val="24"/>
          <w:szCs w:val="24"/>
        </w:rPr>
        <w:t>why</w:t>
      </w:r>
      <w:r w:rsidRPr="00D160D8">
        <w:rPr>
          <w:rFonts w:ascii="Times New Roman" w:hAnsi="Times New Roman" w:cs="Times New Roman"/>
          <w:sz w:val="24"/>
          <w:szCs w:val="24"/>
        </w:rPr>
        <w:t xml:space="preserve"> behind social media usage but also how such engagement may shape health-related behaviors and beliefs over time.</w:t>
      </w:r>
    </w:p>
    <w:p w:rsidR="002A0A28" w:rsidRPr="00D160D8" w:rsidRDefault="002A0A28" w:rsidP="002A0A28">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Pr="00D160D8">
        <w:rPr>
          <w:rStyle w:val="Strong"/>
          <w:rFonts w:ascii="Times New Roman" w:hAnsi="Times New Roman" w:cs="Times New Roman"/>
          <w:b/>
          <w:bCs/>
          <w:i w:val="0"/>
          <w:color w:val="auto"/>
          <w:sz w:val="24"/>
          <w:szCs w:val="24"/>
        </w:rPr>
        <w:t xml:space="preserve"> </w:t>
      </w:r>
      <w:r>
        <w:rPr>
          <w:rStyle w:val="Strong"/>
          <w:rFonts w:ascii="Times New Roman" w:hAnsi="Times New Roman" w:cs="Times New Roman"/>
          <w:b/>
          <w:bCs/>
          <w:i w:val="0"/>
          <w:color w:val="auto"/>
          <w:sz w:val="24"/>
          <w:szCs w:val="24"/>
        </w:rPr>
        <w:tab/>
      </w:r>
      <w:r w:rsidRPr="00D160D8">
        <w:rPr>
          <w:rStyle w:val="Strong"/>
          <w:rFonts w:ascii="Times New Roman" w:hAnsi="Times New Roman" w:cs="Times New Roman"/>
          <w:b/>
          <w:bCs/>
          <w:i w:val="0"/>
          <w:color w:val="auto"/>
          <w:sz w:val="24"/>
          <w:szCs w:val="24"/>
        </w:rPr>
        <w:t>Health Belief Model (HBM)</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UGT explains the motivation for seeking media </w:t>
      </w:r>
      <w:proofErr w:type="gramStart"/>
      <w:r w:rsidRPr="00D160D8">
        <w:rPr>
          <w:rFonts w:ascii="Times New Roman" w:hAnsi="Times New Roman" w:cs="Times New Roman"/>
          <w:sz w:val="24"/>
          <w:szCs w:val="24"/>
        </w:rPr>
        <w:t>content,</w:t>
      </w:r>
      <w:proofErr w:type="gramEnd"/>
      <w:r w:rsidRPr="00D160D8">
        <w:rPr>
          <w:rFonts w:ascii="Times New Roman" w:hAnsi="Times New Roman" w:cs="Times New Roman"/>
          <w:sz w:val="24"/>
          <w:szCs w:val="24"/>
        </w:rPr>
        <w:t xml:space="preserve">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sz w:val="24"/>
          <w:szCs w:val="24"/>
        </w:rPr>
        <w:t xml:space="preserve"> focuses on the psychological determinants that influence whether individuals take action regarding their health. Originally developed by </w:t>
      </w:r>
      <w:proofErr w:type="spellStart"/>
      <w:r w:rsidRPr="00D160D8">
        <w:rPr>
          <w:rFonts w:ascii="Times New Roman" w:hAnsi="Times New Roman" w:cs="Times New Roman"/>
          <w:sz w:val="24"/>
          <w:szCs w:val="24"/>
        </w:rPr>
        <w:t>Rosenstock</w:t>
      </w:r>
      <w:proofErr w:type="spellEnd"/>
      <w:r w:rsidRPr="00D160D8">
        <w:rPr>
          <w:rFonts w:ascii="Times New Roman" w:hAnsi="Times New Roman" w:cs="Times New Roman"/>
          <w:sz w:val="24"/>
          <w:szCs w:val="24"/>
        </w:rPr>
        <w:t xml:space="preserve"> (1974) and later refined by Becker and others, the HBM posits that individuals are more likely to engage in health-promoting behaviors if certain cognitive conditions are met. These conditions include:</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Susceptibility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one is at risk of a health problem.</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Severity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the consequences of the health issue are serious.</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Benefits</w:t>
      </w:r>
      <w:r w:rsidRPr="00D160D8">
        <w:rPr>
          <w:rFonts w:ascii="Times New Roman" w:hAnsi="Times New Roman" w:cs="Times New Roman"/>
          <w:sz w:val="24"/>
          <w:szCs w:val="24"/>
        </w:rPr>
        <w:t>: The belief that taking a specific health action will reduce the threat.</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Barriers</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about the costs or obstacles to taking that action.</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External triggers (e.g., media content, peer discussion) that prompt behavior.</w:t>
      </w:r>
    </w:p>
    <w:p w:rsidR="002A0A28" w:rsidRPr="00D160D8" w:rsidRDefault="002A0A28" w:rsidP="002A0A28">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Self-Efficacy</w:t>
      </w:r>
      <w:r w:rsidRPr="00D160D8">
        <w:rPr>
          <w:rFonts w:ascii="Times New Roman" w:hAnsi="Times New Roman" w:cs="Times New Roman"/>
          <w:sz w:val="24"/>
          <w:szCs w:val="24"/>
        </w:rPr>
        <w:t>: Confidence in one’s ability to take the recommended action.</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In this study, HBM is employed to explain how exposure to contraceptive-related content on social media influences female students’ perceptions and potentially their behaviors. For instance, a student who frequently encounters posts about unplanned pregnancies, the effectiveness of various contraceptive methods, and peer testimonials about their benefits may begin to perceive herself as susceptible to unintended pregnancy (perceived susceptibility), view the consequences of pregnancy as severe (perceived severity), and recognize that contraceptive use could reduce that risk (perceived benefits).</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 At the same </w:t>
      </w:r>
      <w:r w:rsidRPr="00D160D8">
        <w:rPr>
          <w:rFonts w:ascii="Times New Roman" w:hAnsi="Times New Roman" w:cs="Times New Roman"/>
          <w:sz w:val="24"/>
          <w:szCs w:val="24"/>
        </w:rPr>
        <w:lastRenderedPageBreak/>
        <w:t>time, the model considers the psychological and social barriers students may face, such as fear of side effects, cultural or religious stigma, or misinformation. Social media can serve to either reinforce or reduce these barriers depending on the framing and credibility of the content. For example, myth-busting posts and testimonials from peers may reduce perceived barriers and increase self-efficacy, encouraging students to consider or adopt contraceptive methods.</w:t>
      </w:r>
    </w:p>
    <w:p w:rsidR="002A0A28" w:rsidRPr="00D160D8" w:rsidRDefault="002A0A28" w:rsidP="002A0A28">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Importantly, HBM also highlights the role of </w:t>
      </w: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which soc</w:t>
      </w:r>
      <w:r>
        <w:rPr>
          <w:rFonts w:ascii="Times New Roman" w:hAnsi="Times New Roman" w:cs="Times New Roman"/>
          <w:sz w:val="24"/>
          <w:szCs w:val="24"/>
        </w:rPr>
        <w:t xml:space="preserve">ial media provides in abundance </w:t>
      </w:r>
      <w:r w:rsidRPr="00D160D8">
        <w:rPr>
          <w:rFonts w:ascii="Times New Roman" w:hAnsi="Times New Roman" w:cs="Times New Roman"/>
          <w:sz w:val="24"/>
          <w:szCs w:val="24"/>
        </w:rPr>
        <w:t xml:space="preserve">through reminders, viral content, trending </w:t>
      </w:r>
      <w:proofErr w:type="spellStart"/>
      <w:r w:rsidRPr="00D160D8">
        <w:rPr>
          <w:rFonts w:ascii="Times New Roman" w:hAnsi="Times New Roman" w:cs="Times New Roman"/>
          <w:sz w:val="24"/>
          <w:szCs w:val="24"/>
        </w:rPr>
        <w:t>hashtags</w:t>
      </w:r>
      <w:proofErr w:type="spellEnd"/>
      <w:r w:rsidRPr="00D160D8">
        <w:rPr>
          <w:rFonts w:ascii="Times New Roman" w:hAnsi="Times New Roman" w:cs="Times New Roman"/>
          <w:sz w:val="24"/>
          <w:szCs w:val="24"/>
        </w:rPr>
        <w:t>, or community engagement. These cues may serve as timely nudges that influence health decision-making processes in the moment.</w:t>
      </w:r>
    </w:p>
    <w:p w:rsidR="002A0A28" w:rsidRPr="00250C5D" w:rsidRDefault="002A0A28" w:rsidP="002A0A28">
      <w:pPr>
        <w:pStyle w:val="Heading3"/>
        <w:spacing w:line="360" w:lineRule="auto"/>
        <w:jc w:val="both"/>
        <w:rPr>
          <w:sz w:val="24"/>
          <w:szCs w:val="24"/>
        </w:rPr>
      </w:pPr>
      <w:r w:rsidRPr="00250C5D">
        <w:rPr>
          <w:sz w:val="24"/>
          <w:szCs w:val="24"/>
        </w:rPr>
        <w:t xml:space="preserve">2.3 </w:t>
      </w:r>
      <w:r w:rsidRPr="00250C5D">
        <w:rPr>
          <w:sz w:val="24"/>
          <w:szCs w:val="24"/>
        </w:rPr>
        <w:tab/>
      </w:r>
      <w:r w:rsidRPr="00250C5D">
        <w:rPr>
          <w:rStyle w:val="Strong"/>
          <w:rFonts w:eastAsiaTheme="majorEastAsia"/>
          <w:b/>
          <w:bCs/>
          <w:sz w:val="24"/>
          <w:szCs w:val="24"/>
        </w:rPr>
        <w:t>Empirical Review</w:t>
      </w:r>
    </w:p>
    <w:p w:rsidR="002A0A28" w:rsidRDefault="002A0A28" w:rsidP="002A0A28">
      <w:pPr>
        <w:spacing w:before="100" w:beforeAutospacing="1" w:after="100" w:afterAutospacing="1" w:line="360" w:lineRule="auto"/>
        <w:jc w:val="both"/>
        <w:rPr>
          <w:rFonts w:ascii="Times New Roman" w:hAnsi="Times New Roman" w:cs="Times New Roman"/>
          <w:sz w:val="24"/>
          <w:szCs w:val="24"/>
        </w:rPr>
      </w:pPr>
      <w:r w:rsidRPr="00250C5D">
        <w:rPr>
          <w:rFonts w:ascii="Times New Roman" w:hAnsi="Times New Roman" w:cs="Times New Roman"/>
          <w:sz w:val="24"/>
          <w:szCs w:val="24"/>
        </w:rPr>
        <w:t xml:space="preserve">The intersection of social media use and contraceptive knowledge and behavior has become an increasingly important area of research, particularly in the context of youth populations in developing countries. A number of empirical studies have explored how platforms such as Facebook and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influence users' awareness, attitudes, and practices regarding sexual and reproductive health. This section critically reviews relevant studies, drawing attention to both the potential benefits and limitations of social media as a tool for promoting contraceptive use among young people, especially female students.</w:t>
      </w:r>
    </w:p>
    <w:p w:rsidR="002A0A28" w:rsidRPr="00171AD8" w:rsidRDefault="002A0A28" w:rsidP="002A0A28">
      <w:pPr>
        <w:spacing w:before="100" w:beforeAutospacing="1" w:after="100" w:afterAutospacing="1" w:line="360" w:lineRule="auto"/>
        <w:jc w:val="both"/>
        <w:rPr>
          <w:rFonts w:ascii="Times New Roman" w:hAnsi="Times New Roman" w:cs="Times New Roman"/>
          <w:sz w:val="24"/>
          <w:szCs w:val="24"/>
        </w:rPr>
      </w:pPr>
      <w:r w:rsidRPr="00250C5D">
        <w:rPr>
          <w:rStyle w:val="Strong"/>
          <w:rFonts w:ascii="Times New Roman" w:hAnsi="Times New Roman" w:cs="Times New Roman"/>
          <w:sz w:val="24"/>
          <w:szCs w:val="24"/>
        </w:rPr>
        <w:t>Social Media Exposure and Contraceptive Knowledge</w:t>
      </w:r>
      <w:r>
        <w:rPr>
          <w:rFonts w:ascii="Times New Roman" w:hAnsi="Times New Roman" w:cs="Times New Roman"/>
          <w:sz w:val="24"/>
          <w:szCs w:val="24"/>
        </w:rPr>
        <w:t xml:space="preserve">: </w:t>
      </w:r>
      <w:r w:rsidRPr="00250C5D">
        <w:rPr>
          <w:rFonts w:ascii="Times New Roman" w:hAnsi="Times New Roman" w:cs="Times New Roman"/>
          <w:sz w:val="24"/>
          <w:szCs w:val="24"/>
        </w:rPr>
        <w:t xml:space="preserve">A growing body of evidence suggests that social media plays a positive role in improving contraceptive knowledge among young adults. For instance, </w:t>
      </w:r>
      <w:proofErr w:type="spellStart"/>
      <w:r w:rsidRPr="00250C5D">
        <w:rPr>
          <w:rFonts w:ascii="Times New Roman" w:hAnsi="Times New Roman" w:cs="Times New Roman"/>
          <w:sz w:val="24"/>
          <w:szCs w:val="24"/>
        </w:rPr>
        <w:t>Ogunyemi</w:t>
      </w:r>
      <w:proofErr w:type="spellEnd"/>
      <w:r w:rsidRPr="00250C5D">
        <w:rPr>
          <w:rFonts w:ascii="Times New Roman" w:hAnsi="Times New Roman" w:cs="Times New Roman"/>
          <w:sz w:val="24"/>
          <w:szCs w:val="24"/>
        </w:rPr>
        <w:t xml:space="preserve"> et al. (2020) conducted a quantitative study among university students in Nigeria and found a strong correlation between </w:t>
      </w:r>
      <w:proofErr w:type="gramStart"/>
      <w:r w:rsidRPr="00250C5D">
        <w:rPr>
          <w:rFonts w:ascii="Times New Roman" w:hAnsi="Times New Roman" w:cs="Times New Roman"/>
          <w:sz w:val="24"/>
          <w:szCs w:val="24"/>
        </w:rPr>
        <w:t>exposure</w:t>
      </w:r>
      <w:proofErr w:type="gramEnd"/>
      <w:r w:rsidRPr="00250C5D">
        <w:rPr>
          <w:rFonts w:ascii="Times New Roman" w:hAnsi="Times New Roman" w:cs="Times New Roman"/>
          <w:sz w:val="24"/>
          <w:szCs w:val="24"/>
        </w:rPr>
        <w:t xml:space="preserve"> to family p</w:t>
      </w:r>
      <w:r>
        <w:rPr>
          <w:rFonts w:ascii="Times New Roman" w:hAnsi="Times New Roman" w:cs="Times New Roman"/>
          <w:sz w:val="24"/>
          <w:szCs w:val="24"/>
        </w:rPr>
        <w:t xml:space="preserve">lanning content on social media particularly Facebook </w:t>
      </w:r>
      <w:r w:rsidRPr="00250C5D">
        <w:rPr>
          <w:rFonts w:ascii="Times New Roman" w:hAnsi="Times New Roman" w:cs="Times New Roman"/>
          <w:sz w:val="24"/>
          <w:szCs w:val="24"/>
        </w:rPr>
        <w:t xml:space="preserve">and improved knowledge and favorable attitudes toward contraceptive methods. The study reported that frequent </w:t>
      </w:r>
      <w:r w:rsidRPr="00250C5D">
        <w:rPr>
          <w:rFonts w:ascii="Times New Roman" w:hAnsi="Times New Roman" w:cs="Times New Roman"/>
          <w:sz w:val="24"/>
          <w:szCs w:val="24"/>
        </w:rPr>
        <w:lastRenderedPageBreak/>
        <w:t>exposure to health-related posts led to increased curiosity, information-seeking behaviors, and a greater understanding of modern contraceptive options.</w:t>
      </w:r>
      <w:r>
        <w:rPr>
          <w:rFonts w:ascii="Times New Roman" w:hAnsi="Times New Roman" w:cs="Times New Roman"/>
          <w:sz w:val="24"/>
          <w:szCs w:val="24"/>
        </w:rPr>
        <w:t xml:space="preserve"> </w:t>
      </w:r>
      <w:r w:rsidRPr="00250C5D">
        <w:rPr>
          <w:rFonts w:ascii="Times New Roman" w:hAnsi="Times New Roman" w:cs="Times New Roman"/>
          <w:sz w:val="24"/>
          <w:szCs w:val="24"/>
        </w:rPr>
        <w:t xml:space="preserve">Similarly, Ali et al. (2019) explored the role of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in shaping users' perceptions of sexual health. Their findings revealed that participants who followed accounts focused on health education, such as reproductive health NGOs and peer educators, demonstrated a more progressive attitude toward contraception. They were also more likely to engage in informed conversations about sexual health, demonstrating how visual and engaging content on </w:t>
      </w:r>
      <w:proofErr w:type="spellStart"/>
      <w:r w:rsidRPr="00250C5D">
        <w:rPr>
          <w:rFonts w:ascii="Times New Roman" w:hAnsi="Times New Roman" w:cs="Times New Roman"/>
          <w:sz w:val="24"/>
          <w:szCs w:val="24"/>
        </w:rPr>
        <w:t>Instagram</w:t>
      </w:r>
      <w:proofErr w:type="spellEnd"/>
      <w:r w:rsidRPr="00250C5D">
        <w:rPr>
          <w:rFonts w:ascii="Times New Roman" w:hAnsi="Times New Roman" w:cs="Times New Roman"/>
          <w:sz w:val="24"/>
          <w:szCs w:val="24"/>
        </w:rPr>
        <w:t xml:space="preserve"> can serve as a powerful educational tool.</w:t>
      </w:r>
    </w:p>
    <w:p w:rsidR="002A0A28" w:rsidRDefault="002A0A28" w:rsidP="002A0A28">
      <w:pPr>
        <w:spacing w:before="100" w:beforeAutospacing="1" w:after="100" w:afterAutospacing="1" w:line="360" w:lineRule="auto"/>
        <w:jc w:val="both"/>
        <w:rPr>
          <w:rStyle w:val="Strong"/>
          <w:rFonts w:ascii="Times New Roman" w:hAnsi="Times New Roman" w:cs="Times New Roman"/>
          <w:b w:val="0"/>
          <w:bCs w:val="0"/>
          <w:i/>
          <w:sz w:val="24"/>
          <w:szCs w:val="24"/>
        </w:rPr>
      </w:pPr>
      <w:r w:rsidRPr="00250C5D">
        <w:rPr>
          <w:rFonts w:ascii="Times New Roman" w:hAnsi="Times New Roman" w:cs="Times New Roman"/>
          <w:sz w:val="24"/>
          <w:szCs w:val="24"/>
        </w:rPr>
        <w:t xml:space="preserve">These studies highlight the informational and motivational functions of social media. By enabling access to tailored, youth-friendly, and relatable content, social media platforms create informal learning environments where young people can gain critical health knowledge outside formal education or clinical settings. In the case of female students at institutions like </w:t>
      </w:r>
      <w:proofErr w:type="spellStart"/>
      <w:r w:rsidRPr="00250C5D">
        <w:rPr>
          <w:rFonts w:ascii="Times New Roman" w:hAnsi="Times New Roman" w:cs="Times New Roman"/>
          <w:sz w:val="24"/>
          <w:szCs w:val="24"/>
        </w:rPr>
        <w:t>Kwara</w:t>
      </w:r>
      <w:proofErr w:type="spellEnd"/>
      <w:r w:rsidRPr="00250C5D">
        <w:rPr>
          <w:rFonts w:ascii="Times New Roman" w:hAnsi="Times New Roman" w:cs="Times New Roman"/>
          <w:sz w:val="24"/>
          <w:szCs w:val="24"/>
        </w:rPr>
        <w:t xml:space="preserve"> State Polytechnic, this function may be particularly vital, given the social taboos and stigmatization often surrounding conversations about sexuality and contraceptive use in Nigeria.</w:t>
      </w:r>
      <w:r w:rsidRPr="00250C5D">
        <w:rPr>
          <w:rStyle w:val="Strong"/>
          <w:rFonts w:ascii="Times New Roman" w:hAnsi="Times New Roman" w:cs="Times New Roman"/>
          <w:b w:val="0"/>
          <w:bCs w:val="0"/>
          <w:i/>
          <w:sz w:val="24"/>
          <w:szCs w:val="24"/>
        </w:rPr>
        <w:t xml:space="preserve"> </w:t>
      </w:r>
    </w:p>
    <w:p w:rsidR="002A0A28" w:rsidRDefault="002A0A28" w:rsidP="002A0A28">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Risks of Misinformation and Unverified Content</w:t>
      </w:r>
      <w:r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 xml:space="preserve">The benefits of social media are </w:t>
      </w:r>
      <w:proofErr w:type="gramStart"/>
      <w:r w:rsidRPr="00D72B5F">
        <w:rPr>
          <w:rFonts w:ascii="Times New Roman" w:hAnsi="Times New Roman" w:cs="Times New Roman"/>
          <w:sz w:val="24"/>
          <w:szCs w:val="24"/>
        </w:rPr>
        <w:t>evident,</w:t>
      </w:r>
      <w:proofErr w:type="gramEnd"/>
      <w:r w:rsidRPr="00D72B5F">
        <w:rPr>
          <w:rFonts w:ascii="Times New Roman" w:hAnsi="Times New Roman" w:cs="Times New Roman"/>
          <w:sz w:val="24"/>
          <w:szCs w:val="24"/>
        </w:rPr>
        <w:t xml:space="preserve"> scholars have also emphasized the risks posed by the spread of health misinformation. </w:t>
      </w:r>
      <w:proofErr w:type="spellStart"/>
      <w:r w:rsidRPr="00D72B5F">
        <w:rPr>
          <w:rFonts w:ascii="Times New Roman" w:hAnsi="Times New Roman" w:cs="Times New Roman"/>
          <w:sz w:val="24"/>
          <w:szCs w:val="24"/>
        </w:rPr>
        <w:t>Adedeji</w:t>
      </w:r>
      <w:proofErr w:type="spellEnd"/>
      <w:r w:rsidRPr="00D72B5F">
        <w:rPr>
          <w:rFonts w:ascii="Times New Roman" w:hAnsi="Times New Roman" w:cs="Times New Roman"/>
          <w:sz w:val="24"/>
          <w:szCs w:val="24"/>
        </w:rPr>
        <w:t xml:space="preserve"> et al. (2020) conducted a mixed-method study to examine the effects of inaccurate contraceptive information disseminated via social media. The research revealed that misleading claims such as exaggerated side effects of contraceptives or myths about infertility were widely circulated, particularly in open-access groups without professional moderation. These misconceptions, often rooted in cultural or religious narratives, were shown to influence young people's reluctance to adopt modern contraceptive methods. The study further emphasized that the perceived credibility of the source played a crucial role in shaping attitudes. Posts from verified health professionals or reputable organizations were more likely to be trusted, while those from anonymous or non-expert sources generated skepticism or confusion. This finding </w:t>
      </w:r>
      <w:r w:rsidRPr="00D72B5F">
        <w:rPr>
          <w:rFonts w:ascii="Times New Roman" w:hAnsi="Times New Roman" w:cs="Times New Roman"/>
          <w:sz w:val="24"/>
          <w:szCs w:val="24"/>
        </w:rPr>
        <w:lastRenderedPageBreak/>
        <w:t>aligns with broader concerns about digital health literacy, suggesting that exposure to content is not inherently beneficial unless users possess the critical skills to evaluate and interpret information effectively.</w:t>
      </w:r>
    </w:p>
    <w:p w:rsidR="002A0A28" w:rsidRDefault="002A0A28" w:rsidP="002A0A28">
      <w:pPr>
        <w:spacing w:before="100" w:beforeAutospacing="1" w:after="100" w:afterAutospacing="1" w:line="360" w:lineRule="auto"/>
        <w:jc w:val="both"/>
        <w:rPr>
          <w:rStyle w:val="Strong"/>
          <w:rFonts w:ascii="Times New Roman" w:hAnsi="Times New Roman" w:cs="Times New Roman"/>
          <w:bCs w:val="0"/>
          <w:sz w:val="24"/>
          <w:szCs w:val="24"/>
        </w:rPr>
      </w:pPr>
      <w:r w:rsidRPr="00D72B5F">
        <w:rPr>
          <w:rStyle w:val="Strong"/>
          <w:rFonts w:ascii="Times New Roman" w:hAnsi="Times New Roman" w:cs="Times New Roman"/>
          <w:sz w:val="24"/>
          <w:szCs w:val="24"/>
        </w:rPr>
        <w:t>Media Exposure, Social Influences, and Behavior Change</w:t>
      </w:r>
      <w:r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Beyond knowledge acquisition, research has also examined whether social media exposure translates into actual behavior change. Adebayo et al. (2020) conducted a large-scale study on young people in urban Nigeria and found that although media exposure significantly increased awareness and positive attitudes toward contraceptive use, it did not automatically lead to higher uptake. The study identified several intervening variables such as parental influence, peer norms, cultural beliefs, and socioeconomic status that mediated the relationship between media exposure and behavior. For example, some respondents acknowledged the benefits of contraceptives after encountering health education content online but chose not to use them due to fear of disapproval from family or partners. Others cited financial constraints or lack of access to youth-friendly health services as practical barriers. These findings underscore the complexity of behavior change and highlight the limitations of relying solely on media interventions. Moreover, this aligns with the Health Belief Model, which posits that behavior is influenced not only by knowledge but also by perceived barriers, susceptibility, severity, and cues to action. Social media may serve as a cue, but without broader support systems and enabling environments, its impact may be constrained.</w:t>
      </w:r>
      <w:r w:rsidRPr="00D72B5F">
        <w:rPr>
          <w:rStyle w:val="Strong"/>
          <w:rFonts w:ascii="Times New Roman" w:hAnsi="Times New Roman" w:cs="Times New Roman"/>
          <w:bCs w:val="0"/>
          <w:sz w:val="24"/>
          <w:szCs w:val="24"/>
        </w:rPr>
        <w:t xml:space="preserve"> </w:t>
      </w:r>
    </w:p>
    <w:p w:rsidR="002A0A28" w:rsidRPr="00D72B5F" w:rsidRDefault="002A0A28" w:rsidP="002A0A28">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Emerging Gaps and Research Implications</w:t>
      </w:r>
      <w:r w:rsidRPr="00D72B5F">
        <w:rPr>
          <w:rStyle w:val="Strong"/>
          <w:rFonts w:ascii="Times New Roman" w:hAnsi="Times New Roman" w:cs="Times New Roman"/>
          <w:bCs w:val="0"/>
          <w:sz w:val="24"/>
          <w:szCs w:val="24"/>
        </w:rPr>
        <w:t>:</w:t>
      </w:r>
      <w:r>
        <w:rPr>
          <w:rStyle w:val="Strong"/>
          <w:rFonts w:ascii="Times New Roman" w:hAnsi="Times New Roman" w:cs="Times New Roman"/>
          <w:b w:val="0"/>
          <w:bCs w:val="0"/>
          <w:i/>
          <w:sz w:val="24"/>
          <w:szCs w:val="24"/>
        </w:rPr>
        <w:t xml:space="preserve"> </w:t>
      </w:r>
      <w:r w:rsidRPr="00171AD8">
        <w:rPr>
          <w:rFonts w:ascii="Times New Roman" w:hAnsi="Times New Roman" w:cs="Times New Roman"/>
          <w:sz w:val="24"/>
          <w:szCs w:val="24"/>
        </w:rPr>
        <w:t xml:space="preserve">The reviewed studies offer valuable insights, several gaps remain. First, there is limited qualitative research that explores how young women interpret and emotionally respond to contraceptive-related content on social media. Second, few studies have focused specifically on polytechnic students, who may have different social dynamics compared to their university counterparts. Third, the role of platforms other than Facebook and </w:t>
      </w:r>
      <w:proofErr w:type="spellStart"/>
      <w:r w:rsidRPr="00171AD8">
        <w:rPr>
          <w:rFonts w:ascii="Times New Roman" w:hAnsi="Times New Roman" w:cs="Times New Roman"/>
          <w:sz w:val="24"/>
          <w:szCs w:val="24"/>
        </w:rPr>
        <w:t>Instagram</w:t>
      </w:r>
      <w:proofErr w:type="spellEnd"/>
      <w:r w:rsidRPr="00171AD8">
        <w:rPr>
          <w:rFonts w:ascii="Times New Roman" w:hAnsi="Times New Roman" w:cs="Times New Roman"/>
          <w:sz w:val="24"/>
          <w:szCs w:val="24"/>
        </w:rPr>
        <w:t xml:space="preserve"> such as </w:t>
      </w:r>
      <w:proofErr w:type="spellStart"/>
      <w:r w:rsidRPr="00171AD8">
        <w:rPr>
          <w:rFonts w:ascii="Times New Roman" w:hAnsi="Times New Roman" w:cs="Times New Roman"/>
          <w:sz w:val="24"/>
          <w:szCs w:val="24"/>
        </w:rPr>
        <w:t>TikTok</w:t>
      </w:r>
      <w:proofErr w:type="spellEnd"/>
      <w:r w:rsidRPr="00171AD8">
        <w:rPr>
          <w:rFonts w:ascii="Times New Roman" w:hAnsi="Times New Roman" w:cs="Times New Roman"/>
          <w:sz w:val="24"/>
          <w:szCs w:val="24"/>
        </w:rPr>
        <w:t xml:space="preserve">, </w:t>
      </w:r>
      <w:proofErr w:type="spellStart"/>
      <w:r w:rsidRPr="00171AD8">
        <w:rPr>
          <w:rFonts w:ascii="Times New Roman" w:hAnsi="Times New Roman" w:cs="Times New Roman"/>
          <w:sz w:val="24"/>
          <w:szCs w:val="24"/>
        </w:rPr>
        <w:t>WhatsApp</w:t>
      </w:r>
      <w:proofErr w:type="spellEnd"/>
      <w:r w:rsidRPr="00171AD8">
        <w:rPr>
          <w:rFonts w:ascii="Times New Roman" w:hAnsi="Times New Roman" w:cs="Times New Roman"/>
          <w:sz w:val="24"/>
          <w:szCs w:val="24"/>
        </w:rPr>
        <w:t xml:space="preserve">, and YouTube is underexplored, despite their growing popularity among Nigerian youth. </w:t>
      </w:r>
      <w:r w:rsidRPr="00171AD8">
        <w:rPr>
          <w:rFonts w:ascii="Times New Roman" w:hAnsi="Times New Roman" w:cs="Times New Roman"/>
          <w:sz w:val="24"/>
          <w:szCs w:val="24"/>
        </w:rPr>
        <w:lastRenderedPageBreak/>
        <w:t>Furthermore, few studies account for the gendered nature of online health communication. Female students often face more societal pressure and stigma related to sexual health discussions, which may influence both the type of content they engage with and their willingness to act on that information.</w:t>
      </w:r>
    </w:p>
    <w:p w:rsidR="002A0A28" w:rsidRDefault="002A0A28" w:rsidP="002A0A28">
      <w:pPr>
        <w:pStyle w:val="Heading4"/>
        <w:spacing w:line="360" w:lineRule="auto"/>
        <w:jc w:val="both"/>
        <w:rPr>
          <w:rFonts w:ascii="Times New Roman" w:hAnsi="Times New Roman" w:cs="Times New Roman"/>
          <w:b w:val="0"/>
          <w:i w:val="0"/>
          <w:color w:val="auto"/>
          <w:sz w:val="24"/>
          <w:szCs w:val="24"/>
        </w:rPr>
      </w:pPr>
    </w:p>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Pr="00E25CE9" w:rsidRDefault="002A0A28" w:rsidP="002A0A28"/>
    <w:p w:rsidR="002A0A28" w:rsidRPr="00171AD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Pr>
        <w:pStyle w:val="Heading2"/>
        <w:spacing w:line="360" w:lineRule="auto"/>
        <w:jc w:val="center"/>
        <w:rPr>
          <w:rStyle w:val="Strong"/>
          <w:rFonts w:ascii="Times New Roman" w:hAnsi="Times New Roman" w:cs="Times New Roman"/>
          <w:b/>
          <w:bCs/>
          <w:color w:val="auto"/>
          <w:sz w:val="24"/>
          <w:szCs w:val="24"/>
        </w:rPr>
      </w:pPr>
      <w:r w:rsidRPr="001251C7">
        <w:rPr>
          <w:rStyle w:val="Strong"/>
          <w:rFonts w:ascii="Times New Roman" w:hAnsi="Times New Roman" w:cs="Times New Roman"/>
          <w:b/>
          <w:bCs/>
          <w:color w:val="auto"/>
          <w:sz w:val="24"/>
          <w:szCs w:val="24"/>
        </w:rPr>
        <w:lastRenderedPageBreak/>
        <w:t>CHAPTER THREE</w:t>
      </w:r>
    </w:p>
    <w:p w:rsidR="002A0A28" w:rsidRPr="001251C7" w:rsidRDefault="002A0A28" w:rsidP="002A0A28">
      <w:pPr>
        <w:pStyle w:val="Heading2"/>
        <w:spacing w:line="360" w:lineRule="auto"/>
        <w:jc w:val="center"/>
        <w:rPr>
          <w:rFonts w:ascii="Times New Roman" w:hAnsi="Times New Roman" w:cs="Times New Roman"/>
          <w:b w:val="0"/>
          <w:color w:val="auto"/>
          <w:sz w:val="24"/>
          <w:szCs w:val="24"/>
        </w:rPr>
      </w:pPr>
      <w:r w:rsidRPr="001251C7">
        <w:rPr>
          <w:rStyle w:val="Strong"/>
          <w:rFonts w:ascii="Times New Roman" w:hAnsi="Times New Roman" w:cs="Times New Roman"/>
          <w:b/>
          <w:bCs/>
          <w:color w:val="auto"/>
          <w:sz w:val="24"/>
          <w:szCs w:val="24"/>
        </w:rPr>
        <w:t>RESEARCH DESIGN</w:t>
      </w:r>
    </w:p>
    <w:p w:rsidR="002A0A28" w:rsidRPr="003D31F8" w:rsidRDefault="002A0A28" w:rsidP="002A0A2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31F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sidRPr="003D31F8">
        <w:rPr>
          <w:rFonts w:ascii="Times New Roman" w:eastAsia="Times New Roman" w:hAnsi="Times New Roman" w:cs="Times New Roman"/>
          <w:b/>
          <w:bCs/>
          <w:sz w:val="24"/>
          <w:szCs w:val="24"/>
        </w:rPr>
        <w:t xml:space="preserve"> Research Design</w:t>
      </w:r>
    </w:p>
    <w:p w:rsidR="002A0A28" w:rsidRPr="003D31F8"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D31F8">
        <w:rPr>
          <w:rFonts w:ascii="Times New Roman" w:eastAsia="Times New Roman" w:hAnsi="Times New Roman" w:cs="Times New Roman"/>
          <w:sz w:val="24"/>
          <w:szCs w:val="24"/>
        </w:rPr>
        <w:t xml:space="preserve">The research design adopted for this study is the </w:t>
      </w:r>
      <w:r w:rsidRPr="003D31F8">
        <w:rPr>
          <w:rFonts w:ascii="Times New Roman" w:eastAsia="Times New Roman" w:hAnsi="Times New Roman" w:cs="Times New Roman"/>
          <w:b/>
          <w:bCs/>
          <w:sz w:val="24"/>
          <w:szCs w:val="24"/>
        </w:rPr>
        <w:t>survey research method</w:t>
      </w:r>
      <w:r w:rsidRPr="003D31F8">
        <w:rPr>
          <w:rFonts w:ascii="Times New Roman" w:eastAsia="Times New Roman" w:hAnsi="Times New Roman" w:cs="Times New Roman"/>
          <w:sz w:val="24"/>
          <w:szCs w:val="24"/>
        </w:rPr>
        <w:t xml:space="preserve">. This design is considered appropriate because it enables the researcher to collect data from a sample of respondents who are part of a larger population in this case, female students of </w:t>
      </w:r>
      <w:proofErr w:type="spellStart"/>
      <w:r w:rsidRPr="003D31F8">
        <w:rPr>
          <w:rFonts w:ascii="Times New Roman" w:eastAsia="Times New Roman" w:hAnsi="Times New Roman" w:cs="Times New Roman"/>
          <w:sz w:val="24"/>
          <w:szCs w:val="24"/>
        </w:rPr>
        <w:t>Kwara</w:t>
      </w:r>
      <w:proofErr w:type="spellEnd"/>
      <w:r w:rsidRPr="003D31F8">
        <w:rPr>
          <w:rFonts w:ascii="Times New Roman" w:eastAsia="Times New Roman" w:hAnsi="Times New Roman" w:cs="Times New Roman"/>
          <w:sz w:val="24"/>
          <w:szCs w:val="24"/>
        </w:rPr>
        <w:t xml:space="preserve"> State Polytechnic. The survey method is effective in gathering quantitative and qualitative data on their use of Facebook and </w:t>
      </w:r>
      <w:proofErr w:type="spellStart"/>
      <w:r w:rsidRPr="003D31F8">
        <w:rPr>
          <w:rFonts w:ascii="Times New Roman" w:eastAsia="Times New Roman" w:hAnsi="Times New Roman" w:cs="Times New Roman"/>
          <w:sz w:val="24"/>
          <w:szCs w:val="24"/>
        </w:rPr>
        <w:t>Instagram</w:t>
      </w:r>
      <w:proofErr w:type="spellEnd"/>
      <w:r w:rsidRPr="003D31F8">
        <w:rPr>
          <w:rFonts w:ascii="Times New Roman" w:eastAsia="Times New Roman" w:hAnsi="Times New Roman" w:cs="Times New Roman"/>
          <w:sz w:val="24"/>
          <w:szCs w:val="24"/>
        </w:rPr>
        <w:t>, and how such exposure influences their awareness, perception, and use of contraceptives.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Through the use of a structured questionnaire, the study aims to assess the extent of social media engagement, the type of contraceptive information accessed, and how such information translates to real-life attitudes or behavioral changes in contraceptive use. The design ensures that the data collected are relevant, measurable, and reflective of the population's views and experiences.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This method also allows for a broader understanding of trends and patterns by using descriptive statistics, thereby making it possible to draw inferences and conclusions that can inform future reproductive health campaigns using social media platforms.</w:t>
      </w:r>
    </w:p>
    <w:p w:rsidR="002A0A28" w:rsidRPr="001251C7" w:rsidRDefault="002A0A28" w:rsidP="002A0A28">
      <w:pPr>
        <w:pStyle w:val="Heading3"/>
        <w:spacing w:line="360" w:lineRule="auto"/>
        <w:jc w:val="both"/>
        <w:rPr>
          <w:b w:val="0"/>
          <w:sz w:val="24"/>
          <w:szCs w:val="24"/>
        </w:rPr>
      </w:pPr>
      <w:r w:rsidRPr="001251C7">
        <w:rPr>
          <w:rStyle w:val="Strong"/>
          <w:rFonts w:eastAsiaTheme="majorEastAsia"/>
          <w:b/>
          <w:bCs/>
          <w:sz w:val="24"/>
          <w:szCs w:val="24"/>
        </w:rPr>
        <w:t xml:space="preserve">3.1 </w:t>
      </w:r>
      <w:r>
        <w:rPr>
          <w:rStyle w:val="Strong"/>
          <w:rFonts w:eastAsiaTheme="majorEastAsia"/>
          <w:b/>
          <w:bCs/>
          <w:sz w:val="24"/>
          <w:szCs w:val="24"/>
        </w:rPr>
        <w:tab/>
        <w:t>Research Methodology</w:t>
      </w:r>
    </w:p>
    <w:p w:rsidR="002A0A28" w:rsidRPr="001251C7" w:rsidRDefault="002A0A28" w:rsidP="002A0A28">
      <w:pPr>
        <w:pStyle w:val="NormalWeb"/>
        <w:spacing w:line="360" w:lineRule="auto"/>
        <w:jc w:val="both"/>
      </w:pPr>
      <w:r w:rsidRPr="001251C7">
        <w:t xml:space="preserve">This research adopted a </w:t>
      </w:r>
      <w:r w:rsidRPr="001251C7">
        <w:rPr>
          <w:rStyle w:val="Strong"/>
          <w:rFonts w:eastAsiaTheme="majorEastAsia"/>
          <w:b w:val="0"/>
        </w:rPr>
        <w:t>quantitative approach</w:t>
      </w:r>
      <w:r w:rsidRPr="001251C7">
        <w:t xml:space="preserve"> using the </w:t>
      </w:r>
      <w:r w:rsidRPr="001251C7">
        <w:rPr>
          <w:rStyle w:val="Strong"/>
          <w:rFonts w:eastAsiaTheme="majorEastAsia"/>
          <w:b w:val="0"/>
        </w:rPr>
        <w:t>survey research method.</w:t>
      </w:r>
      <w:r w:rsidRPr="001251C7">
        <w:t xml:space="preserve"> The survey method was chosen because it allows the researcher to collect factual data, opinions, and attitudes from a large number of respondents in a cost-effective and time-efficient manner. It </w:t>
      </w:r>
      <w:r>
        <w:t xml:space="preserve">P75 </w:t>
      </w:r>
      <w:r w:rsidRPr="001251C7">
        <w:t>is particularly useful in studies that involve human behavior, social media engagement, and health-related perceptions.</w:t>
      </w:r>
    </w:p>
    <w:p w:rsidR="002A0A28" w:rsidRPr="001251C7" w:rsidRDefault="002A0A28" w:rsidP="002A0A28">
      <w:pPr>
        <w:pStyle w:val="NormalWeb"/>
        <w:spacing w:line="360" w:lineRule="auto"/>
        <w:jc w:val="both"/>
      </w:pPr>
      <w:r w:rsidRPr="001251C7">
        <w:lastRenderedPageBreak/>
        <w:t xml:space="preserve">In this study, the survey approach helped to assess how female students interact with Facebook and </w:t>
      </w:r>
      <w:proofErr w:type="spellStart"/>
      <w:r w:rsidRPr="001251C7">
        <w:t>Instagram</w:t>
      </w:r>
      <w:proofErr w:type="spellEnd"/>
      <w:r w:rsidRPr="001251C7">
        <w:t>, and how this interaction influences their knowledge, attitudes, and use of contraceptives. The use of structured questionnaires ensured that data collection was standardized across respondents, enhancing the reliability of the findings.</w:t>
      </w:r>
    </w:p>
    <w:p w:rsidR="002A0A28" w:rsidRPr="001251C7" w:rsidRDefault="002A0A28" w:rsidP="002A0A28">
      <w:pPr>
        <w:pStyle w:val="Heading3"/>
        <w:spacing w:line="360" w:lineRule="auto"/>
        <w:jc w:val="both"/>
        <w:rPr>
          <w:b w:val="0"/>
          <w:sz w:val="24"/>
          <w:szCs w:val="24"/>
        </w:rPr>
      </w:pPr>
      <w:r w:rsidRPr="001251C7">
        <w:rPr>
          <w:rStyle w:val="Strong"/>
          <w:rFonts w:eastAsiaTheme="majorEastAsia"/>
          <w:b/>
          <w:bCs/>
          <w:sz w:val="24"/>
          <w:szCs w:val="24"/>
        </w:rPr>
        <w:t>3.2</w:t>
      </w:r>
      <w:r w:rsidRPr="001251C7">
        <w:rPr>
          <w:rStyle w:val="Strong"/>
          <w:rFonts w:eastAsiaTheme="majorEastAsia"/>
          <w:b/>
          <w:bCs/>
          <w:sz w:val="24"/>
          <w:szCs w:val="24"/>
        </w:rPr>
        <w:tab/>
      </w:r>
      <w:r>
        <w:rPr>
          <w:rStyle w:val="Strong"/>
          <w:rFonts w:eastAsiaTheme="majorEastAsia"/>
          <w:b/>
          <w:bCs/>
          <w:sz w:val="24"/>
          <w:szCs w:val="24"/>
        </w:rPr>
        <w:t>Population of the Study</w:t>
      </w:r>
    </w:p>
    <w:p w:rsidR="002A0A28" w:rsidRPr="001251C7" w:rsidRDefault="002A0A28" w:rsidP="002A0A28">
      <w:pPr>
        <w:pStyle w:val="NormalWeb"/>
        <w:spacing w:line="360" w:lineRule="auto"/>
        <w:jc w:val="both"/>
      </w:pPr>
      <w:r w:rsidRPr="001251C7">
        <w:t xml:space="preserve">The </w:t>
      </w:r>
      <w:r w:rsidRPr="001251C7">
        <w:rPr>
          <w:rStyle w:val="Strong"/>
          <w:rFonts w:eastAsiaTheme="majorEastAsia"/>
          <w:b w:val="0"/>
        </w:rPr>
        <w:t>population</w:t>
      </w:r>
      <w:r w:rsidRPr="001251C7">
        <w:t xml:space="preserve"> of this study consists of </w:t>
      </w:r>
      <w:r w:rsidRPr="001251C7">
        <w:rPr>
          <w:rStyle w:val="Strong"/>
          <w:rFonts w:eastAsiaTheme="majorEastAsia"/>
          <w:b w:val="0"/>
        </w:rPr>
        <w:t xml:space="preserve">female students of </w:t>
      </w:r>
      <w:proofErr w:type="spellStart"/>
      <w:r w:rsidRPr="001251C7">
        <w:rPr>
          <w:rStyle w:val="Strong"/>
          <w:rFonts w:eastAsiaTheme="majorEastAsia"/>
          <w:b w:val="0"/>
        </w:rPr>
        <w:t>Kwara</w:t>
      </w:r>
      <w:proofErr w:type="spellEnd"/>
      <w:r w:rsidRPr="001251C7">
        <w:rPr>
          <w:rStyle w:val="Strong"/>
          <w:rFonts w:eastAsiaTheme="majorEastAsia"/>
          <w:b w:val="0"/>
        </w:rPr>
        <w:t xml:space="preserve"> State Polytechnic, Ilorin.</w:t>
      </w:r>
      <w:r w:rsidRPr="001251C7">
        <w:t xml:space="preserve"> This group was selected because young women in tertiary institutions are a key demographic in discussions surrounding reproductive health and contraceptive use, and they are also active users of social media platforms.</w:t>
      </w:r>
      <w:r>
        <w:t xml:space="preserve"> </w:t>
      </w:r>
      <w:r w:rsidRPr="001251C7">
        <w:t xml:space="preserve">According to </w:t>
      </w:r>
      <w:proofErr w:type="spellStart"/>
      <w:r w:rsidRPr="001251C7">
        <w:t>Nnayelugo</w:t>
      </w:r>
      <w:proofErr w:type="spellEnd"/>
      <w:r w:rsidRPr="001251C7">
        <w:t xml:space="preserve"> (2001), a population includes all elements or individuals that share specific characteristics relevant to a research study. The choice of this population was based on the assumption that they are more likely to be exposed to sexual and reproductive health content through platforms like Facebook and </w:t>
      </w:r>
      <w:proofErr w:type="spellStart"/>
      <w:r w:rsidRPr="001251C7">
        <w:t>Instagram</w:t>
      </w:r>
      <w:proofErr w:type="spellEnd"/>
      <w:r w:rsidRPr="001251C7">
        <w:t>.</w:t>
      </w:r>
    </w:p>
    <w:p w:rsidR="002A0A28" w:rsidRPr="001251C7" w:rsidRDefault="002A0A28" w:rsidP="002A0A28">
      <w:pPr>
        <w:pStyle w:val="NormalWeb"/>
        <w:spacing w:line="360" w:lineRule="auto"/>
        <w:jc w:val="both"/>
      </w:pPr>
      <w:r w:rsidRPr="001251C7">
        <w:t>The study focuses on this group to better understand how social media content influences their decisions regarding contraception.</w:t>
      </w:r>
    </w:p>
    <w:p w:rsidR="002A0A28" w:rsidRPr="00043BDC" w:rsidRDefault="002A0A28" w:rsidP="002A0A28">
      <w:pPr>
        <w:pStyle w:val="Heading3"/>
        <w:spacing w:line="360" w:lineRule="auto"/>
        <w:jc w:val="both"/>
        <w:rPr>
          <w:b w:val="0"/>
          <w:sz w:val="24"/>
          <w:szCs w:val="24"/>
        </w:rPr>
      </w:pPr>
      <w:r w:rsidRPr="00043BDC">
        <w:rPr>
          <w:rStyle w:val="Strong"/>
          <w:rFonts w:eastAsiaTheme="majorEastAsia"/>
          <w:b/>
          <w:bCs/>
          <w:sz w:val="24"/>
          <w:szCs w:val="24"/>
        </w:rPr>
        <w:t xml:space="preserve">3.3 </w:t>
      </w:r>
      <w:r w:rsidRPr="00043BDC">
        <w:rPr>
          <w:rStyle w:val="Strong"/>
          <w:rFonts w:eastAsiaTheme="majorEastAsia"/>
          <w:b/>
          <w:bCs/>
          <w:sz w:val="24"/>
          <w:szCs w:val="24"/>
        </w:rPr>
        <w:tab/>
      </w:r>
      <w:r>
        <w:rPr>
          <w:rStyle w:val="Strong"/>
          <w:rFonts w:eastAsiaTheme="majorEastAsia"/>
          <w:b/>
          <w:bCs/>
          <w:sz w:val="24"/>
          <w:szCs w:val="24"/>
        </w:rPr>
        <w:t>Sample size and Sampling Technique</w:t>
      </w:r>
    </w:p>
    <w:p w:rsidR="002A0A28" w:rsidRPr="001251C7" w:rsidRDefault="002A0A28" w:rsidP="002A0A28">
      <w:pPr>
        <w:pStyle w:val="NormalWeb"/>
        <w:spacing w:line="360" w:lineRule="auto"/>
        <w:jc w:val="both"/>
      </w:pPr>
      <w:r w:rsidRPr="001251C7">
        <w:t xml:space="preserve">The sample size used in this research was </w:t>
      </w:r>
      <w:r w:rsidRPr="001251C7">
        <w:rPr>
          <w:rStyle w:val="Strong"/>
          <w:rFonts w:eastAsiaTheme="majorEastAsia"/>
          <w:b w:val="0"/>
        </w:rPr>
        <w:t>100 respondents</w:t>
      </w:r>
      <w:r w:rsidRPr="001251C7">
        <w:t xml:space="preserve">, purposively selected from the female student population of </w:t>
      </w:r>
      <w:proofErr w:type="spellStart"/>
      <w:r w:rsidRPr="001251C7">
        <w:t>Kwara</w:t>
      </w:r>
      <w:proofErr w:type="spellEnd"/>
      <w:r w:rsidRPr="001251C7">
        <w:t xml:space="preserve"> State Polytechnic. The choice of </w:t>
      </w:r>
      <w:r w:rsidRPr="001251C7">
        <w:rPr>
          <w:rStyle w:val="Strong"/>
          <w:rFonts w:eastAsiaTheme="majorEastAsia"/>
          <w:b w:val="0"/>
        </w:rPr>
        <w:t>purposive sampling</w:t>
      </w:r>
      <w:r w:rsidRPr="001251C7">
        <w:t xml:space="preserve"> was i</w:t>
      </w:r>
      <w:r>
        <w:t xml:space="preserve">nformed by the need to target </w:t>
      </w:r>
      <w:proofErr w:type="gramStart"/>
      <w:r>
        <w:t xml:space="preserve">a </w:t>
      </w:r>
      <w:r w:rsidRPr="001251C7">
        <w:t>specific sub</w:t>
      </w:r>
      <w:r>
        <w:t>-</w:t>
      </w:r>
      <w:r w:rsidRPr="001251C7">
        <w:t>group female students</w:t>
      </w:r>
      <w:proofErr w:type="gramEnd"/>
      <w:r w:rsidRPr="001251C7">
        <w:t xml:space="preserve"> who are </w:t>
      </w:r>
      <w:r w:rsidRPr="001251C7">
        <w:rPr>
          <w:rStyle w:val="Strong"/>
          <w:rFonts w:eastAsiaTheme="majorEastAsia"/>
          <w:b w:val="0"/>
        </w:rPr>
        <w:t xml:space="preserve">active users of Facebook and </w:t>
      </w:r>
      <w:proofErr w:type="spellStart"/>
      <w:r w:rsidRPr="001251C7">
        <w:rPr>
          <w:rStyle w:val="Strong"/>
          <w:rFonts w:eastAsiaTheme="majorEastAsia"/>
          <w:b w:val="0"/>
        </w:rPr>
        <w:t>Instagram</w:t>
      </w:r>
      <w:proofErr w:type="spellEnd"/>
      <w:r>
        <w:t xml:space="preserve"> </w:t>
      </w:r>
      <w:r w:rsidRPr="001251C7">
        <w:t>to ensure that the data collected would directly relate to the research objectives.</w:t>
      </w:r>
    </w:p>
    <w:p w:rsidR="002A0A28" w:rsidRPr="001251C7" w:rsidRDefault="002A0A28" w:rsidP="002A0A28">
      <w:pPr>
        <w:pStyle w:val="NormalWeb"/>
        <w:spacing w:line="360" w:lineRule="auto"/>
        <w:jc w:val="both"/>
      </w:pPr>
      <w:r w:rsidRPr="001251C7">
        <w:t xml:space="preserve">To complement the purposive sampling, elements of </w:t>
      </w:r>
      <w:r w:rsidRPr="001251C7">
        <w:rPr>
          <w:rStyle w:val="Strong"/>
          <w:rFonts w:eastAsiaTheme="majorEastAsia"/>
          <w:b w:val="0"/>
        </w:rPr>
        <w:t>simple random sampling</w:t>
      </w:r>
      <w:r w:rsidRPr="001251C7">
        <w:t xml:space="preserve"> were introduced to give all eligible respondents </w:t>
      </w:r>
      <w:proofErr w:type="gramStart"/>
      <w:r w:rsidRPr="001251C7">
        <w:t>an</w:t>
      </w:r>
      <w:proofErr w:type="gramEnd"/>
      <w:r w:rsidRPr="001251C7">
        <w:t xml:space="preserve"> equal opportunity of being selected, thereby reducing selection bias.</w:t>
      </w:r>
    </w:p>
    <w:p w:rsidR="002A0A28" w:rsidRPr="001251C7" w:rsidRDefault="002A0A28" w:rsidP="002A0A28">
      <w:pPr>
        <w:pStyle w:val="NormalWeb"/>
        <w:spacing w:line="360" w:lineRule="auto"/>
        <w:jc w:val="both"/>
      </w:pPr>
      <w:r w:rsidRPr="001251C7">
        <w:lastRenderedPageBreak/>
        <w:t xml:space="preserve">This hybrid approach ensured both </w:t>
      </w:r>
      <w:r w:rsidRPr="001251C7">
        <w:rPr>
          <w:rStyle w:val="Strong"/>
          <w:rFonts w:eastAsiaTheme="majorEastAsia"/>
          <w:b w:val="0"/>
        </w:rPr>
        <w:t>relevance and representativeness</w:t>
      </w:r>
      <w:r w:rsidRPr="001251C7">
        <w:t>, allowing for more credible and generalizable findings regarding the influence of social media on contraceptive awareness and use.</w:t>
      </w:r>
    </w:p>
    <w:p w:rsidR="002A0A28" w:rsidRPr="00043BDC" w:rsidRDefault="002A0A28" w:rsidP="002A0A28">
      <w:pPr>
        <w:pStyle w:val="Heading3"/>
        <w:spacing w:line="360" w:lineRule="auto"/>
        <w:jc w:val="both"/>
        <w:rPr>
          <w:b w:val="0"/>
          <w:sz w:val="24"/>
          <w:szCs w:val="24"/>
        </w:rPr>
      </w:pPr>
      <w:r w:rsidRPr="00043BDC">
        <w:rPr>
          <w:rStyle w:val="Strong"/>
          <w:rFonts w:eastAsiaTheme="majorEastAsia"/>
          <w:b/>
          <w:bCs/>
          <w:sz w:val="24"/>
          <w:szCs w:val="24"/>
        </w:rPr>
        <w:t xml:space="preserve">3.4 </w:t>
      </w:r>
      <w:r w:rsidRPr="00043BDC">
        <w:rPr>
          <w:rStyle w:val="Strong"/>
          <w:rFonts w:eastAsiaTheme="majorEastAsia"/>
          <w:b/>
          <w:bCs/>
          <w:sz w:val="24"/>
          <w:szCs w:val="24"/>
        </w:rPr>
        <w:tab/>
      </w:r>
      <w:r>
        <w:rPr>
          <w:rStyle w:val="Strong"/>
          <w:rFonts w:eastAsiaTheme="majorEastAsia"/>
          <w:b/>
          <w:bCs/>
          <w:sz w:val="24"/>
          <w:szCs w:val="24"/>
        </w:rPr>
        <w:t>Instrumentation</w:t>
      </w:r>
    </w:p>
    <w:p w:rsidR="002A0A28" w:rsidRPr="001251C7" w:rsidRDefault="002A0A28" w:rsidP="002A0A28">
      <w:pPr>
        <w:pStyle w:val="NormalWeb"/>
        <w:spacing w:line="360" w:lineRule="auto"/>
        <w:jc w:val="both"/>
      </w:pPr>
      <w:r w:rsidRPr="001251C7">
        <w:t xml:space="preserve">The principal instrument for data collection was a </w:t>
      </w:r>
      <w:r w:rsidRPr="001251C7">
        <w:rPr>
          <w:rStyle w:val="Strong"/>
          <w:rFonts w:eastAsiaTheme="majorEastAsia"/>
          <w:b w:val="0"/>
        </w:rPr>
        <w:t>structured questionnaire</w:t>
      </w:r>
      <w:r w:rsidRPr="001251C7">
        <w:t xml:space="preserve"> designed by the researcher. The questionnaire was developed to collect quantitative data that reflect the social media habits and contraceptive behavior of the respondents.</w:t>
      </w:r>
    </w:p>
    <w:p w:rsidR="002A0A28" w:rsidRPr="001251C7" w:rsidRDefault="002A0A28" w:rsidP="002A0A28">
      <w:pPr>
        <w:pStyle w:val="NormalWeb"/>
        <w:spacing w:line="360" w:lineRule="auto"/>
        <w:jc w:val="both"/>
      </w:pPr>
      <w:r w:rsidRPr="001251C7">
        <w:t>The questionnaire was divided into two major sections:</w:t>
      </w:r>
    </w:p>
    <w:p w:rsidR="002A0A28" w:rsidRPr="001251C7" w:rsidRDefault="002A0A28" w:rsidP="002A0A28">
      <w:pPr>
        <w:pStyle w:val="NormalWeb"/>
        <w:numPr>
          <w:ilvl w:val="0"/>
          <w:numId w:val="8"/>
        </w:numPr>
        <w:spacing w:line="360" w:lineRule="auto"/>
        <w:ind w:firstLine="0"/>
        <w:jc w:val="both"/>
      </w:pPr>
      <w:r w:rsidRPr="001251C7">
        <w:rPr>
          <w:rStyle w:val="Strong"/>
          <w:rFonts w:eastAsiaTheme="majorEastAsia"/>
          <w:b w:val="0"/>
        </w:rPr>
        <w:t>Section A:</w:t>
      </w:r>
      <w:r w:rsidRPr="001251C7">
        <w:t xml:space="preserve"> Collected demographic data such as age, department, level of study, and social media usage frequency. It also included questions on the respondents’ general attitudes toward Facebook and </w:t>
      </w:r>
      <w:proofErr w:type="spellStart"/>
      <w:r w:rsidRPr="001251C7">
        <w:t>Instagram</w:t>
      </w:r>
      <w:proofErr w:type="spellEnd"/>
      <w:r w:rsidRPr="001251C7">
        <w:t>.</w:t>
      </w:r>
    </w:p>
    <w:p w:rsidR="002A0A28" w:rsidRPr="001251C7" w:rsidRDefault="002A0A28" w:rsidP="002A0A28">
      <w:pPr>
        <w:pStyle w:val="NormalWeb"/>
        <w:numPr>
          <w:ilvl w:val="0"/>
          <w:numId w:val="8"/>
        </w:numPr>
        <w:spacing w:line="360" w:lineRule="auto"/>
        <w:ind w:firstLine="0"/>
        <w:jc w:val="both"/>
      </w:pPr>
      <w:r w:rsidRPr="001251C7">
        <w:rPr>
          <w:rStyle w:val="Strong"/>
          <w:rFonts w:eastAsiaTheme="majorEastAsia"/>
          <w:b w:val="0"/>
        </w:rPr>
        <w:t>Section B:</w:t>
      </w:r>
      <w:r w:rsidRPr="001251C7">
        <w:t xml:space="preserve"> Focused on the core objectives of the study, capturing data on exposure to contraceptive-related content on Facebook and </w:t>
      </w:r>
      <w:proofErr w:type="spellStart"/>
      <w:r w:rsidRPr="001251C7">
        <w:t>Instagram</w:t>
      </w:r>
      <w:proofErr w:type="spellEnd"/>
      <w:r w:rsidRPr="001251C7">
        <w:t>, perception of such content, and self-reported behavioral influence on contraceptive usage.</w:t>
      </w:r>
    </w:p>
    <w:p w:rsidR="002A0A28" w:rsidRPr="001251C7" w:rsidRDefault="002A0A28" w:rsidP="002A0A28">
      <w:pPr>
        <w:pStyle w:val="NormalWeb"/>
        <w:spacing w:line="360" w:lineRule="auto"/>
        <w:jc w:val="both"/>
      </w:pPr>
      <w:r w:rsidRPr="001251C7">
        <w:t xml:space="preserve">The structure of the questionnaire was largely </w:t>
      </w:r>
      <w:r w:rsidRPr="001251C7">
        <w:rPr>
          <w:rStyle w:val="Strong"/>
          <w:rFonts w:eastAsiaTheme="majorEastAsia"/>
          <w:b w:val="0"/>
        </w:rPr>
        <w:t>closed-ended</w:t>
      </w:r>
      <w:r w:rsidRPr="001251C7">
        <w:t xml:space="preserve">, using multiple-choice and </w:t>
      </w:r>
      <w:proofErr w:type="spellStart"/>
      <w:r w:rsidRPr="001251C7">
        <w:t>Likert</w:t>
      </w:r>
      <w:proofErr w:type="spellEnd"/>
      <w:r w:rsidRPr="001251C7">
        <w:t>-scale items to facilitate ease of response and analysis. A few open-ended questions were included to provide room for respondents to elaborate on their views.</w:t>
      </w:r>
    </w:p>
    <w:p w:rsidR="002A0A28" w:rsidRPr="00043BDC" w:rsidRDefault="002A0A28" w:rsidP="002A0A28">
      <w:pPr>
        <w:pStyle w:val="Heading3"/>
        <w:spacing w:line="360" w:lineRule="auto"/>
        <w:jc w:val="both"/>
        <w:rPr>
          <w:b w:val="0"/>
          <w:sz w:val="24"/>
          <w:szCs w:val="24"/>
        </w:rPr>
      </w:pPr>
      <w:r w:rsidRPr="00043BDC">
        <w:rPr>
          <w:rStyle w:val="Strong"/>
          <w:rFonts w:eastAsiaTheme="majorEastAsia"/>
          <w:b/>
          <w:bCs/>
          <w:sz w:val="24"/>
          <w:szCs w:val="24"/>
        </w:rPr>
        <w:t xml:space="preserve">3.5 </w:t>
      </w:r>
      <w:r w:rsidRPr="00043BDC">
        <w:rPr>
          <w:rStyle w:val="Strong"/>
          <w:rFonts w:eastAsiaTheme="majorEastAsia"/>
          <w:b/>
          <w:bCs/>
          <w:sz w:val="24"/>
          <w:szCs w:val="24"/>
        </w:rPr>
        <w:tab/>
      </w:r>
      <w:r>
        <w:rPr>
          <w:rStyle w:val="Strong"/>
          <w:rFonts w:eastAsiaTheme="majorEastAsia"/>
          <w:b/>
          <w:bCs/>
          <w:sz w:val="24"/>
          <w:szCs w:val="24"/>
        </w:rPr>
        <w:t>Validity and Reliability of the Instrument</w:t>
      </w:r>
    </w:p>
    <w:p w:rsidR="002A0A28" w:rsidRPr="001251C7" w:rsidRDefault="002A0A28" w:rsidP="002A0A28">
      <w:pPr>
        <w:pStyle w:val="NormalWeb"/>
        <w:spacing w:line="360" w:lineRule="auto"/>
        <w:jc w:val="both"/>
      </w:pPr>
      <w:r w:rsidRPr="001251C7">
        <w:t xml:space="preserve">To ensure the </w:t>
      </w:r>
      <w:r w:rsidRPr="001251C7">
        <w:rPr>
          <w:rStyle w:val="Strong"/>
          <w:rFonts w:eastAsiaTheme="majorEastAsia"/>
          <w:b w:val="0"/>
        </w:rPr>
        <w:t>validity</w:t>
      </w:r>
      <w:r w:rsidRPr="001251C7">
        <w:t xml:space="preserve"> of the instrument, the questionnaire was submitted to academic supervisors and experts in mass communication and public health for </w:t>
      </w:r>
      <w:r w:rsidRPr="001251C7">
        <w:rPr>
          <w:rStyle w:val="Strong"/>
          <w:rFonts w:eastAsiaTheme="majorEastAsia"/>
          <w:b w:val="0"/>
        </w:rPr>
        <w:t>content and face validation</w:t>
      </w:r>
      <w:r w:rsidRPr="001251C7">
        <w:t>. Their suggestions were incorporated to enhance clarity, objectivity, and relevance to the research objectives.</w:t>
      </w:r>
    </w:p>
    <w:p w:rsidR="002A0A28" w:rsidRDefault="002A0A28" w:rsidP="002A0A28">
      <w:pPr>
        <w:pStyle w:val="NormalWeb"/>
        <w:spacing w:line="360" w:lineRule="auto"/>
        <w:jc w:val="both"/>
        <w:rPr>
          <w:rStyle w:val="Strong"/>
          <w:rFonts w:eastAsiaTheme="majorEastAsia"/>
          <w:b w:val="0"/>
          <w:bCs w:val="0"/>
        </w:rPr>
      </w:pPr>
      <w:r w:rsidRPr="001251C7">
        <w:lastRenderedPageBreak/>
        <w:t xml:space="preserve">In terms of </w:t>
      </w:r>
      <w:r w:rsidRPr="001251C7">
        <w:rPr>
          <w:rStyle w:val="Strong"/>
          <w:rFonts w:eastAsiaTheme="majorEastAsia"/>
          <w:b w:val="0"/>
        </w:rPr>
        <w:t>reliability</w:t>
      </w:r>
      <w:r w:rsidRPr="001251C7">
        <w:t xml:space="preserve">, a </w:t>
      </w:r>
      <w:r w:rsidRPr="001251C7">
        <w:rPr>
          <w:rStyle w:val="Strong"/>
          <w:rFonts w:eastAsiaTheme="majorEastAsia"/>
          <w:b w:val="0"/>
        </w:rPr>
        <w:t>pilot study</w:t>
      </w:r>
      <w:r w:rsidRPr="001251C7">
        <w:t xml:space="preserve"> was conducted with 10 female students from another department not included in the main study. The responses were tested using </w:t>
      </w:r>
      <w:proofErr w:type="spellStart"/>
      <w:r w:rsidRPr="001251C7">
        <w:rPr>
          <w:rStyle w:val="Strong"/>
          <w:rFonts w:eastAsiaTheme="majorEastAsia"/>
          <w:b w:val="0"/>
        </w:rPr>
        <w:t>Cronbach’s</w:t>
      </w:r>
      <w:proofErr w:type="spellEnd"/>
      <w:r w:rsidRPr="001251C7">
        <w:rPr>
          <w:rStyle w:val="Strong"/>
          <w:rFonts w:eastAsiaTheme="majorEastAsia"/>
          <w:b w:val="0"/>
        </w:rPr>
        <w:t xml:space="preserve"> Alpha</w:t>
      </w:r>
      <w:r w:rsidRPr="001251C7">
        <w:t xml:space="preserve"> to assess internal consistency. Based on the pilot results, minor adjustments were made to ambiguous or leading questions, which strengthened the instrument's reliability a</w:t>
      </w:r>
      <w:r>
        <w:t>nd accuracy in data collection.</w:t>
      </w:r>
    </w:p>
    <w:p w:rsidR="002A0A28" w:rsidRPr="00043BDC" w:rsidRDefault="002A0A28" w:rsidP="002A0A28">
      <w:pPr>
        <w:pStyle w:val="Heading3"/>
        <w:spacing w:line="360" w:lineRule="auto"/>
        <w:jc w:val="both"/>
        <w:rPr>
          <w:b w:val="0"/>
          <w:sz w:val="24"/>
          <w:szCs w:val="24"/>
        </w:rPr>
      </w:pPr>
      <w:r w:rsidRPr="00043BDC">
        <w:rPr>
          <w:rStyle w:val="Strong"/>
          <w:rFonts w:eastAsiaTheme="majorEastAsia"/>
          <w:b/>
          <w:bCs/>
          <w:sz w:val="24"/>
          <w:szCs w:val="24"/>
        </w:rPr>
        <w:t xml:space="preserve">3.6 </w:t>
      </w:r>
      <w:r w:rsidRPr="00043BDC">
        <w:rPr>
          <w:rStyle w:val="Strong"/>
          <w:rFonts w:eastAsiaTheme="majorEastAsia"/>
          <w:b/>
          <w:bCs/>
          <w:sz w:val="24"/>
          <w:szCs w:val="24"/>
        </w:rPr>
        <w:tab/>
      </w:r>
      <w:r>
        <w:rPr>
          <w:rStyle w:val="Strong"/>
          <w:rFonts w:eastAsiaTheme="majorEastAsia"/>
          <w:b/>
          <w:bCs/>
          <w:sz w:val="24"/>
          <w:szCs w:val="24"/>
        </w:rPr>
        <w:t>Method of Administration of the Instrument</w:t>
      </w:r>
    </w:p>
    <w:p w:rsidR="002A0A28" w:rsidRPr="001251C7" w:rsidRDefault="002A0A28" w:rsidP="002A0A28">
      <w:pPr>
        <w:pStyle w:val="NormalWeb"/>
        <w:spacing w:line="360" w:lineRule="auto"/>
        <w:jc w:val="both"/>
      </w:pPr>
      <w:r w:rsidRPr="001251C7">
        <w:t>The questionnaire</w:t>
      </w:r>
      <w:r>
        <w:t xml:space="preserve"> will be </w:t>
      </w:r>
      <w:proofErr w:type="gramStart"/>
      <w:r>
        <w:t>administer</w:t>
      </w:r>
      <w:proofErr w:type="gramEnd"/>
      <w:r w:rsidRPr="001251C7">
        <w:t xml:space="preserve"> </w:t>
      </w:r>
      <w:r w:rsidRPr="001251C7">
        <w:rPr>
          <w:rStyle w:val="Strong"/>
          <w:rFonts w:eastAsiaTheme="majorEastAsia"/>
          <w:b w:val="0"/>
        </w:rPr>
        <w:t>manually (face-to-face)</w:t>
      </w:r>
      <w:r w:rsidRPr="001251C7">
        <w:t xml:space="preserve"> to the selected respondents. This method </w:t>
      </w:r>
      <w:r>
        <w:t>will be choose</w:t>
      </w:r>
      <w:r w:rsidRPr="001251C7">
        <w:t xml:space="preserve"> to maximize response rate, clarify any ambiguities in the questions, and ensure that the questionnaire was completed under similar conditions.</w:t>
      </w:r>
    </w:p>
    <w:p w:rsidR="002A0A28" w:rsidRPr="001251C7" w:rsidRDefault="002A0A28" w:rsidP="002A0A28">
      <w:pPr>
        <w:pStyle w:val="NormalWeb"/>
        <w:spacing w:line="360" w:lineRule="auto"/>
        <w:jc w:val="both"/>
      </w:pPr>
      <w:r w:rsidRPr="001251C7">
        <w:t xml:space="preserve">Respondents were informed about the </w:t>
      </w:r>
      <w:r w:rsidRPr="001251C7">
        <w:rPr>
          <w:rStyle w:val="Strong"/>
          <w:rFonts w:eastAsiaTheme="majorEastAsia"/>
          <w:b w:val="0"/>
        </w:rPr>
        <w:t>purpose of the study</w:t>
      </w:r>
      <w:r w:rsidRPr="001251C7">
        <w:t xml:space="preserve">, assured of </w:t>
      </w:r>
      <w:r w:rsidRPr="001251C7">
        <w:rPr>
          <w:rStyle w:val="Strong"/>
          <w:rFonts w:eastAsiaTheme="majorEastAsia"/>
          <w:b w:val="0"/>
        </w:rPr>
        <w:t>confidentiality</w:t>
      </w:r>
      <w:r w:rsidRPr="001251C7">
        <w:t xml:space="preserve">, and given the option to decline participation without any consequences. Ethical considerations such as </w:t>
      </w:r>
      <w:r w:rsidRPr="001251C7">
        <w:rPr>
          <w:rStyle w:val="Strong"/>
          <w:rFonts w:eastAsiaTheme="majorEastAsia"/>
          <w:b w:val="0"/>
        </w:rPr>
        <w:t>informed consent</w:t>
      </w:r>
      <w:r w:rsidRPr="001251C7">
        <w:t xml:space="preserve"> and </w:t>
      </w:r>
      <w:r w:rsidRPr="001251C7">
        <w:rPr>
          <w:rStyle w:val="Strong"/>
          <w:rFonts w:eastAsiaTheme="majorEastAsia"/>
          <w:b w:val="0"/>
        </w:rPr>
        <w:t>voluntary participation</w:t>
      </w:r>
      <w:r w:rsidRPr="001251C7">
        <w:t xml:space="preserve"> were strictly observed throughout the data collection process.</w:t>
      </w:r>
    </w:p>
    <w:p w:rsidR="002A0A28" w:rsidRPr="00043BDC" w:rsidRDefault="002A0A28" w:rsidP="002A0A28">
      <w:pPr>
        <w:pStyle w:val="Heading3"/>
        <w:spacing w:line="360" w:lineRule="auto"/>
        <w:jc w:val="both"/>
        <w:rPr>
          <w:b w:val="0"/>
          <w:sz w:val="24"/>
          <w:szCs w:val="24"/>
        </w:rPr>
      </w:pPr>
      <w:r w:rsidRPr="00043BDC">
        <w:rPr>
          <w:rStyle w:val="Strong"/>
          <w:rFonts w:eastAsiaTheme="majorEastAsia"/>
          <w:b/>
          <w:bCs/>
          <w:sz w:val="24"/>
          <w:szCs w:val="24"/>
        </w:rPr>
        <w:t xml:space="preserve">3.7 </w:t>
      </w:r>
      <w:r>
        <w:rPr>
          <w:rStyle w:val="Strong"/>
          <w:rFonts w:eastAsiaTheme="majorEastAsia"/>
          <w:b/>
          <w:bCs/>
          <w:sz w:val="24"/>
          <w:szCs w:val="24"/>
        </w:rPr>
        <w:tab/>
        <w:t>Method of Data Analysis</w:t>
      </w:r>
      <w:r w:rsidRPr="00043BDC">
        <w:rPr>
          <w:rStyle w:val="Strong"/>
          <w:rFonts w:eastAsiaTheme="majorEastAsia"/>
          <w:b/>
          <w:bCs/>
          <w:sz w:val="24"/>
          <w:szCs w:val="24"/>
        </w:rPr>
        <w:tab/>
      </w:r>
    </w:p>
    <w:p w:rsidR="002A0A28" w:rsidRPr="001251C7" w:rsidRDefault="002A0A28" w:rsidP="002A0A28">
      <w:pPr>
        <w:pStyle w:val="NormalWeb"/>
        <w:spacing w:line="360" w:lineRule="auto"/>
        <w:jc w:val="both"/>
      </w:pPr>
      <w:r w:rsidRPr="001251C7">
        <w:t xml:space="preserve">The data collected from the completed questionnaires were </w:t>
      </w:r>
      <w:r w:rsidRPr="001251C7">
        <w:rPr>
          <w:rStyle w:val="Strong"/>
          <w:rFonts w:eastAsiaTheme="majorEastAsia"/>
          <w:b w:val="0"/>
        </w:rPr>
        <w:t>coded and analyzed using descriptive statistical tools</w:t>
      </w:r>
      <w:r w:rsidRPr="001251C7">
        <w:t>. Specifically, the data were analyzed using:</w:t>
      </w:r>
    </w:p>
    <w:p w:rsidR="002A0A28" w:rsidRPr="001251C7" w:rsidRDefault="002A0A28" w:rsidP="002A0A28">
      <w:pPr>
        <w:pStyle w:val="NormalWeb"/>
        <w:numPr>
          <w:ilvl w:val="0"/>
          <w:numId w:val="9"/>
        </w:numPr>
        <w:spacing w:line="360" w:lineRule="auto"/>
        <w:ind w:firstLine="0"/>
        <w:jc w:val="both"/>
      </w:pPr>
      <w:r w:rsidRPr="001251C7">
        <w:rPr>
          <w:rStyle w:val="Strong"/>
          <w:rFonts w:eastAsiaTheme="majorEastAsia"/>
          <w:b w:val="0"/>
        </w:rPr>
        <w:t>Frequencies</w:t>
      </w:r>
    </w:p>
    <w:p w:rsidR="002A0A28" w:rsidRPr="001251C7" w:rsidRDefault="002A0A28" w:rsidP="002A0A28">
      <w:pPr>
        <w:pStyle w:val="NormalWeb"/>
        <w:numPr>
          <w:ilvl w:val="0"/>
          <w:numId w:val="9"/>
        </w:numPr>
        <w:spacing w:line="360" w:lineRule="auto"/>
        <w:ind w:firstLine="0"/>
        <w:jc w:val="both"/>
      </w:pPr>
      <w:r w:rsidRPr="001251C7">
        <w:rPr>
          <w:rStyle w:val="Strong"/>
          <w:rFonts w:eastAsiaTheme="majorEastAsia"/>
          <w:b w:val="0"/>
        </w:rPr>
        <w:t>Percentages</w:t>
      </w:r>
    </w:p>
    <w:p w:rsidR="002A0A28" w:rsidRPr="001251C7" w:rsidRDefault="002A0A28" w:rsidP="002A0A28">
      <w:pPr>
        <w:pStyle w:val="NormalWeb"/>
        <w:numPr>
          <w:ilvl w:val="0"/>
          <w:numId w:val="9"/>
        </w:numPr>
        <w:spacing w:line="360" w:lineRule="auto"/>
        <w:ind w:firstLine="0"/>
        <w:jc w:val="both"/>
      </w:pPr>
      <w:r w:rsidRPr="001251C7">
        <w:rPr>
          <w:rStyle w:val="Strong"/>
          <w:rFonts w:eastAsiaTheme="majorEastAsia"/>
          <w:b w:val="0"/>
        </w:rPr>
        <w:t>Tables</w:t>
      </w: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2A0A28" w:rsidRDefault="002A0A28" w:rsidP="002A0A28">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rsidR="002A0A28" w:rsidRDefault="002A0A28" w:rsidP="002A0A28">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rsidR="002A0A28" w:rsidRDefault="002A0A28" w:rsidP="002A0A28">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rsidR="002A0A28" w:rsidRDefault="002A0A28" w:rsidP="002A0A28">
      <w:pPr>
        <w:pStyle w:val="ListParagraph"/>
        <w:tabs>
          <w:tab w:val="left" w:pos="0"/>
          <w:tab w:val="left" w:pos="720"/>
        </w:tabs>
        <w:spacing w:after="0"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rsidR="002A0A28" w:rsidRDefault="002A0A28" w:rsidP="002A0A28">
      <w:pPr>
        <w:pStyle w:val="NormalWeb"/>
        <w:spacing w:before="0" w:beforeAutospacing="0" w:after="0" w:afterAutospacing="0" w:line="360" w:lineRule="auto"/>
        <w:jc w:val="both"/>
      </w:pPr>
      <w:r>
        <w:tab/>
      </w:r>
      <w:r w:rsidRPr="00096357">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The total sample size for this study is </w:t>
      </w:r>
      <w:r w:rsidRPr="00096357">
        <w:rPr>
          <w:bCs/>
        </w:rPr>
        <w:t>100 respondents</w:t>
      </w:r>
      <w:r w:rsidRPr="00096357">
        <w:t xml:space="preserve">, all of whom correctly completed and returned the administered questionnaires. The results are presented in </w:t>
      </w:r>
      <w:r w:rsidRPr="00096357">
        <w:rPr>
          <w:bCs/>
        </w:rPr>
        <w:t>tables and percentages</w:t>
      </w:r>
      <w:r w:rsidRPr="00096357">
        <w:t xml:space="preserve"> to ensure clarity of interpretation. Out of the 100 respondents, </w:t>
      </w:r>
      <w:r>
        <w:t>30 (30%) were male while 70 (70</w:t>
      </w:r>
      <w:r w:rsidRPr="00096357">
        <w:t>%) were female. This indicates that the study had mo</w:t>
      </w:r>
      <w:r>
        <w:t xml:space="preserve">re female respondents than male. </w:t>
      </w:r>
      <w:r w:rsidRPr="00096357">
        <w:t>A</w:t>
      </w:r>
      <w:r>
        <w:t xml:space="preserve"> majority of respondents, 65 (65</w:t>
      </w:r>
      <w:r w:rsidRPr="00096357">
        <w:t>%), fell w</w:t>
      </w:r>
      <w:r>
        <w:t>ithin the youth category of 18–25 years, while 35 (35</w:t>
      </w:r>
      <w:r w:rsidRPr="00096357">
        <w:t>%) were above 36 years. This shows that most of the</w:t>
      </w:r>
      <w:r>
        <w:t xml:space="preserve"> participants are </w:t>
      </w:r>
      <w:proofErr w:type="gramStart"/>
      <w:r>
        <w:t xml:space="preserve">young people, </w:t>
      </w:r>
      <w:r w:rsidRPr="00096357">
        <w:t>which aligns</w:t>
      </w:r>
      <w:proofErr w:type="gramEnd"/>
      <w:r w:rsidRPr="00096357">
        <w:t xml:space="preserve"> with the focus of this study.</w:t>
      </w:r>
      <w:r>
        <w:t xml:space="preserve"> In terms of education, 65 (65</w:t>
      </w:r>
      <w:r w:rsidRPr="00096357">
        <w:t>%) ha</w:t>
      </w:r>
      <w:r>
        <w:t>d tertiary education, 25 (25</w:t>
      </w:r>
      <w:r w:rsidRPr="00096357">
        <w:t>%) had s</w:t>
      </w:r>
      <w:r>
        <w:t>econdary education, while 10 (10</w:t>
      </w:r>
      <w:r w:rsidRPr="00096357">
        <w:t>%) had primary/other educational backgrounds. This reveals that most respondents are well educated and are likely to understand the implications of contraceptive use.</w:t>
      </w:r>
      <w:r>
        <w:t xml:space="preserve"> </w:t>
      </w:r>
      <w:r w:rsidRPr="00096357">
        <w:t>Over half of responde</w:t>
      </w:r>
      <w:r>
        <w:t>nts (55</w:t>
      </w:r>
      <w:r w:rsidRPr="00096357">
        <w:t>%) were students</w:t>
      </w:r>
      <w:r>
        <w:t xml:space="preserve">, while others were employed (20%), self-employed (15%) or unemployed </w:t>
      </w:r>
      <w:r>
        <w:lastRenderedPageBreak/>
        <w:t>(10</w:t>
      </w:r>
      <w:r w:rsidRPr="00096357">
        <w:t>%). This indicates that the majority of the respondents are within the educational setting, which is appropriate for this research.</w:t>
      </w:r>
    </w:p>
    <w:p w:rsidR="002A0A28" w:rsidRDefault="002A0A28" w:rsidP="002A0A28">
      <w:pPr>
        <w:pStyle w:val="ListParagraph"/>
        <w:tabs>
          <w:tab w:val="left" w:pos="0"/>
          <w:tab w:val="left" w:pos="720"/>
        </w:tabs>
        <w:spacing w:line="240" w:lineRule="auto"/>
        <w:ind w:left="0"/>
        <w:jc w:val="both"/>
        <w:rPr>
          <w:rFonts w:ascii="Times New Roman" w:hAnsi="Times New Roman"/>
          <w:b/>
          <w:sz w:val="24"/>
          <w:szCs w:val="24"/>
        </w:rPr>
      </w:pPr>
    </w:p>
    <w:p w:rsidR="002A0A28" w:rsidRPr="00096357" w:rsidRDefault="002A0A28" w:rsidP="002A0A28">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w:t>
      </w:r>
      <w:proofErr w:type="gramStart"/>
      <w:r>
        <w:rPr>
          <w:rFonts w:ascii="Times New Roman" w:hAnsi="Times New Roman"/>
          <w:b/>
          <w:sz w:val="24"/>
          <w:szCs w:val="24"/>
        </w:rPr>
        <w:t xml:space="preserve">Of  </w:t>
      </w:r>
      <w:r w:rsidRPr="00BA2A4F">
        <w:rPr>
          <w:rFonts w:ascii="Times New Roman" w:hAnsi="Times New Roman"/>
          <w:b/>
          <w:sz w:val="24"/>
          <w:szCs w:val="24"/>
        </w:rPr>
        <w:t>Research</w:t>
      </w:r>
      <w:proofErr w:type="gramEnd"/>
      <w:r w:rsidRPr="00BA2A4F">
        <w:rPr>
          <w:rFonts w:ascii="Times New Roman" w:hAnsi="Times New Roman"/>
          <w:b/>
          <w:sz w:val="24"/>
          <w:szCs w:val="24"/>
        </w:rPr>
        <w:t xml:space="preserve"> Questions</w:t>
      </w:r>
    </w:p>
    <w:p w:rsidR="002A0A28" w:rsidRPr="00F01933" w:rsidRDefault="002A0A28" w:rsidP="002A0A28">
      <w:pPr>
        <w:pStyle w:val="Heading2"/>
        <w:spacing w:line="240" w:lineRule="auto"/>
        <w:rPr>
          <w:rFonts w:ascii="Times New Roman" w:hAnsi="Times New Roman" w:cs="Times New Roman"/>
          <w:color w:val="auto"/>
          <w:sz w:val="24"/>
          <w:szCs w:val="24"/>
        </w:rPr>
      </w:pPr>
      <w:r w:rsidRPr="00F01933">
        <w:rPr>
          <w:rFonts w:ascii="Times New Roman" w:hAnsi="Times New Roman" w:cs="Times New Roman"/>
          <w:color w:val="auto"/>
          <w:sz w:val="24"/>
          <w:szCs w:val="24"/>
        </w:rPr>
        <w:t>Section A: Demographic Information</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1: Gender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96"/>
        <w:gridCol w:w="2597"/>
      </w:tblGrid>
      <w:tr w:rsidR="002A0A28" w:rsidRPr="00F01933" w:rsidTr="00730157">
        <w:trPr>
          <w:trHeight w:val="478"/>
        </w:trPr>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Gender</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478"/>
        </w:trPr>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Male</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r>
              <w:rPr>
                <w:rFonts w:ascii="Times New Roman" w:hAnsi="Times New Roman" w:cs="Times New Roman"/>
                <w:sz w:val="24"/>
                <w:szCs w:val="24"/>
              </w:rPr>
              <w:t>%</w:t>
            </w:r>
          </w:p>
        </w:tc>
      </w:tr>
      <w:tr w:rsidR="002A0A28" w:rsidRPr="00F01933" w:rsidTr="00730157">
        <w:trPr>
          <w:trHeight w:val="478"/>
        </w:trPr>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Female</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70</w:t>
            </w:r>
          </w:p>
        </w:tc>
        <w:tc>
          <w:tcPr>
            <w:tcW w:w="265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70</w:t>
            </w:r>
            <w:r>
              <w:rPr>
                <w:rFonts w:ascii="Times New Roman" w:hAnsi="Times New Roman" w:cs="Times New Roman"/>
                <w:sz w:val="24"/>
                <w:szCs w:val="24"/>
              </w:rPr>
              <w:t>%</w:t>
            </w:r>
          </w:p>
        </w:tc>
      </w:tr>
      <w:tr w:rsidR="002A0A28" w:rsidRPr="00F01933" w:rsidTr="00730157">
        <w:trPr>
          <w:trHeight w:val="478"/>
        </w:trPr>
        <w:tc>
          <w:tcPr>
            <w:tcW w:w="265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ab/>
        <w:t xml:space="preserve">     Source: Research Survey 2025</w:t>
      </w:r>
    </w:p>
    <w:p w:rsidR="002A0A28" w:rsidRDefault="002A0A28" w:rsidP="002A0A28">
      <w:pPr>
        <w:rPr>
          <w:rFonts w:ascii="Times New Roman" w:hAnsi="Times New Roman" w:cs="Times New Roman"/>
          <w:sz w:val="24"/>
          <w:szCs w:val="24"/>
        </w:rPr>
      </w:pPr>
    </w:p>
    <w:p w:rsidR="002A0A28" w:rsidRPr="00F01933" w:rsidRDefault="002A0A28" w:rsidP="002A0A28">
      <w:pPr>
        <w:spacing w:line="360" w:lineRule="auto"/>
        <w:rPr>
          <w:rFonts w:ascii="Times New Roman" w:hAnsi="Times New Roman" w:cs="Times New Roman"/>
          <w:sz w:val="24"/>
          <w:szCs w:val="24"/>
        </w:rPr>
      </w:pPr>
      <w:r>
        <w:rPr>
          <w:rFonts w:ascii="Times New Roman" w:hAnsi="Times New Roman" w:cs="Times New Roman"/>
          <w:sz w:val="24"/>
          <w:szCs w:val="24"/>
        </w:rPr>
        <w:t>Table 4.1: shows that t</w:t>
      </w:r>
      <w:r w:rsidRPr="00F01933">
        <w:rPr>
          <w:rFonts w:ascii="Times New Roman" w:hAnsi="Times New Roman" w:cs="Times New Roman"/>
          <w:sz w:val="24"/>
          <w:szCs w:val="24"/>
        </w:rPr>
        <w:t>he majority of respondents were female (70%)</w:t>
      </w:r>
      <w:r>
        <w:rPr>
          <w:rFonts w:ascii="Times New Roman" w:hAnsi="Times New Roman" w:cs="Times New Roman"/>
          <w:sz w:val="24"/>
          <w:szCs w:val="24"/>
        </w:rPr>
        <w:t xml:space="preserve"> while </w:t>
      </w:r>
      <w:r w:rsidRPr="00B31703">
        <w:rPr>
          <w:rFonts w:ascii="Times New Roman" w:hAnsi="Times New Roman" w:cs="Times New Roman"/>
          <w:sz w:val="24"/>
          <w:szCs w:val="24"/>
        </w:rPr>
        <w:t>30 (30%) were male</w:t>
      </w:r>
      <w:r w:rsidRPr="00F01933">
        <w:rPr>
          <w:rFonts w:ascii="Times New Roman" w:hAnsi="Times New Roman" w:cs="Times New Roman"/>
          <w:sz w:val="24"/>
          <w:szCs w:val="24"/>
        </w:rPr>
        <w:t>,</w:t>
      </w:r>
      <w:r>
        <w:rPr>
          <w:rFonts w:ascii="Times New Roman" w:hAnsi="Times New Roman" w:cs="Times New Roman"/>
          <w:sz w:val="24"/>
          <w:szCs w:val="24"/>
        </w:rPr>
        <w:t xml:space="preserve"> the</w:t>
      </w:r>
      <w:r w:rsidRPr="00F01933">
        <w:rPr>
          <w:rFonts w:ascii="Times New Roman" w:hAnsi="Times New Roman" w:cs="Times New Roman"/>
          <w:sz w:val="24"/>
          <w:szCs w:val="24"/>
        </w:rPr>
        <w:t xml:space="preserve"> aligning with the focus of the study.</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2: Age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3"/>
        <w:gridCol w:w="2593"/>
      </w:tblGrid>
      <w:tr w:rsidR="002A0A28" w:rsidRPr="00F01933" w:rsidTr="00730157">
        <w:trPr>
          <w:trHeight w:val="489"/>
        </w:trPr>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Age Range</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489"/>
        </w:trPr>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18–25</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65</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65</w:t>
            </w:r>
            <w:r>
              <w:rPr>
                <w:rFonts w:ascii="Times New Roman" w:hAnsi="Times New Roman" w:cs="Times New Roman"/>
                <w:sz w:val="24"/>
                <w:szCs w:val="24"/>
              </w:rPr>
              <w:t>%</w:t>
            </w:r>
          </w:p>
        </w:tc>
      </w:tr>
      <w:tr w:rsidR="002A0A28" w:rsidRPr="00F01933" w:rsidTr="00730157">
        <w:trPr>
          <w:trHeight w:val="489"/>
        </w:trPr>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26–35</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r>
              <w:rPr>
                <w:rFonts w:ascii="Times New Roman" w:hAnsi="Times New Roman" w:cs="Times New Roman"/>
                <w:sz w:val="24"/>
                <w:szCs w:val="24"/>
              </w:rPr>
              <w:t>%</w:t>
            </w:r>
          </w:p>
        </w:tc>
      </w:tr>
      <w:tr w:rsidR="002A0A28" w:rsidRPr="00F01933" w:rsidTr="00730157">
        <w:trPr>
          <w:trHeight w:val="489"/>
        </w:trPr>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36–45</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7</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7</w:t>
            </w:r>
            <w:r>
              <w:rPr>
                <w:rFonts w:ascii="Times New Roman" w:hAnsi="Times New Roman" w:cs="Times New Roman"/>
                <w:sz w:val="24"/>
                <w:szCs w:val="24"/>
              </w:rPr>
              <w:t>%</w:t>
            </w:r>
          </w:p>
        </w:tc>
      </w:tr>
      <w:tr w:rsidR="002A0A28" w:rsidRPr="00F01933" w:rsidTr="00730157">
        <w:trPr>
          <w:trHeight w:val="489"/>
        </w:trPr>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46–60</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w:t>
            </w:r>
          </w:p>
        </w:tc>
        <w:tc>
          <w:tcPr>
            <w:tcW w:w="260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w:t>
            </w:r>
            <w:r>
              <w:rPr>
                <w:rFonts w:ascii="Times New Roman" w:hAnsi="Times New Roman" w:cs="Times New Roman"/>
                <w:sz w:val="24"/>
                <w:szCs w:val="24"/>
              </w:rPr>
              <w:t>%</w:t>
            </w:r>
          </w:p>
        </w:tc>
      </w:tr>
      <w:tr w:rsidR="002A0A28" w:rsidRPr="00F01933" w:rsidTr="00730157">
        <w:trPr>
          <w:trHeight w:val="500"/>
        </w:trPr>
        <w:tc>
          <w:tcPr>
            <w:tcW w:w="260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0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0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2A0A28" w:rsidRPr="00B31703" w:rsidRDefault="002A0A28" w:rsidP="002A0A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w:t>
      </w:r>
      <w:r w:rsidRPr="00F01933">
        <w:rPr>
          <w:rFonts w:ascii="Times New Roman" w:hAnsi="Times New Roman" w:cs="Times New Roman"/>
          <w:sz w:val="24"/>
          <w:szCs w:val="24"/>
        </w:rPr>
        <w:t>:</w:t>
      </w:r>
      <w:r>
        <w:rPr>
          <w:rFonts w:ascii="Times New Roman" w:hAnsi="Times New Roman" w:cs="Times New Roman"/>
          <w:sz w:val="24"/>
          <w:szCs w:val="24"/>
        </w:rPr>
        <w:t xml:space="preserve"> </w:t>
      </w:r>
      <w:r w:rsidRPr="00B31703">
        <w:rPr>
          <w:rFonts w:ascii="Times New Roman" w:hAnsi="Times New Roman" w:cs="Times New Roman"/>
          <w:sz w:val="24"/>
          <w:szCs w:val="24"/>
        </w:rPr>
        <w:t>shows that most respondents were between 18–25 years (65%), while 35 (35</w:t>
      </w:r>
      <w:r w:rsidRPr="00096357">
        <w:rPr>
          <w:rFonts w:ascii="Times New Roman" w:eastAsia="Times New Roman" w:hAnsi="Times New Roman" w:cs="Times New Roman"/>
          <w:sz w:val="24"/>
          <w:szCs w:val="24"/>
        </w:rPr>
        <w:t>%) were above 36 years</w:t>
      </w:r>
      <w:r w:rsidRPr="00B31703">
        <w:rPr>
          <w:rFonts w:ascii="Times New Roman" w:hAnsi="Times New Roman" w:cs="Times New Roman"/>
          <w:sz w:val="24"/>
          <w:szCs w:val="24"/>
        </w:rPr>
        <w:t xml:space="preserve"> reflecting the youth target group.</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3: Highest Level of Education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1"/>
        <w:gridCol w:w="2593"/>
      </w:tblGrid>
      <w:tr w:rsidR="002A0A28" w:rsidRPr="00F01933" w:rsidTr="00730157">
        <w:trPr>
          <w:trHeight w:val="512"/>
        </w:trPr>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Education Level</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12"/>
        </w:trPr>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Primary</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w:t>
            </w:r>
            <w:r>
              <w:rPr>
                <w:rFonts w:ascii="Times New Roman" w:hAnsi="Times New Roman" w:cs="Times New Roman"/>
                <w:sz w:val="24"/>
                <w:szCs w:val="24"/>
              </w:rPr>
              <w:t>%</w:t>
            </w:r>
          </w:p>
        </w:tc>
      </w:tr>
      <w:tr w:rsidR="002A0A28" w:rsidRPr="00F01933" w:rsidTr="00730157">
        <w:trPr>
          <w:trHeight w:val="512"/>
        </w:trPr>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Secondary</w:t>
            </w:r>
          </w:p>
        </w:tc>
        <w:tc>
          <w:tcPr>
            <w:tcW w:w="2660"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25</w:t>
            </w:r>
          </w:p>
        </w:tc>
        <w:tc>
          <w:tcPr>
            <w:tcW w:w="2660"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25%</w:t>
            </w:r>
          </w:p>
        </w:tc>
      </w:tr>
      <w:tr w:rsidR="002A0A28" w:rsidRPr="00F01933" w:rsidTr="00730157">
        <w:trPr>
          <w:trHeight w:val="512"/>
        </w:trPr>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Tertiary</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65</w:t>
            </w:r>
          </w:p>
        </w:tc>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65</w:t>
            </w:r>
            <w:r>
              <w:rPr>
                <w:rFonts w:ascii="Times New Roman" w:hAnsi="Times New Roman" w:cs="Times New Roman"/>
                <w:sz w:val="24"/>
                <w:szCs w:val="24"/>
              </w:rPr>
              <w:t>%</w:t>
            </w:r>
          </w:p>
        </w:tc>
      </w:tr>
      <w:tr w:rsidR="002A0A28" w:rsidRPr="00F01933" w:rsidTr="00730157">
        <w:trPr>
          <w:trHeight w:val="512"/>
        </w:trPr>
        <w:tc>
          <w:tcPr>
            <w:tcW w:w="2660"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Others</w:t>
            </w:r>
          </w:p>
        </w:tc>
        <w:tc>
          <w:tcPr>
            <w:tcW w:w="2660"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5</w:t>
            </w:r>
          </w:p>
        </w:tc>
        <w:tc>
          <w:tcPr>
            <w:tcW w:w="2660"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5%</w:t>
            </w:r>
          </w:p>
        </w:tc>
      </w:tr>
      <w:tr w:rsidR="002A0A28" w:rsidRPr="00F01933" w:rsidTr="00730157">
        <w:trPr>
          <w:trHeight w:val="512"/>
        </w:trPr>
        <w:tc>
          <w:tcPr>
            <w:tcW w:w="2660"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0"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0"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2A0A28" w:rsidRPr="001B4D44" w:rsidRDefault="002A0A28" w:rsidP="002A0A28">
      <w:pPr>
        <w:spacing w:line="360" w:lineRule="auto"/>
        <w:rPr>
          <w:rFonts w:ascii="Times New Roman" w:hAnsi="Times New Roman" w:cs="Times New Roman"/>
          <w:sz w:val="24"/>
          <w:szCs w:val="24"/>
        </w:rPr>
      </w:pPr>
      <w:r w:rsidRPr="001B4D44">
        <w:rPr>
          <w:rFonts w:ascii="Times New Roman" w:hAnsi="Times New Roman" w:cs="Times New Roman"/>
          <w:sz w:val="24"/>
          <w:szCs w:val="24"/>
        </w:rPr>
        <w:t>Table 4.3: shows that a majority (65%) had tertiary education 25 (25</w:t>
      </w:r>
      <w:r w:rsidRPr="00096357">
        <w:rPr>
          <w:rFonts w:ascii="Times New Roman" w:eastAsia="Times New Roman" w:hAnsi="Times New Roman" w:cs="Times New Roman"/>
          <w:sz w:val="24"/>
          <w:szCs w:val="24"/>
        </w:rPr>
        <w:t>%) had s</w:t>
      </w:r>
      <w:r w:rsidRPr="001B4D44">
        <w:rPr>
          <w:rFonts w:ascii="Times New Roman" w:hAnsi="Times New Roman" w:cs="Times New Roman"/>
          <w:sz w:val="24"/>
          <w:szCs w:val="24"/>
        </w:rPr>
        <w:t>econdary education, while 10 (10</w:t>
      </w:r>
      <w:r w:rsidRPr="00096357">
        <w:rPr>
          <w:rFonts w:ascii="Times New Roman" w:eastAsia="Times New Roman" w:hAnsi="Times New Roman" w:cs="Times New Roman"/>
          <w:sz w:val="24"/>
          <w:szCs w:val="24"/>
        </w:rPr>
        <w:t>%) had primary/other educational backgrounds</w:t>
      </w:r>
      <w:r w:rsidRPr="001B4D44">
        <w:rPr>
          <w:rFonts w:ascii="Times New Roman" w:hAnsi="Times New Roman" w:cs="Times New Roman"/>
          <w:sz w:val="24"/>
          <w:szCs w:val="24"/>
        </w:rPr>
        <w:t>, showing a well-informed sample.</w:t>
      </w:r>
    </w:p>
    <w:p w:rsidR="002A0A28" w:rsidRPr="00F01933" w:rsidRDefault="002A0A28" w:rsidP="002A0A28">
      <w:pPr>
        <w:pStyle w:val="Heading3"/>
        <w:rPr>
          <w:sz w:val="24"/>
          <w:szCs w:val="24"/>
        </w:rPr>
      </w:pPr>
      <w:r w:rsidRPr="00F01933">
        <w:rPr>
          <w:sz w:val="24"/>
          <w:szCs w:val="24"/>
        </w:rPr>
        <w:t>Table 4</w:t>
      </w:r>
      <w:r>
        <w:rPr>
          <w:sz w:val="24"/>
          <w:szCs w:val="24"/>
        </w:rPr>
        <w:t>.4</w:t>
      </w:r>
      <w:r w:rsidRPr="00F01933">
        <w:rPr>
          <w:sz w:val="24"/>
          <w:szCs w:val="24"/>
        </w:rPr>
        <w:t>: Occupation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2A0A28" w:rsidRPr="00F01933" w:rsidTr="00730157">
        <w:trPr>
          <w:trHeight w:val="525"/>
        </w:trPr>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Occupation</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25"/>
        </w:trPr>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Student</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55</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55</w:t>
            </w:r>
            <w:r>
              <w:rPr>
                <w:rFonts w:ascii="Times New Roman" w:hAnsi="Times New Roman" w:cs="Times New Roman"/>
                <w:sz w:val="24"/>
                <w:szCs w:val="24"/>
              </w:rPr>
              <w:t>%</w:t>
            </w:r>
          </w:p>
        </w:tc>
      </w:tr>
      <w:tr w:rsidR="002A0A28" w:rsidRPr="00F01933" w:rsidTr="00730157">
        <w:trPr>
          <w:trHeight w:val="525"/>
        </w:trPr>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Employed</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p>
        </w:tc>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r>
              <w:rPr>
                <w:rFonts w:ascii="Times New Roman" w:hAnsi="Times New Roman" w:cs="Times New Roman"/>
                <w:sz w:val="24"/>
                <w:szCs w:val="24"/>
              </w:rPr>
              <w:t>%</w:t>
            </w:r>
          </w:p>
        </w:tc>
      </w:tr>
      <w:tr w:rsidR="002A0A28" w:rsidRPr="00F01933" w:rsidTr="00730157">
        <w:trPr>
          <w:trHeight w:val="525"/>
        </w:trPr>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Self-employed</w:t>
            </w:r>
          </w:p>
        </w:tc>
        <w:tc>
          <w:tcPr>
            <w:tcW w:w="2676"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17</w:t>
            </w:r>
          </w:p>
        </w:tc>
        <w:tc>
          <w:tcPr>
            <w:tcW w:w="2676"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17%</w:t>
            </w:r>
          </w:p>
        </w:tc>
      </w:tr>
      <w:tr w:rsidR="002A0A28" w:rsidRPr="00F01933" w:rsidTr="00730157">
        <w:trPr>
          <w:trHeight w:val="525"/>
        </w:trPr>
        <w:tc>
          <w:tcPr>
            <w:tcW w:w="267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Unemployed</w:t>
            </w:r>
          </w:p>
        </w:tc>
        <w:tc>
          <w:tcPr>
            <w:tcW w:w="2676"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8</w:t>
            </w:r>
          </w:p>
        </w:tc>
        <w:tc>
          <w:tcPr>
            <w:tcW w:w="2676" w:type="dxa"/>
          </w:tcPr>
          <w:p w:rsidR="002A0A28" w:rsidRPr="00F01933" w:rsidRDefault="002A0A28" w:rsidP="00730157">
            <w:pPr>
              <w:rPr>
                <w:rFonts w:ascii="Times New Roman" w:hAnsi="Times New Roman" w:cs="Times New Roman"/>
                <w:sz w:val="24"/>
                <w:szCs w:val="24"/>
              </w:rPr>
            </w:pPr>
            <w:r>
              <w:rPr>
                <w:rFonts w:ascii="Times New Roman" w:hAnsi="Times New Roman" w:cs="Times New Roman"/>
                <w:sz w:val="24"/>
                <w:szCs w:val="24"/>
              </w:rPr>
              <w:t>8%</w:t>
            </w:r>
          </w:p>
        </w:tc>
      </w:tr>
      <w:tr w:rsidR="002A0A28" w:rsidRPr="00F01933" w:rsidTr="00730157">
        <w:trPr>
          <w:trHeight w:val="538"/>
        </w:trPr>
        <w:tc>
          <w:tcPr>
            <w:tcW w:w="267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2A0A28" w:rsidRPr="00F01933" w:rsidRDefault="002A0A28" w:rsidP="002A0A2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4.4</w:t>
      </w:r>
      <w:r w:rsidRPr="00F01933">
        <w:rPr>
          <w:rFonts w:ascii="Times New Roman" w:hAnsi="Times New Roman" w:cs="Times New Roman"/>
          <w:sz w:val="24"/>
          <w:szCs w:val="24"/>
        </w:rPr>
        <w:t xml:space="preserve">: Students made up the majority </w:t>
      </w:r>
      <w:r w:rsidRPr="001B4D44">
        <w:rPr>
          <w:rFonts w:ascii="Times New Roman" w:hAnsi="Times New Roman" w:cs="Times New Roman"/>
          <w:sz w:val="24"/>
          <w:szCs w:val="24"/>
        </w:rPr>
        <w:t>(55%) while others were employed (20%), self-</w:t>
      </w:r>
      <w:r>
        <w:rPr>
          <w:rFonts w:ascii="Times New Roman" w:hAnsi="Times New Roman" w:cs="Times New Roman"/>
          <w:sz w:val="24"/>
          <w:szCs w:val="24"/>
        </w:rPr>
        <w:t>employed (15%) or unemployed (8</w:t>
      </w:r>
      <w:r w:rsidRPr="00096357">
        <w:rPr>
          <w:rFonts w:ascii="Times New Roman" w:eastAsia="Times New Roman" w:hAnsi="Times New Roman" w:cs="Times New Roman"/>
          <w:sz w:val="24"/>
          <w:szCs w:val="24"/>
        </w:rPr>
        <w:t>%)</w:t>
      </w:r>
      <w:r w:rsidRPr="001B4D44">
        <w:rPr>
          <w:rFonts w:ascii="Times New Roman" w:hAnsi="Times New Roman" w:cs="Times New Roman"/>
          <w:sz w:val="24"/>
          <w:szCs w:val="24"/>
        </w:rPr>
        <w:t xml:space="preserve">, </w:t>
      </w:r>
      <w:r w:rsidRPr="00F01933">
        <w:rPr>
          <w:rFonts w:ascii="Times New Roman" w:hAnsi="Times New Roman" w:cs="Times New Roman"/>
          <w:sz w:val="24"/>
          <w:szCs w:val="24"/>
        </w:rPr>
        <w:t>which fits the study’s focus on polytechnic ladies.</w:t>
      </w:r>
    </w:p>
    <w:p w:rsidR="002A0A28" w:rsidRPr="00F01933" w:rsidRDefault="002A0A28" w:rsidP="002A0A28">
      <w:pPr>
        <w:pStyle w:val="Heading2"/>
        <w:rPr>
          <w:rFonts w:ascii="Times New Roman" w:hAnsi="Times New Roman" w:cs="Times New Roman"/>
          <w:color w:val="auto"/>
          <w:sz w:val="24"/>
          <w:szCs w:val="24"/>
        </w:rPr>
      </w:pPr>
      <w:r w:rsidRPr="00F01933">
        <w:rPr>
          <w:rFonts w:ascii="Times New Roman" w:hAnsi="Times New Roman" w:cs="Times New Roman"/>
          <w:color w:val="auto"/>
          <w:sz w:val="24"/>
          <w:szCs w:val="24"/>
        </w:rPr>
        <w:t xml:space="preserve">Section B: Exposure and Response to Facebook and </w:t>
      </w:r>
      <w:proofErr w:type="spellStart"/>
      <w:r w:rsidRPr="00F01933">
        <w:rPr>
          <w:rFonts w:ascii="Times New Roman" w:hAnsi="Times New Roman" w:cs="Times New Roman"/>
          <w:color w:val="auto"/>
          <w:sz w:val="24"/>
          <w:szCs w:val="24"/>
        </w:rPr>
        <w:t>Instagram</w:t>
      </w:r>
      <w:proofErr w:type="spellEnd"/>
      <w:r w:rsidRPr="00F01933">
        <w:rPr>
          <w:rFonts w:ascii="Times New Roman" w:hAnsi="Times New Roman" w:cs="Times New Roman"/>
          <w:color w:val="auto"/>
          <w:sz w:val="24"/>
          <w:szCs w:val="24"/>
        </w:rPr>
        <w:t xml:space="preserve"> Content</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5: Preferred Platform for Contraceptive Information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2"/>
        <w:gridCol w:w="2594"/>
      </w:tblGrid>
      <w:tr w:rsidR="002A0A28" w:rsidRPr="00F01933" w:rsidTr="00730157">
        <w:trPr>
          <w:trHeight w:val="520"/>
        </w:trPr>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Platform</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20"/>
        </w:trPr>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Facebook</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r>
              <w:rPr>
                <w:rFonts w:ascii="Times New Roman" w:hAnsi="Times New Roman" w:cs="Times New Roman"/>
                <w:sz w:val="24"/>
                <w:szCs w:val="24"/>
              </w:rPr>
              <w:t>%</w:t>
            </w:r>
          </w:p>
        </w:tc>
      </w:tr>
      <w:tr w:rsidR="002A0A28" w:rsidRPr="00F01933" w:rsidTr="00730157">
        <w:trPr>
          <w:trHeight w:val="520"/>
        </w:trPr>
        <w:tc>
          <w:tcPr>
            <w:tcW w:w="2672" w:type="dxa"/>
          </w:tcPr>
          <w:p w:rsidR="002A0A28" w:rsidRPr="00F01933" w:rsidRDefault="002A0A28" w:rsidP="00730157">
            <w:pPr>
              <w:rPr>
                <w:rFonts w:ascii="Times New Roman" w:hAnsi="Times New Roman" w:cs="Times New Roman"/>
                <w:sz w:val="24"/>
                <w:szCs w:val="24"/>
              </w:rPr>
            </w:pPr>
            <w:proofErr w:type="spellStart"/>
            <w:r w:rsidRPr="00F01933">
              <w:rPr>
                <w:rFonts w:ascii="Times New Roman" w:hAnsi="Times New Roman" w:cs="Times New Roman"/>
                <w:sz w:val="24"/>
                <w:szCs w:val="24"/>
              </w:rPr>
              <w:t>Instagram</w:t>
            </w:r>
            <w:proofErr w:type="spellEnd"/>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r>
              <w:rPr>
                <w:rFonts w:ascii="Times New Roman" w:hAnsi="Times New Roman" w:cs="Times New Roman"/>
                <w:sz w:val="24"/>
                <w:szCs w:val="24"/>
              </w:rPr>
              <w:t>%</w:t>
            </w:r>
          </w:p>
        </w:tc>
      </w:tr>
      <w:tr w:rsidR="002A0A28" w:rsidRPr="00F01933" w:rsidTr="00730157">
        <w:trPr>
          <w:trHeight w:val="520"/>
        </w:trPr>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Both Equally</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r>
              <w:rPr>
                <w:rFonts w:ascii="Times New Roman" w:hAnsi="Times New Roman" w:cs="Times New Roman"/>
                <w:sz w:val="24"/>
                <w:szCs w:val="24"/>
              </w:rPr>
              <w:t>%</w:t>
            </w:r>
          </w:p>
        </w:tc>
      </w:tr>
      <w:tr w:rsidR="002A0A28" w:rsidRPr="00F01933" w:rsidTr="00730157">
        <w:trPr>
          <w:trHeight w:val="508"/>
        </w:trPr>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None</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p>
        </w:tc>
        <w:tc>
          <w:tcPr>
            <w:tcW w:w="2672"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r>
              <w:rPr>
                <w:rFonts w:ascii="Times New Roman" w:hAnsi="Times New Roman" w:cs="Times New Roman"/>
                <w:sz w:val="24"/>
                <w:szCs w:val="24"/>
              </w:rPr>
              <w:t>%</w:t>
            </w:r>
          </w:p>
        </w:tc>
      </w:tr>
      <w:tr w:rsidR="002A0A28" w:rsidRPr="00F01933" w:rsidTr="00730157">
        <w:trPr>
          <w:trHeight w:val="532"/>
        </w:trPr>
        <w:tc>
          <w:tcPr>
            <w:tcW w:w="267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2"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2A0A28" w:rsidRPr="00F01933" w:rsidRDefault="002A0A28" w:rsidP="002A0A28">
      <w:pPr>
        <w:spacing w:line="360" w:lineRule="auto"/>
        <w:rPr>
          <w:rFonts w:ascii="Times New Roman" w:hAnsi="Times New Roman" w:cs="Times New Roman"/>
          <w:sz w:val="24"/>
          <w:szCs w:val="24"/>
        </w:rPr>
      </w:pPr>
      <w:r>
        <w:rPr>
          <w:rFonts w:ascii="Times New Roman" w:hAnsi="Times New Roman" w:cs="Times New Roman"/>
          <w:sz w:val="24"/>
          <w:szCs w:val="24"/>
        </w:rPr>
        <w:t>Table 4.5</w:t>
      </w:r>
      <w:r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sidRPr="00F01933">
        <w:rPr>
          <w:rFonts w:ascii="Times New Roman" w:hAnsi="Times New Roman" w:cs="Times New Roman"/>
          <w:sz w:val="24"/>
          <w:szCs w:val="24"/>
        </w:rPr>
        <w:t>Facebook was slightly more used (35%)</w:t>
      </w:r>
      <w:r>
        <w:rPr>
          <w:rFonts w:ascii="Times New Roman" w:hAnsi="Times New Roman" w:cs="Times New Roman"/>
          <w:sz w:val="24"/>
          <w:szCs w:val="24"/>
        </w:rPr>
        <w:t xml:space="preserve"> while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(25%)</w:t>
      </w:r>
      <w:r w:rsidRPr="00F01933">
        <w:rPr>
          <w:rFonts w:ascii="Times New Roman" w:hAnsi="Times New Roman" w:cs="Times New Roman"/>
          <w:sz w:val="24"/>
          <w:szCs w:val="24"/>
        </w:rPr>
        <w:t>, but many used both equally (30%).</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6: Preferred Contraceptive Content Type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2A0A28" w:rsidRPr="00F01933" w:rsidTr="00730157">
        <w:trPr>
          <w:trHeight w:val="509"/>
        </w:trPr>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Content Type</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09"/>
        </w:trPr>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Educational posts</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w:t>
            </w:r>
            <w:r>
              <w:rPr>
                <w:rFonts w:ascii="Times New Roman" w:hAnsi="Times New Roman" w:cs="Times New Roman"/>
                <w:sz w:val="24"/>
                <w:szCs w:val="24"/>
              </w:rPr>
              <w:t>%</w:t>
            </w:r>
          </w:p>
        </w:tc>
      </w:tr>
      <w:tr w:rsidR="002A0A28" w:rsidRPr="00F01933" w:rsidTr="00730157">
        <w:trPr>
          <w:trHeight w:val="509"/>
        </w:trPr>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Testimonials</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r>
              <w:rPr>
                <w:rFonts w:ascii="Times New Roman" w:hAnsi="Times New Roman" w:cs="Times New Roman"/>
                <w:sz w:val="24"/>
                <w:szCs w:val="24"/>
              </w:rPr>
              <w:t>%</w:t>
            </w:r>
          </w:p>
        </w:tc>
      </w:tr>
      <w:tr w:rsidR="002A0A28" w:rsidRPr="00F01933" w:rsidTr="00730157">
        <w:trPr>
          <w:trHeight w:val="497"/>
        </w:trPr>
        <w:tc>
          <w:tcPr>
            <w:tcW w:w="2664" w:type="dxa"/>
          </w:tcPr>
          <w:p w:rsidR="002A0A28" w:rsidRPr="00F01933" w:rsidRDefault="002A0A28" w:rsidP="00730157">
            <w:pPr>
              <w:rPr>
                <w:rFonts w:ascii="Times New Roman" w:hAnsi="Times New Roman" w:cs="Times New Roman"/>
                <w:sz w:val="24"/>
                <w:szCs w:val="24"/>
              </w:rPr>
            </w:pPr>
            <w:proofErr w:type="spellStart"/>
            <w:r w:rsidRPr="00F01933">
              <w:rPr>
                <w:rFonts w:ascii="Times New Roman" w:hAnsi="Times New Roman" w:cs="Times New Roman"/>
                <w:sz w:val="24"/>
                <w:szCs w:val="24"/>
              </w:rPr>
              <w:t>Infographics</w:t>
            </w:r>
            <w:proofErr w:type="spellEnd"/>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r>
              <w:rPr>
                <w:rFonts w:ascii="Times New Roman" w:hAnsi="Times New Roman" w:cs="Times New Roman"/>
                <w:sz w:val="24"/>
                <w:szCs w:val="24"/>
              </w:rPr>
              <w:t>%</w:t>
            </w:r>
          </w:p>
        </w:tc>
      </w:tr>
      <w:tr w:rsidR="002A0A28" w:rsidRPr="00F01933" w:rsidTr="00730157">
        <w:trPr>
          <w:trHeight w:val="509"/>
        </w:trPr>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Videos/Reels</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r>
              <w:rPr>
                <w:rFonts w:ascii="Times New Roman" w:hAnsi="Times New Roman" w:cs="Times New Roman"/>
                <w:sz w:val="24"/>
                <w:szCs w:val="24"/>
              </w:rPr>
              <w:t>%</w:t>
            </w:r>
          </w:p>
        </w:tc>
      </w:tr>
      <w:tr w:rsidR="002A0A28" w:rsidRPr="00F01933" w:rsidTr="00730157">
        <w:trPr>
          <w:trHeight w:val="509"/>
        </w:trPr>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Other</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w:t>
            </w:r>
          </w:p>
        </w:tc>
        <w:tc>
          <w:tcPr>
            <w:tcW w:w="2664"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5</w:t>
            </w:r>
            <w:r>
              <w:rPr>
                <w:rFonts w:ascii="Times New Roman" w:hAnsi="Times New Roman" w:cs="Times New Roman"/>
                <w:sz w:val="24"/>
                <w:szCs w:val="24"/>
              </w:rPr>
              <w:t>%</w:t>
            </w:r>
          </w:p>
        </w:tc>
      </w:tr>
      <w:tr w:rsidR="002A0A28" w:rsidRPr="00901539" w:rsidTr="00730157">
        <w:trPr>
          <w:trHeight w:val="521"/>
        </w:trPr>
        <w:tc>
          <w:tcPr>
            <w:tcW w:w="266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4"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2A0A28" w:rsidRPr="00F01933" w:rsidRDefault="002A0A28" w:rsidP="002A0A2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Educational posts (30%), testimonials (20%), video reels (20%) </w:t>
      </w:r>
      <w:r w:rsidRPr="00F01933">
        <w:rPr>
          <w:rFonts w:ascii="Times New Roman" w:hAnsi="Times New Roman" w:cs="Times New Roman"/>
          <w:sz w:val="24"/>
          <w:szCs w:val="24"/>
        </w:rPr>
        <w:t xml:space="preserve">and </w:t>
      </w:r>
      <w:proofErr w:type="spellStart"/>
      <w:r w:rsidRPr="00F01933">
        <w:rPr>
          <w:rFonts w:ascii="Times New Roman" w:hAnsi="Times New Roman" w:cs="Times New Roman"/>
          <w:sz w:val="24"/>
          <w:szCs w:val="24"/>
        </w:rPr>
        <w:t>infographics</w:t>
      </w:r>
      <w:proofErr w:type="spellEnd"/>
      <w:r w:rsidRPr="00F01933">
        <w:rPr>
          <w:rFonts w:ascii="Times New Roman" w:hAnsi="Times New Roman" w:cs="Times New Roman"/>
          <w:sz w:val="24"/>
          <w:szCs w:val="24"/>
        </w:rPr>
        <w:t xml:space="preserve"> (25%) were most preferred, showing demand for informative content.</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7: Frequency of Encountering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88"/>
        <w:gridCol w:w="2589"/>
      </w:tblGrid>
      <w:tr w:rsidR="002A0A28" w:rsidRPr="00F01933" w:rsidTr="00730157">
        <w:trPr>
          <w:trHeight w:val="520"/>
        </w:trPr>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20"/>
        </w:trPr>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Rarely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r>
              <w:rPr>
                <w:rFonts w:ascii="Times New Roman" w:hAnsi="Times New Roman" w:cs="Times New Roman"/>
                <w:sz w:val="24"/>
                <w:szCs w:val="24"/>
              </w:rPr>
              <w:t>%</w:t>
            </w:r>
          </w:p>
        </w:tc>
      </w:tr>
      <w:tr w:rsidR="002A0A28" w:rsidRPr="00F01933" w:rsidTr="00730157">
        <w:trPr>
          <w:trHeight w:val="520"/>
        </w:trPr>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Occasionally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r>
              <w:rPr>
                <w:rFonts w:ascii="Times New Roman" w:hAnsi="Times New Roman" w:cs="Times New Roman"/>
                <w:sz w:val="24"/>
                <w:szCs w:val="24"/>
              </w:rPr>
              <w:t>%</w:t>
            </w:r>
          </w:p>
        </w:tc>
      </w:tr>
      <w:tr w:rsidR="002A0A28" w:rsidRPr="00F01933" w:rsidTr="00730157">
        <w:trPr>
          <w:trHeight w:val="520"/>
        </w:trPr>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Frequently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r>
              <w:rPr>
                <w:rFonts w:ascii="Times New Roman" w:hAnsi="Times New Roman" w:cs="Times New Roman"/>
                <w:sz w:val="24"/>
                <w:szCs w:val="24"/>
              </w:rPr>
              <w:t>%</w:t>
            </w:r>
          </w:p>
        </w:tc>
      </w:tr>
      <w:tr w:rsidR="002A0A28" w:rsidRPr="00F01933" w:rsidTr="00730157">
        <w:trPr>
          <w:trHeight w:val="520"/>
        </w:trPr>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Daily</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p>
        </w:tc>
        <w:tc>
          <w:tcPr>
            <w:tcW w:w="2656"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r>
              <w:rPr>
                <w:rFonts w:ascii="Times New Roman" w:hAnsi="Times New Roman" w:cs="Times New Roman"/>
                <w:sz w:val="24"/>
                <w:szCs w:val="24"/>
              </w:rPr>
              <w:t>%</w:t>
            </w:r>
          </w:p>
        </w:tc>
      </w:tr>
      <w:tr w:rsidR="002A0A28" w:rsidRPr="00F01933" w:rsidTr="00730157">
        <w:trPr>
          <w:trHeight w:val="532"/>
        </w:trPr>
        <w:tc>
          <w:tcPr>
            <w:tcW w:w="265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6"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2A0A28" w:rsidRPr="00F01933" w:rsidRDefault="002A0A28" w:rsidP="002A0A28">
      <w:pPr>
        <w:spacing w:line="360" w:lineRule="auto"/>
        <w:rPr>
          <w:rFonts w:ascii="Times New Roman" w:hAnsi="Times New Roman" w:cs="Times New Roman"/>
          <w:sz w:val="24"/>
          <w:szCs w:val="24"/>
        </w:rPr>
      </w:pPr>
      <w:r>
        <w:rPr>
          <w:rFonts w:ascii="Times New Roman" w:hAnsi="Times New Roman" w:cs="Times New Roman"/>
          <w:sz w:val="24"/>
          <w:szCs w:val="24"/>
        </w:rPr>
        <w:t>Table 4.7</w:t>
      </w:r>
      <w:r w:rsidRPr="00F01933">
        <w:rPr>
          <w:rFonts w:ascii="Times New Roman" w:hAnsi="Times New Roman" w:cs="Times New Roman"/>
          <w:sz w:val="24"/>
          <w:szCs w:val="24"/>
        </w:rPr>
        <w:t xml:space="preserve">: </w:t>
      </w:r>
      <w:r>
        <w:rPr>
          <w:rFonts w:ascii="Times New Roman" w:hAnsi="Times New Roman" w:cs="Times New Roman"/>
          <w:sz w:val="24"/>
          <w:szCs w:val="24"/>
        </w:rPr>
        <w:t>shows that a</w:t>
      </w:r>
      <w:r w:rsidRPr="00F01933">
        <w:rPr>
          <w:rFonts w:ascii="Times New Roman" w:hAnsi="Times New Roman" w:cs="Times New Roman"/>
          <w:sz w:val="24"/>
          <w:szCs w:val="24"/>
        </w:rPr>
        <w:t xml:space="preserve"> large portion (40%) frequently</w:t>
      </w:r>
      <w:r>
        <w:rPr>
          <w:rFonts w:ascii="Times New Roman" w:hAnsi="Times New Roman" w:cs="Times New Roman"/>
          <w:sz w:val="24"/>
          <w:szCs w:val="24"/>
        </w:rPr>
        <w:t>, (35%) occasionally, (10%) rarely and (15%) daily</w:t>
      </w:r>
      <w:r w:rsidRPr="00F01933">
        <w:rPr>
          <w:rFonts w:ascii="Times New Roman" w:hAnsi="Times New Roman" w:cs="Times New Roman"/>
          <w:sz w:val="24"/>
          <w:szCs w:val="24"/>
        </w:rPr>
        <w:t xml:space="preserve"> encountered contraceptive posts.</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8: Time Spent on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6"/>
        <w:gridCol w:w="2598"/>
      </w:tblGrid>
      <w:tr w:rsidR="002A0A28" w:rsidRPr="00F01933" w:rsidTr="00730157">
        <w:trPr>
          <w:trHeight w:val="512"/>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Time per Day</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12"/>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&lt;15 minutes</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25</w:t>
            </w:r>
            <w:r>
              <w:rPr>
                <w:rFonts w:ascii="Times New Roman" w:hAnsi="Times New Roman" w:cs="Times New Roman"/>
                <w:sz w:val="24"/>
                <w:szCs w:val="24"/>
              </w:rPr>
              <w:t>%</w:t>
            </w:r>
          </w:p>
        </w:tc>
      </w:tr>
      <w:tr w:rsidR="002A0A28" w:rsidRPr="00F01933" w:rsidTr="00730157">
        <w:trPr>
          <w:trHeight w:val="512"/>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15–30 minutes</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r>
              <w:rPr>
                <w:rFonts w:ascii="Times New Roman" w:hAnsi="Times New Roman" w:cs="Times New Roman"/>
                <w:sz w:val="24"/>
                <w:szCs w:val="24"/>
              </w:rPr>
              <w:t>%</w:t>
            </w:r>
          </w:p>
        </w:tc>
      </w:tr>
      <w:tr w:rsidR="002A0A28" w:rsidRPr="00F01933" w:rsidTr="00730157">
        <w:trPr>
          <w:trHeight w:val="512"/>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30–60 minutes</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20</w:t>
            </w:r>
            <w:r>
              <w:rPr>
                <w:rFonts w:ascii="Times New Roman" w:hAnsi="Times New Roman" w:cs="Times New Roman"/>
                <w:sz w:val="24"/>
                <w:szCs w:val="24"/>
              </w:rPr>
              <w:t>%</w:t>
            </w:r>
          </w:p>
        </w:tc>
      </w:tr>
      <w:tr w:rsidR="002A0A28" w:rsidRPr="00F01933" w:rsidTr="00730157">
        <w:trPr>
          <w:trHeight w:val="512"/>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&gt;1 hour</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r>
              <w:rPr>
                <w:rFonts w:ascii="Times New Roman" w:hAnsi="Times New Roman" w:cs="Times New Roman"/>
                <w:sz w:val="24"/>
                <w:szCs w:val="24"/>
              </w:rPr>
              <w:t>%</w:t>
            </w:r>
          </w:p>
        </w:tc>
      </w:tr>
      <w:tr w:rsidR="002A0A28" w:rsidRPr="00F01933" w:rsidTr="00730157">
        <w:trPr>
          <w:trHeight w:val="524"/>
        </w:trPr>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2A0A28" w:rsidRPr="00F01933" w:rsidRDefault="002A0A28" w:rsidP="002A0A2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4.8</w:t>
      </w:r>
      <w:r w:rsidRPr="00F01933">
        <w:rPr>
          <w:rFonts w:ascii="Times New Roman" w:hAnsi="Times New Roman" w:cs="Times New Roman"/>
          <w:sz w:val="24"/>
          <w:szCs w:val="24"/>
        </w:rPr>
        <w:t>:</w:t>
      </w:r>
      <w:r>
        <w:rPr>
          <w:rFonts w:ascii="Times New Roman" w:hAnsi="Times New Roman" w:cs="Times New Roman"/>
          <w:sz w:val="24"/>
          <w:szCs w:val="24"/>
        </w:rPr>
        <w:t xml:space="preserve"> shows that m</w:t>
      </w:r>
      <w:r w:rsidRPr="00F01933">
        <w:rPr>
          <w:rFonts w:ascii="Times New Roman" w:hAnsi="Times New Roman" w:cs="Times New Roman"/>
          <w:sz w:val="24"/>
          <w:szCs w:val="24"/>
        </w:rPr>
        <w:t>ost (40%) spent 15–30 minutes daily</w:t>
      </w:r>
      <w:r>
        <w:rPr>
          <w:rFonts w:ascii="Times New Roman" w:hAnsi="Times New Roman" w:cs="Times New Roman"/>
          <w:sz w:val="24"/>
          <w:szCs w:val="24"/>
        </w:rPr>
        <w:t>, (25%) spent less than 15 minutes, (20%) spent 30-60 minutes and (15%) spent more than</w:t>
      </w:r>
      <w:r w:rsidRPr="00F01933">
        <w:rPr>
          <w:rFonts w:ascii="Times New Roman" w:hAnsi="Times New Roman" w:cs="Times New Roman"/>
          <w:sz w:val="24"/>
          <w:szCs w:val="24"/>
        </w:rPr>
        <w:t xml:space="preserve"> viewing contraceptive content.</w:t>
      </w:r>
    </w:p>
    <w:p w:rsidR="002A0A28" w:rsidRPr="00F01933" w:rsidRDefault="002A0A28" w:rsidP="002A0A28">
      <w:pPr>
        <w:pStyle w:val="Heading3"/>
        <w:rPr>
          <w:sz w:val="24"/>
          <w:szCs w:val="24"/>
        </w:rPr>
      </w:pPr>
      <w:r w:rsidRPr="00F01933">
        <w:rPr>
          <w:sz w:val="24"/>
          <w:szCs w:val="24"/>
        </w:rPr>
        <w:t xml:space="preserve">Table </w:t>
      </w:r>
      <w:r>
        <w:rPr>
          <w:sz w:val="24"/>
          <w:szCs w:val="24"/>
        </w:rPr>
        <w:t>4.</w:t>
      </w:r>
      <w:r w:rsidRPr="00F01933">
        <w:rPr>
          <w:sz w:val="24"/>
          <w:szCs w:val="24"/>
        </w:rPr>
        <w:t>9: Effect on Knowledge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587"/>
        <w:gridCol w:w="2589"/>
      </w:tblGrid>
      <w:tr w:rsidR="002A0A28" w:rsidRPr="00F01933" w:rsidTr="00730157">
        <w:trPr>
          <w:trHeight w:val="506"/>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Effect</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2A0A28" w:rsidRPr="00F01933" w:rsidTr="00730157">
        <w:trPr>
          <w:trHeight w:val="506"/>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Significantly increased</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40</w:t>
            </w:r>
            <w:r>
              <w:rPr>
                <w:rFonts w:ascii="Times New Roman" w:hAnsi="Times New Roman" w:cs="Times New Roman"/>
                <w:sz w:val="24"/>
                <w:szCs w:val="24"/>
              </w:rPr>
              <w:t>%</w:t>
            </w:r>
          </w:p>
        </w:tc>
      </w:tr>
      <w:tr w:rsidR="002A0A28" w:rsidRPr="00F01933" w:rsidTr="00730157">
        <w:trPr>
          <w:trHeight w:val="506"/>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Somewhat increased</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35</w:t>
            </w:r>
            <w:r>
              <w:rPr>
                <w:rFonts w:ascii="Times New Roman" w:hAnsi="Times New Roman" w:cs="Times New Roman"/>
                <w:sz w:val="24"/>
                <w:szCs w:val="24"/>
              </w:rPr>
              <w:t>%</w:t>
            </w:r>
          </w:p>
        </w:tc>
      </w:tr>
      <w:tr w:rsidR="002A0A28" w:rsidRPr="00F01933" w:rsidTr="00730157">
        <w:trPr>
          <w:trHeight w:val="506"/>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Neutral</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15</w:t>
            </w:r>
            <w:r>
              <w:rPr>
                <w:rFonts w:ascii="Times New Roman" w:hAnsi="Times New Roman" w:cs="Times New Roman"/>
                <w:sz w:val="24"/>
                <w:szCs w:val="24"/>
              </w:rPr>
              <w:t>%</w:t>
            </w:r>
          </w:p>
        </w:tc>
      </w:tr>
      <w:tr w:rsidR="002A0A28" w:rsidRPr="00F01933" w:rsidTr="00730157">
        <w:trPr>
          <w:trHeight w:val="506"/>
        </w:trPr>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No influence</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p>
        </w:tc>
        <w:tc>
          <w:tcPr>
            <w:tcW w:w="2668" w:type="dxa"/>
          </w:tcPr>
          <w:p w:rsidR="002A0A28" w:rsidRPr="00F01933" w:rsidRDefault="002A0A28" w:rsidP="00730157">
            <w:pPr>
              <w:rPr>
                <w:rFonts w:ascii="Times New Roman" w:hAnsi="Times New Roman" w:cs="Times New Roman"/>
                <w:sz w:val="24"/>
                <w:szCs w:val="24"/>
              </w:rPr>
            </w:pPr>
            <w:r w:rsidRPr="00F01933">
              <w:rPr>
                <w:rFonts w:ascii="Times New Roman" w:hAnsi="Times New Roman" w:cs="Times New Roman"/>
                <w:sz w:val="24"/>
                <w:szCs w:val="24"/>
              </w:rPr>
              <w:t>10</w:t>
            </w:r>
            <w:r>
              <w:rPr>
                <w:rFonts w:ascii="Times New Roman" w:hAnsi="Times New Roman" w:cs="Times New Roman"/>
                <w:sz w:val="24"/>
                <w:szCs w:val="24"/>
              </w:rPr>
              <w:t>%</w:t>
            </w:r>
          </w:p>
        </w:tc>
      </w:tr>
      <w:tr w:rsidR="002A0A28" w:rsidRPr="00F01933" w:rsidTr="00730157">
        <w:trPr>
          <w:trHeight w:val="518"/>
        </w:trPr>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2A0A28" w:rsidRPr="00901539" w:rsidRDefault="002A0A28" w:rsidP="00730157">
            <w:pPr>
              <w:rPr>
                <w:rFonts w:ascii="Times New Roman" w:hAnsi="Times New Roman" w:cs="Times New Roman"/>
                <w:b/>
                <w:sz w:val="24"/>
                <w:szCs w:val="24"/>
              </w:rPr>
            </w:pPr>
            <w:r w:rsidRPr="00901539">
              <w:rPr>
                <w:rFonts w:ascii="Times New Roman" w:hAnsi="Times New Roman" w:cs="Times New Roman"/>
                <w:b/>
                <w:sz w:val="24"/>
                <w:szCs w:val="24"/>
              </w:rPr>
              <w:t>100%</w:t>
            </w:r>
          </w:p>
        </w:tc>
      </w:tr>
    </w:tbl>
    <w:p w:rsidR="002A0A28" w:rsidRDefault="002A0A28" w:rsidP="002A0A28">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2A0A28" w:rsidRPr="00F01933" w:rsidRDefault="002A0A28" w:rsidP="002A0A28">
      <w:pPr>
        <w:rPr>
          <w:rFonts w:ascii="Times New Roman" w:hAnsi="Times New Roman" w:cs="Times New Roman"/>
          <w:sz w:val="24"/>
          <w:szCs w:val="24"/>
        </w:rPr>
      </w:pPr>
      <w:r>
        <w:rPr>
          <w:rFonts w:ascii="Times New Roman" w:hAnsi="Times New Roman" w:cs="Times New Roman"/>
          <w:sz w:val="24"/>
          <w:szCs w:val="24"/>
        </w:rPr>
        <w:t>Table 4.9</w:t>
      </w:r>
      <w:r w:rsidRPr="00F01933">
        <w:rPr>
          <w:rFonts w:ascii="Times New Roman" w:hAnsi="Times New Roman" w:cs="Times New Roman"/>
          <w:sz w:val="24"/>
          <w:szCs w:val="24"/>
        </w:rPr>
        <w:t>:</w:t>
      </w:r>
      <w:r>
        <w:rPr>
          <w:rFonts w:ascii="Times New Roman" w:hAnsi="Times New Roman" w:cs="Times New Roman"/>
          <w:sz w:val="24"/>
          <w:szCs w:val="24"/>
        </w:rPr>
        <w:t xml:space="preserve"> shows that (</w:t>
      </w:r>
      <w:r w:rsidRPr="00F01933">
        <w:rPr>
          <w:rFonts w:ascii="Times New Roman" w:hAnsi="Times New Roman" w:cs="Times New Roman"/>
          <w:sz w:val="24"/>
          <w:szCs w:val="24"/>
        </w:rPr>
        <w:t>75%</w:t>
      </w:r>
      <w:r>
        <w:rPr>
          <w:rFonts w:ascii="Times New Roman" w:hAnsi="Times New Roman" w:cs="Times New Roman"/>
          <w:sz w:val="24"/>
          <w:szCs w:val="24"/>
        </w:rPr>
        <w:t>)</w:t>
      </w:r>
      <w:r w:rsidRPr="00F01933">
        <w:rPr>
          <w:rFonts w:ascii="Times New Roman" w:hAnsi="Times New Roman" w:cs="Times New Roman"/>
          <w:sz w:val="24"/>
          <w:szCs w:val="24"/>
        </w:rPr>
        <w:t xml:space="preserve"> reported increased knowledge</w:t>
      </w:r>
      <w:r>
        <w:rPr>
          <w:rFonts w:ascii="Times New Roman" w:hAnsi="Times New Roman" w:cs="Times New Roman"/>
          <w:sz w:val="24"/>
          <w:szCs w:val="24"/>
        </w:rPr>
        <w:t xml:space="preserve"> while (15%) reported neutral and (10%) reported no influence</w:t>
      </w:r>
      <w:r w:rsidRPr="00F01933">
        <w:rPr>
          <w:rFonts w:ascii="Times New Roman" w:hAnsi="Times New Roman" w:cs="Times New Roman"/>
          <w:sz w:val="24"/>
          <w:szCs w:val="24"/>
        </w:rPr>
        <w:t xml:space="preserve"> due to social media exposure.</w:t>
      </w:r>
    </w:p>
    <w:p w:rsidR="002A0A28" w:rsidRDefault="002A0A28" w:rsidP="002A0A28">
      <w:pPr>
        <w:pStyle w:val="Heading3"/>
        <w:jc w:val="both"/>
        <w:rPr>
          <w:sz w:val="24"/>
          <w:szCs w:val="24"/>
        </w:rPr>
      </w:pPr>
      <w:r>
        <w:rPr>
          <w:sz w:val="24"/>
          <w:szCs w:val="24"/>
        </w:rPr>
        <w:t>4.4</w:t>
      </w:r>
      <w:r>
        <w:rPr>
          <w:sz w:val="24"/>
          <w:szCs w:val="24"/>
        </w:rPr>
        <w:tab/>
        <w:t>Discussion of findings</w:t>
      </w:r>
    </w:p>
    <w:p w:rsidR="002A0A28" w:rsidRPr="0038094B"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t xml:space="preserve">The findings of this study demonstrate that social media platforms, particularly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significantly contribute to shaping awareness, attitudes, and practices regarding contraceptive use among young women. The high percentage of youths (18–35 years) among respondents reflects the group’s dominance on social media and their exposure to contraceptive information online. With most respondents attaining tertiary education, it is not surprising that they preferred health professionals’ posts, </w:t>
      </w:r>
      <w:proofErr w:type="spellStart"/>
      <w:r w:rsidRPr="0038094B">
        <w:rPr>
          <w:rFonts w:ascii="Times New Roman" w:eastAsia="Times New Roman" w:hAnsi="Times New Roman" w:cs="Times New Roman"/>
          <w:sz w:val="24"/>
          <w:szCs w:val="24"/>
        </w:rPr>
        <w:t>infographics</w:t>
      </w:r>
      <w:proofErr w:type="spellEnd"/>
      <w:r w:rsidRPr="0038094B">
        <w:rPr>
          <w:rFonts w:ascii="Times New Roman" w:eastAsia="Times New Roman" w:hAnsi="Times New Roman" w:cs="Times New Roman"/>
          <w:sz w:val="24"/>
          <w:szCs w:val="24"/>
        </w:rPr>
        <w:t>, and reels that combine credibility with easy-to-understand formats.</w:t>
      </w:r>
      <w:r>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The study also reveals that consistent exposure to contraceptive content leads to increased knowledge, improved openness toward usage, and peer discussions. These findings support previous research which highlights social media as a vital tool for health education, especially among young people.</w:t>
      </w:r>
    </w:p>
    <w:p w:rsidR="002A0A28" w:rsidRPr="0038094B"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lastRenderedPageBreak/>
        <w:t xml:space="preserve">In addition, social media’s ability to clarify misconceptions and reduce stigma associated with contraceptives is particularly significant in contexts where cultural taboos may hinder open discussions. This makes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effective channels for public health campaigns targeted at students and young women.</w:t>
      </w:r>
      <w:r>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 xml:space="preserve">Overall, the results confirm that Facebook and </w:t>
      </w:r>
      <w:proofErr w:type="spellStart"/>
      <w:r w:rsidRPr="0038094B">
        <w:rPr>
          <w:rFonts w:ascii="Times New Roman" w:eastAsia="Times New Roman" w:hAnsi="Times New Roman" w:cs="Times New Roman"/>
          <w:sz w:val="24"/>
          <w:szCs w:val="24"/>
        </w:rPr>
        <w:t>Instagram</w:t>
      </w:r>
      <w:proofErr w:type="spellEnd"/>
      <w:r w:rsidRPr="0038094B">
        <w:rPr>
          <w:rFonts w:ascii="Times New Roman" w:eastAsia="Times New Roman" w:hAnsi="Times New Roman" w:cs="Times New Roman"/>
          <w:sz w:val="24"/>
          <w:szCs w:val="24"/>
        </w:rPr>
        <w:t xml:space="preserve"> are not only entertainment and networking platforms but also educational spaces that can influence positive health behavior among students of </w:t>
      </w:r>
      <w:proofErr w:type="spellStart"/>
      <w:r w:rsidRPr="0038094B">
        <w:rPr>
          <w:rFonts w:ascii="Times New Roman" w:eastAsia="Times New Roman" w:hAnsi="Times New Roman" w:cs="Times New Roman"/>
          <w:sz w:val="24"/>
          <w:szCs w:val="24"/>
        </w:rPr>
        <w:t>Kwara</w:t>
      </w:r>
      <w:proofErr w:type="spellEnd"/>
      <w:r w:rsidRPr="0038094B">
        <w:rPr>
          <w:rFonts w:ascii="Times New Roman" w:eastAsia="Times New Roman" w:hAnsi="Times New Roman" w:cs="Times New Roman"/>
          <w:sz w:val="24"/>
          <w:szCs w:val="24"/>
        </w:rPr>
        <w:t xml:space="preserve"> State Polytechnic.</w:t>
      </w:r>
    </w:p>
    <w:p w:rsidR="002A0A28" w:rsidRDefault="002A0A28" w:rsidP="002A0A28">
      <w:pPr>
        <w:pStyle w:val="Heading3"/>
        <w:jc w:val="both"/>
        <w:rPr>
          <w:rStyle w:val="Strong"/>
          <w:rFonts w:eastAsiaTheme="majorEastAsia"/>
          <w:b/>
          <w:bCs/>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Default="002A0A28" w:rsidP="002A0A28">
      <w:pPr>
        <w:spacing w:before="100" w:beforeAutospacing="1" w:after="100" w:afterAutospacing="1" w:line="240" w:lineRule="auto"/>
        <w:jc w:val="center"/>
        <w:rPr>
          <w:rFonts w:ascii="Times New Roman" w:hAnsi="Times New Roman" w:cs="Times New Roman"/>
          <w:b/>
          <w:sz w:val="24"/>
          <w:szCs w:val="24"/>
        </w:rPr>
      </w:pPr>
    </w:p>
    <w:p w:rsidR="002A0A28" w:rsidRDefault="002A0A28" w:rsidP="002A0A28">
      <w:pPr>
        <w:spacing w:before="100" w:beforeAutospacing="1" w:after="100" w:afterAutospacing="1" w:line="240" w:lineRule="auto"/>
        <w:jc w:val="center"/>
        <w:rPr>
          <w:rFonts w:ascii="Times New Roman" w:hAnsi="Times New Roman" w:cs="Times New Roman"/>
          <w:b/>
          <w:sz w:val="24"/>
          <w:szCs w:val="24"/>
        </w:rPr>
      </w:pPr>
    </w:p>
    <w:p w:rsidR="002A0A28" w:rsidRDefault="002A0A28" w:rsidP="002A0A28">
      <w:pPr>
        <w:spacing w:before="100" w:beforeAutospacing="1" w:after="100" w:afterAutospacing="1" w:line="240" w:lineRule="auto"/>
        <w:jc w:val="center"/>
        <w:rPr>
          <w:rFonts w:ascii="Times New Roman" w:hAnsi="Times New Roman" w:cs="Times New Roman"/>
          <w:b/>
          <w:sz w:val="24"/>
          <w:szCs w:val="24"/>
        </w:rPr>
      </w:pPr>
    </w:p>
    <w:p w:rsidR="002A0A28" w:rsidRDefault="002A0A28" w:rsidP="002A0A28">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A0A28" w:rsidRDefault="002A0A28" w:rsidP="002A0A28">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2A0A28" w:rsidRDefault="002A0A28" w:rsidP="002A0A28">
      <w:pPr>
        <w:spacing w:before="100" w:beforeAutospacing="1" w:after="100" w:afterAutospacing="1" w:line="240" w:lineRule="auto"/>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Summary of Findings</w:t>
      </w:r>
    </w:p>
    <w:p w:rsidR="002A0A28" w:rsidRPr="00DB47D5"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This research investigated the </w:t>
      </w:r>
      <w:r w:rsidRPr="00DB47D5">
        <w:rPr>
          <w:rFonts w:ascii="Times New Roman" w:eastAsia="Times New Roman" w:hAnsi="Times New Roman" w:cs="Times New Roman"/>
          <w:iCs/>
          <w:sz w:val="24"/>
          <w:szCs w:val="24"/>
        </w:rPr>
        <w:t xml:space="preserve">Influence of Facebook and </w:t>
      </w:r>
      <w:proofErr w:type="spellStart"/>
      <w:r w:rsidRPr="00DB47D5">
        <w:rPr>
          <w:rFonts w:ascii="Times New Roman" w:eastAsia="Times New Roman" w:hAnsi="Times New Roman" w:cs="Times New Roman"/>
          <w:iCs/>
          <w:sz w:val="24"/>
          <w:szCs w:val="24"/>
        </w:rPr>
        <w:t>Instagram</w:t>
      </w:r>
      <w:proofErr w:type="spellEnd"/>
      <w:r w:rsidRPr="00DB47D5">
        <w:rPr>
          <w:rFonts w:ascii="Times New Roman" w:eastAsia="Times New Roman" w:hAnsi="Times New Roman" w:cs="Times New Roman"/>
          <w:iCs/>
          <w:sz w:val="24"/>
          <w:szCs w:val="24"/>
        </w:rPr>
        <w:t xml:space="preserve"> Use on Contraceptives among </w:t>
      </w:r>
      <w:proofErr w:type="spellStart"/>
      <w:r w:rsidRPr="00DB47D5">
        <w:rPr>
          <w:rFonts w:ascii="Times New Roman" w:eastAsia="Times New Roman" w:hAnsi="Times New Roman" w:cs="Times New Roman"/>
          <w:iCs/>
          <w:sz w:val="24"/>
          <w:szCs w:val="24"/>
        </w:rPr>
        <w:t>Kwara</w:t>
      </w:r>
      <w:proofErr w:type="spellEnd"/>
      <w:r w:rsidRPr="00DB47D5">
        <w:rPr>
          <w:rFonts w:ascii="Times New Roman" w:eastAsia="Times New Roman" w:hAnsi="Times New Roman" w:cs="Times New Roman"/>
          <w:iCs/>
          <w:sz w:val="24"/>
          <w:szCs w:val="24"/>
        </w:rPr>
        <w:t xml:space="preserve"> State Polytechnic Ladies</w:t>
      </w:r>
      <w:r w:rsidRPr="00DB47D5">
        <w:rPr>
          <w:rFonts w:ascii="Times New Roman" w:eastAsia="Times New Roman" w:hAnsi="Times New Roman" w:cs="Times New Roman"/>
          <w:sz w:val="24"/>
          <w:szCs w:val="24"/>
        </w:rPr>
        <w:t>. From the analysis, it was discovered that most of the respondents were young women between the ages of 18 and 35, with the majority being students and having tertiary education.</w:t>
      </w:r>
      <w:r>
        <w:rPr>
          <w:rFonts w:ascii="Times New Roman" w:eastAsia="Times New Roman" w:hAnsi="Times New Roman" w:cs="Times New Roman"/>
          <w:sz w:val="24"/>
          <w:szCs w:val="24"/>
        </w:rPr>
        <w:t xml:space="preserve"> </w:t>
      </w:r>
      <w:r w:rsidRPr="00DB47D5">
        <w:rPr>
          <w:rFonts w:ascii="Times New Roman" w:eastAsia="Times New Roman" w:hAnsi="Times New Roman" w:cs="Times New Roman"/>
          <w:sz w:val="24"/>
          <w:szCs w:val="24"/>
        </w:rPr>
        <w:t xml:space="preserve">The study also found that many of the respondents actively use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to access information about contraceptives and reproductive health. Among the content types, respondents preferred educational posts by health professionals, </w:t>
      </w:r>
      <w:proofErr w:type="spellStart"/>
      <w:r w:rsidRPr="00DB47D5">
        <w:rPr>
          <w:rFonts w:ascii="Times New Roman" w:eastAsia="Times New Roman" w:hAnsi="Times New Roman" w:cs="Times New Roman"/>
          <w:sz w:val="24"/>
          <w:szCs w:val="24"/>
        </w:rPr>
        <w:t>infographics</w:t>
      </w:r>
      <w:proofErr w:type="spellEnd"/>
      <w:r w:rsidRPr="00DB47D5">
        <w:rPr>
          <w:rFonts w:ascii="Times New Roman" w:eastAsia="Times New Roman" w:hAnsi="Times New Roman" w:cs="Times New Roman"/>
          <w:sz w:val="24"/>
          <w:szCs w:val="24"/>
        </w:rPr>
        <w:t>, and short videos because these were easy to understand and engaging.</w:t>
      </w:r>
    </w:p>
    <w:p w:rsidR="002A0A28" w:rsidRPr="00DB47D5" w:rsidRDefault="002A0A28" w:rsidP="002A0A28">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Findings further revealed that exposure to contraceptive content on social media increased knowledge, encouraged discussions among peers, and reduced stigma associated with contraceptive use. A number of respondents also admitted that such exposure influenced their consideration or actual use of contraceptives. Overall,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were seen as effective platforms for promoting reproductive health awareness.</w:t>
      </w:r>
    </w:p>
    <w:p w:rsidR="002A0A28" w:rsidRPr="00DB47D5" w:rsidRDefault="002A0A28" w:rsidP="002A0A28">
      <w:pPr>
        <w:pStyle w:val="ListParagraph"/>
        <w:numPr>
          <w:ilvl w:val="1"/>
          <w:numId w:val="11"/>
        </w:numPr>
        <w:spacing w:after="0" w:line="240" w:lineRule="auto"/>
        <w:ind w:left="0"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Conclusion</w:t>
      </w:r>
    </w:p>
    <w:p w:rsidR="002A0A28" w:rsidRPr="00DB47D5" w:rsidRDefault="002A0A28" w:rsidP="002A0A28">
      <w:pPr>
        <w:spacing w:before="100" w:beforeAutospacing="1" w:after="100" w:afterAutospacing="1" w:line="360" w:lineRule="auto"/>
        <w:ind w:left="142"/>
        <w:jc w:val="both"/>
        <w:rPr>
          <w:rFonts w:ascii="Times New Roman" w:eastAsia="Times New Roman" w:hAnsi="Times New Roman" w:cs="Times New Roman"/>
          <w:b/>
          <w:bCs/>
          <w:sz w:val="24"/>
          <w:szCs w:val="24"/>
        </w:rPr>
      </w:pPr>
      <w:r w:rsidRPr="00DB47D5">
        <w:rPr>
          <w:rFonts w:ascii="Times New Roman" w:eastAsia="Times New Roman" w:hAnsi="Times New Roman" w:cs="Times New Roman"/>
          <w:sz w:val="24"/>
          <w:szCs w:val="24"/>
        </w:rPr>
        <w:t xml:space="preserve">The study concludes that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have a positive influence on contraceptive awareness among </w:t>
      </w:r>
      <w:proofErr w:type="spellStart"/>
      <w:r w:rsidRPr="00DB47D5">
        <w:rPr>
          <w:rFonts w:ascii="Times New Roman" w:eastAsia="Times New Roman" w:hAnsi="Times New Roman" w:cs="Times New Roman"/>
          <w:sz w:val="24"/>
          <w:szCs w:val="24"/>
        </w:rPr>
        <w:t>Kwara</w:t>
      </w:r>
      <w:proofErr w:type="spellEnd"/>
      <w:r w:rsidRPr="00DB47D5">
        <w:rPr>
          <w:rFonts w:ascii="Times New Roman" w:eastAsia="Times New Roman" w:hAnsi="Times New Roman" w:cs="Times New Roman"/>
          <w:sz w:val="24"/>
          <w:szCs w:val="24"/>
        </w:rPr>
        <w:t xml:space="preserve"> State Polytechnic ladies. The platforms not only provide reliable information but also create a friendly space where young women can learn, discuss, and make informed decisions about contraceptive use. Social media therefore plays an important role in reproductive health education by breaking down barriers of stigma and misinformation.</w:t>
      </w:r>
    </w:p>
    <w:p w:rsidR="002A0A28" w:rsidRPr="00DB47D5" w:rsidRDefault="002A0A28" w:rsidP="002A0A28">
      <w:pPr>
        <w:spacing w:before="100" w:beforeAutospacing="1" w:after="100" w:afterAutospacing="1" w:line="360" w:lineRule="auto"/>
        <w:rPr>
          <w:rFonts w:ascii="Times New Roman" w:eastAsia="Times New Roman" w:hAnsi="Times New Roman" w:cs="Times New Roman"/>
          <w:sz w:val="24"/>
          <w:szCs w:val="24"/>
        </w:rPr>
      </w:pPr>
      <w:r w:rsidRPr="00DB47D5">
        <w:rPr>
          <w:rFonts w:ascii="Times New Roman" w:eastAsia="Times New Roman" w:hAnsi="Times New Roman" w:cs="Times New Roman"/>
          <w:b/>
          <w:bCs/>
          <w:sz w:val="24"/>
          <w:szCs w:val="24"/>
        </w:rPr>
        <w:lastRenderedPageBreak/>
        <w:t xml:space="preserve">5.3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Recommendations</w:t>
      </w:r>
      <w:r w:rsidRPr="00DB47D5">
        <w:rPr>
          <w:rFonts w:ascii="Times New Roman" w:eastAsia="Times New Roman" w:hAnsi="Times New Roman" w:cs="Times New Roman"/>
          <w:sz w:val="24"/>
          <w:szCs w:val="24"/>
        </w:rPr>
        <w:br/>
        <w:t>Based on the findings of this research, the following recommendations are made:</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Health professionals should use Facebook and </w:t>
      </w:r>
      <w:proofErr w:type="spellStart"/>
      <w:r w:rsidRPr="00DB47D5">
        <w:rPr>
          <w:rFonts w:ascii="Times New Roman" w:eastAsia="Times New Roman" w:hAnsi="Times New Roman" w:cs="Times New Roman"/>
          <w:sz w:val="24"/>
          <w:szCs w:val="24"/>
        </w:rPr>
        <w:t>Instagram</w:t>
      </w:r>
      <w:proofErr w:type="spellEnd"/>
      <w:r w:rsidRPr="00DB47D5">
        <w:rPr>
          <w:rFonts w:ascii="Times New Roman" w:eastAsia="Times New Roman" w:hAnsi="Times New Roman" w:cs="Times New Roman"/>
          <w:sz w:val="24"/>
          <w:szCs w:val="24"/>
        </w:rPr>
        <w:t xml:space="preserve"> more actively to share accurate and reliable information on contraceptives.</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Social media campaigns should make use of short videos, </w:t>
      </w:r>
      <w:proofErr w:type="spellStart"/>
      <w:r w:rsidRPr="00DB47D5">
        <w:rPr>
          <w:rFonts w:ascii="Times New Roman" w:eastAsia="Times New Roman" w:hAnsi="Times New Roman" w:cs="Times New Roman"/>
          <w:sz w:val="24"/>
          <w:szCs w:val="24"/>
        </w:rPr>
        <w:t>infographics</w:t>
      </w:r>
      <w:proofErr w:type="spellEnd"/>
      <w:r w:rsidRPr="00DB47D5">
        <w:rPr>
          <w:rFonts w:ascii="Times New Roman" w:eastAsia="Times New Roman" w:hAnsi="Times New Roman" w:cs="Times New Roman"/>
          <w:sz w:val="24"/>
          <w:szCs w:val="24"/>
        </w:rPr>
        <w:t>, and interactive sessions to make content more attractive to young people.</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Government and NGOs should partner with influencers and student bodies to carry out awareness campaigns on reproductive health.</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Misinformation about contraceptives on social media should be corrected by promoting fact-based health content.</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Young women should be encouraged to openly discuss reproductive health matters with peers, guided by information they receive from credible social media sources.</w:t>
      </w:r>
    </w:p>
    <w:p w:rsidR="002A0A28" w:rsidRPr="00DB47D5" w:rsidRDefault="002A0A28" w:rsidP="002A0A28">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Schools can also integrate reproductive health education into student programs, while encouraging the use of social media as a learning tool.</w:t>
      </w:r>
    </w:p>
    <w:p w:rsidR="002A0A28" w:rsidRPr="00DB47D5" w:rsidRDefault="002A0A28" w:rsidP="002A0A28">
      <w:pPr>
        <w:pStyle w:val="ListParagraph"/>
        <w:numPr>
          <w:ilvl w:val="2"/>
          <w:numId w:val="11"/>
        </w:numPr>
        <w:spacing w:before="100" w:beforeAutospacing="1" w:after="100" w:afterAutospacing="1" w:line="240" w:lineRule="auto"/>
        <w:ind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Suggestions for Further Studies</w:t>
      </w:r>
    </w:p>
    <w:p w:rsidR="002A0A28" w:rsidRPr="00DB47D5" w:rsidRDefault="002A0A28" w:rsidP="002A0A28">
      <w:pPr>
        <w:spacing w:before="100" w:beforeAutospacing="1" w:after="100" w:afterAutospacing="1" w:line="360" w:lineRule="auto"/>
        <w:ind w:left="360"/>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Future researchers may expand this study by comparing the influence of social media contraceptive awareness across different institutions, by looking at male perspectives, or by studying the long-term behavioral outcomes of constant exposure to contraceptive content on social media.</w:t>
      </w:r>
    </w:p>
    <w:p w:rsidR="002A0A28" w:rsidRPr="00DB47D5" w:rsidRDefault="002A0A28" w:rsidP="002A0A28">
      <w:pPr>
        <w:spacing w:before="100" w:beforeAutospacing="1" w:after="100" w:afterAutospacing="1" w:line="360" w:lineRule="auto"/>
        <w:rPr>
          <w:rFonts w:ascii="Times New Roman" w:hAnsi="Times New Roman" w:cs="Times New Roman"/>
          <w:b/>
          <w:sz w:val="24"/>
          <w:szCs w:val="24"/>
        </w:rPr>
      </w:pPr>
    </w:p>
    <w:p w:rsidR="002A0A28" w:rsidRDefault="002A0A28" w:rsidP="002A0A28">
      <w:pPr>
        <w:spacing w:before="100" w:beforeAutospacing="1" w:after="100" w:afterAutospacing="1" w:line="360" w:lineRule="auto"/>
        <w:ind w:left="6480"/>
        <w:rPr>
          <w:rFonts w:ascii="Times New Roman" w:hAnsi="Times New Roman" w:cs="Times New Roman"/>
          <w:sz w:val="24"/>
          <w:szCs w:val="24"/>
        </w:rPr>
      </w:pPr>
    </w:p>
    <w:p w:rsidR="002A0A28" w:rsidRDefault="002A0A28" w:rsidP="002A0A28">
      <w:pPr>
        <w:spacing w:before="100" w:beforeAutospacing="1" w:after="100" w:afterAutospacing="1" w:line="360" w:lineRule="auto"/>
        <w:ind w:left="6480"/>
        <w:rPr>
          <w:rFonts w:ascii="Times New Roman" w:hAnsi="Times New Roman" w:cs="Times New Roman"/>
          <w:sz w:val="24"/>
          <w:szCs w:val="24"/>
        </w:rPr>
      </w:pPr>
    </w:p>
    <w:p w:rsidR="002A0A28" w:rsidRDefault="002A0A28" w:rsidP="002A0A28">
      <w:pPr>
        <w:spacing w:before="100" w:beforeAutospacing="1" w:after="100" w:afterAutospacing="1" w:line="360" w:lineRule="auto"/>
        <w:rPr>
          <w:rFonts w:ascii="Times New Roman" w:hAnsi="Times New Roman" w:cs="Times New Roman"/>
          <w:sz w:val="24"/>
          <w:szCs w:val="24"/>
        </w:rPr>
      </w:pPr>
    </w:p>
    <w:p w:rsidR="002A0A28" w:rsidRPr="00532C67" w:rsidRDefault="002A0A28" w:rsidP="002A0A28">
      <w:pPr>
        <w:spacing w:before="100" w:beforeAutospacing="1" w:after="100" w:afterAutospacing="1" w:line="360" w:lineRule="auto"/>
        <w:ind w:left="648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CC53D3">
        <w:rPr>
          <w:rStyle w:val="Strong"/>
          <w:rFonts w:ascii="Times New Roman" w:hAnsi="Times New Roman" w:cs="Times New Roman"/>
          <w:b w:val="0"/>
          <w:sz w:val="24"/>
          <w:szCs w:val="24"/>
        </w:rPr>
        <w:t>Department of Mass Communication</w:t>
      </w:r>
      <w:r w:rsidRPr="00CC53D3">
        <w:rPr>
          <w:rFonts w:ascii="Times New Roman" w:hAnsi="Times New Roman" w:cs="Times New Roman"/>
          <w:b/>
          <w:sz w:val="24"/>
          <w:szCs w:val="24"/>
        </w:rPr>
        <w:br/>
      </w:r>
      <w:proofErr w:type="spellStart"/>
      <w:r w:rsidRPr="00CC53D3">
        <w:rPr>
          <w:rStyle w:val="Strong"/>
          <w:rFonts w:ascii="Times New Roman" w:hAnsi="Times New Roman" w:cs="Times New Roman"/>
          <w:b w:val="0"/>
          <w:sz w:val="24"/>
          <w:szCs w:val="24"/>
        </w:rPr>
        <w:t>Kwara</w:t>
      </w:r>
      <w:proofErr w:type="spellEnd"/>
      <w:r w:rsidRPr="00CC53D3">
        <w:rPr>
          <w:rStyle w:val="Strong"/>
          <w:rFonts w:ascii="Times New Roman" w:hAnsi="Times New Roman" w:cs="Times New Roman"/>
          <w:b w:val="0"/>
          <w:sz w:val="24"/>
          <w:szCs w:val="24"/>
        </w:rPr>
        <w:t xml:space="preserve"> State Polytechnic, Ilorin</w:t>
      </w:r>
      <w:r w:rsidRPr="00CC53D3">
        <w:rPr>
          <w:rFonts w:ascii="Times New Roman" w:hAnsi="Times New Roman" w:cs="Times New Roman"/>
          <w:b/>
          <w:sz w:val="24"/>
          <w:szCs w:val="24"/>
        </w:rPr>
        <w:br/>
      </w:r>
      <w:proofErr w:type="spellStart"/>
      <w:r w:rsidRPr="00CC53D3">
        <w:rPr>
          <w:rStyle w:val="Strong"/>
          <w:rFonts w:ascii="Times New Roman" w:hAnsi="Times New Roman" w:cs="Times New Roman"/>
          <w:b w:val="0"/>
          <w:sz w:val="24"/>
          <w:szCs w:val="24"/>
        </w:rPr>
        <w:t>Kwara</w:t>
      </w:r>
      <w:proofErr w:type="spellEnd"/>
      <w:r w:rsidRPr="00CC53D3">
        <w:rPr>
          <w:rStyle w:val="Strong"/>
          <w:rFonts w:ascii="Times New Roman" w:hAnsi="Times New Roman" w:cs="Times New Roman"/>
          <w:b w:val="0"/>
          <w:sz w:val="24"/>
          <w:szCs w:val="24"/>
        </w:rPr>
        <w:t xml:space="preserve"> State</w:t>
      </w:r>
    </w:p>
    <w:p w:rsidR="002A0A28" w:rsidRPr="00133E2E" w:rsidRDefault="002A0A28" w:rsidP="002A0A28">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2A0A28" w:rsidRPr="00F162BE" w:rsidRDefault="002A0A28" w:rsidP="002A0A28">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F162BE">
        <w:rPr>
          <w:rStyle w:val="Strong"/>
          <w:rFonts w:ascii="Times New Roman" w:hAnsi="Times New Roman" w:cs="Times New Roman"/>
          <w:sz w:val="24"/>
          <w:szCs w:val="24"/>
        </w:rPr>
        <w:t xml:space="preserve">Influence of Facebook and </w:t>
      </w:r>
      <w:proofErr w:type="spellStart"/>
      <w:r w:rsidRPr="00F162BE">
        <w:rPr>
          <w:rStyle w:val="Strong"/>
          <w:rFonts w:ascii="Times New Roman" w:hAnsi="Times New Roman" w:cs="Times New Roman"/>
          <w:sz w:val="24"/>
          <w:szCs w:val="24"/>
        </w:rPr>
        <w:t>Instagram</w:t>
      </w:r>
      <w:proofErr w:type="spellEnd"/>
      <w:r w:rsidRPr="00F162BE">
        <w:rPr>
          <w:rStyle w:val="Strong"/>
          <w:rFonts w:ascii="Times New Roman" w:hAnsi="Times New Roman" w:cs="Times New Roman"/>
          <w:sz w:val="24"/>
          <w:szCs w:val="24"/>
        </w:rPr>
        <w:t xml:space="preserve"> Use on Contraceptives Among </w:t>
      </w:r>
      <w:proofErr w:type="spellStart"/>
      <w:r w:rsidRPr="00F162BE">
        <w:rPr>
          <w:rStyle w:val="Strong"/>
          <w:rFonts w:ascii="Times New Roman" w:hAnsi="Times New Roman" w:cs="Times New Roman"/>
          <w:sz w:val="24"/>
          <w:szCs w:val="24"/>
        </w:rPr>
        <w:t>Kwara</w:t>
      </w:r>
      <w:proofErr w:type="spellEnd"/>
      <w:r w:rsidRPr="00F162BE">
        <w:rPr>
          <w:rStyle w:val="Strong"/>
          <w:rFonts w:ascii="Times New Roman" w:hAnsi="Times New Roman" w:cs="Times New Roman"/>
          <w:sz w:val="24"/>
          <w:szCs w:val="24"/>
        </w:rPr>
        <w:t xml:space="preserve"> State Polytechnic Ladies"</w:t>
      </w:r>
      <w:r>
        <w:rPr>
          <w:rStyle w:val="Strong"/>
          <w:rFonts w:ascii="Times New Roman" w:hAnsi="Times New Roman" w:cs="Times New Roman"/>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2A0A28" w:rsidRPr="00F162BE" w:rsidRDefault="002A0A28" w:rsidP="002A0A28">
      <w:pPr>
        <w:pStyle w:val="Heading3"/>
        <w:spacing w:line="360" w:lineRule="auto"/>
        <w:jc w:val="both"/>
        <w:rPr>
          <w:b w:val="0"/>
          <w:sz w:val="24"/>
          <w:szCs w:val="24"/>
        </w:rPr>
      </w:pPr>
      <w:r w:rsidRPr="00F162BE">
        <w:rPr>
          <w:rStyle w:val="Strong"/>
          <w:rFonts w:eastAsiaTheme="majorEastAsia"/>
          <w:b/>
          <w:sz w:val="24"/>
          <w:szCs w:val="24"/>
        </w:rPr>
        <w:t>Section A: Information</w:t>
      </w:r>
    </w:p>
    <w:p w:rsidR="002A0A28" w:rsidRPr="00DA7BBF" w:rsidRDefault="002A0A28" w:rsidP="002A0A28">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2A0A28" w:rsidRPr="00DA7BBF" w:rsidRDefault="002A0A28" w:rsidP="002A0A28">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2A0A28" w:rsidRPr="00DA7BBF" w:rsidRDefault="002A0A28" w:rsidP="002A0A28">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2A0A28" w:rsidRPr="00DA7BBF" w:rsidRDefault="002A0A28" w:rsidP="002A0A28">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2A0A28" w:rsidRDefault="002A0A28" w:rsidP="002A0A28">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2A0A28" w:rsidRPr="00CC53D3"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 xml:space="preserve">Section B: Exposure and Response to Facebook and </w:t>
      </w:r>
      <w:proofErr w:type="spellStart"/>
      <w:r w:rsidRPr="00CC53D3">
        <w:rPr>
          <w:rFonts w:ascii="Times New Roman" w:eastAsia="Times New Roman" w:hAnsi="Times New Roman" w:cs="Times New Roman"/>
          <w:b/>
          <w:bCs/>
          <w:sz w:val="24"/>
          <w:szCs w:val="24"/>
        </w:rPr>
        <w:t>Instagram</w:t>
      </w:r>
      <w:proofErr w:type="spellEnd"/>
      <w:r w:rsidRPr="00CC53D3">
        <w:rPr>
          <w:rFonts w:ascii="Times New Roman" w:eastAsia="Times New Roman" w:hAnsi="Times New Roman" w:cs="Times New Roman"/>
          <w:b/>
          <w:bCs/>
          <w:sz w:val="24"/>
          <w:szCs w:val="24"/>
        </w:rPr>
        <w:t xml:space="preserve"> Content on Contraceptives</w:t>
      </w:r>
    </w:p>
    <w:p w:rsidR="002A0A28" w:rsidRPr="00CC53D3"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lastRenderedPageBreak/>
        <w:t>Which platform do you use more frequently to access information about contraceptives and reproductive health?</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Facebook</w:t>
      </w:r>
      <w:r>
        <w:rPr>
          <w:rFonts w:ascii="Times New Roman" w:eastAsia="Times New Roman" w:hAnsi="Times New Roman" w:cs="Times New Roman"/>
          <w:sz w:val="24"/>
          <w:szCs w:val="24"/>
        </w:rPr>
        <w:tab/>
        <w:t xml:space="preserve">b.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ab/>
        <w:t xml:space="preserve">c. Both equally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None</w:t>
      </w:r>
    </w:p>
    <w:p w:rsidR="002A0A28" w:rsidRPr="00CC53D3"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What type of contraceptive-related content do you prefer to engage with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w:t>
      </w:r>
      <w:r w:rsidRPr="00CC53D3">
        <w:rPr>
          <w:rFonts w:ascii="Times New Roman" w:eastAsia="Times New Roman" w:hAnsi="Times New Roman" w:cs="Times New Roman"/>
          <w:sz w:val="24"/>
          <w:szCs w:val="24"/>
        </w:rPr>
        <w:br/>
        <w:t>a. Educationa</w:t>
      </w:r>
      <w:r>
        <w:rPr>
          <w:rFonts w:ascii="Times New Roman" w:eastAsia="Times New Roman" w:hAnsi="Times New Roman" w:cs="Times New Roman"/>
          <w:sz w:val="24"/>
          <w:szCs w:val="24"/>
        </w:rPr>
        <w:t xml:space="preserve">l posts by health </w:t>
      </w:r>
      <w:proofErr w:type="gramStart"/>
      <w:r>
        <w:rPr>
          <w:rFonts w:ascii="Times New Roman" w:eastAsia="Times New Roman" w:hAnsi="Times New Roman" w:cs="Times New Roman"/>
          <w:sz w:val="24"/>
          <w:szCs w:val="24"/>
        </w:rPr>
        <w:t>professionals</w:t>
      </w:r>
      <w:proofErr w:type="gramEnd"/>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Testimonials and personal stories</w:t>
      </w:r>
      <w:r w:rsidRPr="00CC53D3">
        <w:rPr>
          <w:rFonts w:ascii="Times New Roman" w:eastAsia="Times New Roman" w:hAnsi="Times New Roman" w:cs="Times New Roman"/>
          <w:sz w:val="24"/>
          <w:szCs w:val="24"/>
        </w:rPr>
        <w:br/>
        <w:t>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Infographics</w:t>
      </w:r>
      <w:proofErr w:type="spellEnd"/>
      <w:r>
        <w:rPr>
          <w:rFonts w:ascii="Times New Roman" w:eastAsia="Times New Roman" w:hAnsi="Times New Roman" w:cs="Times New Roman"/>
          <w:sz w:val="24"/>
          <w:szCs w:val="24"/>
        </w:rPr>
        <w:t xml:space="preserve"> and visual guides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Short videos</w:t>
      </w:r>
      <w:r>
        <w:rPr>
          <w:rFonts w:ascii="Times New Roman" w:eastAsia="Times New Roman" w:hAnsi="Times New Roman" w:cs="Times New Roman"/>
          <w:sz w:val="24"/>
          <w:szCs w:val="24"/>
        </w:rPr>
        <w:t xml:space="preserve"> and reels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e. Other </w:t>
      </w:r>
    </w:p>
    <w:p w:rsidR="002A0A28" w:rsidRPr="00CC53D3"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How often do you come across contraceptive-related posts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Rarely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Occasionally</w:t>
      </w:r>
      <w:r>
        <w:rPr>
          <w:rFonts w:ascii="Times New Roman" w:eastAsia="Times New Roman" w:hAnsi="Times New Roman" w:cs="Times New Roman"/>
          <w:sz w:val="24"/>
          <w:szCs w:val="24"/>
        </w:rPr>
        <w:tab/>
        <w:t>c. Frequently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Daily</w:t>
      </w:r>
    </w:p>
    <w:p w:rsidR="002A0A28" w:rsidRPr="00CC53D3"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On average, how much time do you spend viewing or interacting with such content per day?</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Less than 15 minutes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15–30 minutes</w:t>
      </w:r>
      <w:r>
        <w:rPr>
          <w:rFonts w:ascii="Times New Roman" w:eastAsia="Times New Roman" w:hAnsi="Times New Roman" w:cs="Times New Roman"/>
          <w:sz w:val="24"/>
          <w:szCs w:val="24"/>
        </w:rPr>
        <w:tab/>
        <w:t>c. 30 minutes – 1 hour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More than 1 hour</w:t>
      </w:r>
    </w:p>
    <w:p w:rsidR="002A0A28" w:rsidRPr="00CC53D3"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format of content on contraceptives do you prefer on social media?</w:t>
      </w:r>
      <w:r>
        <w:rPr>
          <w:rFonts w:ascii="Times New Roman" w:eastAsia="Times New Roman" w:hAnsi="Times New Roman" w:cs="Times New Roman"/>
          <w:sz w:val="24"/>
          <w:szCs w:val="24"/>
        </w:rPr>
        <w:br/>
        <w:t>a. Live Q&amp;A sessions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Health expert interviews</w:t>
      </w:r>
      <w:r w:rsidRPr="00CC53D3">
        <w:rPr>
          <w:rFonts w:ascii="Times New Roman" w:eastAsia="Times New Roman" w:hAnsi="Times New Roman" w:cs="Times New Roman"/>
          <w:sz w:val="24"/>
          <w:szCs w:val="24"/>
        </w:rPr>
        <w:br/>
        <w:t xml:space="preserve">c. </w:t>
      </w:r>
      <w:proofErr w:type="spellStart"/>
      <w:r w:rsidRPr="00CC53D3">
        <w:rPr>
          <w:rFonts w:ascii="Times New Roman" w:eastAsia="Times New Roman" w:hAnsi="Times New Roman" w:cs="Times New Roman"/>
          <w:sz w:val="24"/>
          <w:szCs w:val="24"/>
        </w:rPr>
        <w:t>Infographics</w:t>
      </w:r>
      <w:proofErr w:type="spellEnd"/>
      <w:r w:rsidRPr="00CC53D3">
        <w:rPr>
          <w:rFonts w:ascii="Times New Roman" w:eastAsia="Times New Roman" w:hAnsi="Times New Roman" w:cs="Times New Roman"/>
          <w:sz w:val="24"/>
          <w:szCs w:val="24"/>
        </w:rPr>
        <w:t xml:space="preserve"> and slides</w:t>
      </w:r>
      <w:r>
        <w:rPr>
          <w:rFonts w:ascii="Times New Roman" w:eastAsia="Times New Roman" w:hAnsi="Times New Roman" w:cs="Times New Roman"/>
          <w:sz w:val="24"/>
          <w:szCs w:val="24"/>
        </w:rPr>
        <w:t>hows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preference</w:t>
      </w:r>
    </w:p>
    <w:p w:rsidR="002A0A28" w:rsidRPr="00964068" w:rsidRDefault="002A0A28" w:rsidP="002A0A28">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 xml:space="preserve">How does exposure to contraceptive content on Facebook or </w:t>
      </w:r>
      <w:proofErr w:type="spellStart"/>
      <w:r w:rsidRPr="00CC53D3">
        <w:rPr>
          <w:rFonts w:ascii="Times New Roman" w:eastAsia="Times New Roman" w:hAnsi="Times New Roman" w:cs="Times New Roman"/>
          <w:bCs/>
          <w:sz w:val="24"/>
          <w:szCs w:val="24"/>
        </w:rPr>
        <w:t>Instagram</w:t>
      </w:r>
      <w:proofErr w:type="spellEnd"/>
      <w:r w:rsidRPr="00CC53D3">
        <w:rPr>
          <w:rFonts w:ascii="Times New Roman" w:eastAsia="Times New Roman" w:hAnsi="Times New Roman" w:cs="Times New Roman"/>
          <w:bCs/>
          <w:sz w:val="24"/>
          <w:szCs w:val="24"/>
        </w:rPr>
        <w:t xml:space="preserve"> affect your opinion or knowledge about contraceptive use?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a. Signi</w:t>
      </w:r>
      <w:r>
        <w:rPr>
          <w:rFonts w:ascii="Times New Roman" w:eastAsia="Times New Roman" w:hAnsi="Times New Roman" w:cs="Times New Roman"/>
          <w:sz w:val="24"/>
          <w:szCs w:val="24"/>
        </w:rPr>
        <w:t xml:space="preserve">ficantly increased my knowledge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Somewhat</w:t>
      </w:r>
      <w:proofErr w:type="gramEnd"/>
      <w:r>
        <w:rPr>
          <w:rFonts w:ascii="Times New Roman" w:eastAsia="Times New Roman" w:hAnsi="Times New Roman" w:cs="Times New Roman"/>
          <w:sz w:val="24"/>
          <w:szCs w:val="24"/>
        </w:rPr>
        <w:t xml:space="preserve"> increased my knowledge</w:t>
      </w:r>
      <w:r>
        <w:rPr>
          <w:rFonts w:ascii="Times New Roman" w:eastAsia="Times New Roman" w:hAnsi="Times New Roman" w:cs="Times New Roman"/>
          <w:sz w:val="24"/>
          <w:szCs w:val="24"/>
        </w:rPr>
        <w:tab/>
        <w:t xml:space="preserve">c. Neutral – no </w:t>
      </w:r>
      <w:proofErr w:type="spellStart"/>
      <w:r>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w:t>
      </w:r>
      <w:proofErr w:type="spellEnd"/>
      <w:r w:rsidRPr="00CC53D3">
        <w:rPr>
          <w:rFonts w:ascii="Times New Roman" w:eastAsia="Times New Roman" w:hAnsi="Times New Roman" w:cs="Times New Roman"/>
          <w:sz w:val="24"/>
          <w:szCs w:val="24"/>
        </w:rPr>
        <w:t>. No influence</w:t>
      </w:r>
    </w:p>
    <w:p w:rsidR="002A0A28" w:rsidRPr="00964068" w:rsidRDefault="002A0A28" w:rsidP="002A0A28">
      <w:pPr>
        <w:spacing w:before="100" w:beforeAutospacing="1" w:after="100" w:afterAutospacing="1" w:line="360" w:lineRule="auto"/>
        <w:outlineLvl w:val="2"/>
        <w:rPr>
          <w:rFonts w:ascii="Times New Roman" w:eastAsia="Times New Roman" w:hAnsi="Times New Roman" w:cs="Times New Roman"/>
          <w:b/>
          <w:bCs/>
          <w:sz w:val="24"/>
          <w:szCs w:val="24"/>
        </w:rPr>
      </w:pPr>
      <w:r w:rsidRPr="00964068">
        <w:rPr>
          <w:rFonts w:ascii="Times New Roman" w:eastAsia="Times New Roman" w:hAnsi="Times New Roman" w:cs="Times New Roman"/>
          <w:b/>
          <w:bCs/>
          <w:sz w:val="24"/>
          <w:szCs w:val="24"/>
        </w:rPr>
        <w:t xml:space="preserve">Section C: Influence of Facebook and </w:t>
      </w:r>
      <w:proofErr w:type="spellStart"/>
      <w:r w:rsidRPr="00964068">
        <w:rPr>
          <w:rFonts w:ascii="Times New Roman" w:eastAsia="Times New Roman" w:hAnsi="Times New Roman" w:cs="Times New Roman"/>
          <w:b/>
          <w:bCs/>
          <w:sz w:val="24"/>
          <w:szCs w:val="24"/>
        </w:rPr>
        <w:t>Instagram</w:t>
      </w:r>
      <w:proofErr w:type="spellEnd"/>
      <w:r w:rsidRPr="00964068">
        <w:rPr>
          <w:rFonts w:ascii="Times New Roman" w:eastAsia="Times New Roman" w:hAnsi="Times New Roman" w:cs="Times New Roman"/>
          <w:b/>
          <w:bCs/>
          <w:sz w:val="24"/>
          <w:szCs w:val="24"/>
        </w:rPr>
        <w:t xml:space="preserve"> on Contraceptive Awareness and Usage</w:t>
      </w:r>
    </w:p>
    <w:p w:rsidR="002A0A28" w:rsidRDefault="002A0A28" w:rsidP="002A0A28">
      <w:pPr>
        <w:spacing w:before="100" w:beforeAutospacing="1" w:after="100" w:afterAutospacing="1" w:line="360" w:lineRule="auto"/>
        <w:rPr>
          <w:rFonts w:ascii="Times New Roman" w:eastAsia="Times New Roman" w:hAnsi="Times New Roman" w:cs="Times New Roman"/>
          <w:iCs/>
          <w:sz w:val="24"/>
          <w:szCs w:val="24"/>
        </w:rPr>
      </w:pPr>
      <w:r w:rsidRPr="00964068">
        <w:rPr>
          <w:rFonts w:ascii="Times New Roman" w:eastAsia="Times New Roman" w:hAnsi="Times New Roman" w:cs="Times New Roman"/>
          <w:iCs/>
          <w:sz w:val="24"/>
          <w:szCs w:val="24"/>
        </w:rPr>
        <w:t xml:space="preserve">(Please rate the following statements using the scale: Strongly Agree (SA), Agree (A), Neutral (N), Disagree (D), </w:t>
      </w:r>
      <w:proofErr w:type="gramStart"/>
      <w:r w:rsidRPr="00964068">
        <w:rPr>
          <w:rFonts w:ascii="Times New Roman" w:eastAsia="Times New Roman" w:hAnsi="Times New Roman" w:cs="Times New Roman"/>
          <w:iCs/>
          <w:sz w:val="24"/>
          <w:szCs w:val="24"/>
        </w:rPr>
        <w:t>Strongly</w:t>
      </w:r>
      <w:proofErr w:type="gramEnd"/>
      <w:r w:rsidRPr="00964068">
        <w:rPr>
          <w:rFonts w:ascii="Times New Roman" w:eastAsia="Times New Roman" w:hAnsi="Times New Roman" w:cs="Times New Roman"/>
          <w:iCs/>
          <w:sz w:val="24"/>
          <w:szCs w:val="24"/>
        </w:rPr>
        <w:t xml:space="preserve"> Disagree (SD))</w:t>
      </w:r>
    </w:p>
    <w:p w:rsidR="002A0A28" w:rsidRPr="00964068" w:rsidRDefault="002A0A28" w:rsidP="002A0A28">
      <w:pPr>
        <w:spacing w:before="100" w:beforeAutospacing="1" w:after="100" w:afterAutospacing="1" w:line="360" w:lineRule="auto"/>
        <w:rPr>
          <w:rFonts w:ascii="Times New Roman" w:eastAsia="Times New Roman" w:hAnsi="Times New Roman" w:cs="Times New Roman"/>
          <w:sz w:val="24"/>
          <w:szCs w:val="24"/>
        </w:rPr>
      </w:pPr>
    </w:p>
    <w:tbl>
      <w:tblPr>
        <w:tblStyle w:val="TableGrid"/>
        <w:tblW w:w="8330" w:type="dxa"/>
        <w:tblLayout w:type="fixed"/>
        <w:tblLook w:val="04A0" w:firstRow="1" w:lastRow="0" w:firstColumn="1" w:lastColumn="0" w:noHBand="0" w:noVBand="1"/>
      </w:tblPr>
      <w:tblGrid>
        <w:gridCol w:w="1137"/>
        <w:gridCol w:w="2940"/>
        <w:gridCol w:w="851"/>
        <w:gridCol w:w="709"/>
        <w:gridCol w:w="850"/>
        <w:gridCol w:w="851"/>
        <w:gridCol w:w="992"/>
      </w:tblGrid>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lastRenderedPageBreak/>
              <w:t>No.</w:t>
            </w:r>
          </w:p>
        </w:tc>
        <w:tc>
          <w:tcPr>
            <w:tcW w:w="294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Statement</w:t>
            </w:r>
          </w:p>
        </w:tc>
        <w:tc>
          <w:tcPr>
            <w:tcW w:w="851" w:type="dxa"/>
            <w:hideMark/>
          </w:tcPr>
          <w:p w:rsidR="002A0A28" w:rsidRPr="00CC53D3" w:rsidRDefault="002A0A28" w:rsidP="00730157">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SA</w:t>
            </w:r>
          </w:p>
        </w:tc>
        <w:tc>
          <w:tcPr>
            <w:tcW w:w="709" w:type="dxa"/>
            <w:hideMark/>
          </w:tcPr>
          <w:p w:rsidR="002A0A28" w:rsidRPr="00CC53D3" w:rsidRDefault="002A0A28" w:rsidP="00730157">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A</w:t>
            </w:r>
          </w:p>
        </w:tc>
        <w:tc>
          <w:tcPr>
            <w:tcW w:w="850" w:type="dxa"/>
            <w:hideMark/>
          </w:tcPr>
          <w:p w:rsidR="002A0A28" w:rsidRPr="00CC53D3" w:rsidRDefault="002A0A28" w:rsidP="00730157">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N</w:t>
            </w:r>
          </w:p>
        </w:tc>
        <w:tc>
          <w:tcPr>
            <w:tcW w:w="851" w:type="dxa"/>
            <w:hideMark/>
          </w:tcPr>
          <w:p w:rsidR="002A0A28" w:rsidRPr="00CC53D3" w:rsidRDefault="002A0A28" w:rsidP="00730157">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D</w:t>
            </w:r>
          </w:p>
        </w:tc>
        <w:tc>
          <w:tcPr>
            <w:tcW w:w="992" w:type="dxa"/>
            <w:hideMark/>
          </w:tcPr>
          <w:p w:rsidR="002A0A28" w:rsidRPr="00CC53D3" w:rsidRDefault="002A0A28" w:rsidP="00730157">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SD</w:t>
            </w: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12</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has increased my awareness about different contraceptive methods.</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13</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I am more open to using contraceptives after seeing related posts on Facebook or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14</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discussed contraceptive topics with friends due to social media influence.</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15</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content helped clarify misconceptions I had about contraceptives.</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16</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Facebook and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 xml:space="preserve"> contribute to promoting reproductive health education among students.</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17</w:t>
            </w:r>
          </w:p>
        </w:tc>
        <w:tc>
          <w:tcPr>
            <w:tcW w:w="2940" w:type="dxa"/>
            <w:hideMark/>
          </w:tcPr>
          <w:p w:rsidR="002A0A28" w:rsidRPr="00CC53D3" w:rsidRDefault="002A0A28" w:rsidP="00730157">
            <w:pPr>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tried or considered using contraceptives after learning from social media posts.</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18</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Social media encourages young women to seek accurate contraceptive </w:t>
            </w:r>
            <w:r w:rsidRPr="00CC53D3">
              <w:rPr>
                <w:rFonts w:ascii="Times New Roman" w:eastAsia="Times New Roman" w:hAnsi="Times New Roman" w:cs="Times New Roman"/>
                <w:sz w:val="24"/>
                <w:szCs w:val="24"/>
              </w:rPr>
              <w:lastRenderedPageBreak/>
              <w:t>information.</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lastRenderedPageBreak/>
              <w:t>19</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Facebook and </w:t>
            </w:r>
            <w:proofErr w:type="spellStart"/>
            <w:r w:rsidRPr="00CC53D3">
              <w:rPr>
                <w:rFonts w:ascii="Times New Roman" w:eastAsia="Times New Roman" w:hAnsi="Times New Roman" w:cs="Times New Roman"/>
                <w:sz w:val="24"/>
                <w:szCs w:val="24"/>
              </w:rPr>
              <w:t>Instagram</w:t>
            </w:r>
            <w:proofErr w:type="spellEnd"/>
            <w:r w:rsidRPr="00CC53D3">
              <w:rPr>
                <w:rFonts w:ascii="Times New Roman" w:eastAsia="Times New Roman" w:hAnsi="Times New Roman" w:cs="Times New Roman"/>
                <w:sz w:val="24"/>
                <w:szCs w:val="24"/>
              </w:rPr>
              <w:t xml:space="preserve"> help reduce stigma around contraceptive use.</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r w:rsidR="002A0A28" w:rsidRPr="00CC53D3" w:rsidTr="00730157">
        <w:tc>
          <w:tcPr>
            <w:tcW w:w="1137"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20</w:t>
            </w:r>
          </w:p>
        </w:tc>
        <w:tc>
          <w:tcPr>
            <w:tcW w:w="2940" w:type="dxa"/>
            <w:hideMark/>
          </w:tcPr>
          <w:p w:rsidR="002A0A28" w:rsidRPr="00CC53D3" w:rsidRDefault="002A0A28" w:rsidP="00730157">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believe social media is an effective platform for promoting contraceptive awareness.</w:t>
            </w: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2A0A28" w:rsidRPr="00CC53D3" w:rsidRDefault="002A0A28" w:rsidP="00730157">
            <w:pPr>
              <w:tabs>
                <w:tab w:val="num" w:pos="567"/>
              </w:tabs>
              <w:spacing w:line="360" w:lineRule="auto"/>
              <w:ind w:left="567"/>
              <w:rPr>
                <w:rFonts w:ascii="Times New Roman" w:eastAsia="Times New Roman" w:hAnsi="Times New Roman" w:cs="Times New Roman"/>
                <w:sz w:val="24"/>
                <w:szCs w:val="24"/>
              </w:rPr>
            </w:pPr>
          </w:p>
        </w:tc>
      </w:tr>
    </w:tbl>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Pr>
        <w:pStyle w:val="Heading3"/>
        <w:jc w:val="both"/>
        <w:rPr>
          <w:rStyle w:val="Strong"/>
          <w:rFonts w:eastAsiaTheme="majorEastAsia"/>
          <w:b/>
          <w:bCs/>
          <w:sz w:val="24"/>
          <w:szCs w:val="24"/>
        </w:rPr>
      </w:pPr>
    </w:p>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Default="002A0A28" w:rsidP="002A0A28"/>
    <w:p w:rsidR="002A0A28" w:rsidRPr="00EF0CE1" w:rsidRDefault="002A0A28" w:rsidP="002A0A28"/>
    <w:p w:rsidR="002A0A28" w:rsidRDefault="002A0A28" w:rsidP="002A0A28">
      <w:pPr>
        <w:pStyle w:val="Heading3"/>
        <w:jc w:val="center"/>
        <w:rPr>
          <w:rStyle w:val="Strong"/>
          <w:rFonts w:eastAsiaTheme="majorEastAsia"/>
          <w:b/>
          <w:bCs/>
          <w:sz w:val="24"/>
          <w:szCs w:val="24"/>
        </w:rPr>
      </w:pPr>
      <w:r>
        <w:rPr>
          <w:rStyle w:val="Strong"/>
          <w:rFonts w:eastAsiaTheme="majorEastAsia"/>
          <w:b/>
          <w:bCs/>
          <w:sz w:val="24"/>
          <w:szCs w:val="24"/>
        </w:rPr>
        <w:lastRenderedPageBreak/>
        <w:t>REFERENCES</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456365">
        <w:rPr>
          <w:rFonts w:ascii="Times New Roman" w:hAnsi="Times New Roman" w:cs="Times New Roman"/>
          <w:sz w:val="24"/>
          <w:szCs w:val="24"/>
        </w:rPr>
        <w:t>Adamu</w:t>
      </w:r>
      <w:proofErr w:type="spellEnd"/>
      <w:r w:rsidRPr="00456365">
        <w:rPr>
          <w:rFonts w:ascii="Times New Roman" w:hAnsi="Times New Roman" w:cs="Times New Roman"/>
          <w:sz w:val="24"/>
          <w:szCs w:val="24"/>
        </w:rPr>
        <w:t xml:space="preserve">, H., </w:t>
      </w:r>
      <w:proofErr w:type="spellStart"/>
      <w:r w:rsidRPr="00456365">
        <w:rPr>
          <w:rFonts w:ascii="Times New Roman" w:hAnsi="Times New Roman" w:cs="Times New Roman"/>
          <w:sz w:val="24"/>
          <w:szCs w:val="24"/>
        </w:rPr>
        <w:t>Lawal</w:t>
      </w:r>
      <w:proofErr w:type="spellEnd"/>
      <w:r w:rsidRPr="00456365">
        <w:rPr>
          <w:rFonts w:ascii="Times New Roman" w:hAnsi="Times New Roman" w:cs="Times New Roman"/>
          <w:sz w:val="24"/>
          <w:szCs w:val="24"/>
        </w:rPr>
        <w:t xml:space="preserve">, T., &amp; </w:t>
      </w:r>
      <w:proofErr w:type="spellStart"/>
      <w:r w:rsidRPr="00456365">
        <w:rPr>
          <w:rFonts w:ascii="Times New Roman" w:hAnsi="Times New Roman" w:cs="Times New Roman"/>
          <w:sz w:val="24"/>
          <w:szCs w:val="24"/>
        </w:rPr>
        <w:t>Nasir</w:t>
      </w:r>
      <w:proofErr w:type="spellEnd"/>
      <w:r w:rsidRPr="00456365">
        <w:rPr>
          <w:rFonts w:ascii="Times New Roman" w:hAnsi="Times New Roman" w:cs="Times New Roman"/>
          <w:sz w:val="24"/>
          <w:szCs w:val="24"/>
        </w:rPr>
        <w:t>, A. (2020).</w:t>
      </w:r>
      <w:proofErr w:type="gramEnd"/>
      <w:r w:rsidRPr="00456365">
        <w:rPr>
          <w:rFonts w:ascii="Times New Roman" w:hAnsi="Times New Roman" w:cs="Times New Roman"/>
          <w:sz w:val="24"/>
          <w:szCs w:val="24"/>
        </w:rPr>
        <w:t xml:space="preserve"> </w:t>
      </w:r>
      <w:r w:rsidRPr="00456365">
        <w:rPr>
          <w:rStyle w:val="Emphasis"/>
          <w:rFonts w:ascii="Times New Roman" w:hAnsi="Times New Roman" w:cs="Times New Roman"/>
          <w:sz w:val="24"/>
          <w:szCs w:val="24"/>
        </w:rPr>
        <w:t>Contraceptive use and awareness among Nigerian university students: A survey-based study.</w:t>
      </w:r>
      <w:r w:rsidRPr="00456365">
        <w:rPr>
          <w:rFonts w:ascii="Times New Roman" w:hAnsi="Times New Roman" w:cs="Times New Roman"/>
          <w:sz w:val="24"/>
          <w:szCs w:val="24"/>
        </w:rPr>
        <w:t xml:space="preserve"> Nigerian Journal of Public Health, 32(4), 72-80. https://doi.org/10.1002/NJPH.0324</w:t>
      </w:r>
    </w:p>
    <w:p w:rsidR="002A0A28" w:rsidRPr="00294894"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Adebayo, A. A., </w:t>
      </w:r>
      <w:proofErr w:type="spellStart"/>
      <w:r w:rsidRPr="00294894">
        <w:rPr>
          <w:rFonts w:ascii="Times New Roman" w:hAnsi="Times New Roman" w:cs="Times New Roman"/>
          <w:sz w:val="24"/>
          <w:szCs w:val="24"/>
        </w:rPr>
        <w:t>Olayemi</w:t>
      </w:r>
      <w:proofErr w:type="spellEnd"/>
      <w:r w:rsidRPr="00294894">
        <w:rPr>
          <w:rFonts w:ascii="Times New Roman" w:hAnsi="Times New Roman" w:cs="Times New Roman"/>
          <w:sz w:val="24"/>
          <w:szCs w:val="24"/>
        </w:rPr>
        <w:t xml:space="preserve">, O., &amp; </w:t>
      </w:r>
      <w:proofErr w:type="spellStart"/>
      <w:r w:rsidRPr="00294894">
        <w:rPr>
          <w:rFonts w:ascii="Times New Roman" w:hAnsi="Times New Roman" w:cs="Times New Roman"/>
          <w:sz w:val="24"/>
          <w:szCs w:val="24"/>
        </w:rPr>
        <w:t>Lawal</w:t>
      </w:r>
      <w:proofErr w:type="spellEnd"/>
      <w:r w:rsidRPr="00294894">
        <w:rPr>
          <w:rFonts w:ascii="Times New Roman" w:hAnsi="Times New Roman" w:cs="Times New Roman"/>
          <w:sz w:val="24"/>
          <w:szCs w:val="24"/>
        </w:rPr>
        <w:t xml:space="preserve">, A. (2020). </w:t>
      </w:r>
      <w:proofErr w:type="gramStart"/>
      <w:r w:rsidRPr="00294894">
        <w:rPr>
          <w:rStyle w:val="Emphasis"/>
          <w:rFonts w:ascii="Times New Roman" w:hAnsi="Times New Roman" w:cs="Times New Roman"/>
          <w:sz w:val="24"/>
          <w:szCs w:val="24"/>
        </w:rPr>
        <w:t>Impact of media exposure on family planning knowledge and practices among Nigerian youth.</w:t>
      </w:r>
      <w:proofErr w:type="gramEnd"/>
      <w:r w:rsidRPr="00294894">
        <w:rPr>
          <w:rFonts w:ascii="Times New Roman" w:hAnsi="Times New Roman" w:cs="Times New Roman"/>
          <w:sz w:val="24"/>
          <w:szCs w:val="24"/>
        </w:rPr>
        <w:t xml:space="preserve"> Journal of Public Health Research, 8(2), 135-142. https://doi.org/10.1080/25844330.2020.1757684</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A., </w:t>
      </w:r>
      <w:proofErr w:type="spellStart"/>
      <w:r w:rsidRPr="00456365">
        <w:rPr>
          <w:rFonts w:ascii="Times New Roman" w:hAnsi="Times New Roman" w:cs="Times New Roman"/>
          <w:sz w:val="24"/>
          <w:szCs w:val="24"/>
        </w:rPr>
        <w:t>Olaopa</w:t>
      </w:r>
      <w:proofErr w:type="spellEnd"/>
      <w:r w:rsidRPr="00456365">
        <w:rPr>
          <w:rFonts w:ascii="Times New Roman" w:hAnsi="Times New Roman" w:cs="Times New Roman"/>
          <w:sz w:val="24"/>
          <w:szCs w:val="24"/>
        </w:rPr>
        <w:t xml:space="preserve">, M., &amp; </w:t>
      </w:r>
      <w:proofErr w:type="spellStart"/>
      <w:r w:rsidRPr="00456365">
        <w:rPr>
          <w:rFonts w:ascii="Times New Roman" w:hAnsi="Times New Roman" w:cs="Times New Roman"/>
          <w:sz w:val="24"/>
          <w:szCs w:val="24"/>
        </w:rPr>
        <w:t>Olanrewaju</w:t>
      </w:r>
      <w:proofErr w:type="spellEnd"/>
      <w:r w:rsidRPr="00456365">
        <w:rPr>
          <w:rFonts w:ascii="Times New Roman" w:hAnsi="Times New Roman" w:cs="Times New Roman"/>
          <w:sz w:val="24"/>
          <w:szCs w:val="24"/>
        </w:rPr>
        <w:t>, S. (2020).</w:t>
      </w:r>
      <w:proofErr w:type="gramEnd"/>
      <w:r w:rsidRPr="00456365">
        <w:rPr>
          <w:rFonts w:ascii="Times New Roman" w:hAnsi="Times New Roman" w:cs="Times New Roman"/>
          <w:sz w:val="24"/>
          <w:szCs w:val="24"/>
        </w:rPr>
        <w:t xml:space="preserve"> </w:t>
      </w:r>
      <w:proofErr w:type="gramStart"/>
      <w:r w:rsidRPr="00456365">
        <w:rPr>
          <w:rStyle w:val="Emphasis"/>
          <w:rFonts w:ascii="Times New Roman" w:hAnsi="Times New Roman" w:cs="Times New Roman"/>
          <w:sz w:val="24"/>
          <w:szCs w:val="24"/>
        </w:rPr>
        <w:t>Social media misinformation and reproductive health choices among Nigerian youth.</w:t>
      </w:r>
      <w:proofErr w:type="gramEnd"/>
      <w:r w:rsidRPr="00456365">
        <w:rPr>
          <w:rFonts w:ascii="Times New Roman" w:hAnsi="Times New Roman" w:cs="Times New Roman"/>
          <w:sz w:val="24"/>
          <w:szCs w:val="24"/>
        </w:rPr>
        <w:t xml:space="preserve"> Health Communication Review, 10(3), 145-158. https://doi.org/</w:t>
      </w:r>
      <w:r>
        <w:rPr>
          <w:rFonts w:ascii="Times New Roman" w:hAnsi="Times New Roman" w:cs="Times New Roman"/>
          <w:sz w:val="24"/>
          <w:szCs w:val="24"/>
        </w:rPr>
        <w:t xml:space="preserve">10.1097/HCR. </w:t>
      </w:r>
    </w:p>
    <w:p w:rsidR="002A0A28" w:rsidRPr="00294894"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Ali, F., Ahmed, S., &amp; Hassan, R. (2019). </w:t>
      </w:r>
      <w:r w:rsidRPr="00294894">
        <w:rPr>
          <w:rStyle w:val="Emphasis"/>
          <w:rFonts w:ascii="Times New Roman" w:hAnsi="Times New Roman" w:cs="Times New Roman"/>
          <w:sz w:val="24"/>
          <w:szCs w:val="24"/>
        </w:rPr>
        <w:t>Influence of social media on contraceptive behavior among young women in Nigeria.</w:t>
      </w:r>
      <w:r w:rsidRPr="00294894">
        <w:rPr>
          <w:rFonts w:ascii="Times New Roman" w:hAnsi="Times New Roman" w:cs="Times New Roman"/>
          <w:sz w:val="24"/>
          <w:szCs w:val="24"/>
        </w:rPr>
        <w:t xml:space="preserve"> Reproductive Health Journal, 15(1), 65-73. https://doi.org/10.1186/s12978-019-0781-9</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456365">
        <w:rPr>
          <w:rFonts w:ascii="Times New Roman" w:hAnsi="Times New Roman" w:cs="Times New Roman"/>
          <w:sz w:val="24"/>
          <w:szCs w:val="24"/>
        </w:rPr>
        <w:t>Ogunyemi</w:t>
      </w:r>
      <w:proofErr w:type="spellEnd"/>
      <w:r w:rsidRPr="00456365">
        <w:rPr>
          <w:rFonts w:ascii="Times New Roman" w:hAnsi="Times New Roman" w:cs="Times New Roman"/>
          <w:sz w:val="24"/>
          <w:szCs w:val="24"/>
        </w:rPr>
        <w:t xml:space="preserve">, O. S., </w:t>
      </w:r>
      <w:proofErr w:type="spellStart"/>
      <w:r w:rsidRPr="00456365">
        <w:rPr>
          <w:rFonts w:ascii="Times New Roman" w:hAnsi="Times New Roman" w:cs="Times New Roman"/>
          <w:sz w:val="24"/>
          <w:szCs w:val="24"/>
        </w:rPr>
        <w:t>Adedeji</w:t>
      </w:r>
      <w:proofErr w:type="spellEnd"/>
      <w:r w:rsidRPr="00456365">
        <w:rPr>
          <w:rFonts w:ascii="Times New Roman" w:hAnsi="Times New Roman" w:cs="Times New Roman"/>
          <w:sz w:val="24"/>
          <w:szCs w:val="24"/>
        </w:rPr>
        <w:t xml:space="preserve">, A. S., &amp; </w:t>
      </w:r>
      <w:proofErr w:type="spellStart"/>
      <w:r w:rsidRPr="00456365">
        <w:rPr>
          <w:rFonts w:ascii="Times New Roman" w:hAnsi="Times New Roman" w:cs="Times New Roman"/>
          <w:sz w:val="24"/>
          <w:szCs w:val="24"/>
        </w:rPr>
        <w:t>Olalekan</w:t>
      </w:r>
      <w:proofErr w:type="spellEnd"/>
      <w:r w:rsidRPr="00456365">
        <w:rPr>
          <w:rFonts w:ascii="Times New Roman" w:hAnsi="Times New Roman" w:cs="Times New Roman"/>
          <w:sz w:val="24"/>
          <w:szCs w:val="24"/>
        </w:rPr>
        <w:t>, A. A. (2020).</w:t>
      </w:r>
      <w:proofErr w:type="gramEnd"/>
      <w:r w:rsidRPr="00456365">
        <w:rPr>
          <w:rFonts w:ascii="Times New Roman" w:hAnsi="Times New Roman" w:cs="Times New Roman"/>
          <w:sz w:val="24"/>
          <w:szCs w:val="24"/>
        </w:rPr>
        <w:t xml:space="preserve"> </w:t>
      </w:r>
      <w:r w:rsidRPr="00456365">
        <w:rPr>
          <w:rStyle w:val="Emphasis"/>
          <w:rFonts w:ascii="Times New Roman" w:hAnsi="Times New Roman" w:cs="Times New Roman"/>
          <w:sz w:val="24"/>
          <w:szCs w:val="24"/>
        </w:rPr>
        <w:t>Social media and sexual health awareness: A survey of Nigerian university students.</w:t>
      </w:r>
      <w:r w:rsidRPr="00456365">
        <w:rPr>
          <w:rFonts w:ascii="Times New Roman" w:hAnsi="Times New Roman" w:cs="Times New Roman"/>
          <w:sz w:val="24"/>
          <w:szCs w:val="24"/>
        </w:rPr>
        <w:t xml:space="preserve"> African Journal of Reproductive Health, 24(1), 89-100. https://doi.org/10.2307/12345</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456365">
        <w:rPr>
          <w:rFonts w:ascii="Times New Roman" w:hAnsi="Times New Roman" w:cs="Times New Roman"/>
          <w:sz w:val="24"/>
          <w:szCs w:val="24"/>
        </w:rPr>
        <w:t>Piltch</w:t>
      </w:r>
      <w:proofErr w:type="spellEnd"/>
      <w:r w:rsidRPr="00456365">
        <w:rPr>
          <w:rFonts w:ascii="Times New Roman" w:hAnsi="Times New Roman" w:cs="Times New Roman"/>
          <w:sz w:val="24"/>
          <w:szCs w:val="24"/>
        </w:rPr>
        <w:t xml:space="preserve">, S., &amp; </w:t>
      </w:r>
      <w:proofErr w:type="spellStart"/>
      <w:r w:rsidRPr="00456365">
        <w:rPr>
          <w:rFonts w:ascii="Times New Roman" w:hAnsi="Times New Roman" w:cs="Times New Roman"/>
          <w:sz w:val="24"/>
          <w:szCs w:val="24"/>
        </w:rPr>
        <w:t>DeGroot</w:t>
      </w:r>
      <w:proofErr w:type="spellEnd"/>
      <w:r w:rsidRPr="00456365">
        <w:rPr>
          <w:rFonts w:ascii="Times New Roman" w:hAnsi="Times New Roman" w:cs="Times New Roman"/>
          <w:sz w:val="24"/>
          <w:szCs w:val="24"/>
        </w:rPr>
        <w:t>, R. (2021).</w:t>
      </w:r>
      <w:proofErr w:type="gramEnd"/>
      <w:r w:rsidRPr="00456365">
        <w:rPr>
          <w:rFonts w:ascii="Times New Roman" w:hAnsi="Times New Roman" w:cs="Times New Roman"/>
          <w:sz w:val="24"/>
          <w:szCs w:val="24"/>
        </w:rPr>
        <w:t xml:space="preserve"> </w:t>
      </w:r>
      <w:r w:rsidRPr="00456365">
        <w:rPr>
          <w:rStyle w:val="Emphasis"/>
          <w:rFonts w:ascii="Times New Roman" w:hAnsi="Times New Roman" w:cs="Times New Roman"/>
          <w:sz w:val="24"/>
          <w:szCs w:val="24"/>
        </w:rPr>
        <w:t>Health communication and the role of social media: A comprehensive review.</w:t>
      </w:r>
      <w:r w:rsidRPr="00456365">
        <w:rPr>
          <w:rFonts w:ascii="Times New Roman" w:hAnsi="Times New Roman" w:cs="Times New Roman"/>
          <w:sz w:val="24"/>
          <w:szCs w:val="24"/>
        </w:rPr>
        <w:t xml:space="preserve"> Journal of Health Communication, 23(2), 56-70. https://doi.org/10.1080/10810730.2021.1846350</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456365">
        <w:rPr>
          <w:rFonts w:ascii="Times New Roman" w:hAnsi="Times New Roman" w:cs="Times New Roman"/>
          <w:sz w:val="24"/>
          <w:szCs w:val="24"/>
        </w:rPr>
        <w:t>Rosenstock</w:t>
      </w:r>
      <w:proofErr w:type="spellEnd"/>
      <w:r w:rsidRPr="00456365">
        <w:rPr>
          <w:rFonts w:ascii="Times New Roman" w:hAnsi="Times New Roman" w:cs="Times New Roman"/>
          <w:sz w:val="24"/>
          <w:szCs w:val="24"/>
        </w:rPr>
        <w:t>, I. M. (1974).</w:t>
      </w:r>
      <w:proofErr w:type="gramEnd"/>
      <w:r w:rsidRPr="00456365">
        <w:rPr>
          <w:rFonts w:ascii="Times New Roman" w:hAnsi="Times New Roman" w:cs="Times New Roman"/>
          <w:sz w:val="24"/>
          <w:szCs w:val="24"/>
        </w:rPr>
        <w:t xml:space="preserve"> </w:t>
      </w:r>
      <w:proofErr w:type="gramStart"/>
      <w:r w:rsidRPr="00456365">
        <w:rPr>
          <w:rStyle w:val="Emphasis"/>
          <w:rFonts w:ascii="Times New Roman" w:hAnsi="Times New Roman" w:cs="Times New Roman"/>
          <w:sz w:val="24"/>
          <w:szCs w:val="24"/>
        </w:rPr>
        <w:t>The Health Belief Model and Preventive Health Behavior.</w:t>
      </w:r>
      <w:proofErr w:type="gramEnd"/>
      <w:r w:rsidRPr="00456365">
        <w:rPr>
          <w:rFonts w:ascii="Times New Roman" w:hAnsi="Times New Roman" w:cs="Times New Roman"/>
          <w:sz w:val="24"/>
          <w:szCs w:val="24"/>
        </w:rPr>
        <w:t xml:space="preserve"> Health Education Monographs, 2(4), 354-386. https://doi.org/10.1177/109019817400200405</w:t>
      </w:r>
    </w:p>
    <w:p w:rsidR="002A0A28" w:rsidRPr="00456365" w:rsidRDefault="002A0A28" w:rsidP="002A0A28">
      <w:pPr>
        <w:spacing w:before="100" w:beforeAutospacing="1" w:after="100" w:afterAutospacing="1" w:line="360" w:lineRule="auto"/>
        <w:ind w:left="567" w:hanging="567"/>
        <w:jc w:val="both"/>
        <w:rPr>
          <w:rFonts w:ascii="Times New Roman" w:hAnsi="Times New Roman" w:cs="Times New Roman"/>
          <w:sz w:val="24"/>
          <w:szCs w:val="24"/>
        </w:rPr>
      </w:pPr>
      <w:proofErr w:type="spellStart"/>
      <w:proofErr w:type="gramStart"/>
      <w:r w:rsidRPr="00294894">
        <w:rPr>
          <w:rFonts w:ascii="Times New Roman" w:hAnsi="Times New Roman" w:cs="Times New Roman"/>
          <w:sz w:val="24"/>
          <w:szCs w:val="24"/>
        </w:rPr>
        <w:lastRenderedPageBreak/>
        <w:t>Sani</w:t>
      </w:r>
      <w:proofErr w:type="spellEnd"/>
      <w:r w:rsidRPr="00294894">
        <w:rPr>
          <w:rFonts w:ascii="Times New Roman" w:hAnsi="Times New Roman" w:cs="Times New Roman"/>
          <w:sz w:val="24"/>
          <w:szCs w:val="24"/>
        </w:rPr>
        <w:t>, B. M., Mustapha, S. I., &amp; Umar, I. (2019).</w:t>
      </w:r>
      <w:proofErr w:type="gramEnd"/>
      <w:r w:rsidRPr="00294894">
        <w:rPr>
          <w:rFonts w:ascii="Times New Roman" w:hAnsi="Times New Roman" w:cs="Times New Roman"/>
          <w:sz w:val="24"/>
          <w:szCs w:val="24"/>
        </w:rPr>
        <w:t xml:space="preserve"> </w:t>
      </w:r>
      <w:proofErr w:type="gramStart"/>
      <w:r w:rsidRPr="00294894">
        <w:rPr>
          <w:rStyle w:val="Emphasis"/>
          <w:rFonts w:ascii="Times New Roman" w:hAnsi="Times New Roman" w:cs="Times New Roman"/>
          <w:sz w:val="24"/>
          <w:szCs w:val="24"/>
        </w:rPr>
        <w:t>Social media and its influence on reproductive health behavior among students of Nigerian universities.</w:t>
      </w:r>
      <w:proofErr w:type="gramEnd"/>
      <w:r w:rsidRPr="00294894">
        <w:rPr>
          <w:rFonts w:ascii="Times New Roman" w:hAnsi="Times New Roman" w:cs="Times New Roman"/>
          <w:sz w:val="24"/>
          <w:szCs w:val="24"/>
        </w:rPr>
        <w:t xml:space="preserve"> African Journal of Health Communication, 2(4), 88-97. </w:t>
      </w:r>
      <w:hyperlink r:id="rId7" w:tgtFrame="_new" w:history="1">
        <w:r w:rsidRPr="00294894">
          <w:rPr>
            <w:rStyle w:val="Hyperlink"/>
            <w:rFonts w:ascii="Times New Roman" w:hAnsi="Times New Roman" w:cs="Times New Roman"/>
            <w:color w:val="auto"/>
            <w:sz w:val="24"/>
            <w:szCs w:val="24"/>
          </w:rPr>
          <w:t>https://www.sciencedirect.com/science/article/abs/pii/S2542887619300230</w:t>
        </w:r>
      </w:hyperlink>
    </w:p>
    <w:p w:rsidR="002A0A28" w:rsidRDefault="002A0A28" w:rsidP="002A0A28">
      <w:pPr>
        <w:pStyle w:val="NormalWeb"/>
        <w:spacing w:line="360" w:lineRule="auto"/>
        <w:ind w:left="567" w:hanging="567"/>
        <w:jc w:val="both"/>
      </w:pPr>
      <w:proofErr w:type="spellStart"/>
      <w:proofErr w:type="gramStart"/>
      <w:r>
        <w:t>Ajayi</w:t>
      </w:r>
      <w:proofErr w:type="spellEnd"/>
      <w:r>
        <w:t xml:space="preserve">, A. I., &amp; </w:t>
      </w:r>
      <w:proofErr w:type="spellStart"/>
      <w:r>
        <w:t>Somefun</w:t>
      </w:r>
      <w:proofErr w:type="spellEnd"/>
      <w:r>
        <w:t>, O. D. (2019).</w:t>
      </w:r>
      <w:proofErr w:type="gramEnd"/>
      <w:r>
        <w:t xml:space="preserve"> </w:t>
      </w:r>
      <w:proofErr w:type="gramStart"/>
      <w:r>
        <w:t>Patterns and correlates of contraceptive use among sexually active                  adolescents in sub-Saharan Africa.</w:t>
      </w:r>
      <w:proofErr w:type="gramEnd"/>
      <w:r>
        <w:t xml:space="preserve"> </w:t>
      </w:r>
      <w:r>
        <w:rPr>
          <w:rStyle w:val="Emphasis"/>
          <w:rFonts w:eastAsiaTheme="majorEastAsia"/>
        </w:rPr>
        <w:t>Contraception and Reproductive Medicine, 4</w:t>
      </w:r>
      <w:r>
        <w:t xml:space="preserve">(1), 1–9. </w:t>
      </w:r>
      <w:r w:rsidRPr="00772452">
        <w:rPr>
          <w:rFonts w:eastAsiaTheme="majorEastAsia"/>
        </w:rPr>
        <w:t>https://doi.org/10.1186/s40834-019-0097-0</w:t>
      </w:r>
    </w:p>
    <w:p w:rsidR="002A0A28" w:rsidRDefault="002A0A28" w:rsidP="002A0A28">
      <w:pPr>
        <w:pStyle w:val="NormalWeb"/>
        <w:spacing w:line="360" w:lineRule="auto"/>
        <w:ind w:left="567" w:hanging="567"/>
        <w:jc w:val="both"/>
      </w:pPr>
      <w:proofErr w:type="spellStart"/>
      <w:r>
        <w:t>Asekun-Olarinmoye</w:t>
      </w:r>
      <w:proofErr w:type="spellEnd"/>
      <w:r>
        <w:t xml:space="preserve">, E. O., </w:t>
      </w:r>
      <w:proofErr w:type="spellStart"/>
      <w:r>
        <w:t>Adebimpe</w:t>
      </w:r>
      <w:proofErr w:type="spellEnd"/>
      <w:r>
        <w:t xml:space="preserve">, W. O., &amp; </w:t>
      </w:r>
      <w:proofErr w:type="spellStart"/>
      <w:r>
        <w:t>Omisore</w:t>
      </w:r>
      <w:proofErr w:type="spellEnd"/>
      <w:r>
        <w:t xml:space="preserve">, A. G. (2014). Family planning practice and determinants of contraceptive use among women attending primary health care facilities in a rural community in Southwestern Nigeria. </w:t>
      </w:r>
      <w:r>
        <w:rPr>
          <w:rStyle w:val="Emphasis"/>
          <w:rFonts w:eastAsiaTheme="majorEastAsia"/>
        </w:rPr>
        <w:t>International Journal of Population Research, 2014</w:t>
      </w:r>
      <w:r>
        <w:t xml:space="preserve">, 1–6. </w:t>
      </w:r>
      <w:r w:rsidRPr="00772452">
        <w:rPr>
          <w:rFonts w:eastAsiaTheme="majorEastAsia"/>
        </w:rPr>
        <w:t>https://doi.org/10.1155/2014/524316</w:t>
      </w:r>
    </w:p>
    <w:p w:rsidR="002A0A28" w:rsidRDefault="002A0A28" w:rsidP="002A0A28">
      <w:pPr>
        <w:pStyle w:val="NormalWeb"/>
        <w:spacing w:line="360" w:lineRule="auto"/>
        <w:ind w:left="567" w:hanging="567"/>
        <w:jc w:val="both"/>
      </w:pPr>
      <w:r>
        <w:t>Chandra-</w:t>
      </w:r>
      <w:proofErr w:type="spellStart"/>
      <w:r>
        <w:t>Mouli</w:t>
      </w:r>
      <w:proofErr w:type="spellEnd"/>
      <w:r>
        <w:t xml:space="preserve">, V., Lane, C., &amp; Wong, S. (2015). What does not work in adolescent sexual and reproductive health: A review of evidence on interventions commonly accepted as best practices. </w:t>
      </w:r>
      <w:r>
        <w:rPr>
          <w:rStyle w:val="Emphasis"/>
          <w:rFonts w:eastAsiaTheme="majorEastAsia"/>
        </w:rPr>
        <w:t>Global Health: Science and Practice, 3</w:t>
      </w:r>
      <w:r>
        <w:t xml:space="preserve">(3), 333–340. </w:t>
      </w:r>
      <w:r w:rsidRPr="00772452">
        <w:rPr>
          <w:rFonts w:eastAsiaTheme="majorEastAsia"/>
        </w:rPr>
        <w:t>https://doi.org/10.9745/GHSP-D-15-00126</w:t>
      </w:r>
    </w:p>
    <w:p w:rsidR="002A0A28" w:rsidRDefault="002A0A28" w:rsidP="002A0A28">
      <w:pPr>
        <w:pStyle w:val="NormalWeb"/>
        <w:spacing w:line="360" w:lineRule="auto"/>
        <w:ind w:left="567" w:hanging="567"/>
        <w:jc w:val="both"/>
      </w:pPr>
      <w:proofErr w:type="spellStart"/>
      <w:proofErr w:type="gramStart"/>
      <w:r>
        <w:t>Lenhart</w:t>
      </w:r>
      <w:proofErr w:type="spellEnd"/>
      <w:r>
        <w:t xml:space="preserve">, A., Purcell, K., Smith, A., &amp; </w:t>
      </w:r>
      <w:proofErr w:type="spellStart"/>
      <w:r>
        <w:t>Zickuhr</w:t>
      </w:r>
      <w:proofErr w:type="spellEnd"/>
      <w:r>
        <w:t>, K. (2010).</w:t>
      </w:r>
      <w:proofErr w:type="gramEnd"/>
      <w:r>
        <w:t xml:space="preserve"> </w:t>
      </w:r>
      <w:proofErr w:type="gramStart"/>
      <w:r>
        <w:rPr>
          <w:rStyle w:val="Emphasis"/>
          <w:rFonts w:eastAsiaTheme="majorEastAsia"/>
        </w:rPr>
        <w:t>Social media and young adults</w:t>
      </w:r>
      <w:r>
        <w:t>.</w:t>
      </w:r>
      <w:proofErr w:type="gramEnd"/>
      <w:r>
        <w:t xml:space="preserve"> </w:t>
      </w:r>
      <w:proofErr w:type="gramStart"/>
      <w:r>
        <w:t>Pew Research Center.</w:t>
      </w:r>
      <w:proofErr w:type="gramEnd"/>
      <w:r>
        <w:t xml:space="preserve"> </w:t>
      </w:r>
      <w:r w:rsidRPr="00772452">
        <w:rPr>
          <w:rFonts w:eastAsiaTheme="majorEastAsia"/>
        </w:rPr>
        <w:t>https://www.pewresearch.org</w:t>
      </w:r>
    </w:p>
    <w:p w:rsidR="002A0A28" w:rsidRDefault="002A0A28" w:rsidP="002A0A28">
      <w:pPr>
        <w:pStyle w:val="NormalWeb"/>
        <w:spacing w:line="360" w:lineRule="auto"/>
        <w:ind w:left="567" w:hanging="567"/>
        <w:jc w:val="both"/>
      </w:pPr>
      <w:proofErr w:type="spellStart"/>
      <w:r>
        <w:t>Nwagwu</w:t>
      </w:r>
      <w:proofErr w:type="spellEnd"/>
      <w:r>
        <w:t xml:space="preserve">, W. E. (2020). Social media use and reproductive health information among adolescent girls in Nigeria. </w:t>
      </w:r>
      <w:r>
        <w:rPr>
          <w:rStyle w:val="Emphasis"/>
          <w:rFonts w:eastAsiaTheme="majorEastAsia"/>
        </w:rPr>
        <w:t>African Journal of Reproductive Health, 24</w:t>
      </w:r>
      <w:r>
        <w:t>(2), 87–98.</w:t>
      </w:r>
    </w:p>
    <w:p w:rsidR="002A0A28" w:rsidRDefault="002A0A28" w:rsidP="002A0A28">
      <w:pPr>
        <w:pStyle w:val="NormalWeb"/>
        <w:spacing w:line="360" w:lineRule="auto"/>
        <w:ind w:left="567" w:hanging="567"/>
        <w:jc w:val="both"/>
      </w:pPr>
      <w:proofErr w:type="spellStart"/>
      <w:proofErr w:type="gramStart"/>
      <w:r>
        <w:t>Okonofua</w:t>
      </w:r>
      <w:proofErr w:type="spellEnd"/>
      <w:r>
        <w:t>, F. (2015).</w:t>
      </w:r>
      <w:proofErr w:type="gramEnd"/>
      <w:r>
        <w:t xml:space="preserve"> Contraceptive use and reproductive health among Nigerian women: Evidence from demographic and health surveys. </w:t>
      </w:r>
      <w:r>
        <w:rPr>
          <w:rStyle w:val="Emphasis"/>
          <w:rFonts w:eastAsiaTheme="majorEastAsia"/>
        </w:rPr>
        <w:t>African Journal of Reproductive Health, 19</w:t>
      </w:r>
      <w:r>
        <w:t>(2), 102–110.</w:t>
      </w:r>
    </w:p>
    <w:p w:rsidR="002A0A28" w:rsidRDefault="002A0A28" w:rsidP="002A0A28">
      <w:pPr>
        <w:pStyle w:val="NormalWeb"/>
        <w:spacing w:line="360" w:lineRule="auto"/>
        <w:ind w:left="567" w:hanging="567"/>
        <w:jc w:val="both"/>
      </w:pPr>
      <w:proofErr w:type="gramStart"/>
      <w:r>
        <w:lastRenderedPageBreak/>
        <w:t>World Health Organization (WHO).</w:t>
      </w:r>
      <w:proofErr w:type="gramEnd"/>
      <w:r>
        <w:t xml:space="preserve"> </w:t>
      </w:r>
      <w:proofErr w:type="gramStart"/>
      <w:r>
        <w:t xml:space="preserve">(2018). </w:t>
      </w:r>
      <w:r>
        <w:rPr>
          <w:rStyle w:val="Emphasis"/>
          <w:rFonts w:eastAsiaTheme="majorEastAsia"/>
        </w:rPr>
        <w:t>Family planning/Contraception fact sheet</w:t>
      </w:r>
      <w:r>
        <w:t>.</w:t>
      </w:r>
      <w:proofErr w:type="gramEnd"/>
      <w:r>
        <w:t xml:space="preserve"> Retrieved from </w:t>
      </w:r>
      <w:r w:rsidRPr="00772452">
        <w:rPr>
          <w:rFonts w:eastAsiaTheme="majorEastAsia"/>
        </w:rPr>
        <w:t>https://www.who.int/news-room/fact-sheets/detail/family-planning-contraception</w:t>
      </w:r>
    </w:p>
    <w:p w:rsidR="002A0A28" w:rsidRPr="00294894" w:rsidRDefault="002A0A28" w:rsidP="002A0A28">
      <w:pPr>
        <w:spacing w:after="0"/>
        <w:ind w:left="567"/>
        <w:jc w:val="both"/>
        <w:rPr>
          <w:rFonts w:ascii="Times New Roman" w:hAnsi="Times New Roman" w:cs="Times New Roman"/>
          <w:sz w:val="24"/>
          <w:szCs w:val="24"/>
        </w:rPr>
      </w:pPr>
    </w:p>
    <w:p w:rsidR="002A0A28" w:rsidRDefault="002A0A28" w:rsidP="002A0A28"/>
    <w:p w:rsidR="004D7C2A" w:rsidRDefault="004D7C2A"/>
    <w:sectPr w:rsidR="004D7C2A" w:rsidSect="00DA4C88">
      <w:pgSz w:w="12240" w:h="15840"/>
      <w:pgMar w:top="1276" w:right="1467" w:bottom="1985" w:left="2127" w:header="708" w:footer="182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418689"/>
      <w:docPartObj>
        <w:docPartGallery w:val="Page Numbers (Bottom of Page)"/>
        <w:docPartUnique/>
      </w:docPartObj>
    </w:sdtPr>
    <w:sdtEndPr>
      <w:rPr>
        <w:noProof/>
      </w:rPr>
    </w:sdtEndPr>
    <w:sdtContent>
      <w:p w:rsidR="00DA4C88" w:rsidRDefault="00045566">
        <w:pPr>
          <w:pStyle w:val="Footer"/>
          <w:jc w:val="center"/>
        </w:pPr>
      </w:p>
      <w:p w:rsidR="00DA4C88" w:rsidRDefault="00045566">
        <w:pPr>
          <w:pStyle w:val="Footer"/>
          <w:jc w:val="center"/>
        </w:pPr>
      </w:p>
      <w:p w:rsidR="00DA4C88" w:rsidRDefault="00045566">
        <w:pPr>
          <w:pStyle w:val="Footer"/>
          <w:jc w:val="center"/>
        </w:pPr>
        <w:r>
          <w:fldChar w:fldCharType="begin"/>
        </w:r>
        <w:r>
          <w:instrText xml:space="preserve"> PAGE   \* MERGEFORMAT </w:instrText>
        </w:r>
        <w:r>
          <w:fldChar w:fldCharType="separate"/>
        </w:r>
        <w:r w:rsidR="00AA1483">
          <w:rPr>
            <w:noProof/>
          </w:rPr>
          <w:t>i</w:t>
        </w:r>
        <w:r>
          <w:rPr>
            <w:noProof/>
          </w:rPr>
          <w:fldChar w:fldCharType="end"/>
        </w:r>
      </w:p>
    </w:sdtContent>
  </w:sdt>
  <w:p w:rsidR="00DA4C88" w:rsidRDefault="0004556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9214A"/>
    <w:multiLevelType w:val="multilevel"/>
    <w:tmpl w:val="FD4255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D5FEF"/>
    <w:multiLevelType w:val="multilevel"/>
    <w:tmpl w:val="304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F1CB7"/>
    <w:multiLevelType w:val="multilevel"/>
    <w:tmpl w:val="8F2E824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92E82"/>
    <w:multiLevelType w:val="multilevel"/>
    <w:tmpl w:val="777A26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7A0C75"/>
    <w:multiLevelType w:val="hybridMultilevel"/>
    <w:tmpl w:val="12DA8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1875DF"/>
    <w:multiLevelType w:val="multilevel"/>
    <w:tmpl w:val="A818500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161EF"/>
    <w:multiLevelType w:val="multilevel"/>
    <w:tmpl w:val="4EE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96705B"/>
    <w:multiLevelType w:val="multilevel"/>
    <w:tmpl w:val="4D0E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92B51"/>
    <w:multiLevelType w:val="multilevel"/>
    <w:tmpl w:val="D83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FE21D9"/>
    <w:multiLevelType w:val="multilevel"/>
    <w:tmpl w:val="98DE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A772F"/>
    <w:multiLevelType w:val="multilevel"/>
    <w:tmpl w:val="547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1"/>
  </w:num>
  <w:num w:numId="4">
    <w:abstractNumId w:val="9"/>
  </w:num>
  <w:num w:numId="5">
    <w:abstractNumId w:val="1"/>
  </w:num>
  <w:num w:numId="6">
    <w:abstractNumId w:val="4"/>
  </w:num>
  <w:num w:numId="7">
    <w:abstractNumId w:val="2"/>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28"/>
    <w:rsid w:val="00045566"/>
    <w:rsid w:val="002A0A28"/>
    <w:rsid w:val="004D7C2A"/>
    <w:rsid w:val="00A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28"/>
  </w:style>
  <w:style w:type="paragraph" w:styleId="Heading1">
    <w:name w:val="heading 1"/>
    <w:basedOn w:val="Normal"/>
    <w:next w:val="Normal"/>
    <w:link w:val="Heading1Char"/>
    <w:uiPriority w:val="9"/>
    <w:qFormat/>
    <w:rsid w:val="002A0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0A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0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A0A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0A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0A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0A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0A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0A28"/>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A0A28"/>
    <w:rPr>
      <w:b/>
      <w:bCs/>
    </w:rPr>
  </w:style>
  <w:style w:type="character" w:styleId="Emphasis">
    <w:name w:val="Emphasis"/>
    <w:basedOn w:val="DefaultParagraphFont"/>
    <w:uiPriority w:val="20"/>
    <w:qFormat/>
    <w:rsid w:val="002A0A28"/>
    <w:rPr>
      <w:i/>
      <w:iCs/>
    </w:rPr>
  </w:style>
  <w:style w:type="character" w:styleId="Hyperlink">
    <w:name w:val="Hyperlink"/>
    <w:basedOn w:val="DefaultParagraphFont"/>
    <w:uiPriority w:val="99"/>
    <w:semiHidden/>
    <w:unhideWhenUsed/>
    <w:rsid w:val="002A0A28"/>
    <w:rPr>
      <w:color w:val="0000FF"/>
      <w:u w:val="single"/>
    </w:rPr>
  </w:style>
  <w:style w:type="paragraph" w:styleId="ListParagraph">
    <w:name w:val="List Paragraph"/>
    <w:basedOn w:val="Normal"/>
    <w:uiPriority w:val="34"/>
    <w:qFormat/>
    <w:rsid w:val="002A0A28"/>
    <w:pPr>
      <w:ind w:left="720"/>
      <w:contextualSpacing/>
    </w:pPr>
  </w:style>
  <w:style w:type="paragraph" w:styleId="NormalWeb">
    <w:name w:val="Normal (Web)"/>
    <w:basedOn w:val="Normal"/>
    <w:uiPriority w:val="99"/>
    <w:unhideWhenUsed/>
    <w:rsid w:val="002A0A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0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A0A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A0A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A28"/>
  </w:style>
  <w:style w:type="paragraph" w:styleId="Footer">
    <w:name w:val="footer"/>
    <w:basedOn w:val="Normal"/>
    <w:link w:val="FooterChar"/>
    <w:uiPriority w:val="99"/>
    <w:unhideWhenUsed/>
    <w:rsid w:val="002A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28"/>
  </w:style>
  <w:style w:type="paragraph" w:styleId="Heading1">
    <w:name w:val="heading 1"/>
    <w:basedOn w:val="Normal"/>
    <w:next w:val="Normal"/>
    <w:link w:val="Heading1Char"/>
    <w:uiPriority w:val="9"/>
    <w:qFormat/>
    <w:rsid w:val="002A0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0A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0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A0A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0A2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0A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0A2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A0A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0A28"/>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2A0A28"/>
    <w:rPr>
      <w:b/>
      <w:bCs/>
    </w:rPr>
  </w:style>
  <w:style w:type="character" w:styleId="Emphasis">
    <w:name w:val="Emphasis"/>
    <w:basedOn w:val="DefaultParagraphFont"/>
    <w:uiPriority w:val="20"/>
    <w:qFormat/>
    <w:rsid w:val="002A0A28"/>
    <w:rPr>
      <w:i/>
      <w:iCs/>
    </w:rPr>
  </w:style>
  <w:style w:type="character" w:styleId="Hyperlink">
    <w:name w:val="Hyperlink"/>
    <w:basedOn w:val="DefaultParagraphFont"/>
    <w:uiPriority w:val="99"/>
    <w:semiHidden/>
    <w:unhideWhenUsed/>
    <w:rsid w:val="002A0A28"/>
    <w:rPr>
      <w:color w:val="0000FF"/>
      <w:u w:val="single"/>
    </w:rPr>
  </w:style>
  <w:style w:type="paragraph" w:styleId="ListParagraph">
    <w:name w:val="List Paragraph"/>
    <w:basedOn w:val="Normal"/>
    <w:uiPriority w:val="34"/>
    <w:qFormat/>
    <w:rsid w:val="002A0A28"/>
    <w:pPr>
      <w:ind w:left="720"/>
      <w:contextualSpacing/>
    </w:pPr>
  </w:style>
  <w:style w:type="paragraph" w:styleId="NormalWeb">
    <w:name w:val="Normal (Web)"/>
    <w:basedOn w:val="Normal"/>
    <w:uiPriority w:val="99"/>
    <w:unhideWhenUsed/>
    <w:rsid w:val="002A0A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0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2A0A2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A0A2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A28"/>
  </w:style>
  <w:style w:type="paragraph" w:styleId="Footer">
    <w:name w:val="footer"/>
    <w:basedOn w:val="Normal"/>
    <w:link w:val="FooterChar"/>
    <w:uiPriority w:val="99"/>
    <w:unhideWhenUsed/>
    <w:rsid w:val="002A0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ciencedirect.com/science/article/abs/pii/S2542887619300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2</cp:revision>
  <dcterms:created xsi:type="dcterms:W3CDTF">2025-08-24T20:30:00Z</dcterms:created>
  <dcterms:modified xsi:type="dcterms:W3CDTF">2025-08-24T20:30:00Z</dcterms:modified>
</cp:coreProperties>
</file>