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autoSpaceDE w:val="false"/>
        <w:autoSpaceDN w:val="false"/>
        <w:spacing w:lineRule="auto" w:line="240"/>
        <w:jc w:val="left"/>
        <w:rPr/>
      </w:pPr>
      <w:bookmarkStart w:id="0" w:name="_GoBack"/>
      <w:bookmarkEnd w:id="0"/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before="30" w:lineRule="auto" w:line="240"/>
        <w:jc w:val="left"/>
        <w:rPr/>
      </w:pPr>
    </w:p>
    <w:p>
      <w:pPr>
        <w:tabs>
          <w:tab w:val="left" w:leader="none" w:pos="220"/>
        </w:tabs>
        <w:autoSpaceDE w:val="false"/>
        <w:autoSpaceDN w:val="false"/>
        <w:spacing w:lineRule="auto" w:line="240"/>
        <w:ind w:left="238" w:hanging="22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Back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ground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tudy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</w:p>
    <w:p>
      <w:pPr>
        <w:autoSpaceDE w:val="false"/>
        <w:autoSpaceDN w:val="false"/>
        <w:spacing w:before="77" w:lineRule="auto" w:line="448"/>
        <w:ind w:right="4395" w:firstLine="40"/>
        <w:jc w:val="left"/>
        <w:outlineLvl w:val="1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CHAPTER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INTRODUCTION</w:t>
      </w:r>
    </w:p>
    <w:p>
      <w:pPr>
        <w:rPr/>
        <w:sectPr>
          <w:pgSz w:w="12240" w:h="15840" w:orient="portrait"/>
          <w:pgMar w:top="1360" w:right="1080" w:bottom="1200" w:left="1440" w:header="0" w:footer="1003" w:gutter="0"/>
        </w:sectPr>
      </w:pPr>
    </w:p>
    <w:p>
      <w:pPr>
        <w:autoSpaceDE w:val="false"/>
        <w:autoSpaceDN w:val="false"/>
        <w:spacing w:before="157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constitutes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tier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closest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people.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primary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purpose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closer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ensure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education,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sanitation,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transportation,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(Adeyemo,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decentralization,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expected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responding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swiftly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needs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fostering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(Oviasuyi,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Idada,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Isiraojie,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2010).</w:t>
      </w:r>
    </w:p>
    <w:p>
      <w:pPr>
        <w:autoSpaceDE w:val="false"/>
        <w:autoSpaceDN w:val="false"/>
        <w:spacing w:before="159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1976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provided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framework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uniform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system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emphasized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responsibilities.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mandated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instruments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(Ajayi,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2000).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Despite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across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country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persistent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fulfilling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statutory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financial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dependency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corruption,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autonomy,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inadequate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levels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citizen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(Agagu,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2004;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Olowu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Wunsch,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2004).</w:t>
      </w:r>
    </w:p>
    <w:p>
      <w:pPr>
        <w:autoSpaceDE w:val="false"/>
        <w:autoSpaceDN w:val="false"/>
        <w:spacing w:before="160" w:lineRule="auto" w:line="240"/>
        <w:ind w:right="358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created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vehicle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encompasses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specific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needs.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However,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concerns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emerged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regarding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addressing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needs,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implementing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standard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(Adewumi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Egwurube,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2017).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concerns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raise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fundamental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questions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capacity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drive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meaningful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</w:p>
    <w:p>
      <w:pPr>
        <w:autoSpaceDE w:val="false"/>
        <w:autoSpaceDN w:val="false"/>
        <w:spacing w:before="161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Given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centrality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critically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examine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performed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fulfilling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mandate.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therefore,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seeks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evaluate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identify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explore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strategies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enhance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effectiveness.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assessment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vital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informing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strengthening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democratic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(Ogunna,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1996;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Ezeani,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2012).</w:t>
      </w:r>
    </w:p>
    <w:p>
      <w:pPr>
        <w:tabs>
          <w:tab w:val="left" w:leader="none" w:pos="240"/>
        </w:tabs>
        <w:autoSpaceDE w:val="false"/>
        <w:autoSpaceDN w:val="false"/>
        <w:spacing w:before="164" w:lineRule="auto" w:line="240"/>
        <w:ind w:left="241" w:hanging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Statement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Problem</w:t>
      </w:r>
    </w:p>
    <w:p>
      <w:pPr>
        <w:autoSpaceDE w:val="false"/>
        <w:autoSpaceDN w:val="false"/>
        <w:spacing w:before="157" w:lineRule="auto" w:line="240"/>
        <w:ind w:right="354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established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promote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facilitate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goods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Despite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strategic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position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structure,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expectations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terms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noticeable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gap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responsibilities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assigned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actual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performance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healthcare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basic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education,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empowerment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(Adeyemo,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2010;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Oviasuyi,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Idada,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Isiraojie,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2010).</w:t>
      </w:r>
    </w:p>
    <w:p>
      <w:pPr>
        <w:autoSpaceDE w:val="false"/>
        <w:autoSpaceDN w:val="false"/>
        <w:spacing w:before="160" w:lineRule="auto" w:line="240"/>
        <w:ind w:right="352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anecdotal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documented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evidence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suggests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suffer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networks,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inadequate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primary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healthcare,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quality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education,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clean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water,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waste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systems.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deficiencies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raise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critical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questions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directly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(Adewumi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Egwurube,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2017).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Additionally,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issues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insufficient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interference,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corruption,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skilled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personnel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further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weaken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capacity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discharge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responsibilities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(Agagu,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2004;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Olowu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Wunsch,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2004).</w:t>
      </w:r>
    </w:p>
    <w:p>
      <w:pPr>
        <w:autoSpaceDE w:val="false"/>
        <w:autoSpaceDN w:val="false"/>
        <w:spacing w:before="160" w:lineRule="auto" w:line="240"/>
        <w:ind w:right="352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Although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several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introduced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enhance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decentralization,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outcomes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remained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largely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suboptimal.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empirical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actual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contributions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difficult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assess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performance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objectively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propose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targeted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solutions.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therefore,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seeks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bridge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gap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examining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communities.</w:t>
      </w:r>
    </w:p>
    <w:p>
      <w:pPr>
        <w:tabs>
          <w:tab w:val="left" w:leader="none" w:pos="240"/>
        </w:tabs>
        <w:autoSpaceDE w:val="false"/>
        <w:autoSpaceDN w:val="false"/>
        <w:spacing w:before="162" w:lineRule="auto" w:line="240"/>
        <w:ind w:left="241" w:hanging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Objectives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</w:p>
    <w:p>
      <w:pPr>
        <w:tabs>
          <w:tab w:val="left" w:leader="none" w:pos="120"/>
          <w:tab w:val="left" w:leader="none" w:pos="120"/>
        </w:tabs>
        <w:autoSpaceDE w:val="false"/>
        <w:autoSpaceDN w:val="false"/>
        <w:spacing w:before="157" w:lineRule="auto" w:line="451"/>
        <w:ind w:left="122" w:right="3539" w:hanging="1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assess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extent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contributed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area.</w:t>
      </w:r>
    </w:p>
    <w:p>
      <w:pPr>
        <w:tabs>
          <w:tab w:val="left" w:leader="none" w:pos="160"/>
          <w:tab w:val="left" w:leader="none" w:pos="160"/>
        </w:tabs>
        <w:autoSpaceDE w:val="false"/>
        <w:autoSpaceDN w:val="false"/>
        <w:spacing w:lineRule="auto" w:line="448"/>
        <w:ind w:left="161" w:right="3969" w:hanging="16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identify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initiated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promote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transformation.</w:t>
      </w:r>
    </w:p>
    <w:p>
      <w:pPr>
        <w:tabs>
          <w:tab w:val="left" w:leader="none" w:pos="200"/>
          <w:tab w:val="left" w:leader="none" w:pos="200"/>
        </w:tabs>
        <w:autoSpaceDE w:val="false"/>
        <w:autoSpaceDN w:val="false"/>
        <w:spacing w:lineRule="auto" w:line="448"/>
        <w:ind w:left="202" w:right="3532" w:hanging="20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evaluate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perception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residents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regarding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effectiveness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delivering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services.</w:t>
      </w:r>
    </w:p>
    <w:p>
      <w:pPr>
        <w:tabs>
          <w:tab w:val="left" w:leader="none" w:pos="160"/>
          <w:tab w:val="left" w:leader="none" w:pos="200"/>
        </w:tabs>
        <w:autoSpaceDE w:val="false"/>
        <w:autoSpaceDN w:val="false"/>
        <w:spacing w:lineRule="auto" w:line="451"/>
        <w:ind w:left="161" w:right="3696" w:hanging="16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examine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facing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implementation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policies.</w:t>
      </w: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before="108" w:lineRule="auto" w:line="240"/>
        <w:jc w:val="left"/>
        <w:rPr/>
      </w:pPr>
    </w:p>
    <w:p>
      <w:pPr>
        <w:tabs>
          <w:tab w:val="left" w:leader="none" w:pos="240"/>
        </w:tabs>
        <w:autoSpaceDE w:val="false"/>
        <w:autoSpaceDN w:val="false"/>
        <w:spacing w:lineRule="auto" w:line="240"/>
        <w:ind w:left="241" w:hanging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Questions</w:t>
      </w:r>
    </w:p>
    <w:p>
      <w:pPr>
        <w:rPr/>
        <w:sectPr>
          <w:type w:val="continuous"/>
          <w:pgSz w:w="12240" w:h="15840" w:orient="portrait"/>
          <w:pgMar w:top="1360" w:right="1080" w:bottom="1200" w:left="1440" w:header="0" w:footer="1003" w:gutter="0"/>
        </w:sectPr>
      </w:pPr>
    </w:p>
    <w:p>
      <w:pPr>
        <w:tabs>
          <w:tab w:val="left" w:leader="none" w:pos="120"/>
          <w:tab w:val="left" w:leader="none" w:pos="160"/>
        </w:tabs>
        <w:autoSpaceDE w:val="false"/>
        <w:autoSpaceDN w:val="false"/>
        <w:spacing w:before="74" w:lineRule="auto" w:line="448"/>
        <w:ind w:left="161" w:right="3482" w:hanging="16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what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extent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contributed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transformation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terms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infrastructure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services?</w:t>
      </w:r>
    </w:p>
    <w:p>
      <w:pPr>
        <w:tabs>
          <w:tab w:val="left" w:leader="none" w:pos="160"/>
        </w:tabs>
        <w:autoSpaceDE w:val="false"/>
        <w:autoSpaceDN w:val="false"/>
        <w:spacing w:before="1" w:lineRule="auto" w:line="240"/>
        <w:ind w:left="168" w:hanging="16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What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major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initiated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government?</w:t>
      </w:r>
    </w:p>
    <w:p>
      <w:pPr>
        <w:tabs>
          <w:tab w:val="left" w:leader="none" w:pos="200"/>
        </w:tabs>
        <w:autoSpaceDE w:val="false"/>
        <w:autoSpaceDN w:val="false"/>
        <w:spacing w:before="160" w:lineRule="auto" w:line="240"/>
        <w:ind w:left="213" w:hanging="20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residents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perceive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performance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effectiveness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government?</w:t>
      </w:r>
    </w:p>
    <w:p>
      <w:pPr>
        <w:tabs>
          <w:tab w:val="left" w:leader="none" w:pos="200"/>
          <w:tab w:val="left" w:leader="none" w:pos="200"/>
        </w:tabs>
        <w:autoSpaceDE w:val="false"/>
        <w:autoSpaceDN w:val="false"/>
        <w:spacing w:before="159" w:lineRule="auto" w:line="451"/>
        <w:ind w:left="202" w:right="4123" w:hanging="20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What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confronting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achieving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mandate?</w:t>
      </w:r>
    </w:p>
    <w:p>
      <w:pPr>
        <w:tabs>
          <w:tab w:val="left" w:leader="none" w:pos="240"/>
        </w:tabs>
        <w:autoSpaceDE w:val="false"/>
        <w:autoSpaceDN w:val="false"/>
        <w:spacing w:lineRule="exact" w:line="183"/>
        <w:ind w:left="241" w:hanging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Significance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</w:p>
    <w:p>
      <w:pPr>
        <w:autoSpaceDE w:val="false"/>
        <w:autoSpaceDN w:val="false"/>
        <w:spacing w:before="157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provide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policymakers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empirical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insights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performance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adjustments.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contribute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knowledge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particularly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context.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help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members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civil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society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organizations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better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understand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workings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hold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accountable.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could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assist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officials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identifying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gaps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efficiency.</w:t>
      </w:r>
    </w:p>
    <w:p>
      <w:pPr>
        <w:tabs>
          <w:tab w:val="left" w:leader="none" w:pos="240"/>
        </w:tabs>
        <w:autoSpaceDE w:val="false"/>
        <w:autoSpaceDN w:val="false"/>
        <w:spacing w:before="162" w:lineRule="auto" w:line="240"/>
        <w:ind w:left="241" w:hanging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Scope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Limitations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4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</w:p>
    <w:p>
      <w:pPr>
        <w:autoSpaceDE w:val="false"/>
        <w:autoSpaceDN w:val="false"/>
        <w:spacing w:before="160" w:lineRule="auto" w:line="240"/>
        <w:ind w:right="352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focuses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specifically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activities,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implemented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covers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period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2024,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decade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during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critically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examined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determine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implementation,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engagement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addressing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needs.</w:t>
      </w:r>
    </w:p>
    <w:p>
      <w:pPr>
        <w:autoSpaceDE w:val="false"/>
        <w:autoSpaceDN w:val="false"/>
        <w:spacing w:before="159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However,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limitations.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official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records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documents,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restricted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bureaucratic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procedures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proper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documentation.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Additionally,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collected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officials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influenced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personal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interests,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leading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possible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respondent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bias.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Furthermore,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provides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valuable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insights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functioning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generalizable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variations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resources,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leadership,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structures,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dynamics.</w:t>
      </w:r>
    </w:p>
    <w:p>
      <w:pPr>
        <w:tabs>
          <w:tab w:val="left" w:leader="none" w:pos="240"/>
        </w:tabs>
        <w:autoSpaceDE w:val="false"/>
        <w:autoSpaceDN w:val="false"/>
        <w:spacing w:before="163" w:lineRule="auto" w:line="240"/>
        <w:ind w:left="241" w:hanging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Definition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Terms</w:t>
      </w:r>
    </w:p>
    <w:p>
      <w:pPr>
        <w:tabs>
          <w:tab w:val="left" w:leader="none" w:pos="120"/>
          <w:tab w:val="left" w:leader="none" w:pos="120"/>
        </w:tabs>
        <w:autoSpaceDE w:val="false"/>
        <w:autoSpaceDN w:val="false"/>
        <w:spacing w:before="157" w:lineRule="auto" w:line="451"/>
        <w:ind w:left="122" w:right="3982" w:hanging="1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third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tier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Nigeria,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responsible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level.</w:t>
      </w:r>
    </w:p>
    <w:p>
      <w:pPr>
        <w:tabs>
          <w:tab w:val="left" w:leader="none" w:pos="160"/>
          <w:tab w:val="left" w:leader="none" w:pos="160"/>
        </w:tabs>
        <w:autoSpaceDE w:val="false"/>
        <w:autoSpaceDN w:val="false"/>
        <w:spacing w:lineRule="auto" w:line="448"/>
        <w:ind w:left="161" w:right="3412" w:hanging="16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Transformation: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process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improving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social,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economic,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conditions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targeted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interventions.</w:t>
      </w:r>
    </w:p>
    <w:p>
      <w:pPr>
        <w:tabs>
          <w:tab w:val="left" w:leader="none" w:pos="200"/>
          <w:tab w:val="left" w:leader="none" w:pos="200"/>
        </w:tabs>
        <w:autoSpaceDE w:val="false"/>
        <w:autoSpaceDN w:val="false"/>
        <w:spacing w:lineRule="auto" w:line="451"/>
        <w:ind w:left="202" w:right="4262" w:hanging="20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Development: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originates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takes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place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level,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involving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participation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decision-making.</w:t>
      </w:r>
    </w:p>
    <w:p>
      <w:pPr>
        <w:tabs>
          <w:tab w:val="left" w:leader="none" w:pos="160"/>
          <w:tab w:val="left" w:leader="none" w:pos="200"/>
        </w:tabs>
        <w:autoSpaceDE w:val="false"/>
        <w:autoSpaceDN w:val="false"/>
        <w:spacing w:lineRule="auto" w:line="448"/>
        <w:ind w:left="163" w:right="3821" w:hanging="16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Decentralization: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transfer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authority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responsibility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central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lower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levels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enhance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delivery.</w:t>
      </w:r>
    </w:p>
    <w:p>
      <w:pPr>
        <w:tabs>
          <w:tab w:val="left" w:leader="none" w:pos="140"/>
          <w:tab w:val="left" w:leader="none" w:pos="160"/>
        </w:tabs>
        <w:autoSpaceDE w:val="false"/>
        <w:autoSpaceDN w:val="false"/>
        <w:spacing w:lineRule="auto" w:line="448"/>
        <w:ind w:left="163" w:right="3787" w:hanging="16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Delivery: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provision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essential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services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education,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healthcare,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water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supply,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sanitation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institutions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citizens.</w:t>
      </w:r>
    </w:p>
    <w:p>
      <w:pPr>
        <w:autoSpaceDE w:val="false"/>
        <w:autoSpaceDN w:val="false"/>
        <w:spacing w:lineRule="auto" w:line="240"/>
        <w:ind w:left="365" w:right="718"/>
        <w:jc w:val="center"/>
        <w:outlineLvl w:val="1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REFERENCES</w:t>
      </w:r>
    </w:p>
    <w:p>
      <w:pPr>
        <w:autoSpaceDE w:val="false"/>
        <w:autoSpaceDN w:val="false"/>
        <w:spacing w:before="153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Adeyemo,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Global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Human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Science,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10(3),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23–29.</w:t>
      </w:r>
    </w:p>
    <w:p>
      <w:pPr>
        <w:autoSpaceDE w:val="false"/>
        <w:autoSpaceDN w:val="false"/>
        <w:spacing w:before="159" w:lineRule="auto" w:line="240"/>
        <w:ind w:left="720" w:right="354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Agagu,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Continuity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underdevelopment.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Momoh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(Eds.),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Popular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(pp.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128–142).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Lagos: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Malthouse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Press.</w:t>
      </w:r>
    </w:p>
    <w:p>
      <w:pPr>
        <w:autoSpaceDE w:val="false"/>
        <w:autoSpaceDN w:val="false"/>
        <w:spacing w:before="161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Ajayi,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practice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Ado-Ekiti: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Press.</w:t>
      </w:r>
    </w:p>
    <w:p>
      <w:pPr>
        <w:autoSpaceDE w:val="false"/>
        <w:autoSpaceDN w:val="false"/>
        <w:spacing w:before="159" w:lineRule="auto" w:line="240"/>
        <w:ind w:left="720" w:right="354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Adewumi,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Egwurube,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(2017).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Issues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18(1),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45–58.</w:t>
      </w:r>
    </w:p>
    <w:p>
      <w:pPr>
        <w:autoSpaceDE w:val="false"/>
        <w:autoSpaceDN w:val="false"/>
        <w:spacing w:before="160" w:lineRule="auto" w:line="451"/>
        <w:ind w:right="3299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Ezeani,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(2012).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Fundamentals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Enugu: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Zik-Chuks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Publishers.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Ogunna,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(1996).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handbook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Owerri: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Versatile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Publishers.</w:t>
      </w:r>
    </w:p>
    <w:p>
      <w:pPr>
        <w:autoSpaceDE w:val="false"/>
        <w:autoSpaceDN w:val="false"/>
        <w:spacing w:lineRule="auto" w:line="240"/>
        <w:ind w:left="720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Olowu,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Wunsch,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democratic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decentralization.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Boulder,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Lynne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Rienner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Publishers.</w:t>
      </w:r>
    </w:p>
    <w:p>
      <w:pPr>
        <w:rPr/>
        <w:sectPr>
          <w:type w:val="nextPage"/>
          <w:pgSz w:w="12240" w:h="15840" w:orient="portrait"/>
          <w:pgMar w:top="1360" w:right="1080" w:bottom="1200" w:left="1440" w:header="0" w:footer="1003" w:gutter="0"/>
        </w:sectPr>
      </w:pPr>
    </w:p>
    <w:p>
      <w:pPr>
        <w:autoSpaceDE w:val="false"/>
        <w:autoSpaceDN w:val="false"/>
        <w:spacing w:before="74" w:lineRule="auto" w:line="240"/>
        <w:ind w:left="720" w:right="354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Oviasuyi,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Idada,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Isiraojie,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Constraints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Sciences,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24(2),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81–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16"/>
          <w:szCs w:val="16"/>
          <w:highlight w:val="none"/>
          <w:vertAlign w:val="baseline"/>
          <w:em w:val="none"/>
          <w:lang w:val="en-US" w:bidi="ar-SA" w:eastAsia="en-US"/>
        </w:rPr>
        <w:t>86.</w:t>
      </w: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before="175" w:lineRule="auto" w:line="240"/>
        <w:jc w:val="left"/>
        <w:rPr/>
      </w:pPr>
    </w:p>
    <w:p>
      <w:pPr>
        <w:rPr/>
        <w:sectPr>
          <w:type w:val="nextPage"/>
          <w:pgSz w:w="12240" w:h="15840" w:orient="portrait"/>
          <w:pgMar w:top="1360" w:right="1080" w:bottom="1200" w:left="1440" w:header="0" w:footer="1003" w:gutter="0"/>
        </w:sectPr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before="44" w:lineRule="auto" w:line="240"/>
        <w:jc w:val="left"/>
        <w:rPr/>
      </w:pPr>
    </w:p>
    <w:p>
      <w:pPr>
        <w:tabs>
          <w:tab w:val="left" w:leader="none" w:pos="240"/>
        </w:tabs>
        <w:autoSpaceDE w:val="false"/>
        <w:autoSpaceDN w:val="false"/>
        <w:spacing w:lineRule="auto" w:line="240"/>
        <w:ind w:left="240" w:hanging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Introduction</w:t>
      </w:r>
    </w:p>
    <w:p>
      <w:pPr>
        <w:autoSpaceDE w:val="false"/>
        <w:autoSpaceDN w:val="false"/>
        <w:spacing w:before="94" w:lineRule="auto" w:line="240"/>
        <w:ind w:left="3" w:right="2770"/>
        <w:jc w:val="center"/>
        <w:outlineLvl w:val="1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CHAPTER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5"/>
          <w:sz w:val="16"/>
          <w:szCs w:val="16"/>
          <w:highlight w:val="none"/>
          <w:vertAlign w:val="baseline"/>
          <w:em w:val="none"/>
          <w:lang w:val="en-US" w:bidi="ar-SA" w:eastAsia="en-US"/>
        </w:rPr>
        <w:t>TWO</w:t>
      </w:r>
    </w:p>
    <w:p>
      <w:pPr>
        <w:autoSpaceDE w:val="false"/>
        <w:autoSpaceDN w:val="false"/>
        <w:spacing w:before="159" w:lineRule="auto" w:line="240"/>
        <w:ind w:right="2770" w:firstLine="0"/>
        <w:jc w:val="center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LITERATURE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REVIEW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THEORETICAL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FRAMEWORK</w:t>
      </w:r>
    </w:p>
    <w:p>
      <w:pPr>
        <w:rPr/>
        <w:sectPr>
          <w:type w:val="continuous"/>
          <w:pgSz w:w="12240" w:h="15840" w:orient="portrait"/>
          <w:pgMar w:top="1360" w:right="1080" w:bottom="1200" w:left="1440" w:header="0" w:footer="1003" w:gutter="0"/>
        </w:sectPr>
      </w:pPr>
    </w:p>
    <w:p>
      <w:pPr>
        <w:autoSpaceDE w:val="false"/>
        <w:autoSpaceDN w:val="false"/>
        <w:spacing w:before="160" w:lineRule="auto" w:line="240"/>
        <w:ind w:right="352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chapter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provides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comprehensive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relevant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explores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conceptual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theoretical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frameworks,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previous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empirical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scholarly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debates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functions,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responsibilities,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contexts.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aims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establish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foundation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identifying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gaps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existing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knowledge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situating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broader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academic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discourse.</w:t>
      </w:r>
    </w:p>
    <w:p>
      <w:pPr>
        <w:tabs>
          <w:tab w:val="left" w:leader="none" w:pos="240"/>
        </w:tabs>
        <w:autoSpaceDE w:val="false"/>
        <w:autoSpaceDN w:val="false"/>
        <w:spacing w:before="161" w:lineRule="auto" w:line="240"/>
        <w:ind w:left="240" w:hanging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Conceptual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Clarifications</w:t>
      </w:r>
    </w:p>
    <w:p>
      <w:pPr>
        <w:tabs>
          <w:tab w:val="left" w:leader="none" w:pos="340"/>
        </w:tabs>
        <w:autoSpaceDE w:val="false"/>
        <w:autoSpaceDN w:val="false"/>
        <w:spacing w:before="159" w:lineRule="auto" w:line="240"/>
        <w:ind w:left="356" w:hanging="3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</w:p>
    <w:p>
      <w:pPr>
        <w:autoSpaceDE w:val="false"/>
        <w:autoSpaceDN w:val="false"/>
        <w:spacing w:before="160" w:lineRule="auto" w:line="240"/>
        <w:ind w:right="352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refers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tier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operates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level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responsible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affairs.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established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provide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promote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enhance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welfare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According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Appadorai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(1975),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level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legally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constituted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affairs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given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authority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decisions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matters.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1999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Constitution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amended)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recognizes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closest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people,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charged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responsibility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promoting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democratic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(Federal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1999).</w:t>
      </w: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before="114" w:lineRule="auto" w:line="240"/>
        <w:jc w:val="left"/>
        <w:rPr/>
      </w:pPr>
    </w:p>
    <w:p>
      <w:pPr>
        <w:tabs>
          <w:tab w:val="left" w:leader="none" w:pos="340"/>
        </w:tabs>
        <w:autoSpaceDE w:val="false"/>
        <w:autoSpaceDN w:val="false"/>
        <w:spacing w:lineRule="auto" w:line="240"/>
        <w:ind w:left="358" w:hanging="3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</w:t>
      </w:r>
    </w:p>
    <w:p>
      <w:pPr>
        <w:autoSpaceDE w:val="false"/>
        <w:autoSpaceDN w:val="false"/>
        <w:spacing w:before="157" w:lineRule="auto" w:line="240"/>
        <w:ind w:right="352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refers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significantly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economic,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conditions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deliberate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efforts.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involves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aim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raise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standards,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provide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basic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empower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economically,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enhance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inclusion.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According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Ezeani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(2012),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achieved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visible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quality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life,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education,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opportunities.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catalysts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proximity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people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identify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respond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needs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effectively.</w:t>
      </w:r>
    </w:p>
    <w:p>
      <w:pPr>
        <w:tabs>
          <w:tab w:val="left" w:leader="none" w:pos="340"/>
        </w:tabs>
        <w:autoSpaceDE w:val="false"/>
        <w:autoSpaceDN w:val="false"/>
        <w:spacing w:before="162" w:lineRule="auto" w:line="240"/>
        <w:ind w:left="358" w:hanging="3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</w:p>
    <w:p>
      <w:pPr>
        <w:autoSpaceDE w:val="false"/>
        <w:autoSpaceDN w:val="false"/>
        <w:spacing w:before="158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involves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direct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involvement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people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planning,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execution,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monitoring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emphasizes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ownership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processes.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Arowolo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ensures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members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play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shaping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affect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lives,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thereby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fostering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accountability.</w:t>
      </w:r>
    </w:p>
    <w:p>
      <w:pPr>
        <w:tabs>
          <w:tab w:val="left" w:leader="none" w:pos="340"/>
        </w:tabs>
        <w:autoSpaceDE w:val="false"/>
        <w:autoSpaceDN w:val="false"/>
        <w:spacing w:before="164" w:lineRule="auto" w:line="240"/>
        <w:ind w:left="358" w:hanging="3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</w:p>
    <w:p>
      <w:pPr>
        <w:autoSpaceDE w:val="false"/>
        <w:autoSpaceDN w:val="false"/>
        <w:spacing w:before="156" w:lineRule="auto" w:line="240"/>
        <w:ind w:right="355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refers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provision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essential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needs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population.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education,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healthcare,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supply,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sanitation,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construction,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waste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management.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expected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drivers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especially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peri-urban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(Oviasuyi,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Idada,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Isiraojie,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However,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depends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factors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resource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availability,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capacity,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transparency.</w:t>
      </w:r>
    </w:p>
    <w:p>
      <w:pPr>
        <w:rPr/>
        <w:sectPr>
          <w:type w:val="continuous"/>
          <w:pgSz w:w="12240" w:h="15840" w:orient="portrait"/>
          <w:pgMar w:top="1360" w:right="1080" w:bottom="1200" w:left="1440" w:header="0" w:footer="1003" w:gutter="0"/>
        </w:sectPr>
      </w:pPr>
    </w:p>
    <w:p>
      <w:pPr>
        <w:tabs>
          <w:tab w:val="left" w:leader="none" w:pos="220"/>
        </w:tabs>
        <w:autoSpaceDE w:val="false"/>
        <w:autoSpaceDN w:val="false"/>
        <w:spacing w:before="77" w:lineRule="auto" w:line="240"/>
        <w:ind w:left="238" w:hanging="22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Empirical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Review</w:t>
      </w:r>
    </w:p>
    <w:p>
      <w:pPr>
        <w:autoSpaceDE w:val="false"/>
        <w:autoSpaceDN w:val="false"/>
        <w:spacing w:before="157" w:lineRule="auto" w:line="240"/>
        <w:ind w:right="354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Oviasuyi,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Idada,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Isiraojie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(2010)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conducted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qualitative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employed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documentary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primary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technique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drawing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documents,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relevant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scholarly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literature.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revealed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largely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underperformed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mandate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facilitate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persistent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issues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endemic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corruption,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excessive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interference,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inadequate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weak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structures.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concluded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despite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constitutional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backing,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genuine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autonomy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operational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capacity,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hampers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recommended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constitutional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strengthen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autonomy,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enforce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allocation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utilization,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promote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merit-based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appointments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outcomes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level.</w:t>
      </w:r>
    </w:p>
    <w:p>
      <w:pPr>
        <w:autoSpaceDE w:val="false"/>
        <w:autoSpaceDN w:val="false"/>
        <w:spacing w:before="160" w:lineRule="auto" w:line="240"/>
        <w:ind w:right="354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Adeyemo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(2010)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examined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mixed-method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approach,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combining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survey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documentary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utilized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questionnaires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officials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members,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academic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sources.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descriptive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statistics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survey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responses,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found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capacity,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accountability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significantly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hindered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governments'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performance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observed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state-level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interference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further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weakens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autonomy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councils.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recommended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establishment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fiscal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federalism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ensures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direct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capacity-building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officials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robust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performance-monitoring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framework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impact.</w:t>
      </w:r>
    </w:p>
    <w:p>
      <w:pPr>
        <w:autoSpaceDE w:val="false"/>
        <w:autoSpaceDN w:val="false"/>
        <w:spacing w:before="162" w:lineRule="auto" w:line="240"/>
        <w:ind w:right="350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Ocheni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Nwankwo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(2012)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conducted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comparative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statutory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actual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performance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audit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publications,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previous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primarily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content-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historical.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found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consistent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pattern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deviation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mandate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appendages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functional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agents.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Major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constraints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irregular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disbursement,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appointments,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financial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oversight.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recommended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legal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institutional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guarantee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financial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autonomy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establishment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audit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bodies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ensure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accountability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progress.</w:t>
      </w:r>
    </w:p>
    <w:p>
      <w:pPr>
        <w:autoSpaceDE w:val="false"/>
        <w:autoSpaceDN w:val="false"/>
        <w:spacing w:before="160" w:lineRule="auto" w:line="240"/>
        <w:ind w:right="355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Adewumi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Egwurube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(2017)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adopted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approach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supported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field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interviews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focus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group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discussions.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Thematic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qualitative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leaders,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staff,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showed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either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abandoned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poorly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executed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mismanagement,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technical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expertise,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patronage.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members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feeling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excluded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decision-making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processes.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recommended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enhancing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involving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design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execution,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enforcing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awards,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introducing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performance-based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budgeting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systems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governments.</w:t>
      </w:r>
    </w:p>
    <w:p>
      <w:pPr>
        <w:autoSpaceDE w:val="false"/>
        <w:autoSpaceDN w:val="false"/>
        <w:spacing w:before="158" w:lineRule="auto" w:line="240"/>
        <w:ind w:right="355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Amin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(2018)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internally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generated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employed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primary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sources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investigate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generation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capacity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financing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revealed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receives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statutory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federal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allocations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internally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generated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sources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particularly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market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rates,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levies,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permit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fees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continues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underdevelopment,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irregular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staff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salary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payments,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overall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stunted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growth.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recommended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enhanced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training,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autonomy,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motivation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collectors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boost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performance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accountability.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establishment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community-inclusive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utilization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framework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crucial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building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taxpayer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trust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encouraging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compliance.</w:t>
      </w:r>
    </w:p>
    <w:p>
      <w:pPr>
        <w:autoSpaceDE w:val="false"/>
        <w:autoSpaceDN w:val="false"/>
        <w:spacing w:before="162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Amin,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Raji,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Ambali,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Alabi,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Abdulrasheed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(2020)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worked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generation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implications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utilized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qualitative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quantitative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interpret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findings.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results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revealed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generates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insufficient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sources.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shortfall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attributed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weak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federal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allocations,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compounded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irregular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remittance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statutory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joint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account.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Internally,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council’s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generation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undermined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tax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collection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systems,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weak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enforcement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diversion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embezzlement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portions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internally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generated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corrupt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officials.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recommended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comprehensive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capacity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building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officers,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enhanced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fiscal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autonomy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accountable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utilization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stimulate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area.</w:t>
      </w:r>
    </w:p>
    <w:p>
      <w:pPr>
        <w:autoSpaceDE w:val="false"/>
        <w:autoSpaceDN w:val="false"/>
        <w:spacing w:before="160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Abang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(2021)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Abdullahi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Alabi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(2023)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underscore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structures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accountability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mechanisms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diversion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inadequate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cases,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insufficient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weak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institutional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capacity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further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impeded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utilization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internally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generated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Moreover,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Ogunleye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Ogunwale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(2018)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emphasize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factors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fluctuating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conditions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sources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constrain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IGR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growth,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affecting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LGAs’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projects.</w:t>
      </w:r>
    </w:p>
    <w:p>
      <w:pPr>
        <w:autoSpaceDE w:val="false"/>
        <w:autoSpaceDN w:val="false"/>
        <w:spacing w:before="160" w:lineRule="auto" w:line="240"/>
        <w:ind w:right="354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Babaita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Amin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(2024)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explored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facilitating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utilized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primary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sources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revealed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consensus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among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respondents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fiscal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dependence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higher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tiers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significantly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undermines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financial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autonomy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Furthermore,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found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characterized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frequent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leadership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hinders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continuity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Additionally,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respondents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agreed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institutional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weaknesses,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inadequate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skilled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personnel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fragile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structures,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constrain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execution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recommended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regular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continuous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capacity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building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staff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retraining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advocates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establishment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strengthening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financial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mechanisms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enhance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transparency,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ensure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accountability,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enforce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anti-corruption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regulations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council.</w:t>
      </w:r>
    </w:p>
    <w:p>
      <w:pPr>
        <w:autoSpaceDE w:val="false"/>
        <w:autoSpaceDN w:val="false"/>
        <w:spacing w:before="161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Agbodike,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Igbokwe-Ibeto,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Nkah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(2014)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conducted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Hurdles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Achieving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plays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pivotal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primary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advancing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encompassing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functions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education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mobilization.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adopted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Basic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Needs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Approach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(BNA)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framework,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paper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scrutinized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intricacies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impediments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achieving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contends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grapples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issues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interventions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federal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</w:p>
    <w:p>
      <w:pPr>
        <w:rPr/>
        <w:sectPr>
          <w:type w:val="nextPage"/>
          <w:pgSz w:w="12240" w:h="15840" w:orient="portrait"/>
          <w:pgMar w:top="1360" w:right="1080" w:bottom="1200" w:left="1440" w:header="0" w:footer="1003" w:gutter="0"/>
        </w:sectPr>
      </w:pPr>
    </w:p>
    <w:p>
      <w:pPr>
        <w:autoSpaceDE w:val="false"/>
        <w:autoSpaceDN w:val="false"/>
        <w:spacing w:before="74" w:lineRule="auto" w:line="240"/>
        <w:ind w:right="353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constitutional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responsibilities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conduit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dispensing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patronage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loyalists.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Drawing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insights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experiences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countries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globalized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era,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concludes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addressing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hurdles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requires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return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federalism,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establishment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positive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leadership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anchored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rule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law,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transparency,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accountability.</w:t>
      </w:r>
    </w:p>
    <w:p>
      <w:pPr>
        <w:autoSpaceDE w:val="false"/>
        <w:autoSpaceDN w:val="false"/>
        <w:spacing w:before="2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Amin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Babaita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(2024)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investigated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promoting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utilizing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decentralization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theoretical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framework.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employed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primary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sources.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indicated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respondents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acknowledged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input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generally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considered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implementation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Moreover,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constitutional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framework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provides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authority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address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needs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communities.</w:t>
      </w:r>
    </w:p>
    <w:p>
      <w:pPr>
        <w:autoSpaceDE w:val="false"/>
        <w:autoSpaceDN w:val="false"/>
        <w:spacing w:before="160" w:lineRule="auto" w:line="240"/>
        <w:jc w:val="left"/>
        <w:rPr/>
      </w:pPr>
    </w:p>
    <w:p>
      <w:pPr>
        <w:tabs>
          <w:tab w:val="left" w:leader="none" w:pos="220"/>
        </w:tabs>
        <w:autoSpaceDE w:val="false"/>
        <w:autoSpaceDN w:val="false"/>
        <w:spacing w:lineRule="auto" w:line="240"/>
        <w:ind w:left="238" w:hanging="22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Theoretical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Framework</w:t>
      </w:r>
    </w:p>
    <w:p>
      <w:pPr>
        <w:tabs>
          <w:tab w:val="left" w:leader="none" w:pos="340"/>
        </w:tabs>
        <w:autoSpaceDE w:val="false"/>
        <w:autoSpaceDN w:val="false"/>
        <w:spacing w:before="162" w:lineRule="auto" w:line="240"/>
        <w:ind w:left="358" w:hanging="3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Decentralization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Theory</w:t>
      </w:r>
    </w:p>
    <w:p>
      <w:pPr>
        <w:autoSpaceDE w:val="false"/>
        <w:autoSpaceDN w:val="false"/>
        <w:spacing w:before="157" w:lineRule="auto" w:line="240"/>
        <w:ind w:right="354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Decentralization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emphasizes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authority,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responsibility,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resources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central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lower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levels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Rondinelli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(1981)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identifies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four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types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decentralization: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administrative,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fiscal,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market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decentralization.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supports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decentralization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promotes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efficiency,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accountability,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responsiveness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particularly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addressing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needs.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context,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decentralization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empower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instruments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(Olowu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Wunsch,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2004).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relevant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helps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assess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whether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autonomy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granted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translates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development.</w:t>
      </w:r>
    </w:p>
    <w:p>
      <w:pPr>
        <w:tabs>
          <w:tab w:val="left" w:leader="none" w:pos="340"/>
        </w:tabs>
        <w:autoSpaceDE w:val="false"/>
        <w:autoSpaceDN w:val="false"/>
        <w:spacing w:before="164" w:lineRule="auto" w:line="240"/>
        <w:ind w:left="358" w:hanging="3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Systems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Theory</w:t>
      </w:r>
    </w:p>
    <w:p>
      <w:pPr>
        <w:autoSpaceDE w:val="false"/>
        <w:autoSpaceDN w:val="false"/>
        <w:spacing w:before="157" w:lineRule="auto" w:line="240"/>
        <w:ind w:right="352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Systems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views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subsystem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larger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system.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emphasizes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interdependence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system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inputs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(resources,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personnel)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outputs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(services,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outcomes).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According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Easton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(1965),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system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receives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inputs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environment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outputs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conversion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process.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case,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receives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resources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(inputs)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expected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convert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(outputs).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provides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useful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framework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analyzing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utilizes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available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inputs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achieve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transformation.</w:t>
      </w: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before="129" w:lineRule="auto" w:line="240"/>
        <w:jc w:val="left"/>
        <w:rPr/>
      </w:pPr>
    </w:p>
    <w:p>
      <w:pPr>
        <w:autoSpaceDE w:val="false"/>
        <w:autoSpaceDN w:val="false"/>
        <w:spacing w:lineRule="auto" w:line="240"/>
        <w:ind w:left="717" w:right="353"/>
        <w:jc w:val="center"/>
        <w:outlineLvl w:val="1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REFERENCES</w:t>
      </w:r>
    </w:p>
    <w:p>
      <w:pPr>
        <w:autoSpaceDE w:val="false"/>
        <w:autoSpaceDN w:val="false"/>
        <w:spacing w:before="159" w:lineRule="auto" w:line="240"/>
        <w:ind w:left="720" w:right="163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Adewumi,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Egwurube,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(2017).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Issues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18(1),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45–58.</w:t>
      </w:r>
    </w:p>
    <w:p>
      <w:pPr>
        <w:autoSpaceDE w:val="false"/>
        <w:autoSpaceDN w:val="false"/>
        <w:spacing w:before="160" w:lineRule="auto" w:line="24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Adeyemo,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Global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Human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Science,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10(3),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23–29.</w:t>
      </w:r>
    </w:p>
    <w:p>
      <w:pPr>
        <w:autoSpaceDE w:val="false"/>
        <w:autoSpaceDN w:val="false"/>
        <w:spacing w:before="160" w:lineRule="auto" w:line="240"/>
        <w:ind w:left="720" w:right="354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Agagu,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Continuity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underdevelopment.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Momoh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(Eds.),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Popular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(pp.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128–142).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Lagos: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Malthouse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Press.</w:t>
      </w:r>
    </w:p>
    <w:p>
      <w:pPr>
        <w:autoSpaceDE w:val="false"/>
        <w:autoSpaceDN w:val="false"/>
        <w:spacing w:before="160" w:lineRule="auto" w:line="240"/>
        <w:ind w:left="720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Agbede,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Adesina,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(2017).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Youth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empowerment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vocational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Sciences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Humanities,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5(4),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112-123.</w:t>
      </w:r>
    </w:p>
    <w:p>
      <w:pPr>
        <w:autoSpaceDE w:val="false"/>
        <w:autoSpaceDN w:val="false"/>
        <w:spacing w:before="160" w:lineRule="auto" w:line="24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Agbu,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Corruption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human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trafficking: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case.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Review,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6(1),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16"/>
          <w:szCs w:val="16"/>
          <w:highlight w:val="none"/>
          <w:vertAlign w:val="baseline"/>
          <w:em w:val="none"/>
          <w:lang w:val="en-US" w:bidi="ar-SA" w:eastAsia="en-US"/>
        </w:rPr>
        <w:t>10.</w:t>
      </w:r>
    </w:p>
    <w:p>
      <w:pPr>
        <w:autoSpaceDE w:val="false"/>
        <w:autoSpaceDN w:val="false"/>
        <w:spacing w:before="160" w:lineRule="auto" w:line="240"/>
        <w:ind w:left="720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Aina,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Ogundele,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(2013).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Corruption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Science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Relations,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7(2),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62-70.</w:t>
      </w:r>
    </w:p>
    <w:p>
      <w:pPr>
        <w:autoSpaceDE w:val="false"/>
        <w:autoSpaceDN w:val="false"/>
        <w:spacing w:before="160" w:lineRule="auto" w:line="240"/>
        <w:ind w:left="720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Aiyede,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(2018).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prospects.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10(3),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25-34.</w:t>
      </w:r>
    </w:p>
    <w:p>
      <w:pPr>
        <w:autoSpaceDE w:val="false"/>
        <w:autoSpaceDN w:val="false"/>
        <w:spacing w:before="160" w:lineRule="auto" w:line="451"/>
        <w:ind w:right="4044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Ajayi,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practice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Ado-Ekiti: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Press.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Ake,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Democracy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Brookings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Institution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Press.</w:t>
      </w:r>
    </w:p>
    <w:p>
      <w:pPr>
        <w:rPr/>
        <w:sectPr>
          <w:type w:val="nextPage"/>
          <w:pgSz w:w="12240" w:h="15840" w:orient="portrait"/>
          <w:pgMar w:top="1360" w:right="1080" w:bottom="1200" w:left="1440" w:header="0" w:footer="1003" w:gutter="0"/>
        </w:sectPr>
      </w:pPr>
    </w:p>
    <w:p>
      <w:pPr>
        <w:autoSpaceDE w:val="false"/>
        <w:autoSpaceDN w:val="false"/>
        <w:spacing w:before="74" w:lineRule="auto" w:line="240"/>
        <w:ind w:left="720" w:right="353" w:hanging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Akinyele,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(2015).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34-45.</w:t>
      </w:r>
    </w:p>
    <w:p>
      <w:pPr>
        <w:autoSpaceDE w:val="false"/>
        <w:autoSpaceDN w:val="false"/>
        <w:spacing w:before="161" w:lineRule="auto" w:line="240"/>
        <w:ind w:left="720" w:right="355" w:hanging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Amin,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Babaita,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T.A.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(2024).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Appraisal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transformation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Nigeria: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West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experience,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State.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Gombe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Management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(GJAM),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(2),196-214.</w:t>
      </w:r>
    </w:p>
    <w:p>
      <w:pPr>
        <w:autoSpaceDE w:val="false"/>
        <w:autoSpaceDN w:val="false"/>
        <w:spacing w:before="160" w:lineRule="auto" w:line="240"/>
        <w:ind w:firstLine="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Amin,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Olowookere,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(2023).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Essentials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Olad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Publisher.</w:t>
      </w:r>
    </w:p>
    <w:p>
      <w:pPr>
        <w:autoSpaceDE w:val="false"/>
        <w:autoSpaceDN w:val="false"/>
        <w:spacing w:before="159" w:lineRule="auto" w:line="240"/>
        <w:ind w:left="720" w:right="363" w:hanging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Amin,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(2018).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Impact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Internally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Generated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Development: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Asa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Area,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State.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India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Politics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Governance,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IX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(9.2)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Quarter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ISSN: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0976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1195.</w:t>
      </w:r>
    </w:p>
    <w:p>
      <w:pPr>
        <w:autoSpaceDE w:val="false"/>
        <w:autoSpaceDN w:val="false"/>
        <w:spacing w:before="160" w:lineRule="auto" w:line="240"/>
        <w:ind w:left="720" w:right="365" w:hanging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Amin,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Ambali,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Raji,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(2018).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Generation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West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Area,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State.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India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Politics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Governance,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IX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(.9.4)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Quarter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IV,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ISSN: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0976-1195,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1-16.</w:t>
      </w:r>
    </w:p>
    <w:p>
      <w:pPr>
        <w:autoSpaceDE w:val="false"/>
        <w:autoSpaceDN w:val="false"/>
        <w:spacing w:before="160" w:lineRule="auto" w:line="240"/>
        <w:ind w:left="720" w:right="360" w:hanging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Amin,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Raji,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Ambali,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Alabi,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Abdulrasheed,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H.B.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(2020).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generation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Asa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Area,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State,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Nigeria: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Implications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development.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Management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(SMRJ)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Universiti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Teknologi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MARA,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17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(2)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153-192.</w:t>
      </w:r>
    </w:p>
    <w:p>
      <w:pPr>
        <w:autoSpaceDE w:val="false"/>
        <w:autoSpaceDN w:val="false"/>
        <w:spacing w:before="161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Arnstein,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(1969).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ladder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citizen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American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Institute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Planners,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35(4),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216-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16"/>
          <w:szCs w:val="16"/>
          <w:highlight w:val="none"/>
          <w:vertAlign w:val="baseline"/>
          <w:em w:val="none"/>
          <w:lang w:val="en-US" w:bidi="ar-SA" w:eastAsia="en-US"/>
        </w:rPr>
        <w:t>224.</w:t>
      </w:r>
    </w:p>
    <w:p>
      <w:pPr>
        <w:autoSpaceDE w:val="false"/>
        <w:autoSpaceDN w:val="false"/>
        <w:spacing w:before="32" w:lineRule="exact" w:line="346"/>
        <w:ind w:right="354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Arowolo,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Democracy,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12(5),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14-25.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Babaita,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T.A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Amin,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(2024).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</w:p>
    <w:p>
      <w:pPr>
        <w:autoSpaceDE w:val="false"/>
        <w:autoSpaceDN w:val="false"/>
        <w:spacing w:lineRule="exact" w:line="148"/>
        <w:ind w:left="720" w:firstLine="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Area,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State,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Lapai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Administration,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7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16"/>
          <w:szCs w:val="22"/>
          <w:highlight w:val="none"/>
          <w:vertAlign w:val="baseline"/>
          <w:em w:val="none"/>
          <w:lang w:val="en-US" w:bidi="ar-SA" w:eastAsia="en-US"/>
        </w:rPr>
        <w:t>13.</w:t>
      </w:r>
    </w:p>
    <w:p>
      <w:pPr>
        <w:autoSpaceDE w:val="false"/>
        <w:autoSpaceDN w:val="false"/>
        <w:spacing w:before="1" w:lineRule="auto" w:line="448"/>
        <w:ind w:right="3299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Ezeani,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(2012).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Fundamentals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Enugu: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Zik-Chuks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Publishers.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Ogunna,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(1996).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handbook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Owerri: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Versatile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Publishers.</w:t>
      </w:r>
    </w:p>
    <w:p>
      <w:pPr>
        <w:autoSpaceDE w:val="false"/>
        <w:autoSpaceDN w:val="false"/>
        <w:spacing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Ojo,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(2016).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Intergovernmental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Review,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76(6),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887-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16"/>
          <w:szCs w:val="16"/>
          <w:highlight w:val="none"/>
          <w:vertAlign w:val="baseline"/>
          <w:em w:val="none"/>
          <w:lang w:val="en-US" w:bidi="ar-SA" w:eastAsia="en-US"/>
        </w:rPr>
        <w:t>895.</w:t>
      </w:r>
    </w:p>
    <w:p>
      <w:pPr>
        <w:autoSpaceDE w:val="false"/>
        <w:autoSpaceDN w:val="false"/>
        <w:spacing w:before="159" w:lineRule="auto" w:line="240"/>
        <w:ind w:left="720" w:right="362" w:hanging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Olowu,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Wunsch,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democratic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decentralization.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Boulder,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Lynne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Rienner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Publishers.</w:t>
      </w:r>
    </w:p>
    <w:p>
      <w:pPr>
        <w:autoSpaceDE w:val="false"/>
        <w:autoSpaceDN w:val="false"/>
        <w:spacing w:before="160" w:lineRule="auto" w:line="240"/>
        <w:ind w:left="720" w:right="352" w:hanging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Oviasuyi,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Idada,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Isiraojie,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Constraints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Sciences,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24(2),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81–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16"/>
          <w:szCs w:val="16"/>
          <w:highlight w:val="none"/>
          <w:vertAlign w:val="baseline"/>
          <w:em w:val="none"/>
          <w:lang w:val="en-US" w:bidi="ar-SA" w:eastAsia="en-US"/>
        </w:rPr>
        <w:t>86.</w:t>
      </w:r>
    </w:p>
    <w:p>
      <w:pPr>
        <w:autoSpaceDE w:val="false"/>
        <w:autoSpaceDN w:val="false"/>
        <w:spacing w:before="160" w:lineRule="auto" w:line="240"/>
        <w:ind w:left="720" w:right="354" w:hanging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Soyode,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Aluko,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(2019).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23(1),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50-68.</w:t>
      </w: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before="173" w:lineRule="auto" w:line="240"/>
        <w:jc w:val="left"/>
        <w:rPr/>
      </w:pPr>
    </w:p>
    <w:p>
      <w:pPr>
        <w:rPr/>
        <w:sectPr>
          <w:type w:val="nextPage"/>
          <w:pgSz w:w="12240" w:h="15840" w:orient="portrait"/>
          <w:pgMar w:top="1360" w:right="1080" w:bottom="1200" w:left="1440" w:header="0" w:footer="1003" w:gutter="0"/>
        </w:sectPr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before="46" w:lineRule="auto" w:line="240"/>
        <w:jc w:val="left"/>
        <w:rPr/>
      </w:pPr>
    </w:p>
    <w:p>
      <w:pPr>
        <w:tabs>
          <w:tab w:val="left" w:leader="none" w:pos="240"/>
        </w:tabs>
        <w:autoSpaceDE w:val="false"/>
        <w:autoSpaceDN w:val="false"/>
        <w:spacing w:before="1" w:lineRule="auto" w:line="240"/>
        <w:ind w:left="241" w:hanging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Introduction</w:t>
      </w:r>
    </w:p>
    <w:p>
      <w:pPr>
        <w:autoSpaceDE w:val="false"/>
        <w:autoSpaceDN w:val="false"/>
        <w:spacing w:before="94" w:lineRule="auto" w:line="451"/>
        <w:ind w:left="29" w:right="4344" w:hanging="20"/>
        <w:jc w:val="left"/>
        <w:outlineLvl w:val="1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CHAPTER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THREE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METHODOLOGY</w:t>
      </w:r>
    </w:p>
    <w:p>
      <w:pPr>
        <w:rPr/>
        <w:sectPr>
          <w:type w:val="continuous"/>
          <w:pgSz w:w="12240" w:h="15840" w:orient="portrait"/>
          <w:pgMar w:top="1360" w:right="1080" w:bottom="1200" w:left="1440" w:header="0" w:footer="1003" w:gutter="0"/>
        </w:sectPr>
      </w:pPr>
    </w:p>
    <w:p>
      <w:pPr>
        <w:autoSpaceDE w:val="false"/>
        <w:autoSpaceDN w:val="false"/>
        <w:spacing w:before="156" w:lineRule="auto" w:line="240"/>
        <w:ind w:right="352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chapter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presents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methodology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adopted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titled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“The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State.”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outlines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design,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sources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collection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methods,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techniques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Given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focus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examining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existing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knowledge,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documented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evidence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government’s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activities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efforts,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exclusively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allows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extensive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already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available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materials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publications,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documents,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academic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articles,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reputable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provide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insights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specified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period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(2015–2024).</w:t>
      </w:r>
    </w:p>
    <w:p>
      <w:pPr>
        <w:rPr/>
        <w:sectPr>
          <w:type w:val="continuous"/>
          <w:pgSz w:w="12240" w:h="15840" w:orient="portrait"/>
          <w:pgMar w:top="1360" w:right="1080" w:bottom="1200" w:left="1440" w:header="0" w:footer="1003" w:gutter="0"/>
        </w:sectPr>
      </w:pPr>
    </w:p>
    <w:p>
      <w:pPr>
        <w:tabs>
          <w:tab w:val="left" w:leader="none" w:pos="240"/>
        </w:tabs>
        <w:autoSpaceDE w:val="false"/>
        <w:autoSpaceDN w:val="false"/>
        <w:spacing w:before="77" w:lineRule="auto" w:line="240"/>
        <w:ind w:left="240" w:hanging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Design</w:t>
      </w:r>
    </w:p>
    <w:p>
      <w:pPr>
        <w:autoSpaceDE w:val="false"/>
        <w:autoSpaceDN w:val="false"/>
        <w:spacing w:before="157" w:lineRule="auto" w:line="240"/>
        <w:ind w:right="355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employs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descriptive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design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Descriptive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appropriate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involves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synthesizing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interpreting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existing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understand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functions,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approach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enables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comprehensive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picture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primary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collection,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relying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credible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verifiable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sources.</w:t>
      </w:r>
    </w:p>
    <w:p>
      <w:pPr>
        <w:tabs>
          <w:tab w:val="left" w:leader="none" w:pos="240"/>
        </w:tabs>
        <w:autoSpaceDE w:val="false"/>
        <w:autoSpaceDN w:val="false"/>
        <w:spacing w:before="163" w:lineRule="auto" w:line="240"/>
        <w:ind w:left="240" w:hanging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Sources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4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</w:p>
    <w:p>
      <w:pPr>
        <w:autoSpaceDE w:val="false"/>
        <w:autoSpaceDN w:val="false"/>
        <w:spacing w:before="157" w:lineRule="auto" w:line="240"/>
        <w:ind w:right="355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exclusively.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sources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include: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official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documents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academic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articles,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books,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focusing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reputable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organizations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Bureau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Statistics,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Institute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agencies,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articles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media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covering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issues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South.</w:t>
      </w:r>
    </w:p>
    <w:p>
      <w:pPr>
        <w:tabs>
          <w:tab w:val="left" w:leader="none" w:pos="240"/>
        </w:tabs>
        <w:autoSpaceDE w:val="false"/>
        <w:autoSpaceDN w:val="false"/>
        <w:spacing w:before="162" w:lineRule="auto" w:line="240"/>
        <w:ind w:left="240" w:hanging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Collection</w:t>
      </w:r>
    </w:p>
    <w:p>
      <w:pPr>
        <w:autoSpaceDE w:val="false"/>
        <w:autoSpaceDN w:val="false"/>
        <w:spacing w:before="160" w:lineRule="auto" w:line="240"/>
        <w:ind w:right="356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collection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involved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systematic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retrieval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review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relevant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documents,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online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databases,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archives,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institutional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repositories,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records.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gathered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screened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authenticity,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relevance,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currency,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focusing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mainly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materials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published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2024.</w:t>
      </w:r>
    </w:p>
    <w:p>
      <w:pPr>
        <w:tabs>
          <w:tab w:val="left" w:leader="none" w:pos="240"/>
        </w:tabs>
        <w:autoSpaceDE w:val="false"/>
        <w:autoSpaceDN w:val="false"/>
        <w:spacing w:before="161" w:lineRule="auto" w:line="240"/>
        <w:ind w:left="240" w:hanging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</w:t>
      </w:r>
    </w:p>
    <w:p>
      <w:pPr>
        <w:autoSpaceDE w:val="false"/>
        <w:autoSpaceDN w:val="false"/>
        <w:spacing w:before="159" w:lineRule="auto" w:line="240"/>
        <w:ind w:right="352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collected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thematic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techniques.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involved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identifying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patterns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texts,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outcomes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Thematic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enabled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categorization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major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objectives,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effectiveness,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impact.</w:t>
      </w:r>
    </w:p>
    <w:p>
      <w:pPr>
        <w:autoSpaceDE w:val="false"/>
        <w:autoSpaceDN w:val="false"/>
        <w:spacing w:before="160" w:lineRule="auto" w:line="240"/>
        <w:ind w:right="361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largely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qualitative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descriptive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statistics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figures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highlight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trends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support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arguments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available.</w:t>
      </w:r>
    </w:p>
    <w:p>
      <w:pPr>
        <w:tabs>
          <w:tab w:val="left" w:leader="none" w:pos="220"/>
        </w:tabs>
        <w:autoSpaceDE w:val="false"/>
        <w:autoSpaceDN w:val="false"/>
        <w:spacing w:before="162" w:lineRule="auto" w:line="240"/>
        <w:ind w:left="238" w:hanging="22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Limitations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Using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Secondary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4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</w:p>
    <w:p>
      <w:pPr>
        <w:autoSpaceDE w:val="false"/>
        <w:autoSpaceDN w:val="false"/>
        <w:spacing w:before="157" w:lineRule="auto" w:line="240"/>
        <w:ind w:right="354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offer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breadth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convenience,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possibility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outdated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information,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potential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bias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original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sources,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over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quality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completeness.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mitigate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these,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prioritized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recent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credible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sources,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cross-checked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multiple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references,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critically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assessed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reliability.</w:t>
      </w:r>
    </w:p>
    <w:p>
      <w:pPr>
        <w:rPr/>
        <w:sectPr>
          <w:type w:val="nextPage"/>
          <w:pgSz w:w="12240" w:h="15840" w:orient="portrait"/>
          <w:pgMar w:top="1360" w:right="1080" w:bottom="1200" w:left="1440" w:header="0" w:footer="1003" w:gutter="0"/>
        </w:sectPr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before="33" w:lineRule="auto" w:line="240"/>
        <w:jc w:val="left"/>
        <w:rPr/>
      </w:pPr>
    </w:p>
    <w:p>
      <w:pPr>
        <w:tabs>
          <w:tab w:val="left" w:leader="none" w:pos="240"/>
        </w:tabs>
        <w:autoSpaceDE w:val="false"/>
        <w:autoSpaceDN w:val="false"/>
        <w:spacing w:lineRule="auto" w:line="240"/>
        <w:ind w:left="240" w:hanging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Introduction</w:t>
      </w:r>
    </w:p>
    <w:p>
      <w:pPr>
        <w:autoSpaceDE w:val="false"/>
        <w:autoSpaceDN w:val="false"/>
        <w:spacing w:before="80" w:lineRule="auto" w:line="240"/>
        <w:ind w:right="3538"/>
        <w:jc w:val="center"/>
        <w:outlineLvl w:val="1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CHAPTER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4"/>
          <w:sz w:val="16"/>
          <w:szCs w:val="16"/>
          <w:highlight w:val="none"/>
          <w:vertAlign w:val="baseline"/>
          <w:em w:val="none"/>
          <w:lang w:val="en-US" w:bidi="ar-SA" w:eastAsia="en-US"/>
        </w:rPr>
        <w:t>FOUR</w:t>
      </w:r>
    </w:p>
    <w:p>
      <w:pPr>
        <w:autoSpaceDE w:val="false"/>
        <w:autoSpaceDN w:val="false"/>
        <w:spacing w:before="162" w:lineRule="auto" w:line="240"/>
        <w:ind w:right="3543" w:firstLine="0"/>
        <w:jc w:val="center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PRESENTATION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ANALYSIS</w:t>
      </w:r>
    </w:p>
    <w:p>
      <w:pPr>
        <w:rPr/>
        <w:sectPr>
          <w:type w:val="nextPage"/>
          <w:pgSz w:w="12240" w:h="15840" w:orient="portrait"/>
          <w:pgMar w:top="1700" w:right="1080" w:bottom="1200" w:left="1440" w:header="0" w:footer="1003" w:gutter="0"/>
        </w:sectPr>
      </w:pPr>
    </w:p>
    <w:p>
      <w:pPr>
        <w:autoSpaceDE w:val="false"/>
        <w:autoSpaceDN w:val="false"/>
        <w:spacing w:before="157" w:lineRule="auto" w:line="240"/>
        <w:ind w:right="352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chapter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presents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interpretation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data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collected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secondary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sources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aim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systematically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examine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documented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activities,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outcomes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attributed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period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2024.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thematic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analysis,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chapter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highlights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practices,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overall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wellbeing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discussed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objectives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relevant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literature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reviewed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previous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chapter.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approach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provides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comprehensive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understanding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contributed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communities.</w:t>
      </w:r>
    </w:p>
    <w:p>
      <w:pPr>
        <w:tabs>
          <w:tab w:val="left" w:leader="none" w:pos="340"/>
        </w:tabs>
        <w:autoSpaceDE w:val="false"/>
        <w:autoSpaceDN w:val="false"/>
        <w:spacing w:before="164" w:lineRule="auto" w:line="240"/>
        <w:ind w:left="358" w:hanging="3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Brief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History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4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</w:p>
    <w:p>
      <w:pPr>
        <w:autoSpaceDE w:val="false"/>
        <w:autoSpaceDN w:val="false"/>
        <w:spacing w:before="157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headquarters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town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Fufu.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Central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Senatorial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Zone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alongside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East,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Offa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federal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constituency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alongside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covers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174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km².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bounded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north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east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Ifelodun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council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charge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council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chairman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executive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legislative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council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laws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consists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Councilors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representing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area.</w:t>
      </w:r>
    </w:p>
    <w:p>
      <w:pPr>
        <w:autoSpaceDE w:val="false"/>
        <w:autoSpaceDN w:val="false"/>
        <w:spacing w:before="160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Akanbi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Akanbi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11,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Akanbi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111,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Akanbi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1v,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Akanbi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Balogun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Fulani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11,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Balogun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Fulani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111,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Balogun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Fulani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Okaka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Okaka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Ogun.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widely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disputed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result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2006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census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population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209,251,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103,606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105,645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females.</w:t>
      </w:r>
    </w:p>
    <w:p>
      <w:pPr>
        <w:tabs>
          <w:tab w:val="left" w:leader="none" w:pos="240"/>
        </w:tabs>
        <w:autoSpaceDE w:val="false"/>
        <w:autoSpaceDN w:val="false"/>
        <w:spacing w:before="164" w:lineRule="auto" w:line="240"/>
        <w:ind w:left="241" w:hanging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Result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Discussion</w:t>
      </w:r>
    </w:p>
    <w:p>
      <w:pPr>
        <w:tabs>
          <w:tab w:val="left" w:leader="none" w:pos="160"/>
          <w:tab w:val="left" w:leader="none" w:pos="2540"/>
        </w:tabs>
        <w:autoSpaceDE w:val="false"/>
        <w:autoSpaceDN w:val="false"/>
        <w:spacing w:before="159" w:lineRule="auto" w:line="240"/>
        <w:ind w:left="2552" w:right="412" w:hanging="2500"/>
        <w:jc w:val="left"/>
        <w:outlineLvl w:val="1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ASSESS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EXTENT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CONTRIBUTED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</w:p>
    <w:p>
      <w:pPr>
        <w:autoSpaceDE w:val="false"/>
        <w:autoSpaceDN w:val="false"/>
        <w:spacing w:before="158" w:lineRule="auto" w:line="240"/>
        <w:ind w:right="353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assessment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contributed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over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period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2024.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embarked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various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aimed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conditions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example,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several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primary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feeder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roads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constructed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rehabilitated,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enhancing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transportation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markets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schools.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Ministry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highlights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70%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roads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upgraded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2017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2021,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facilitated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increased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activities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reduced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travel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time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residents.</w:t>
      </w:r>
    </w:p>
    <w:p>
      <w:pPr>
        <w:autoSpaceDE w:val="false"/>
        <w:autoSpaceDN w:val="false"/>
        <w:spacing w:before="160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Additionally,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worked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installing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boreholes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underserved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helping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alleviate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scarcity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issues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previously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affected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neighborhoods.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targeting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youth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women’s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empowerment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implemented.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Notably,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vocational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centers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established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equip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members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skills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tailoring,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carpentry,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ICT,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outlined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2019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budget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supported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entrepreneurship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reduced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unemployment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among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youths.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outreach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efforts,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immunization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campaigns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conducted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collaboration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agencies,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contributing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outcomes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Despite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achievements,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delayed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disbursements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occasional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interference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documented,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slowing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execution.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instance,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Audit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Office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identified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awards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affected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timely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completion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Nevertheless,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evidence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suggests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played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advancing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contributing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positively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transformation.</w:t>
      </w:r>
    </w:p>
    <w:p>
      <w:pPr>
        <w:tabs>
          <w:tab w:val="left" w:leader="none" w:pos="660"/>
          <w:tab w:val="left" w:leader="none" w:pos="3900"/>
        </w:tabs>
        <w:autoSpaceDE w:val="false"/>
        <w:autoSpaceDN w:val="false"/>
        <w:spacing w:before="162" w:lineRule="auto" w:line="240"/>
        <w:ind w:left="3903" w:right="868" w:hanging="3380"/>
        <w:jc w:val="left"/>
        <w:outlineLvl w:val="1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INITIATED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PROMOTE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</w:t>
      </w:r>
    </w:p>
    <w:p>
      <w:pPr>
        <w:autoSpaceDE w:val="false"/>
        <w:autoSpaceDN w:val="false"/>
        <w:spacing w:before="158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several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aimed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promoting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enhancing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welfare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example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“Road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Rehabilitation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Construction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Project”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launched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2018,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focused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repairing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major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roads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Okoolowo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Alagabado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roads,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significantly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transportation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markets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schools.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addition,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invested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installation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boreholes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across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several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Fufu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2019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address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chronic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shortages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clean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drinking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water.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“Skills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Acquisition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Initiative”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commenced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2019,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targeted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unemployed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youths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women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providing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vocational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tailoring,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carpentry,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ICT,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empowering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beneficiaries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small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businesses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livelihoods.</w:t>
      </w:r>
    </w:p>
    <w:p>
      <w:pPr>
        <w:autoSpaceDE w:val="false"/>
        <w:autoSpaceDN w:val="false"/>
        <w:spacing w:before="160" w:lineRule="auto" w:line="240"/>
        <w:ind w:right="354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partnered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Ministry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conduct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regular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immunization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campaigns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outreach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2023,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helped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increase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vaccination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coverage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reduce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mortality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rates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Additionally,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engagement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fostered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annual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town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meetings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collaborations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associations,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ensuring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planning.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Despite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constraints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Audit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illustrate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proactive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driving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transformation.</w:t>
      </w:r>
    </w:p>
    <w:p>
      <w:pPr>
        <w:rPr/>
        <w:sectPr>
          <w:type w:val="continuous"/>
          <w:pgSz w:w="12240" w:h="15840" w:orient="portrait"/>
          <w:pgMar w:top="1360" w:right="1080" w:bottom="1200" w:left="1440" w:header="0" w:footer="1003" w:gutter="0"/>
        </w:sectPr>
      </w:pPr>
    </w:p>
    <w:p>
      <w:pPr>
        <w:tabs>
          <w:tab w:val="left" w:leader="none" w:pos="720"/>
          <w:tab w:val="left" w:leader="none" w:pos="3420"/>
        </w:tabs>
        <w:autoSpaceDE w:val="false"/>
        <w:autoSpaceDN w:val="false"/>
        <w:spacing w:before="77" w:lineRule="auto" w:line="240"/>
        <w:ind w:left="3423" w:right="885" w:hanging="2880"/>
        <w:jc w:val="left"/>
        <w:outlineLvl w:val="1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PERCEPTION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REGARDING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EFFECTIVENESS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SERVICES</w:t>
      </w:r>
    </w:p>
    <w:p>
      <w:pPr>
        <w:autoSpaceDE w:val="false"/>
        <w:autoSpaceDN w:val="false"/>
        <w:spacing w:before="158" w:lineRule="auto" w:line="240"/>
        <w:ind w:right="357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perception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regarding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mixed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generally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leans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toward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cautious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optimism.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According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2022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survey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Agency,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acknowledged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basic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repairs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water,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enhanced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daily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conditions.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instance,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Fufu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expressed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satisfaction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newly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installed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boreholes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rehabilitated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roads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facilitated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easier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markets.</w:t>
      </w:r>
    </w:p>
    <w:p>
      <w:pPr>
        <w:autoSpaceDE w:val="false"/>
        <w:autoSpaceDN w:val="false"/>
        <w:spacing w:before="160" w:lineRule="auto" w:line="240"/>
        <w:ind w:right="352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However,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same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highlighted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concerns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inconsistent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particularly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waste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electricity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supply,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frequent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disruptions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persisted.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Furthermore,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Institute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(NISER,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2023)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revealed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appreciate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government’s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outreach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youth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empowerment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bureaucratic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occasional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factors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undermine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efficiency.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patronage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involvement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decision-making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affecting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residents’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trust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confidence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Overall,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recognition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perception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remains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needs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done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ensure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consistent,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delivery.</w:t>
      </w:r>
    </w:p>
    <w:p>
      <w:pPr>
        <w:tabs>
          <w:tab w:val="left" w:leader="none" w:pos="940"/>
          <w:tab w:val="left" w:leader="none" w:pos="3540"/>
        </w:tabs>
        <w:autoSpaceDE w:val="false"/>
        <w:autoSpaceDN w:val="false"/>
        <w:spacing w:before="162" w:lineRule="auto" w:line="240"/>
        <w:ind w:left="3541" w:right="1107" w:hanging="2780"/>
        <w:jc w:val="left"/>
        <w:outlineLvl w:val="1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FACING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IMPLEMENTATION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POLICIES</w:t>
      </w:r>
    </w:p>
    <w:p>
      <w:pPr>
        <w:autoSpaceDE w:val="false"/>
        <w:autoSpaceDN w:val="false"/>
        <w:spacing w:before="157" w:lineRule="auto" w:line="240"/>
        <w:ind w:right="354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several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implementing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hindered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primary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inadequate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highlighted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Audit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Office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disbursement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statutory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allocations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federal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example,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delayed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release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stalled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completion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Oke-Oyi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rehabilitation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2019,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leaving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condition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months.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Bureaucratic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inefficiencies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problems;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approval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contracts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plans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takes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longer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expected,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delaying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commencement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borehole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installation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scheme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Ajikobi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community.</w:t>
      </w:r>
    </w:p>
    <w:p>
      <w:pPr>
        <w:autoSpaceDE w:val="false"/>
        <w:autoSpaceDN w:val="false"/>
        <w:spacing w:before="162" w:lineRule="auto" w:line="240"/>
        <w:ind w:right="352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Furthermore,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interference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affected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continuity,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abandoned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halted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leadership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disputes,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center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renovation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stalled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following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leadership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transitions.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Issues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corruption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mismanagement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documented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well,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audit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citing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irregularities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awards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market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renovations,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raising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concerns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accountability.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Lastly,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engagement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undermined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projects’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success,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feel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excluded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decision-making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processes,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reducing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ownership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cooperation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waste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struggled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low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examples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illustrate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multifaceted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continue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realization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Government.</w:t>
      </w:r>
    </w:p>
    <w:p>
      <w:pPr>
        <w:tabs>
          <w:tab w:val="left" w:leader="none" w:pos="240"/>
        </w:tabs>
        <w:autoSpaceDE w:val="false"/>
        <w:autoSpaceDN w:val="false"/>
        <w:spacing w:before="161" w:lineRule="auto" w:line="240"/>
        <w:ind w:left="241" w:hanging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Discussion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Major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Findings</w:t>
      </w:r>
    </w:p>
    <w:p>
      <w:pPr>
        <w:autoSpaceDE w:val="false"/>
        <w:autoSpaceDN w:val="false"/>
        <w:spacing w:before="157" w:lineRule="auto" w:line="240"/>
        <w:ind w:right="354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contributions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focus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rehabilitating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roads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aligns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observations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Oviasuyi,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Idada,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Isiraojie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(2010),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emphasize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enhancing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activities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quality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life.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instance,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rehabilitation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70%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roads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2017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2021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facilitated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market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school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attendance,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critical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growth.</w:t>
      </w:r>
    </w:p>
    <w:p>
      <w:pPr>
        <w:autoSpaceDE w:val="false"/>
        <w:autoSpaceDN w:val="false"/>
        <w:spacing w:before="161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addition,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establishment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vocational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centers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targeting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youth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women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reflects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practices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highlighted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Agbede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Adesina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(2017),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argue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skills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acquisition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empower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reducing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unemployment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promoting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entrepreneurship.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government's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collaboration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agencies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immunization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resonates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Akinyele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(2015),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stresses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importance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integrated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outreach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outcomes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level.</w:t>
      </w:r>
    </w:p>
    <w:p>
      <w:pPr>
        <w:autoSpaceDE w:val="false"/>
        <w:autoSpaceDN w:val="false"/>
        <w:spacing w:before="161" w:lineRule="auto" w:line="240"/>
        <w:ind w:right="355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However,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delayed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interference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documented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audit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mirror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broader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issues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raised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Olowu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Wunsch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(2004),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identify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financial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constraints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disruptions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obstacles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Despite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evidence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suggests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played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positive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fostering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development.</w:t>
      </w:r>
    </w:p>
    <w:p>
      <w:pPr>
        <w:autoSpaceDE w:val="false"/>
        <w:autoSpaceDN w:val="false"/>
        <w:spacing w:before="160" w:lineRule="auto" w:line="240"/>
        <w:ind w:right="355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Government’s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rehabilitation,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borehole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installation,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skills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acquisition,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illustrate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proactive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approach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grassroots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approach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consistent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position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Aiyede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(2018),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highlights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engage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directly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targeted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tend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achieve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outcomes.</w:t>
      </w:r>
    </w:p>
    <w:p>
      <w:pPr>
        <w:autoSpaceDE w:val="false"/>
        <w:autoSpaceDN w:val="false"/>
        <w:spacing w:before="160" w:lineRule="auto" w:line="240"/>
        <w:ind w:right="351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government’s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partnerships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ministry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immunization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campaigns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reflect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collaborative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model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advocated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Ojo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(2016),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argues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intergovernmental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cooperation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essential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Additionally,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fostering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town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meetings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aligns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Arnstein’s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(1969)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ladder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citizen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theory,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underscoring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importance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involving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stakeholders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enhance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ownership.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Despite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successes,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constraints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delays,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2020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audit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report,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continue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hamper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some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reflecting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identified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Ezeani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Mgbam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(2017)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their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implementation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</w:p>
    <w:p>
      <w:pPr>
        <w:autoSpaceDE w:val="false"/>
        <w:autoSpaceDN w:val="false"/>
        <w:spacing w:before="160" w:lineRule="auto" w:line="240"/>
        <w:ind w:right="352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mixed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perceptions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acknowledging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citing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inconsistent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corroborate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Agbu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(2004),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posits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often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achieve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visible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remains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systemic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inefficiencies.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concerns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bureaucratic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reflect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outlined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Arowolo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(2010),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contends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patronage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weak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institutional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frameworks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erode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trust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institutions.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Furthermore,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involvement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decision-making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corresponds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Olowu’s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(2003)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argument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citizen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vital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legitimacy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governance.</w:t>
      </w:r>
    </w:p>
    <w:p>
      <w:pPr>
        <w:rPr/>
        <w:sectPr>
          <w:type w:val="nextPage"/>
          <w:pgSz w:w="12240" w:h="15840" w:orient="portrait"/>
          <w:pgMar w:top="1360" w:right="1080" w:bottom="1200" w:left="1440" w:header="0" w:footer="1003" w:gutter="0"/>
        </w:sectPr>
      </w:pPr>
    </w:p>
    <w:p>
      <w:pPr>
        <w:autoSpaceDE w:val="false"/>
        <w:autoSpaceDN w:val="false"/>
        <w:spacing w:before="74" w:lineRule="auto" w:line="240"/>
        <w:ind w:right="352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confronting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inadequate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bureaucratic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inefficiencies,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interference,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corruption,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engagement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well-documented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literature.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Olowu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Wunsch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(2004)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identify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financial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constraints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delayed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disbursement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pervasive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issues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affecting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execution.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Similarly,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bureaucratic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interference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continuity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discussed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(2000),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notes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unstable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environments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disrupt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performance.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Corruption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mismanagement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concerns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align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Aina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Ogundele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(2013),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argue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irregularities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awards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accountability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undermine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level.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planning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implementation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echoes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work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Soyode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Aluko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(2019),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emphasizing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citizen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exclusion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weakens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ownership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sustainability.</w:t>
      </w: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before="18" w:lineRule="auto" w:line="240"/>
        <w:jc w:val="left"/>
        <w:rPr/>
      </w:pPr>
    </w:p>
    <w:p>
      <w:pPr>
        <w:autoSpaceDE w:val="false"/>
        <w:autoSpaceDN w:val="false"/>
        <w:spacing w:before="1" w:lineRule="auto" w:line="240"/>
        <w:ind w:left="365" w:right="718"/>
        <w:jc w:val="center"/>
        <w:outlineLvl w:val="1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REFERENCES</w:t>
      </w:r>
    </w:p>
    <w:p>
      <w:pPr>
        <w:autoSpaceDE w:val="false"/>
        <w:autoSpaceDN w:val="false"/>
        <w:spacing w:before="159" w:lineRule="auto" w:line="240"/>
        <w:ind w:left="720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Aina,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Ogundele,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(2013).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Corruption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Science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Relations,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7(2),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62-70.</w:t>
      </w:r>
    </w:p>
    <w:p>
      <w:pPr>
        <w:autoSpaceDE w:val="false"/>
        <w:autoSpaceDN w:val="false"/>
        <w:spacing w:before="160" w:lineRule="auto" w:line="240"/>
        <w:ind w:left="720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Aiyede,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(2018).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prospects.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10(3),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25-34.</w:t>
      </w:r>
    </w:p>
    <w:p>
      <w:pPr>
        <w:autoSpaceDE w:val="false"/>
        <w:autoSpaceDN w:val="false"/>
        <w:spacing w:before="161" w:lineRule="auto" w:line="240"/>
        <w:ind w:left="720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Agbede,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Adesina,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(2017).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Youth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empowerment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vocational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Sciences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Humanities,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5(4),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112-123.</w:t>
      </w:r>
    </w:p>
    <w:p>
      <w:pPr>
        <w:autoSpaceDE w:val="false"/>
        <w:autoSpaceDN w:val="false"/>
        <w:spacing w:before="160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Agbu,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Corruption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human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trafficking: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case.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Review,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6(1),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16"/>
          <w:szCs w:val="16"/>
          <w:highlight w:val="none"/>
          <w:vertAlign w:val="baseline"/>
          <w:em w:val="none"/>
          <w:lang w:val="en-US" w:bidi="ar-SA" w:eastAsia="en-US"/>
        </w:rPr>
        <w:t>10.</w:t>
      </w:r>
    </w:p>
    <w:p>
      <w:pPr>
        <w:autoSpaceDE w:val="false"/>
        <w:autoSpaceDN w:val="false"/>
        <w:spacing w:before="159" w:lineRule="auto" w:line="240"/>
        <w:ind w:left="720" w:right="354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Akinyele,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(2015).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34-45.</w:t>
      </w:r>
    </w:p>
    <w:p>
      <w:pPr>
        <w:autoSpaceDE w:val="false"/>
        <w:autoSpaceDN w:val="false"/>
        <w:spacing w:before="160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Ake,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Democracy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Brookings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Institution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Press.</w:t>
      </w:r>
    </w:p>
    <w:p>
      <w:pPr>
        <w:autoSpaceDE w:val="false"/>
        <w:autoSpaceDN w:val="false"/>
        <w:spacing w:before="159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Arnstein,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(1969).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ladder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citizen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American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Institute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Planners,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35(4),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216-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16"/>
          <w:szCs w:val="16"/>
          <w:highlight w:val="none"/>
          <w:vertAlign w:val="baseline"/>
          <w:em w:val="none"/>
          <w:lang w:val="en-US" w:bidi="ar-SA" w:eastAsia="en-US"/>
        </w:rPr>
        <w:t>224.</w:t>
      </w:r>
    </w:p>
    <w:p>
      <w:pPr>
        <w:autoSpaceDE w:val="false"/>
        <w:autoSpaceDN w:val="false"/>
        <w:spacing w:before="162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Arowolo,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Democracy,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12(5),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14-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16"/>
          <w:szCs w:val="16"/>
          <w:highlight w:val="none"/>
          <w:vertAlign w:val="baseline"/>
          <w:em w:val="none"/>
          <w:lang w:val="en-US" w:bidi="ar-SA" w:eastAsia="en-US"/>
        </w:rPr>
        <w:t>25.</w:t>
      </w:r>
    </w:p>
    <w:p>
      <w:pPr>
        <w:autoSpaceDE w:val="false"/>
        <w:autoSpaceDN w:val="false"/>
        <w:spacing w:before="159" w:lineRule="auto" w:line="240"/>
        <w:ind w:left="720" w:right="354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Ezeani,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Mgbam,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(2017).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implementation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Sustainability,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6(4),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512-525.</w:t>
      </w:r>
    </w:p>
    <w:p>
      <w:pPr>
        <w:autoSpaceDE w:val="false"/>
        <w:autoSpaceDN w:val="false"/>
        <w:spacing w:before="160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Ojo,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(2016).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Intergovernmental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Review,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76(6),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887-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16"/>
          <w:szCs w:val="16"/>
          <w:highlight w:val="none"/>
          <w:vertAlign w:val="baseline"/>
          <w:em w:val="none"/>
          <w:lang w:val="en-US" w:bidi="ar-SA" w:eastAsia="en-US"/>
        </w:rPr>
        <w:t>895.</w:t>
      </w:r>
    </w:p>
    <w:p>
      <w:pPr>
        <w:autoSpaceDE w:val="false"/>
        <w:autoSpaceDN w:val="false"/>
        <w:spacing w:before="159" w:lineRule="auto" w:line="448"/>
        <w:ind w:right="354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Olowu,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(2003).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democratic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decentralization.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Science,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8(2),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75-88.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Olowu,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Wunsch,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democratic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decentralization.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Lynne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Rienner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Publishers.</w:t>
      </w:r>
    </w:p>
    <w:p>
      <w:pPr>
        <w:autoSpaceDE w:val="false"/>
        <w:autoSpaceDN w:val="false"/>
        <w:spacing w:before="1" w:lineRule="auto" w:line="240"/>
        <w:ind w:left="720" w:right="354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Soyode,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Aluko,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(2019).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23(1),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50-68.</w:t>
      </w: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before="63" w:lineRule="auto" w:line="240"/>
        <w:jc w:val="left"/>
        <w:rPr/>
      </w:pPr>
    </w:p>
    <w:p>
      <w:pPr>
        <w:rPr/>
        <w:sectPr>
          <w:type w:val="nextPage"/>
          <w:pgSz w:w="12240" w:h="15840" w:orient="portrait"/>
          <w:pgMar w:top="1360" w:right="1080" w:bottom="1200" w:left="1440" w:header="0" w:footer="1003" w:gutter="0"/>
        </w:sectPr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before="45" w:lineRule="auto" w:line="240"/>
        <w:jc w:val="left"/>
        <w:rPr/>
      </w:pPr>
    </w:p>
    <w:p>
      <w:pPr>
        <w:tabs>
          <w:tab w:val="left" w:leader="none" w:pos="240"/>
        </w:tabs>
        <w:autoSpaceDE w:val="false"/>
        <w:autoSpaceDN w:val="false"/>
        <w:spacing w:lineRule="auto" w:line="240"/>
        <w:ind w:left="240" w:hanging="240"/>
        <w:jc w:val="left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Summary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Findings</w:t>
      </w:r>
    </w:p>
    <w:p>
      <w:pPr>
        <w:autoSpaceDE w:val="false"/>
        <w:autoSpaceDN w:val="false"/>
        <w:spacing w:before="94" w:lineRule="auto" w:line="240"/>
        <w:ind w:left="5" w:right="2937"/>
        <w:jc w:val="center"/>
        <w:outlineLvl w:val="1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CHAPTER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4"/>
          <w:sz w:val="16"/>
          <w:szCs w:val="16"/>
          <w:highlight w:val="none"/>
          <w:vertAlign w:val="baseline"/>
          <w:em w:val="none"/>
          <w:lang w:val="en-US" w:bidi="ar-SA" w:eastAsia="en-US"/>
        </w:rPr>
        <w:t>FIVE</w:t>
      </w:r>
    </w:p>
    <w:p>
      <w:pPr>
        <w:autoSpaceDE w:val="false"/>
        <w:autoSpaceDN w:val="false"/>
        <w:spacing w:before="160" w:lineRule="auto" w:line="240"/>
        <w:ind w:right="2937" w:firstLine="0"/>
        <w:jc w:val="center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SUMMARY,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CONCLUSION,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RECOMMENDATIONS</w:t>
      </w:r>
    </w:p>
    <w:p>
      <w:pPr>
        <w:rPr/>
        <w:sectPr>
          <w:type w:val="continuous"/>
          <w:pgSz w:w="12240" w:h="15840" w:orient="portrait"/>
          <w:pgMar w:top="1360" w:right="1080" w:bottom="1200" w:left="1440" w:header="0" w:footer="1003" w:gutter="0"/>
        </w:sectPr>
      </w:pPr>
    </w:p>
    <w:p>
      <w:pPr>
        <w:autoSpaceDE w:val="false"/>
        <w:autoSpaceDN w:val="false"/>
        <w:spacing w:before="159" w:lineRule="auto" w:line="240"/>
        <w:ind w:firstLine="70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findings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made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contributions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2015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2024.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undertook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major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rehabilitation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that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transportation</w:t>
      </w:r>
    </w:p>
    <w:p>
      <w:pPr>
        <w:rPr/>
        <w:sectPr>
          <w:type w:val="continuous"/>
          <w:pgSz w:w="12240" w:h="15840" w:orient="portrait"/>
          <w:pgMar w:top="1360" w:right="1080" w:bottom="1200" w:left="1440" w:header="0" w:footer="1003" w:gutter="0"/>
        </w:sectPr>
      </w:pPr>
    </w:p>
    <w:p>
      <w:pPr>
        <w:autoSpaceDE w:val="false"/>
        <w:autoSpaceDN w:val="false"/>
        <w:spacing w:before="74" w:lineRule="auto" w:line="240"/>
        <w:ind w:right="357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markets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schools,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70%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key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roads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upgraded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during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period.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potable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enhanced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installation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boreholes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underserved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addressing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previous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scarcity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front,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vocational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youths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women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fostered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skills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acquisition,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entrepreneurship,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reduced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unemployment.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outreach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immunization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campaigns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contributed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positively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outcomes.</w:t>
      </w:r>
    </w:p>
    <w:p>
      <w:pPr>
        <w:autoSpaceDE w:val="false"/>
        <w:autoSpaceDN w:val="false"/>
        <w:spacing w:before="160" w:lineRule="auto" w:line="240"/>
        <w:ind w:right="351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Despite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achievements,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residents’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perceptions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government’s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effectiveness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mixed.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acknowledged,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concerns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raised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about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inconsistent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waste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electricity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supply.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Issues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bureaucratic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delays,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interference,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lack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transparency,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limited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identified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factors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undermining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efficiency.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also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faces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significant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delayed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bureaucratic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inefficiencies,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disruptions,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corruption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awards,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engagement,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hamper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realization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goals.</w:t>
      </w: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lineRule="auto" w:line="240"/>
        <w:jc w:val="left"/>
        <w:rPr/>
      </w:pPr>
    </w:p>
    <w:p>
      <w:pPr>
        <w:autoSpaceDE w:val="false"/>
        <w:autoSpaceDN w:val="false"/>
        <w:spacing w:before="116" w:lineRule="auto" w:line="240"/>
        <w:jc w:val="left"/>
        <w:rPr/>
      </w:pPr>
    </w:p>
    <w:p>
      <w:pPr>
        <w:tabs>
          <w:tab w:val="left" w:leader="none" w:pos="240"/>
        </w:tabs>
        <w:autoSpaceDE w:val="false"/>
        <w:autoSpaceDN w:val="false"/>
        <w:spacing w:lineRule="auto" w:line="240"/>
        <w:ind w:left="240" w:hanging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Conclusion</w:t>
      </w:r>
    </w:p>
    <w:p>
      <w:pPr>
        <w:autoSpaceDE w:val="false"/>
        <w:autoSpaceDN w:val="false"/>
        <w:spacing w:before="157" w:lineRule="auto" w:line="240"/>
        <w:ind w:right="354" w:firstLine="76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played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crucial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role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fostering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infrastructural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within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jurisdiction,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overall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living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standards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However,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efforts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constrained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funding,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inefficiencies.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mixed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perceptions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among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members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highlight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consistent,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achievements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stronger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trust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constituents.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While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progress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made,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greater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focus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overcoming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identified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obstacles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necessary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achieve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comprehensive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transformation.</w:t>
      </w:r>
    </w:p>
    <w:p>
      <w:pPr>
        <w:tabs>
          <w:tab w:val="left" w:leader="none" w:pos="240"/>
        </w:tabs>
        <w:autoSpaceDE w:val="false"/>
        <w:autoSpaceDN w:val="false"/>
        <w:spacing w:before="164" w:lineRule="auto" w:line="240"/>
        <w:ind w:left="240" w:hanging="240"/>
        <w:jc w:val="left"/>
        <w:outlineLvl w:val="2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Recommendations</w:t>
      </w:r>
    </w:p>
    <w:p>
      <w:pPr>
        <w:autoSpaceDE w:val="false"/>
        <w:autoSpaceDN w:val="false"/>
        <w:spacing w:before="157" w:lineRule="auto" w:line="240"/>
        <w:ind w:right="353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timely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disbursement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explore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additional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sources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such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taxation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partnerships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ensure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steady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financing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Transparency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accountability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mechanisms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should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strengthened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better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monitoring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auditing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reduce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corruption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irregularities.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processes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need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streamlining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minimize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delays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approvals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contract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awards.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Increasing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regular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town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meetings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inclusive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frameworks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promote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ownership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sustainability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initiatives.</w:t>
      </w:r>
    </w:p>
    <w:p>
      <w:pPr>
        <w:autoSpaceDE w:val="false"/>
        <w:autoSpaceDN w:val="false"/>
        <w:spacing w:before="160" w:lineRule="auto" w:line="240"/>
        <w:ind w:right="352" w:firstLine="70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Furthermore,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fostering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collaboration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between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state,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federal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agencies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enhance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resource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mobilization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technical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support.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Capacity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building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officials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essential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skills.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Lastly,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consistent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attention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to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essential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like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waste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management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electricity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supply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will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help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improve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residents’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quality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life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trust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performance.</w:t>
      </w:r>
    </w:p>
    <w:p>
      <w:pPr>
        <w:autoSpaceDE w:val="false"/>
        <w:autoSpaceDN w:val="false"/>
        <w:spacing w:before="161" w:lineRule="auto" w:line="240"/>
        <w:ind w:left="718" w:right="353"/>
        <w:jc w:val="center"/>
        <w:outlineLvl w:val="1"/>
        <w:rPr/>
      </w:pP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BIBLIOGRAPHY</w:t>
      </w:r>
    </w:p>
    <w:p>
      <w:pPr>
        <w:autoSpaceDE w:val="false"/>
        <w:autoSpaceDN w:val="false"/>
        <w:spacing w:before="158" w:lineRule="auto" w:line="240"/>
        <w:ind w:left="720" w:right="163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Adewumi,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Egwurube,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(2017).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Issues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18(1),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45–58.</w:t>
      </w:r>
    </w:p>
    <w:p>
      <w:pPr>
        <w:autoSpaceDE w:val="false"/>
        <w:autoSpaceDN w:val="false"/>
        <w:spacing w:before="160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Adeyemo,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Global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Human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Science,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10(3),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23–29.</w:t>
      </w:r>
    </w:p>
    <w:p>
      <w:pPr>
        <w:autoSpaceDE w:val="false"/>
        <w:autoSpaceDN w:val="false"/>
        <w:spacing w:before="161" w:lineRule="auto" w:line="240"/>
        <w:ind w:left="720" w:right="354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Agagu,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Continuity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change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underdevelopment.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Onu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Momoh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(Eds.),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Popular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(pp.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128–142).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Lagos: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Malthouse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Press.</w:t>
      </w:r>
    </w:p>
    <w:p>
      <w:pPr>
        <w:autoSpaceDE w:val="false"/>
        <w:autoSpaceDN w:val="false"/>
        <w:spacing w:before="160" w:lineRule="auto" w:line="240"/>
        <w:ind w:left="720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Agbede,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Adesina,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(2017).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Youth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empowerment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through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vocational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training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Sciences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Humanities,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5(4),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112-123.</w:t>
      </w:r>
    </w:p>
    <w:p>
      <w:pPr>
        <w:autoSpaceDE w:val="false"/>
        <w:autoSpaceDN w:val="false"/>
        <w:spacing w:before="160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Agbu,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Corruption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human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trafficking: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case.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Review,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6(1),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16"/>
          <w:szCs w:val="16"/>
          <w:highlight w:val="none"/>
          <w:vertAlign w:val="baseline"/>
          <w:em w:val="none"/>
          <w:lang w:val="en-US" w:bidi="ar-SA" w:eastAsia="en-US"/>
        </w:rPr>
        <w:t>10.</w:t>
      </w:r>
    </w:p>
    <w:p>
      <w:pPr>
        <w:autoSpaceDE w:val="false"/>
        <w:autoSpaceDN w:val="false"/>
        <w:spacing w:before="160" w:lineRule="auto" w:line="240"/>
        <w:ind w:left="720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Aina,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Ogundele,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(2013).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Corruption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Science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Relations,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7(2),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62-70.</w:t>
      </w:r>
    </w:p>
    <w:p>
      <w:pPr>
        <w:autoSpaceDE w:val="false"/>
        <w:autoSpaceDN w:val="false"/>
        <w:spacing w:before="160" w:lineRule="auto" w:line="240"/>
        <w:ind w:left="720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Aiyede,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(2018).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prospects.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Research,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10(3),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25-34.</w:t>
      </w:r>
    </w:p>
    <w:p>
      <w:pPr>
        <w:autoSpaceDE w:val="false"/>
        <w:autoSpaceDN w:val="false"/>
        <w:spacing w:before="160" w:lineRule="auto" w:line="448"/>
        <w:ind w:right="4044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Ajayi,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K.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Theory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practice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Ado-Ekiti: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UNAD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Press.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Ake,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Democracy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Brookings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Institution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Press.</w:t>
      </w:r>
    </w:p>
    <w:p>
      <w:pPr>
        <w:autoSpaceDE w:val="false"/>
        <w:autoSpaceDN w:val="false"/>
        <w:spacing w:before="1" w:lineRule="auto" w:line="240"/>
        <w:ind w:left="720" w:right="354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Akinyele,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(2015).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maternal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child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programs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Health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Policy,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34-45.</w:t>
      </w:r>
    </w:p>
    <w:p>
      <w:pPr>
        <w:autoSpaceDE w:val="false"/>
        <w:autoSpaceDN w:val="false"/>
        <w:spacing w:before="160" w:lineRule="auto" w:line="240"/>
        <w:ind w:left="720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Amin,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Babaita,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T.A.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(2024).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Appraisal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transformation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Nigeria: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West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area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experience,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State.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Gombe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Management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(GJAM),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6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(2),196-214.</w:t>
      </w:r>
    </w:p>
    <w:p>
      <w:pPr>
        <w:autoSpaceDE w:val="false"/>
        <w:autoSpaceDN w:val="false"/>
        <w:spacing w:before="160" w:lineRule="auto" w:line="240"/>
        <w:ind w:firstLine="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Amin,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Olowookere,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A.O</w:t>
      </w:r>
      <w:r>
        <w:rPr>
          <w:rFonts w:ascii="Times New Roman" w:cs="Times New Roman" w:eastAsia="Times New Roman" w:hAnsi="Times New Roman" w:hint="default"/>
          <w:b/>
          <w:bCs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(2023).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Essentials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Olad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22"/>
          <w:highlight w:val="none"/>
          <w:vertAlign w:val="baseline"/>
          <w:em w:val="none"/>
          <w:lang w:val="en-US" w:bidi="ar-SA" w:eastAsia="en-US"/>
        </w:rPr>
        <w:t>Publisher.</w:t>
      </w:r>
    </w:p>
    <w:p>
      <w:pPr>
        <w:autoSpaceDE w:val="false"/>
        <w:autoSpaceDN w:val="false"/>
        <w:spacing w:before="159" w:lineRule="auto" w:line="240"/>
        <w:ind w:left="720" w:right="354" w:hanging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Amin,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(2018).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Impact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Internally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Generated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Development: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Case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Study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Asa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Area,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State.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India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Politics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Governance,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IX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(9.2)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Quarter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ISSN: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0976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1195.</w:t>
      </w:r>
    </w:p>
    <w:p>
      <w:pPr>
        <w:rPr/>
        <w:sectPr>
          <w:type w:val="nextPage"/>
          <w:pgSz w:w="12240" w:h="15840" w:orient="portrait"/>
          <w:pgMar w:top="1360" w:right="1080" w:bottom="1200" w:left="1440" w:header="0" w:footer="1003" w:gutter="0"/>
        </w:sectPr>
      </w:pPr>
    </w:p>
    <w:p>
      <w:pPr>
        <w:autoSpaceDE w:val="false"/>
        <w:autoSpaceDN w:val="false"/>
        <w:spacing w:before="74" w:lineRule="auto" w:line="240"/>
        <w:ind w:left="720" w:right="365" w:hanging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Amin,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Ambali,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Raji,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(2018).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Generation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West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Area,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State.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India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Politics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Governance,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IX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(.9.4)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Quarter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IV,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ISSN: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0976-1195,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1-16.</w:t>
      </w:r>
    </w:p>
    <w:p>
      <w:pPr>
        <w:autoSpaceDE w:val="false"/>
        <w:autoSpaceDN w:val="false"/>
        <w:spacing w:before="161" w:lineRule="auto" w:line="240"/>
        <w:ind w:left="720" w:right="360" w:hanging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Amin,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Raji,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Ambali,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Alabi,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Abdulrasheed,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H.B.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(2020).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revenue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generation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Asa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Area,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State,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Nigeria: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Implications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for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development.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Management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Research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(SMRJ)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Universiti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Teknologi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MARA,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17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(2)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153-192.</w:t>
      </w:r>
    </w:p>
    <w:p>
      <w:pPr>
        <w:autoSpaceDE w:val="false"/>
        <w:autoSpaceDN w:val="false"/>
        <w:spacing w:before="161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Arnstein,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(1969).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ladder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citizen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American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Institute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Planners,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35(4),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216-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16"/>
          <w:szCs w:val="16"/>
          <w:highlight w:val="none"/>
          <w:vertAlign w:val="baseline"/>
          <w:em w:val="none"/>
          <w:lang w:val="en-US" w:bidi="ar-SA" w:eastAsia="en-US"/>
        </w:rPr>
        <w:t>224.</w:t>
      </w:r>
    </w:p>
    <w:p>
      <w:pPr>
        <w:autoSpaceDE w:val="false"/>
        <w:autoSpaceDN w:val="false"/>
        <w:spacing w:before="3" w:lineRule="atLeast" w:line="340"/>
        <w:ind w:right="354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Arowolo,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Democracy,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good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Sustainable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12(5),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14-25.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Babaita,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T.A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Amin,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(2024).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socio-economic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Ilorin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West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</w:p>
    <w:p>
      <w:pPr>
        <w:autoSpaceDE w:val="false"/>
        <w:autoSpaceDN w:val="false"/>
        <w:spacing w:before="4" w:lineRule="auto" w:line="240"/>
        <w:ind w:left="720" w:firstLine="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Area,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Kwara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State,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Lapai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Administration,</w:t>
      </w:r>
      <w:r>
        <w:rPr>
          <w:rFonts w:ascii="Times New Roman" w:cs="Times New Roman" w:eastAsia="Times New Roman" w:hAnsi="Times New Roman" w:hint="default"/>
          <w:b w:val="false"/>
          <w:bCs w:val="false"/>
          <w:i/>
          <w:iCs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7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22"/>
          <w:highlight w:val="none"/>
          <w:vertAlign w:val="baseline"/>
          <w:em w:val="none"/>
          <w:lang w:val="en-US" w:bidi="ar-SA" w:eastAsia="en-US"/>
        </w:rPr>
        <w:t>1-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5"/>
          <w:sz w:val="16"/>
          <w:szCs w:val="22"/>
          <w:highlight w:val="none"/>
          <w:vertAlign w:val="baseline"/>
          <w:em w:val="none"/>
          <w:lang w:val="en-US" w:bidi="ar-SA" w:eastAsia="en-US"/>
        </w:rPr>
        <w:t>13.</w:t>
      </w:r>
    </w:p>
    <w:p>
      <w:pPr>
        <w:autoSpaceDE w:val="false"/>
        <w:autoSpaceDN w:val="false"/>
        <w:spacing w:before="1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Ezeani,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(2012).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Fundamentals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Enugu: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Zik-Chuks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Publishers.</w:t>
      </w:r>
    </w:p>
    <w:p>
      <w:pPr>
        <w:autoSpaceDE w:val="false"/>
        <w:autoSpaceDN w:val="false"/>
        <w:spacing w:before="159" w:lineRule="auto" w:line="240"/>
        <w:ind w:left="720" w:right="357" w:hanging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Ezeani,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Mgbam,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(2017).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implementation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International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Development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Sustainability,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6(4),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512-525.</w:t>
      </w:r>
    </w:p>
    <w:p>
      <w:pPr>
        <w:autoSpaceDE w:val="false"/>
        <w:autoSpaceDN w:val="false"/>
        <w:spacing w:before="160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Ogunna,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E.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(1996).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handbook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Owerri: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Versatile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Publishers.</w:t>
      </w:r>
    </w:p>
    <w:p>
      <w:pPr>
        <w:autoSpaceDE w:val="false"/>
        <w:autoSpaceDN w:val="false"/>
        <w:spacing w:before="159" w:lineRule="auto" w:line="24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Ojo,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(2016).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Intergovernmental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relations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service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delivery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Review,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76(6),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887-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16"/>
          <w:szCs w:val="16"/>
          <w:highlight w:val="none"/>
          <w:vertAlign w:val="baseline"/>
          <w:em w:val="none"/>
          <w:lang w:val="en-US" w:bidi="ar-SA" w:eastAsia="en-US"/>
        </w:rPr>
        <w:t>895.</w:t>
      </w:r>
    </w:p>
    <w:p>
      <w:pPr>
        <w:autoSpaceDE w:val="false"/>
        <w:autoSpaceDN w:val="false"/>
        <w:spacing w:before="6" w:lineRule="atLeast" w:line="340"/>
        <w:ind w:right="354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Olowu,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(2003).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democratic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decentralization.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Political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Science,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8(2),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75-88.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Olowu,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Wunsch,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(2004).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governance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Africa: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The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challenges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democratic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decentralization.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Boulder,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CO: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Lynne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Rienner</w:t>
      </w:r>
    </w:p>
    <w:p>
      <w:pPr>
        <w:autoSpaceDE w:val="false"/>
        <w:autoSpaceDN w:val="false"/>
        <w:spacing w:before="4" w:lineRule="auto" w:line="240"/>
        <w:ind w:left="720"/>
        <w:jc w:val="left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2"/>
          <w:sz w:val="16"/>
          <w:szCs w:val="16"/>
          <w:highlight w:val="none"/>
          <w:vertAlign w:val="baseline"/>
          <w:em w:val="none"/>
          <w:lang w:val="en-US" w:bidi="ar-SA" w:eastAsia="en-US"/>
        </w:rPr>
        <w:t>Publishers.</w:t>
      </w:r>
    </w:p>
    <w:p>
      <w:pPr>
        <w:autoSpaceDE w:val="false"/>
        <w:autoSpaceDN w:val="false"/>
        <w:spacing w:before="160" w:lineRule="auto" w:line="240"/>
        <w:ind w:left="720" w:right="352" w:hanging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Oviasuyi,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Idada,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W.,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Isiraojie,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(2010).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Constraints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Social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Sciences,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24(2),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81–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pacing w:val="-4"/>
          <w:sz w:val="16"/>
          <w:szCs w:val="16"/>
          <w:highlight w:val="none"/>
          <w:vertAlign w:val="baseline"/>
          <w:em w:val="none"/>
          <w:lang w:val="en-US" w:bidi="ar-SA" w:eastAsia="en-US"/>
        </w:rPr>
        <w:t>86.</w:t>
      </w:r>
    </w:p>
    <w:p>
      <w:pPr>
        <w:autoSpaceDE w:val="false"/>
        <w:autoSpaceDN w:val="false"/>
        <w:spacing w:before="160" w:lineRule="auto" w:line="240"/>
        <w:ind w:left="720" w:right="354" w:hanging="720"/>
        <w:jc w:val="both"/>
        <w:rPr/>
      </w:pP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Soyode,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A.,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&amp;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Aluko,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S.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(2019).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Community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participation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and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local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government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projects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in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Nigeria.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Nigerian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Journal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of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Public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 xml:space="preserve"> 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Administration,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23(1),</w:t>
      </w:r>
      <w:r>
        <w:rPr>
          <w:rFonts w:ascii="Times New Roman" w:cs="Times New Roman" w:eastAsia="Times New Roman" w:hAnsi="Times New Roman" w:hint="default"/>
          <w:b w:val="false"/>
          <w:bCs w:val="false"/>
          <w:i w:val="false"/>
          <w:iCs w:val="false"/>
          <w:color w:val="auto"/>
          <w:sz w:val="16"/>
          <w:szCs w:val="16"/>
          <w:highlight w:val="none"/>
          <w:vertAlign w:val="baseline"/>
          <w:em w:val="none"/>
          <w:lang w:val="en-US" w:bidi="ar-SA" w:eastAsia="en-US"/>
        </w:rPr>
        <w:t>50-68.</w:t>
      </w:r>
    </w:p>
    <w:p>
      <w:pPr>
        <w:pStyle w:val="style0"/>
        <w:rPr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001010101"/>
    <w:charset w:val="86"/>
    <w:family w:val="auto"/>
    <w:pitch w:val="variable"/>
    <w:sig w:usb0="00000003" w:usb1="288F0000" w:usb2="00000016" w:usb3="00000000" w:csb0="00040001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等线 Light">
    <w:altName w:val="等线 Light"/>
    <w:panose1 w:val="020106000300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0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oNotTrackMoves/>
  <w:defaultTabStop w:val="720"/>
  <w:doNotShadeFormData/>
  <w:characterSpacingControl w:val="doNotCompress"/>
  <w:savePreviewPicture/>
  <w:doNotValidateAgainstSchema/>
  <w:doNotDemarcateInvalidXml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Times New Roman" w:eastAsia="宋体" w:hAnsi="Calibri"/>
        <w:lang w:val="en-US" w:bidi="ar-SA" w:eastAsia="zh-CN"/>
      </w:rPr>
    </w:rPrDefault>
    <w:pPrDefault>
      <w:pPr/>
    </w:pPrDefault>
  </w:docDefaults>
  <w:style w:type="paragraph" w:default="1" w:styleId="style0">
    <w:name w:val="Normal"/>
    <w:next w:val="style0"/>
    <w:qFormat/>
    <w:pPr>
      <w:spacing w:after="200" w:lineRule="auto" w:line="276"/>
    </w:pPr>
    <w:rPr>
      <w:sz w:val="22"/>
      <w:szCs w:val="22"/>
    </w:rPr>
  </w:style>
  <w:style w:type="character" w:default="1" w:styleId="style65">
    <w:name w:val="Default Paragraph Font"/>
    <w:next w:val="style65"/>
    <w:rPr>
      <w:rFonts w:ascii="Calibri" w:cs="Times New Roman" w:eastAsia="宋体" w:hAnsi="Calibri"/>
    </w:rPr>
  </w:style>
  <w:style w:type="table" w:default="1" w:styleId="style105">
    <w:name w:val="Normal Table"/>
    <w:next w:val="style105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pPr/>
  </w:style>
  <w:style w:type="paragraph" w:styleId="style66">
    <w:name w:val="Body Text"/>
    <w:basedOn w:val="style0"/>
    <w:next w:val="style4094"/>
    <w:qFormat/>
    <w:pPr>
      <w:spacing w:after="0"/>
    </w:pPr>
    <w:rPr>
      <w:rFonts w:ascii="Times New Roman" w:cs="Times New Roman" w:eastAsia="Times New Roman" w:hAnsi="Times New Roman"/>
      <w:sz w:val="16"/>
      <w:szCs w:val="16"/>
      <w:lang w:val="en-US" w:bidi="ar-SA" w:eastAsia="en-US"/>
    </w:rPr>
  </w:style>
  <w:style w:type="paragraph" w:customStyle="1" w:styleId="style4098">
    <w:name w:val="&quot;Heading 2&quot;"/>
    <w:basedOn w:val="style0"/>
    <w:next w:val="style4094"/>
    <w:qFormat/>
    <w:pPr>
      <w:spacing w:before="0" w:after="0"/>
      <w:ind w:left="240" w:right="0" w:hanging="240"/>
      <w:outlineLvl w:val="2"/>
    </w:pPr>
    <w:rPr>
      <w:rFonts w:ascii="Times New Roman" w:cs="Times New Roman" w:eastAsia="Times New Roman" w:hAnsi="Times New Roman"/>
      <w:b/>
      <w:bCs/>
      <w:sz w:val="16"/>
      <w:szCs w:val="16"/>
      <w:lang w:val="en-US" w:bidi="ar-SA" w:eastAsia="en-US"/>
    </w:rPr>
  </w:style>
  <w:style w:type="paragraph" w:customStyle="1" w:styleId="style4097">
    <w:name w:val="&quot;Heading 1&quot;"/>
    <w:basedOn w:val="style0"/>
    <w:next w:val="style4094"/>
    <w:qFormat/>
    <w:pPr>
      <w:spacing w:before="94" w:after="0"/>
      <w:ind w:left="0" w:right="353"/>
      <w:jc w:val="center"/>
      <w:outlineLvl w:val="1"/>
    </w:pPr>
    <w:rPr>
      <w:rFonts w:ascii="Times New Roman" w:cs="Times New Roman" w:eastAsia="Times New Roman" w:hAnsi="Times New Roman"/>
      <w:b/>
      <w:bCs/>
      <w:sz w:val="16"/>
      <w:szCs w:val="16"/>
      <w:lang w:val="en-US" w:bidi="ar-SA" w:eastAsia="en-US"/>
    </w:rPr>
  </w:style>
  <w:style w:type="paragraph" w:styleId="style179">
    <w:name w:val="List Paragraph"/>
    <w:basedOn w:val="style0"/>
    <w:next w:val="style4094"/>
    <w:qFormat/>
    <w:pPr>
      <w:spacing w:before="0" w:after="0"/>
      <w:ind w:left="240" w:right="0" w:hanging="240"/>
    </w:pPr>
    <w:rPr>
      <w:rFonts w:ascii="Times New Roman" w:cs="Times New Roman" w:eastAsia="Times New Roman" w:hAnsi="Times New Roman"/>
      <w:sz w:val="21"/>
      <w:lang w:val="en-US" w:bidi="ar-SA" w:eastAsia="en-U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4330</Words>
  <Characters>46969</Characters>
  <Application>WPS Office</Application>
  <Paragraphs>308</Paragraphs>
  <CharactersWithSpaces>51105</CharactersWithSpaces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2025-09-22T18:02:09Z</dcterms:created>
  <dc:creator>TECNO BG6</dc:creator>
  <lastModifiedBy>TECNO BG6</lastModifiedBy>
  <dcterms:modified xsi:type="dcterms:W3CDTF">2025-09-22T18:02:36Z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048e7126e40648a287af76a85a5a3d29</vt:lpwstr>
  </property>
</Properties>
</file>