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EFFECT OF TALENT MANAGEMENT ON ORGANISATIONAL PERFORMANCE </w:t>
      </w:r>
    </w:p>
    <w:p w:rsidR="00DF5994" w:rsidRPr="00312AB8" w:rsidRDefault="00DF5994" w:rsidP="00DF5994">
      <w:pPr>
        <w:spacing w:after="60" w:line="240" w:lineRule="auto"/>
        <w:jc w:val="center"/>
        <w:rPr>
          <w:rFonts w:ascii="Times New Roman" w:hAnsi="Times New Roman" w:cs="Times New Roman"/>
          <w:b/>
        </w:rPr>
      </w:pPr>
      <w:r w:rsidRPr="00312AB8">
        <w:rPr>
          <w:rFonts w:ascii="Times New Roman" w:hAnsi="Times New Roman" w:cs="Times New Roman"/>
          <w:b/>
        </w:rPr>
        <w:t xml:space="preserve">(A STUDY OF UAC FOODS LIMITED) </w:t>
      </w:r>
    </w:p>
    <w:p w:rsidR="00DF5994" w:rsidRDefault="00DF5994" w:rsidP="00DF5994">
      <w:pPr>
        <w:spacing w:after="60" w:line="240" w:lineRule="auto"/>
        <w:jc w:val="center"/>
      </w:pPr>
    </w:p>
    <w:p w:rsidR="00DF5994" w:rsidRDefault="00DF5994" w:rsidP="00DF5994">
      <w:pPr>
        <w:spacing w:after="60" w:line="240" w:lineRule="auto"/>
        <w:jc w:val="center"/>
        <w:rPr>
          <w:rFonts w:ascii="Times New Roman" w:eastAsia="Times New Roman" w:hAnsi="Times New Roman" w:cs="Times New Roman"/>
          <w:b/>
          <w:bCs/>
          <w:i/>
          <w:iCs/>
          <w:color w:val="000000"/>
          <w:sz w:val="24"/>
          <w:szCs w:val="24"/>
        </w:rPr>
      </w:pPr>
      <w:r w:rsidRPr="00A11A7C">
        <w:rPr>
          <w:rFonts w:ascii="Times New Roman" w:eastAsia="Times New Roman" w:hAnsi="Times New Roman" w:cs="Times New Roman"/>
          <w:b/>
          <w:bCs/>
          <w:i/>
          <w:iCs/>
          <w:color w:val="000000"/>
          <w:sz w:val="24"/>
          <w:szCs w:val="24"/>
        </w:rPr>
        <w:t>BY</w:t>
      </w:r>
    </w:p>
    <w:p w:rsidR="00DF5994" w:rsidRPr="00A11A7C" w:rsidRDefault="00DF5994" w:rsidP="00DF5994">
      <w:pPr>
        <w:spacing w:after="60" w:line="240" w:lineRule="auto"/>
        <w:jc w:val="center"/>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HUSSEIN ODEJIMI ALASELA</w:t>
      </w:r>
    </w:p>
    <w:p w:rsidR="00DF5994" w:rsidRPr="00A11A7C" w:rsidRDefault="00DF5994" w:rsidP="00DF599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ND/23/BAM/P</w:t>
      </w:r>
      <w:r w:rsidRPr="00A11A7C">
        <w:rPr>
          <w:rFonts w:ascii="Times New Roman" w:eastAsia="Times New Roman" w:hAnsi="Times New Roman" w:cs="Times New Roman"/>
          <w:b/>
          <w:bCs/>
          <w:color w:val="000000"/>
          <w:sz w:val="24"/>
          <w:szCs w:val="24"/>
        </w:rPr>
        <w:t>T/0</w:t>
      </w:r>
      <w:r>
        <w:rPr>
          <w:rFonts w:ascii="Times New Roman" w:eastAsia="Times New Roman" w:hAnsi="Times New Roman" w:cs="Times New Roman"/>
          <w:b/>
          <w:bCs/>
          <w:color w:val="000000"/>
          <w:sz w:val="24"/>
          <w:szCs w:val="24"/>
        </w:rPr>
        <w:t>329</w:t>
      </w: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line="480" w:lineRule="auto"/>
        <w:jc w:val="center"/>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DF5994" w:rsidRPr="00A11A7C" w:rsidRDefault="00DF5994" w:rsidP="00DF5994">
      <w:pPr>
        <w:spacing w:line="480" w:lineRule="auto"/>
        <w:jc w:val="center"/>
        <w:rPr>
          <w:rFonts w:ascii="Times New Roman" w:eastAsia="Times New Roman" w:hAnsi="Times New Roman" w:cs="Times New Roman"/>
          <w:sz w:val="24"/>
          <w:szCs w:val="24"/>
        </w:rPr>
      </w:pPr>
    </w:p>
    <w:p w:rsidR="00DF5994" w:rsidRPr="00A11A7C" w:rsidRDefault="00DF5994" w:rsidP="00DF5994">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 PARTIAL FULFILMENT OF THE REQ</w:t>
      </w:r>
      <w:r>
        <w:rPr>
          <w:rFonts w:ascii="Times New Roman" w:eastAsia="Times New Roman" w:hAnsi="Times New Roman" w:cs="Times New Roman"/>
          <w:b/>
          <w:bCs/>
          <w:color w:val="000000"/>
          <w:sz w:val="24"/>
          <w:szCs w:val="24"/>
        </w:rPr>
        <w:t xml:space="preserve">UIREMENT FOR THE AWARD OF </w:t>
      </w:r>
      <w:r w:rsidRPr="00A11A7C">
        <w:rPr>
          <w:rFonts w:ascii="Times New Roman" w:eastAsia="Times New Roman" w:hAnsi="Times New Roman" w:cs="Times New Roman"/>
          <w:b/>
          <w:bCs/>
          <w:color w:val="000000"/>
          <w:sz w:val="24"/>
          <w:szCs w:val="24"/>
        </w:rPr>
        <w:t xml:space="preserve"> NATIONAL DIPLOMA IN BUSINESS ADMINISTRATION AND MANAGEMENT</w:t>
      </w: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DF5994" w:rsidRDefault="00DF5994" w:rsidP="00DF5994">
      <w:pPr>
        <w:spacing w:line="480" w:lineRule="auto"/>
        <w:ind w:left="5760"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w:t>
      </w:r>
      <w:r w:rsidRPr="00A11A7C">
        <w:rPr>
          <w:rFonts w:ascii="Times New Roman" w:eastAsia="Times New Roman" w:hAnsi="Times New Roman" w:cs="Times New Roman"/>
          <w:b/>
          <w:bCs/>
          <w:color w:val="000000"/>
          <w:sz w:val="24"/>
          <w:szCs w:val="24"/>
        </w:rPr>
        <w:t>, 2025</w:t>
      </w:r>
    </w:p>
    <w:p w:rsidR="00DF5994" w:rsidRDefault="00DF5994" w:rsidP="00DF5994">
      <w:pPr>
        <w:spacing w:line="480" w:lineRule="auto"/>
        <w:ind w:left="5760" w:firstLine="720"/>
        <w:jc w:val="center"/>
        <w:rPr>
          <w:rFonts w:ascii="Times New Roman" w:eastAsia="Times New Roman" w:hAnsi="Times New Roman" w:cs="Times New Roman"/>
          <w:b/>
          <w:bCs/>
          <w:color w:val="000000"/>
          <w:sz w:val="24"/>
          <w:szCs w:val="24"/>
        </w:rPr>
      </w:pPr>
    </w:p>
    <w:p w:rsidR="00DF5994" w:rsidRDefault="00DF5994" w:rsidP="00DF5994">
      <w:pPr>
        <w:spacing w:line="480" w:lineRule="auto"/>
        <w:ind w:left="5760" w:firstLine="720"/>
        <w:jc w:val="center"/>
        <w:rPr>
          <w:rFonts w:ascii="Times New Roman" w:eastAsia="Times New Roman" w:hAnsi="Times New Roman" w:cs="Times New Roman"/>
          <w:b/>
          <w:bCs/>
          <w:color w:val="000000"/>
          <w:sz w:val="24"/>
          <w:szCs w:val="24"/>
        </w:rPr>
      </w:pPr>
    </w:p>
    <w:p w:rsidR="00DF5994" w:rsidRDefault="00DF5994" w:rsidP="00DF5994">
      <w:pPr>
        <w:spacing w:line="480" w:lineRule="auto"/>
        <w:ind w:left="5760" w:firstLine="720"/>
        <w:jc w:val="center"/>
        <w:rPr>
          <w:rFonts w:ascii="Times New Roman" w:eastAsia="Times New Roman" w:hAnsi="Times New Roman" w:cs="Times New Roman"/>
          <w:b/>
          <w:bCs/>
          <w:color w:val="000000"/>
          <w:sz w:val="24"/>
          <w:szCs w:val="24"/>
        </w:rPr>
      </w:pPr>
    </w:p>
    <w:p w:rsidR="00DF5994" w:rsidRDefault="00DF5994" w:rsidP="00DF5994">
      <w:pPr>
        <w:spacing w:line="480" w:lineRule="auto"/>
        <w:rPr>
          <w:rFonts w:ascii="Times New Roman" w:eastAsia="Times New Roman" w:hAnsi="Times New Roman" w:cs="Times New Roman"/>
          <w:b/>
          <w:bCs/>
          <w:color w:val="000000"/>
          <w:sz w:val="24"/>
          <w:szCs w:val="24"/>
        </w:rPr>
      </w:pPr>
    </w:p>
    <w:p w:rsidR="00DF5994" w:rsidRPr="00A11A7C" w:rsidRDefault="00DF5994" w:rsidP="00DF5994">
      <w:pPr>
        <w:spacing w:line="480" w:lineRule="auto"/>
        <w:rPr>
          <w:rFonts w:ascii="Times New Roman" w:eastAsia="Times New Roman" w:hAnsi="Times New Roman" w:cs="Times New Roman"/>
          <w:sz w:val="24"/>
          <w:szCs w:val="24"/>
        </w:rPr>
      </w:pPr>
    </w:p>
    <w:p w:rsidR="00DF5994" w:rsidRPr="00A11A7C" w:rsidRDefault="00DF5994" w:rsidP="00DF5994">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CERTIFICATION</w:t>
      </w:r>
    </w:p>
    <w:p w:rsidR="00DF5994" w:rsidRPr="00A11A7C" w:rsidRDefault="00DF5994" w:rsidP="00DF5994">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color w:val="000000"/>
          <w:sz w:val="24"/>
          <w:szCs w:val="24"/>
        </w:rPr>
        <w:t>HUSSEIN ODEJIMI ALASELA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with Matric No ND/23/BAM/PT/0329</w:t>
      </w:r>
      <w:r>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color w:val="000000"/>
          <w:sz w:val="24"/>
          <w:szCs w:val="24"/>
        </w:rPr>
        <w:t>and has been read, corrected and approved as meeting the part of the requ</w:t>
      </w:r>
      <w:r>
        <w:rPr>
          <w:rFonts w:ascii="Times New Roman" w:eastAsia="Times New Roman" w:hAnsi="Times New Roman" w:cs="Times New Roman"/>
          <w:color w:val="000000"/>
          <w:sz w:val="24"/>
          <w:szCs w:val="24"/>
        </w:rPr>
        <w:t>irement for the award of National Diploma (</w:t>
      </w:r>
      <w:r w:rsidRPr="00A11A7C">
        <w:rPr>
          <w:rFonts w:ascii="Times New Roman" w:eastAsia="Times New Roman" w:hAnsi="Times New Roman" w:cs="Times New Roman"/>
          <w:color w:val="000000"/>
          <w:sz w:val="24"/>
          <w:szCs w:val="24"/>
        </w:rPr>
        <w:t>ND) in Business Administration and management, in the department of Business Administration and Management, Institute of Finance and Management Sciences, Kwara State Polytechnic, Ilorin, Nigeria. </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UMAR, B.A</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DATE</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Supervisor</w:t>
      </w: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KUDABO, M. I</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Coordinator</w:t>
      </w: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ALAKOSO, I. K</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i/>
          <w:iCs/>
          <w:color w:val="000000"/>
          <w:sz w:val="24"/>
          <w:szCs w:val="24"/>
        </w:rPr>
        <w:t>Head of Department</w:t>
      </w: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_______________</w:t>
      </w: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DATE</w:t>
      </w:r>
    </w:p>
    <w:p w:rsidR="00DF5994" w:rsidRDefault="00DF5994" w:rsidP="00DF5994">
      <w:pPr>
        <w:spacing w:after="0" w:line="240" w:lineRule="auto"/>
        <w:rPr>
          <w:rFonts w:ascii="Times New Roman" w:eastAsia="Times New Roman" w:hAnsi="Times New Roman" w:cs="Times New Roman"/>
          <w:i/>
          <w:iCs/>
          <w:color w:val="000000"/>
          <w:sz w:val="24"/>
          <w:szCs w:val="24"/>
        </w:rPr>
      </w:pPr>
      <w:r w:rsidRPr="00A11A7C">
        <w:rPr>
          <w:rFonts w:ascii="Times New Roman" w:eastAsia="Times New Roman" w:hAnsi="Times New Roman" w:cs="Times New Roman"/>
          <w:i/>
          <w:iCs/>
          <w:color w:val="000000"/>
          <w:sz w:val="24"/>
          <w:szCs w:val="24"/>
        </w:rPr>
        <w:t>(External Examiner)</w:t>
      </w:r>
    </w:p>
    <w:p w:rsidR="00DF5994" w:rsidRDefault="00DF5994" w:rsidP="00DF5994">
      <w:pPr>
        <w:spacing w:after="0" w:line="240" w:lineRule="auto"/>
        <w:rPr>
          <w:rFonts w:ascii="Times New Roman" w:eastAsia="Times New Roman" w:hAnsi="Times New Roman" w:cs="Times New Roman"/>
          <w:i/>
          <w:iCs/>
          <w:color w:val="000000"/>
          <w:sz w:val="24"/>
          <w:szCs w:val="24"/>
        </w:rPr>
      </w:pPr>
    </w:p>
    <w:p w:rsidR="00DF5994" w:rsidRDefault="00DF5994" w:rsidP="00DF5994">
      <w:pPr>
        <w:spacing w:after="0" w:line="240" w:lineRule="auto"/>
        <w:rPr>
          <w:rFonts w:ascii="Times New Roman" w:eastAsia="Times New Roman" w:hAnsi="Times New Roman" w:cs="Times New Roman"/>
          <w:i/>
          <w:iCs/>
          <w:color w:val="000000"/>
          <w:sz w:val="24"/>
          <w:szCs w:val="24"/>
        </w:rPr>
      </w:pPr>
    </w:p>
    <w:p w:rsidR="00DF5994" w:rsidRDefault="00DF5994" w:rsidP="00DF5994">
      <w:pPr>
        <w:spacing w:after="0" w:line="240" w:lineRule="auto"/>
        <w:rPr>
          <w:rFonts w:ascii="Times New Roman" w:eastAsia="Times New Roman" w:hAnsi="Times New Roman" w:cs="Times New Roman"/>
          <w:i/>
          <w:iCs/>
          <w:color w:val="000000"/>
          <w:sz w:val="24"/>
          <w:szCs w:val="24"/>
        </w:rPr>
      </w:pPr>
    </w:p>
    <w:p w:rsidR="00DF5994" w:rsidRDefault="00DF5994" w:rsidP="00DF5994">
      <w:pPr>
        <w:spacing w:after="0" w:line="240" w:lineRule="auto"/>
        <w:rPr>
          <w:rFonts w:ascii="Times New Roman" w:eastAsia="Times New Roman" w:hAnsi="Times New Roman" w:cs="Times New Roman"/>
          <w:i/>
          <w:iCs/>
          <w:color w:val="000000"/>
          <w:sz w:val="24"/>
          <w:szCs w:val="24"/>
        </w:rPr>
      </w:pPr>
    </w:p>
    <w:p w:rsidR="00DF5994" w:rsidRDefault="00DF5994" w:rsidP="00DF5994">
      <w:pPr>
        <w:spacing w:after="0" w:line="240" w:lineRule="auto"/>
        <w:rPr>
          <w:rFonts w:ascii="Times New Roman" w:eastAsia="Times New Roman" w:hAnsi="Times New Roman" w:cs="Times New Roman"/>
          <w:i/>
          <w:iCs/>
          <w:color w:val="000000"/>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DEDICATION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his  project  work is specially  dedicated to almighty God who is worthy to be praised, for  his sincere blessing, favour and grace for sparing me from the beginning to the end of my programme and also to my love irreplaceable parent Mr &amp; MRS </w:t>
      </w:r>
      <w:r>
        <w:rPr>
          <w:rFonts w:ascii="Times New Roman" w:eastAsia="Times New Roman" w:hAnsi="Times New Roman" w:cs="Times New Roman"/>
          <w:color w:val="000000"/>
          <w:sz w:val="24"/>
          <w:szCs w:val="24"/>
        </w:rPr>
        <w:t xml:space="preserve">HUSSEIN </w:t>
      </w:r>
      <w:r w:rsidRPr="00A11A7C">
        <w:rPr>
          <w:rFonts w:ascii="Times New Roman" w:eastAsia="Times New Roman" w:hAnsi="Times New Roman" w:cs="Times New Roman"/>
          <w:color w:val="000000"/>
          <w:sz w:val="24"/>
          <w:szCs w:val="24"/>
        </w:rPr>
        <w:t>for their care, love support, guidance and commitment they  showed me .</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DF5994" w:rsidRPr="00A11A7C" w:rsidRDefault="00DF5994" w:rsidP="00DF5994">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ACKNOWLEDGEMENT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All thanks, praises adoration and glory be to God, Almighty, the custodian and giver of knowledge for giving me the knowledge opportunities and good health for the successful and the completion of this project work.</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Also, i really appreciate the financial support to my honorable parents MR &amp;MRS. </w:t>
      </w:r>
      <w:r>
        <w:rPr>
          <w:rFonts w:ascii="Times New Roman" w:eastAsia="Times New Roman" w:hAnsi="Times New Roman" w:cs="Times New Roman"/>
          <w:color w:val="000000"/>
          <w:sz w:val="24"/>
          <w:szCs w:val="24"/>
        </w:rPr>
        <w:t>IBRAHIM</w:t>
      </w:r>
      <w:r w:rsidRPr="00A11A7C">
        <w:rPr>
          <w:rFonts w:ascii="Times New Roman" w:eastAsia="Times New Roman" w:hAnsi="Times New Roman" w:cs="Times New Roman"/>
          <w:color w:val="000000"/>
          <w:sz w:val="24"/>
          <w:szCs w:val="24"/>
        </w:rPr>
        <w:t>. May u live long to reap the fruit of your labour (Amen).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I’m grateful to my best and vibrant supervisor, MR </w:t>
      </w:r>
      <w:r>
        <w:rPr>
          <w:rFonts w:ascii="Times New Roman" w:eastAsia="Times New Roman" w:hAnsi="Times New Roman" w:cs="Times New Roman"/>
          <w:color w:val="000000"/>
          <w:sz w:val="24"/>
          <w:szCs w:val="24"/>
        </w:rPr>
        <w:t>UMAR</w:t>
      </w:r>
      <w:bookmarkStart w:id="0" w:name="_GoBack"/>
      <w:bookmarkEnd w:id="0"/>
      <w:r w:rsidRPr="00A11A7C">
        <w:rPr>
          <w:rFonts w:ascii="Times New Roman" w:eastAsia="Times New Roman" w:hAnsi="Times New Roman" w:cs="Times New Roman"/>
          <w:color w:val="000000"/>
          <w:sz w:val="24"/>
          <w:szCs w:val="24"/>
        </w:rPr>
        <w:t>, for all the impeccable analysis, correction and modification toward the attainment of the success of this project.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Also, my profound gratitude goes to MR ALAKOSO I.K(HOD) for all his precious tim given to me in correcting all the anonymous errors in this project work and the entire lecturers of the department of Business Administration and management, May God bless you all.</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also appreciate the support, love and caring of my families and friends throughout the completion of Higher National Diploma (HND)programme and project work.</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ABSTRACT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the Effect of Talent Management on Organizational Performance. The study adopted the descriptive survey design. Sample of (91) respondents were drawn and data were analyzed with the aid of sample percentages, frequency table and chi-square statistical. The followings findings were made; talent management processes enhance the profitability, to participate in decision making which will bring the profit to the organization, talent management improves relationship between managers and employees and organization strategy by using business plan to achieved the goals of organizational performance. Also, the study recommended that there is the need to establish objective that prerequisite of any talent management is need to retraining and retraining of employees management, worker to enable them acquire talent Management skills that are relevant to their daily routines.</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OF CONTENT</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 xml:space="preserve">Title page </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i</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Certification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Dedication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iii</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Acknowledgment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iv</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Abstract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v</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Table of contents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vi</w:t>
      </w:r>
    </w:p>
    <w:p w:rsidR="00DF5994" w:rsidRPr="00A11A7C" w:rsidRDefault="00DF5994" w:rsidP="00DF5994">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color w:val="000000"/>
          <w:sz w:val="24"/>
          <w:szCs w:val="24"/>
        </w:rPr>
        <w:t>CHAPTER ONE</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Introduction </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Background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1-3</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Statement of the Problem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Question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Objective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4</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Scope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Significance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w:t>
      </w:r>
    </w:p>
    <w:p w:rsidR="00DF5994" w:rsidRPr="00A11A7C" w:rsidRDefault="00DF5994" w:rsidP="00DF599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Definitions of Terms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6-7</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CHAPTER TWO   </w:t>
      </w:r>
    </w:p>
    <w:p w:rsidR="00DF5994" w:rsidRPr="00A11A7C" w:rsidRDefault="00DF5994" w:rsidP="00DF5994">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Conceptual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8</w:t>
      </w:r>
    </w:p>
    <w:p w:rsidR="00DF5994" w:rsidRPr="00A11A7C" w:rsidRDefault="00DF5994" w:rsidP="00DF5994">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 of Talent Management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8-18</w:t>
      </w:r>
    </w:p>
    <w:p w:rsidR="00DF5994" w:rsidRPr="00A11A7C" w:rsidRDefault="00DF5994" w:rsidP="00DF5994">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Concept of Organisational Performance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18-30</w:t>
      </w:r>
    </w:p>
    <w:p w:rsidR="00DF5994" w:rsidRPr="00A11A7C" w:rsidRDefault="00DF5994" w:rsidP="00DF5994">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Theoretical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31-33</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2.3</w:t>
      </w:r>
      <w:r w:rsidRPr="00A11A7C">
        <w:rPr>
          <w:rFonts w:ascii="Times New Roman" w:eastAsia="Times New Roman" w:hAnsi="Times New Roman" w:cs="Times New Roman"/>
          <w:color w:val="000000"/>
          <w:sz w:val="24"/>
          <w:szCs w:val="24"/>
        </w:rPr>
        <w:tab/>
        <w:t>Empirical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33</w:t>
      </w:r>
      <w:r w:rsidRPr="00A11A7C">
        <w:rPr>
          <w:rFonts w:ascii="Times New Roman" w:eastAsia="Times New Roman" w:hAnsi="Times New Roman" w:cs="Times New Roman"/>
          <w:color w:val="000000"/>
          <w:sz w:val="24"/>
          <w:szCs w:val="24"/>
        </w:rPr>
        <w:tab/>
      </w:r>
    </w:p>
    <w:p w:rsidR="00DF5994" w:rsidRPr="00A11A7C" w:rsidRDefault="00DF5994" w:rsidP="00DF5994">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THREE: RESEARCH METHODOLOGY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3.1   Research Design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rsidR="00DF5994" w:rsidRPr="00A11A7C" w:rsidRDefault="00DF5994" w:rsidP="00DF5994">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Population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34</w:t>
      </w:r>
    </w:p>
    <w:p w:rsidR="00DF5994" w:rsidRPr="00A11A7C" w:rsidRDefault="00DF5994" w:rsidP="00DF5994">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 Sample size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34-35</w:t>
      </w:r>
    </w:p>
    <w:p w:rsidR="00DF5994" w:rsidRPr="00A11A7C" w:rsidRDefault="00DF5994" w:rsidP="00DF5994">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Sampling Technique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35</w:t>
      </w:r>
    </w:p>
    <w:p w:rsidR="00DF5994" w:rsidRPr="00A11A7C" w:rsidRDefault="00DF5994" w:rsidP="00DF5994">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Inst</w:t>
      </w:r>
      <w:r>
        <w:rPr>
          <w:rFonts w:ascii="Times New Roman" w:eastAsia="Times New Roman" w:hAnsi="Times New Roman" w:cs="Times New Roman"/>
          <w:color w:val="000000"/>
          <w:sz w:val="24"/>
          <w:szCs w:val="24"/>
        </w:rPr>
        <w:t>rument for Data Collection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36</w:t>
      </w:r>
    </w:p>
    <w:p w:rsidR="00DF5994" w:rsidRPr="00A11A7C" w:rsidRDefault="00DF5994" w:rsidP="00DF5994">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Method of Data Collection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w:t>
      </w:r>
    </w:p>
    <w:p w:rsidR="00DF5994" w:rsidRPr="00A11A7C" w:rsidRDefault="00DF5994" w:rsidP="00DF5994">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Data Analysis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36-37</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 DATA PRESENTATION AND ANALYSIS </w:t>
      </w:r>
    </w:p>
    <w:p w:rsidR="00DF5994" w:rsidRPr="00A11A7C" w:rsidRDefault="00DF5994" w:rsidP="00DF5994">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Introduction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rsidR="00DF5994" w:rsidRPr="00A11A7C" w:rsidRDefault="00DF5994" w:rsidP="00DF5994">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Presentation and Interpretation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rsidR="00DF5994" w:rsidRPr="00A11A7C" w:rsidRDefault="00DF5994" w:rsidP="00DF5994">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Interpretation of Regression Coefficients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39-47</w:t>
      </w:r>
    </w:p>
    <w:p w:rsidR="00DF5994" w:rsidRPr="00A11A7C" w:rsidRDefault="00DF5994" w:rsidP="00DF5994">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Test of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47-50</w:t>
      </w:r>
    </w:p>
    <w:p w:rsidR="00DF5994" w:rsidRPr="00A11A7C" w:rsidRDefault="00DF5994" w:rsidP="00DF5994">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Discussion of Findings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51-52</w:t>
      </w:r>
    </w:p>
    <w:p w:rsidR="00DF5994" w:rsidRPr="00A11A7C" w:rsidRDefault="00DF5994" w:rsidP="00DF5994">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FIVE: SUMMARY OF FINDINGS RECOMMENDATION AND CONCLUSION</w:t>
      </w:r>
    </w:p>
    <w:p w:rsidR="00DF5994" w:rsidRPr="00A11A7C" w:rsidRDefault="00DF5994" w:rsidP="00DF5994">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Summary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53-54</w:t>
      </w:r>
    </w:p>
    <w:p w:rsidR="00DF5994" w:rsidRPr="00A11A7C" w:rsidRDefault="00DF5994" w:rsidP="00DF5994">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Conclusion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54-55</w:t>
      </w:r>
    </w:p>
    <w:p w:rsidR="00DF5994" w:rsidRPr="00A11A7C" w:rsidRDefault="00DF5994" w:rsidP="00DF5994">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Recommendations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55-56</w:t>
      </w:r>
    </w:p>
    <w:p w:rsidR="00DF5994" w:rsidRPr="00A11A7C" w:rsidRDefault="00DF5994" w:rsidP="00DF5994">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Reference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57-60</w:t>
      </w:r>
    </w:p>
    <w:p w:rsidR="00DF5994" w:rsidRPr="00A11A7C" w:rsidRDefault="00DF5994" w:rsidP="00DF5994">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Questionnaire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61-63</w:t>
      </w:r>
    </w:p>
    <w:p w:rsidR="00DF5994" w:rsidRDefault="00DF5994" w:rsidP="00DF5994">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APPENDIX</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b/>
          <w:bCs/>
          <w:color w:val="000000"/>
          <w:sz w:val="24"/>
          <w:szCs w:val="24"/>
        </w:rPr>
        <w:br/>
      </w:r>
    </w:p>
    <w:p w:rsidR="00DF5994" w:rsidRDefault="00DF5994" w:rsidP="00DF5994">
      <w:pPr>
        <w:spacing w:line="240" w:lineRule="auto"/>
        <w:ind w:left="720"/>
        <w:rPr>
          <w:rFonts w:ascii="Times New Roman" w:eastAsia="Times New Roman" w:hAnsi="Times New Roman" w:cs="Times New Roman"/>
          <w:sz w:val="24"/>
          <w:szCs w:val="24"/>
        </w:rPr>
      </w:pPr>
    </w:p>
    <w:p w:rsidR="00DF5994" w:rsidRDefault="00DF5994" w:rsidP="00DF5994">
      <w:pPr>
        <w:spacing w:line="240" w:lineRule="auto"/>
        <w:ind w:left="720"/>
        <w:rPr>
          <w:rFonts w:ascii="Times New Roman" w:eastAsia="Times New Roman" w:hAnsi="Times New Roman" w:cs="Times New Roman"/>
          <w:sz w:val="24"/>
          <w:szCs w:val="24"/>
        </w:rPr>
      </w:pPr>
    </w:p>
    <w:p w:rsidR="00DF5994" w:rsidRDefault="00DF5994" w:rsidP="00DF5994">
      <w:pPr>
        <w:spacing w:line="240" w:lineRule="auto"/>
        <w:ind w:left="720"/>
        <w:rPr>
          <w:rFonts w:ascii="Times New Roman" w:eastAsia="Times New Roman" w:hAnsi="Times New Roman" w:cs="Times New Roman"/>
          <w:sz w:val="24"/>
          <w:szCs w:val="24"/>
        </w:rPr>
      </w:pPr>
    </w:p>
    <w:p w:rsidR="00DF5994" w:rsidRDefault="00DF5994" w:rsidP="00DF5994">
      <w:pPr>
        <w:spacing w:line="240" w:lineRule="auto"/>
        <w:ind w:left="720"/>
        <w:rPr>
          <w:rFonts w:ascii="Times New Roman" w:eastAsia="Times New Roman" w:hAnsi="Times New Roman" w:cs="Times New Roman"/>
          <w:sz w:val="24"/>
          <w:szCs w:val="24"/>
        </w:rPr>
      </w:pPr>
    </w:p>
    <w:p w:rsidR="00DF5994" w:rsidRDefault="00DF5994" w:rsidP="00DF5994">
      <w:pPr>
        <w:spacing w:line="240" w:lineRule="auto"/>
        <w:ind w:left="720"/>
        <w:rPr>
          <w:rFonts w:ascii="Times New Roman" w:eastAsia="Times New Roman" w:hAnsi="Times New Roman" w:cs="Times New Roman"/>
          <w:sz w:val="24"/>
          <w:szCs w:val="24"/>
        </w:rPr>
      </w:pPr>
    </w:p>
    <w:p w:rsidR="00DF5994" w:rsidRPr="00A11A7C" w:rsidRDefault="00DF5994" w:rsidP="00DF5994">
      <w:pPr>
        <w:spacing w:line="240" w:lineRule="auto"/>
        <w:ind w:left="720"/>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EC2B6E" w:rsidRDefault="00DF5994" w:rsidP="00DF5994">
      <w:pPr>
        <w:spacing w:after="0" w:line="480" w:lineRule="auto"/>
        <w:jc w:val="center"/>
        <w:outlineLvl w:val="1"/>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lastRenderedPageBreak/>
        <w:t>CHAPTER ONE</w:t>
      </w:r>
    </w:p>
    <w:p w:rsidR="00DF5994" w:rsidRPr="00A11A7C" w:rsidRDefault="00DF5994" w:rsidP="00DF5994">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INTRODUCTION</w:t>
      </w:r>
    </w:p>
    <w:p w:rsidR="00DF5994" w:rsidRPr="00A11A7C" w:rsidRDefault="00DF5994" w:rsidP="00DF5994">
      <w:pPr>
        <w:spacing w:after="0" w:line="480" w:lineRule="auto"/>
        <w:jc w:val="both"/>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1.1</w:t>
      </w:r>
      <w:r w:rsidRPr="00A11A7C">
        <w:rPr>
          <w:rFonts w:ascii="Times New Roman" w:eastAsia="Times New Roman" w:hAnsi="Times New Roman" w:cs="Times New Roman"/>
          <w:b/>
          <w:bCs/>
          <w:color w:val="000000"/>
          <w:sz w:val="24"/>
          <w:szCs w:val="24"/>
        </w:rPr>
        <w:tab/>
        <w:t>Background of the study</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ultimate goal of every business organization is to increase the sale of goods and service that it deals in and to increase profit in order to achieve its laid down goals and objectives.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can be achieved if organizations employ the right skilled labour on the right job at the right time by managing their talent (Cappelli, 2019) As noted in (Douglas &amp; Jay 2020) most organization don’t have the required talent to develop lucrative business opportunity and so they loss out.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 must ensure that employees of choice are endowed with the skills required for the job; this will help organization perform effectively and efficiently. Talent management is the capability to create and continuously optimize the talent resources needed to execute a business strategy (Talent Management Research, 2019).</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when implemented effectively result in great changes in the performance and productivity of organization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(Capelli, 2021), Talent management is simply a matter of anticipating the need for human capital and then setting out plan to meet it. (Capelli, 2019); Talent Management concerns the additional management processes that are made available to employees in the organization who are considered to be ‘‘talented’’. This means systematically attracting, identifying, developing, engaging, retaining, and deploying those individuals with high potentials who are of a particular value to the organization (Blass, 2019)</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main duty of the Human Resource Manager but over the years senior and line managers now engage in managing talent.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As noted by (Gunter, 2021) successful companies know that talent management needs broad ownership.</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 includes recruiting, succession planning, leadership development and retention of key employees. The importance of talent management has been increasing rapidly over the few past years.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roles of talent management on organizational performance are:</w:t>
      </w:r>
    </w:p>
    <w:p w:rsidR="00DF5994" w:rsidRPr="00A11A7C" w:rsidRDefault="00DF5994" w:rsidP="00DF5994">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achieves its goals</w:t>
      </w:r>
    </w:p>
    <w:p w:rsidR="00DF5994" w:rsidRPr="00A11A7C" w:rsidRDefault="00DF5994" w:rsidP="00DF5994">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will meet business demands;</w:t>
      </w:r>
    </w:p>
    <w:p w:rsidR="00DF5994" w:rsidRPr="00A11A7C" w:rsidRDefault="00DF5994" w:rsidP="00DF5994">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have reliable work force</w:t>
      </w:r>
    </w:p>
    <w:p w:rsidR="00DF5994" w:rsidRPr="00A11A7C" w:rsidRDefault="00DF5994" w:rsidP="00DF5994">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Organizational performance increases.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can be effective globally using six principles as noted in (Gunter,2011). These six principles make talent management effective both locally and globally. They include: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Alignment with strategy (2) internal consistency (3) cultural embeddedness (4) Management involvement (5) balance global and local needs (6) employer branding through differentiation.</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Conclusively, Talent Management has been seen as a tool in which organization use in developing talent. If an organization effectively implements talent management process, it will not only develop talents but it will also increase the performance of the organization, invariably leading to achievement of the stated objective.</w:t>
      </w:r>
    </w:p>
    <w:p w:rsidR="00DF5994" w:rsidRPr="00A11A7C" w:rsidRDefault="00DF5994" w:rsidP="00DF5994">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1.2</w:t>
      </w:r>
      <w:r w:rsidRPr="00A11A7C">
        <w:rPr>
          <w:rFonts w:ascii="Times New Roman" w:eastAsia="Times New Roman" w:hAnsi="Times New Roman" w:cs="Times New Roman"/>
          <w:b/>
          <w:bCs/>
          <w:color w:val="000000"/>
          <w:sz w:val="24"/>
          <w:szCs w:val="24"/>
        </w:rPr>
        <w:tab/>
        <w:t>Statement of Problems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More sophisticated procurement strategies and technology productivity strategies are change the way services are won and delivered within any specific market. The ability of an organization to adapt and manage quality talent to meet client needs is necessary in order to remain competitive over the next decade (Khudnick, &amp; Charles, 2020)</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Large companies still find it difficult to achieve manpower planning and succession management. Although management recognizes that talent is crucial to the success of the organization, adequate measures to protect and nurture it are yet to be formulated. Other human resources initiatives such as talent audit schemes, competency analysis, team building activities has to be implemented or achieved in so doing the organizational performance increases.  This development has to a large extent retarded the growth and development of the organization concerned.</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1.3</w:t>
      </w:r>
      <w:r w:rsidRPr="00A11A7C">
        <w:rPr>
          <w:rFonts w:ascii="Times New Roman" w:eastAsia="Times New Roman" w:hAnsi="Times New Roman" w:cs="Times New Roman"/>
          <w:b/>
          <w:bCs/>
          <w:color w:val="000000"/>
          <w:sz w:val="24"/>
          <w:szCs w:val="24"/>
        </w:rPr>
        <w:tab/>
        <w:t>Research Questions</w:t>
      </w:r>
      <w:r w:rsidRPr="00A11A7C">
        <w:rPr>
          <w:rFonts w:ascii="Times New Roman" w:eastAsia="Times New Roman" w:hAnsi="Times New Roman" w:cs="Times New Roman"/>
          <w:b/>
          <w:bCs/>
          <w:color w:val="000000"/>
          <w:sz w:val="24"/>
          <w:szCs w:val="24"/>
        </w:rPr>
        <w:tab/>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following are the research questions.</w:t>
      </w:r>
    </w:p>
    <w:p w:rsidR="00DF5994" w:rsidRPr="00A11A7C" w:rsidRDefault="00DF5994" w:rsidP="00DF5994">
      <w:pPr>
        <w:numPr>
          <w:ilvl w:val="0"/>
          <w:numId w:val="12"/>
        </w:numPr>
        <w:spacing w:after="0"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Does talent resourcing have an effect on profitability?</w:t>
      </w:r>
    </w:p>
    <w:p w:rsidR="00DF5994" w:rsidRPr="00A11A7C" w:rsidRDefault="00DF5994" w:rsidP="00DF5994">
      <w:pPr>
        <w:numPr>
          <w:ilvl w:val="0"/>
          <w:numId w:val="12"/>
        </w:numPr>
        <w:spacing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have an effect on creativity of an organization?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1.4</w:t>
      </w:r>
      <w:r w:rsidRPr="00A11A7C">
        <w:rPr>
          <w:rFonts w:ascii="Times New Roman" w:eastAsia="Times New Roman" w:hAnsi="Times New Roman" w:cs="Times New Roman"/>
          <w:b/>
          <w:bCs/>
          <w:color w:val="000000"/>
          <w:sz w:val="24"/>
          <w:szCs w:val="24"/>
        </w:rPr>
        <w:tab/>
        <w:t>Objectives of the Study</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main objective of this study is to examine the effect of talent management on organizational performance.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other objectives of this research study include:</w:t>
      </w:r>
    </w:p>
    <w:p w:rsidR="00DF5994" w:rsidRPr="00A11A7C" w:rsidRDefault="00DF5994" w:rsidP="00DF5994">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resourcing on profitability</w:t>
      </w:r>
    </w:p>
    <w:p w:rsidR="00DF5994" w:rsidRPr="00A11A7C" w:rsidRDefault="00DF5994" w:rsidP="00DF5994">
      <w:pPr>
        <w:numPr>
          <w:ilvl w:val="0"/>
          <w:numId w:val="1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management on creativity on an organization</w:t>
      </w:r>
    </w:p>
    <w:p w:rsidR="00DF5994" w:rsidRPr="00A11A7C" w:rsidRDefault="00DF5994" w:rsidP="00DF5994">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1.5</w:t>
      </w:r>
      <w:r w:rsidRPr="00A11A7C">
        <w:rPr>
          <w:rFonts w:ascii="Times New Roman" w:eastAsia="Times New Roman" w:hAnsi="Times New Roman" w:cs="Times New Roman"/>
          <w:b/>
          <w:bCs/>
          <w:color w:val="000000"/>
          <w:sz w:val="24"/>
          <w:szCs w:val="24"/>
        </w:rPr>
        <w:tab/>
        <w:t>Research Hypotheses </w:t>
      </w:r>
    </w:p>
    <w:p w:rsidR="00DF5994" w:rsidRPr="00A11A7C" w:rsidRDefault="00DF5994" w:rsidP="00DF5994">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w:t>
      </w:r>
      <w:r w:rsidRPr="00A11A7C">
        <w:rPr>
          <w:rFonts w:ascii="Times New Roman" w:eastAsia="Times New Roman" w:hAnsi="Times New Roman" w:cs="Times New Roman"/>
          <w:b/>
          <w:bCs/>
          <w:color w:val="000000"/>
          <w:sz w:val="24"/>
          <w:szCs w:val="24"/>
          <w:vertAlign w:val="subscript"/>
        </w:rPr>
        <w:t>01:</w:t>
      </w:r>
      <w:r w:rsidRPr="00A11A7C">
        <w:rPr>
          <w:rFonts w:ascii="Times New Roman" w:eastAsia="Times New Roman" w:hAnsi="Times New Roman" w:cs="Times New Roman"/>
          <w:b/>
          <w:bCs/>
          <w:color w:val="000000"/>
          <w:sz w:val="24"/>
          <w:szCs w:val="24"/>
        </w:rPr>
        <w:t xml:space="preserve"> </w:t>
      </w:r>
      <w:r w:rsidRPr="00A11A7C">
        <w:rPr>
          <w:rFonts w:ascii="Times New Roman" w:eastAsia="Times New Roman" w:hAnsi="Times New Roman" w:cs="Times New Roman"/>
          <w:color w:val="000000"/>
          <w:sz w:val="24"/>
          <w:szCs w:val="24"/>
        </w:rPr>
        <w:t>There is a significant relationship between talent management and performance management.</w:t>
      </w:r>
    </w:p>
    <w:p w:rsidR="00DF5994" w:rsidRPr="00A11A7C" w:rsidRDefault="00DF5994" w:rsidP="00DF5994">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H0</w:t>
      </w:r>
      <w:r w:rsidRPr="00A11A7C">
        <w:rPr>
          <w:rFonts w:ascii="Times New Roman" w:eastAsia="Times New Roman" w:hAnsi="Times New Roman" w:cs="Times New Roman"/>
          <w:b/>
          <w:bCs/>
          <w:color w:val="000000"/>
          <w:sz w:val="24"/>
          <w:szCs w:val="24"/>
          <w:vertAlign w:val="subscript"/>
        </w:rPr>
        <w:t>2:</w:t>
      </w:r>
      <w:r w:rsidRPr="00A11A7C">
        <w:rPr>
          <w:rFonts w:ascii="Times New Roman" w:eastAsia="Times New Roman" w:hAnsi="Times New Roman" w:cs="Times New Roman"/>
          <w:color w:val="000000"/>
          <w:sz w:val="24"/>
          <w:szCs w:val="24"/>
        </w:rPr>
        <w:t xml:space="preserve"> There is no significant relationship between talent management and creativity of an organization.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1.6</w:t>
      </w:r>
      <w:r w:rsidRPr="00A11A7C">
        <w:rPr>
          <w:rFonts w:ascii="Times New Roman" w:eastAsia="Times New Roman" w:hAnsi="Times New Roman" w:cs="Times New Roman"/>
          <w:b/>
          <w:bCs/>
          <w:color w:val="000000"/>
          <w:sz w:val="24"/>
          <w:szCs w:val="24"/>
        </w:rPr>
        <w:tab/>
        <w:t xml:space="preserve"> Scope of the Study:</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research study spans the activity of organizations in managing and developing talents. This study specifically examines the management and development of talents in Nestle Nigeria Plc. and also the effect of this development on its employee performance.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1.7</w:t>
      </w:r>
      <w:r w:rsidRPr="00A11A7C">
        <w:rPr>
          <w:rFonts w:ascii="Times New Roman" w:eastAsia="Times New Roman" w:hAnsi="Times New Roman" w:cs="Times New Roman"/>
          <w:b/>
          <w:bCs/>
          <w:color w:val="000000"/>
          <w:sz w:val="24"/>
          <w:szCs w:val="24"/>
        </w:rPr>
        <w:tab/>
        <w:t>Significant of the Study:</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and highlighted the effect of talent management on organizational performance. Other useful areas of the study are;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a tool to develop talent and increase organizational performance.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organization achieve its goals, if organizations develop and manage their talent, they will be able to retain and engage a sold workforce that will be able to achieve help the organization in achieving its goals and objectives.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employees develop their talent and this increase their performance in the place of work. Talent management also develops skills knowledge talent management also increases adaptability learning, flexibility, innovation and performance all these will aid increase in productivity.</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as a tool in every organization helps to increase performance, productivity of organizations, helps also to achieve their aims and objectives and as such influencing the nation at large.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helps nations to be economically balance and fit because through talent management countries develop their work force in so doing having a generation of capable and eligible work force. Government should also provide training facilities to develop talents.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w:t>
      </w:r>
      <w:r w:rsidRPr="00A11A7C">
        <w:rPr>
          <w:rFonts w:ascii="Times New Roman" w:eastAsia="Times New Roman" w:hAnsi="Times New Roman" w:cs="Times New Roman"/>
          <w:b/>
          <w:bCs/>
          <w:color w:val="000000"/>
          <w:sz w:val="24"/>
          <w:szCs w:val="24"/>
        </w:rPr>
        <w:tab/>
        <w:t>Definition of terms</w:t>
      </w:r>
    </w:p>
    <w:p w:rsidR="00DF5994" w:rsidRPr="00A11A7C" w:rsidRDefault="00DF5994" w:rsidP="00DF5994">
      <w:pPr>
        <w:numPr>
          <w:ilvl w:val="0"/>
          <w:numId w:val="14"/>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Management</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means systematically attracting identifying, developing, engaging, retaining and deploying those individuals with high potential who are of particular value to the organization [Blass 2019]</w:t>
      </w:r>
    </w:p>
    <w:p w:rsidR="00DF5994" w:rsidRPr="00A11A7C" w:rsidRDefault="00DF5994" w:rsidP="00DF5994">
      <w:pPr>
        <w:numPr>
          <w:ilvl w:val="0"/>
          <w:numId w:val="15"/>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Segmentation</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can be segmented either from an exclusive perspective (focusing practices on a specific group in the organization, such as high potentials, in the sense of an elite sub-group of future leaders) or an inclusive perspective [recognizing and focusing practices on the talent of all employees in the organization] [CIPD 2020]. </w:t>
      </w:r>
    </w:p>
    <w:p w:rsidR="00DF5994" w:rsidRPr="00A11A7C" w:rsidRDefault="00DF5994" w:rsidP="00DF5994">
      <w:pPr>
        <w:numPr>
          <w:ilvl w:val="0"/>
          <w:numId w:val="16"/>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Strategy</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Articulating strategic goals and defining talent needs [multi-polar world impacts workforce strategy, segmentation]</w:t>
      </w:r>
    </w:p>
    <w:p w:rsidR="00DF5994" w:rsidRPr="00A11A7C" w:rsidRDefault="00DF5994" w:rsidP="00DF5994">
      <w:pPr>
        <w:numPr>
          <w:ilvl w:val="0"/>
          <w:numId w:val="17"/>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Resourcing</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Discovering and deploying talent [sourcing, recruiting and work force planning] </w:t>
      </w:r>
    </w:p>
    <w:p w:rsidR="00DF5994" w:rsidRPr="00A11A7C" w:rsidRDefault="00DF5994" w:rsidP="00DF5994">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Performance and Rewards</w:t>
      </w:r>
    </w:p>
    <w:p w:rsidR="00DF5994" w:rsidRDefault="00DF5994" w:rsidP="00DF5994">
      <w:pPr>
        <w:spacing w:after="0" w:line="480" w:lineRule="auto"/>
        <w:ind w:left="720"/>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Measuring and managing performance, aligning rewards with results [objectives, assessments, incentives recognition].</w:t>
      </w:r>
    </w:p>
    <w:p w:rsidR="00DF5994" w:rsidRDefault="00DF5994" w:rsidP="00DF5994">
      <w:pPr>
        <w:spacing w:after="0" w:line="480" w:lineRule="auto"/>
        <w:ind w:left="720"/>
        <w:jc w:val="both"/>
        <w:rPr>
          <w:rFonts w:ascii="Times New Roman" w:eastAsia="Times New Roman" w:hAnsi="Times New Roman" w:cs="Times New Roman"/>
          <w:color w:val="000000"/>
          <w:sz w:val="24"/>
          <w:szCs w:val="24"/>
        </w:rPr>
      </w:pP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p>
    <w:p w:rsidR="00DF5994" w:rsidRPr="00A11A7C" w:rsidRDefault="00DF5994" w:rsidP="00DF5994">
      <w:pPr>
        <w:numPr>
          <w:ilvl w:val="0"/>
          <w:numId w:val="19"/>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lastRenderedPageBreak/>
        <w:t>Learning and Collaboration</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Defining new ways of working and learning in a technology savvy, geographically dispersed, ever changing world turn over intention</w:t>
      </w:r>
    </w:p>
    <w:p w:rsidR="00DF5994" w:rsidRPr="00A11A7C" w:rsidRDefault="00DF5994" w:rsidP="00DF5994">
      <w:pPr>
        <w:numPr>
          <w:ilvl w:val="0"/>
          <w:numId w:val="20"/>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Turnover Intention </w:t>
      </w:r>
    </w:p>
    <w:p w:rsidR="00DF5994" w:rsidRPr="00A11A7C" w:rsidRDefault="00DF5994" w:rsidP="00DF5994">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Employees experience turn over intentions when they consciously and deliberately want to leave the organization [Tett &amp;Meyer 2021].</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CHAPTER TWO</w:t>
      </w:r>
    </w:p>
    <w:p w:rsidR="00DF5994" w:rsidRPr="00A11A7C" w:rsidRDefault="00DF5994" w:rsidP="00DF5994">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LITERATURE REVIEW </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w:t>
      </w:r>
      <w:r w:rsidRPr="00A11A7C">
        <w:rPr>
          <w:rFonts w:ascii="Times New Roman" w:eastAsia="Times New Roman" w:hAnsi="Times New Roman" w:cs="Times New Roman"/>
          <w:b/>
          <w:bCs/>
          <w:color w:val="000000"/>
          <w:sz w:val="24"/>
          <w:szCs w:val="24"/>
        </w:rPr>
        <w:tab/>
        <w:t>CONCEPTUAL REVIEW</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 CONCEPT OF TALENT MANAGEMENT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(Blass, 2021), talent management concerns the additional management processes and opportunities that are made available to employees in the organization who are considered to be “talented” this means systematically attracting, identifying, developing, engaging, retaining and developing those individuals with high potential who are of particular value to the organization.</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Nowadays, land, capital and fixed assets are no longer key resources for the organizations to be highly competitive in the current economy (Gardner, 2020). Human capital is a key resource to adapt the organizations to the worldwide competition. Therefore, organizations are competing against each other to acquire and retain talents in order to maintain their operations and continue to grow (Gardner, 2020). In order to increase the effectiveness of a firm several resources can be used to achieve this, which includes money, men and machines; of these resources the most important of them all is the people (Kehinde, 2019).</w:t>
      </w:r>
    </w:p>
    <w:p w:rsidR="00DF5994" w:rsidRPr="00A11A7C" w:rsidRDefault="00DF5994" w:rsidP="00DF5994">
      <w:pPr>
        <w:spacing w:line="480" w:lineRule="auto"/>
        <w:ind w:right="-9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Determinants of talent management includes; talent attraction, talent retention, learning and development and career management, each of these processes must be designed to fit the strategic requirements of the business as well as integrate with each other. To be successful the talent strategy must be aligned with the organizations business strategy. Aligning talent strategy with business strategy is usually unmet need in many organizations (Heinen, 2018). Talent management is the process through which employers anticipate and meet their needs for human capital (Peter, 2019) Right talent is the greatest assets for any enterprise. In fact, one of the most important roles of </w:t>
      </w:r>
      <w:r w:rsidRPr="00A11A7C">
        <w:rPr>
          <w:rFonts w:ascii="Times New Roman" w:eastAsia="Times New Roman" w:hAnsi="Times New Roman" w:cs="Times New Roman"/>
          <w:color w:val="000000"/>
          <w:sz w:val="24"/>
          <w:szCs w:val="24"/>
        </w:rPr>
        <w:lastRenderedPageBreak/>
        <w:t>human resource is to make sure employees with the right skills stick with the company for long enough (Boston consulting group, 2020).</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become a vital tool for achieving organizational goals and its importance has been increasing significantly over the years. Talent Management can be defined as the capability to create and continuously optimize the talent resource needed and developing them guiding their performance towards optimal productivity in the light of strategic goals and finding new source of value in their performance through innovation and continuous improvement (Talent Management Research, 2021).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basic people management challenge in any organization (Peter, 2018). According to (Josh, 2021) Talent Management process is a continuous and integrated process for recruiting, training, managing, supporting and compensating people that the organization has striven to meet its business goals. Peter Cappelli cited in a supply chain model for talent management in 2018, he said talent management is the process through which employers anticipate and meet their needs for human capital. (Gunter, 2019).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when companies recruit and select talented people develop them manages their performance, compensate and reward them and try to retain the strongest performers. (Peter,2019) talent management is the process of getting the right people with the right skills into the right job at the right time.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According to (Matthew, &amp; Emily, 2021) to manage talent successfully, executive must recognize that their talent strategies cannot focus solely on the top performers, that different things make people of different genders, ages and nationalities want to work for a company and that human resources requires additional capabilities and encouragement to develop effective solutions. Only </w:t>
      </w:r>
      <w:r w:rsidRPr="00A11A7C">
        <w:rPr>
          <w:rFonts w:ascii="Times New Roman" w:eastAsia="Times New Roman" w:hAnsi="Times New Roman" w:cs="Times New Roman"/>
          <w:color w:val="000000"/>
          <w:sz w:val="24"/>
          <w:szCs w:val="24"/>
        </w:rPr>
        <w:lastRenderedPageBreak/>
        <w:t>in this way will talent management establish itself at the heart of business strategy. Talent Management helps organizations gets in control of their talent and makes sure the talent base grows with time (Boston Consulting Group, 2019).</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The Importance of Talent Management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been around for quite a long time its role and importance in every organization has increased dramatically.</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reasons why the use of talent management is crucial</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Getting the Right Data</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Taking the right strategic decisions in the human resource domain relies on accurate data and is any human resource manager would know good data is hard to come by. That’s where a talent management tool can help by automating the core for processes and helping you capture data for making better decision.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Engage the employees</w:t>
      </w:r>
    </w:p>
    <w:p w:rsidR="00DF5994" w:rsidRDefault="00DF5994" w:rsidP="00DF5994">
      <w:pPr>
        <w:spacing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It’s important for human resource departments to keep the entire work force engaged and give them a sense of belonging and progress. But can get quite challenging, given the overall complexity of the function. That is why more and more human resource managers are relying on talent management application to develop and stream line important processes</w:t>
      </w:r>
      <w:r>
        <w:rPr>
          <w:rFonts w:ascii="Times New Roman" w:eastAsia="Times New Roman" w:hAnsi="Times New Roman" w:cs="Times New Roman"/>
          <w:color w:val="000000"/>
          <w:sz w:val="24"/>
          <w:szCs w:val="24"/>
        </w:rPr>
        <w:t>.</w:t>
      </w:r>
    </w:p>
    <w:p w:rsidR="00DF5994" w:rsidRDefault="00DF5994" w:rsidP="00DF5994">
      <w:pPr>
        <w:spacing w:line="480" w:lineRule="auto"/>
        <w:jc w:val="both"/>
        <w:rPr>
          <w:rFonts w:ascii="Times New Roman" w:eastAsia="Times New Roman" w:hAnsi="Times New Roman" w:cs="Times New Roman"/>
          <w:color w:val="000000"/>
          <w:sz w:val="24"/>
          <w:szCs w:val="24"/>
        </w:rPr>
      </w:pPr>
    </w:p>
    <w:p w:rsidR="00DF5994" w:rsidRDefault="00DF5994" w:rsidP="00DF5994">
      <w:pPr>
        <w:spacing w:line="480" w:lineRule="auto"/>
        <w:jc w:val="both"/>
        <w:rPr>
          <w:rFonts w:ascii="Times New Roman" w:eastAsia="Times New Roman" w:hAnsi="Times New Roman" w:cs="Times New Roman"/>
          <w:color w:val="000000"/>
          <w:sz w:val="24"/>
          <w:szCs w:val="24"/>
        </w:rPr>
      </w:pPr>
    </w:p>
    <w:p w:rsidR="00DF5994" w:rsidRPr="00A11A7C" w:rsidRDefault="00DF5994" w:rsidP="00DF5994">
      <w:pPr>
        <w:spacing w:line="480" w:lineRule="auto"/>
        <w:jc w:val="both"/>
        <w:rPr>
          <w:rFonts w:ascii="Times New Roman" w:eastAsia="Times New Roman" w:hAnsi="Times New Roman" w:cs="Times New Roman"/>
          <w:sz w:val="24"/>
          <w:szCs w:val="24"/>
        </w:rPr>
      </w:pP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Automate repetitive tasks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Certain tasks are best done automated, like creating salaries or updating leave information. These and many similar tasks can be automated to free up resource for strategizing and more critical tasks that can payback overtime (Boston consulting group 2021).</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Effects of Talent Management on Organizational Performance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effects that talent management has on organization performer are:</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organizations achieve their ultimate goals or organizational objectives. </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practice also has crucial effect on the society.</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life time employment model of the post-world war generation provided the economic stability that created the American middle class. </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 taken by organizations or companies on issues that deals with talent management determines the path and pace of their carriers.</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Decisions also made about talent management in every organization will shape the organizations competencies and its ultimate success. </w:t>
      </w:r>
    </w:p>
    <w:p w:rsidR="00DF5994" w:rsidRPr="00A11A7C" w:rsidRDefault="00DF5994" w:rsidP="00DF5994">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 in recruiting, attracting, developing and retaining talent fundamental in 7. Assisting organization in achieving great competitive advantage over their competitors. (Boston consulting group,2019)</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Talent Management Process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the processes, carried out by organizations who strive to meet their business goals. The organization must make sure that it has a continuous and integrated process to carry out successful talent management. (Bersin, 2021).</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 Work force planning</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Integrated with the business plan the process establishes work force   plans, hiring plans, compensation budgets and hiring targets for the year.</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Recruiting</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Through an integrated process of recruiting, assessment, evaluation and hiring the business brings people into the organization.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On Boarding</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organization must train and enable employees to become productive and integrated into the company more quickly.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Management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using the business plan the organization establishes process to measure and manage employees.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Training and Performance Support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critically important development programs to all levels of the organization.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Succession Planning</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As the organization evolves and changes, there is a continuous need to move people into new position succession planning, a very important function, enable managers and individuals to identify the right candidates or a position. This function also must be aligned with the business </w:t>
      </w:r>
      <w:r w:rsidRPr="00A11A7C">
        <w:rPr>
          <w:rFonts w:ascii="Times New Roman" w:eastAsia="Times New Roman" w:hAnsi="Times New Roman" w:cs="Times New Roman"/>
          <w:color w:val="000000"/>
          <w:sz w:val="24"/>
          <w:szCs w:val="24"/>
        </w:rPr>
        <w:lastRenderedPageBreak/>
        <w:t>plan to understand and meet requirement for key position while this is often a process reserved for managers and executives; it is more commonly applied across the organization.</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Compensation and Benefits.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an integral part of people management. Here organizations try top tie the compensation plan directly to performance management so that compensation, incentive and benefits align with business goals and business execution.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Critical Skills Gap Analysis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process identified as an important often overlooked function in many industries and organizations while often done on a project basis. It can be “business-critical” (Bersin, 2021)</w:t>
      </w:r>
    </w:p>
    <w:p w:rsidR="00DF5994" w:rsidRPr="00A11A7C" w:rsidRDefault="00DF5994" w:rsidP="00DF5994">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Basis of Talent Management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Companies designing this process often start creating forms, tools and process maps without clear articulating what process are intended to do. (Work -Force Institute at Kronos, 2019) </w:t>
      </w:r>
    </w:p>
    <w:p w:rsidR="00DF5994" w:rsidRPr="00A11A7C" w:rsidRDefault="00DF5994" w:rsidP="00DF5994">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Forecasting the kinds of employees the company needs to executive its business strategies.</w:t>
      </w:r>
    </w:p>
    <w:p w:rsidR="00DF5994" w:rsidRPr="00A11A7C" w:rsidRDefault="00DF5994" w:rsidP="00DF5994">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Predicting employee behavior to guide staffing and job assignment decisions.</w:t>
      </w:r>
    </w:p>
    <w:p w:rsidR="00DF5994" w:rsidRPr="00A11A7C" w:rsidRDefault="00DF5994" w:rsidP="00DF5994">
      <w:pPr>
        <w:numPr>
          <w:ilvl w:val="0"/>
          <w:numId w:val="22"/>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Changing employee behavior to increase productivity and avoid unwanted turnover.</w:t>
      </w:r>
    </w:p>
    <w:p w:rsidR="00DF5994" w:rsidRPr="00A11A7C" w:rsidRDefault="00DF5994" w:rsidP="00DF5994">
      <w:pPr>
        <w:spacing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processes achieve those things by creating methods that</w:t>
      </w:r>
    </w:p>
    <w:p w:rsidR="00DF5994" w:rsidRPr="00A11A7C" w:rsidRDefault="00DF5994" w:rsidP="00DF5994">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Collect data to guide work force decisions.</w:t>
      </w:r>
    </w:p>
    <w:p w:rsidR="00DF5994" w:rsidRPr="00A11A7C" w:rsidRDefault="00DF5994" w:rsidP="00DF5994">
      <w:pPr>
        <w:numPr>
          <w:ilvl w:val="0"/>
          <w:numId w:val="2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Evaluate employee performances potential and capabilities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Encourage conversations between employees and managers to increase performance and retention. (Workforce Institute at Kronos, 2021)</w:t>
      </w:r>
    </w:p>
    <w:p w:rsidR="00DF5994" w:rsidRPr="00A11A7C" w:rsidRDefault="00DF5994" w:rsidP="00DF5994">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Management from a Global Perspective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Managing talent is a challenge to all organizations in the context of globalization irrespective of the country (Gardner, 2022). Moreover, the concern about the scarcity of talent is almost universal. Organizations around the world are competing for the same pool of talents. This is seen as a global labor market for talents. Trend of global integration shows organizations’ standardizations in talent recruitment, development and management, to ensure their competitive position and consistency. Therefore, organizations have to adapt global best practices of Talent management and at the same time adapt the local requirements and local labor market (Stahl, 2019). The organizations that are very successful worldwide tend to maintain local recruitment strategies, but they combine this local strategy with a more global transfer of information and best practices (Brewsteret, 2019).</w:t>
      </w:r>
    </w:p>
    <w:p w:rsidR="00DF5994" w:rsidRPr="00A11A7C" w:rsidRDefault="00DF5994" w:rsidP="00DF5994">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Global Trends in Talent Management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range of talent management issues facing multinational companies today is extremely broad. Companies must recruit and select talented people, develop them manage their performance, compensate and reward them and try to retain the strongest performer. Although every organization most pay attention to each of these areas. Competitive advantage in talent management doesn’t just come from identifying key activities but also by aligning with the strategy, cultural embeddedness, management involvement e.t.c (Gunter, 2019).</w:t>
      </w:r>
    </w:p>
    <w:p w:rsidR="00DF5994" w:rsidRDefault="00DF5994" w:rsidP="00DF5994">
      <w:pPr>
        <w:spacing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These are some of the global trends in talent management.</w:t>
      </w:r>
    </w:p>
    <w:p w:rsidR="00DF5994" w:rsidRPr="00A11A7C" w:rsidRDefault="00DF5994" w:rsidP="00DF5994">
      <w:pPr>
        <w:spacing w:line="480" w:lineRule="auto"/>
        <w:jc w:val="both"/>
        <w:rPr>
          <w:rFonts w:ascii="Times New Roman" w:eastAsia="Times New Roman" w:hAnsi="Times New Roman" w:cs="Times New Roman"/>
          <w:sz w:val="24"/>
          <w:szCs w:val="24"/>
        </w:rPr>
      </w:pP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Next Generation Leadership</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Majority of organizations believe that developing future leaders is relevant now and in the next three years. But organization must seek a new leadership model for the age of agility “Although </w:t>
      </w:r>
      <w:r w:rsidRPr="00A11A7C">
        <w:rPr>
          <w:rFonts w:ascii="Times New Roman" w:eastAsia="Times New Roman" w:hAnsi="Times New Roman" w:cs="Times New Roman"/>
          <w:color w:val="000000"/>
          <w:sz w:val="24"/>
          <w:szCs w:val="24"/>
        </w:rPr>
        <w:lastRenderedPageBreak/>
        <w:t>there is clear focus on developing the next generation of leaders globally”. HR executives still need to develop a different approach around development. These strategies must be specific to the business. (Gunter, 2021).</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Accelerating Organizational Change </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way in which organizations view change a top trend in today’s fast-paced environments, organizations need to adopt a new way of locking at change and become more results Oriented (Gunter, 2021)</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The War to Develop Talents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swift to develop and upgrading skills is a critical trend. As business struggles to fill critical positions at many levels, companies are putting renewed focus on building capabilities, not just finding them.</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Board is changing the Human Resource Game.</w:t>
      </w:r>
    </w:p>
    <w:p w:rsidR="00DF5994" w:rsidRDefault="00DF5994" w:rsidP="00DF5994">
      <w:pPr>
        <w:spacing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Growing number of boards are focusing on the role and impact of talent on business performances and risk. This is a step away from the previous focus on boards which was centered on CEO succession and setting compensation for the most senior executives “Today, organization know that developing a strategy without considering the talent dimension create risks”. Boards are recognizing that a business strategy often is a talent strategy. </w:t>
      </w:r>
    </w:p>
    <w:p w:rsidR="00DF5994" w:rsidRPr="00A11A7C" w:rsidRDefault="00DF5994" w:rsidP="00DF5994">
      <w:pPr>
        <w:spacing w:line="480" w:lineRule="auto"/>
        <w:jc w:val="both"/>
        <w:rPr>
          <w:rFonts w:ascii="Times New Roman" w:eastAsia="Times New Roman" w:hAnsi="Times New Roman" w:cs="Times New Roman"/>
          <w:sz w:val="24"/>
          <w:szCs w:val="24"/>
        </w:rPr>
      </w:pP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Transforming Human Resource to Meet New Business Priorities</w:t>
      </w:r>
      <w:r w:rsidRPr="00A11A7C">
        <w:rPr>
          <w:rFonts w:ascii="Times New Roman" w:eastAsia="Times New Roman" w:hAnsi="Times New Roman" w:cs="Times New Roman"/>
          <w:color w:val="000000"/>
          <w:sz w:val="24"/>
          <w:szCs w:val="24"/>
        </w:rPr>
        <w: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Organizations are developing human resource capabilities that will not only support the business but enable business strategy. To fulfill its new role in accelerating business growth, organizations are using human resource and talent systems that can work across geographic boundaries creating a frame work that is flexible enough to support different business models (Gunter, 2021).</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Challenges of Talent Management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like any other human Endeavour is not without challenges.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One of the challenges of talent management is mismatches between supply and demand, having too many employees which leads to layoffs and restructurings and having too little talent which can lead to talent shortages. These mismatches are among the biggest challenges that employers face (Peter, 2019)</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Another challenges of talent management are that as companies expand into new international market, comes globalization. To succeed in this situation organization must have executives willing and able to work abroad. They also require talented local people with an international mind set. (Matthew, &amp; Emily, 2018)</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Another challenge of talent management is that most organizations now rely on complex bureaucratic models of forecasting and succession planning. Legacy era that grew in an era when business was highly predictable. These models fail now because they are inaccurate as well as costly (Peter, 2018)</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Most organizations make no attempt to anticipate needs and develop no plan for carrying out talent strategy rather they rely on outside hiring. This approach as began to fail now that the cost and difficulty of finding candidate has risen (Peter, 2018).</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2.1.2</w:t>
      </w:r>
      <w:r w:rsidRPr="00A11A7C">
        <w:rPr>
          <w:rFonts w:ascii="Times New Roman" w:eastAsia="Times New Roman" w:hAnsi="Times New Roman" w:cs="Times New Roman"/>
          <w:b/>
          <w:bCs/>
          <w:color w:val="000000"/>
          <w:sz w:val="24"/>
          <w:szCs w:val="24"/>
        </w:rPr>
        <w:tab/>
        <w:t xml:space="preserve"> Concept of Organizational Performance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extent to which an organization achieves a set of pre-defined target that is unique to its mission. These targets include both objective (numerical) and subjective (judgmental) indicators. Performance: means ends consist of executive leadership, performance driver (DOE), performance outcome.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Executive Leadership:</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 is the main brain, he/she shapes everything he/her thinks, says and does.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leaders thinking style (cognitive style) also influences the collective thinking process of everyone in the organization under his/her leadership.</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Drivers:</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dimensions of an organization functioning that are critical to its capacity to perform. Also called Domains of Excellence (DOE)</w:t>
      </w:r>
    </w:p>
    <w:p w:rsidR="00DF5994" w:rsidRDefault="00DF5994" w:rsidP="00DF5994">
      <w:pPr>
        <w:spacing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Domains of excellence are key performance drivers, dimension of organizational capacity that enables the enterprise to succeed; they are universal “Management Dash Board”</w:t>
      </w:r>
    </w:p>
    <w:p w:rsidR="00DF5994" w:rsidRPr="00A11A7C" w:rsidRDefault="00DF5994" w:rsidP="00DF5994">
      <w:pPr>
        <w:spacing w:line="480" w:lineRule="auto"/>
        <w:jc w:val="both"/>
        <w:rPr>
          <w:rFonts w:ascii="Times New Roman" w:eastAsia="Times New Roman" w:hAnsi="Times New Roman" w:cs="Times New Roman"/>
          <w:sz w:val="24"/>
          <w:szCs w:val="24"/>
        </w:rPr>
      </w:pP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Seven Domains of Excellence  </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Strategic focus</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Customer value </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Leadership and team performance</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Culture, value and ethics</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Process excellence</w:t>
      </w:r>
    </w:p>
    <w:p w:rsidR="00DF5994" w:rsidRPr="00A11A7C" w:rsidRDefault="00DF5994" w:rsidP="00DF5994">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w:t>
      </w:r>
    </w:p>
    <w:p w:rsidR="00DF5994" w:rsidRPr="00A11A7C" w:rsidRDefault="00DF5994" w:rsidP="00DF5994">
      <w:pPr>
        <w:numPr>
          <w:ilvl w:val="0"/>
          <w:numId w:val="24"/>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Knowledge management</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Outcome</w:t>
      </w:r>
    </w:p>
    <w:p w:rsidR="00DF5994" w:rsidRPr="00A11A7C" w:rsidRDefault="00DF5994" w:rsidP="00DF5994">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know if the mode of leadership in the organization has lead to great performance, here are some critical success factors.</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Managing ownership</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Employee engagement </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Access to appropriate expertise</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Solutions unique to the enterprise</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Disciplined analysis and planning</w:t>
      </w:r>
    </w:p>
    <w:p w:rsidR="00DF5994" w:rsidRPr="00A11A7C" w:rsidRDefault="00DF5994" w:rsidP="00DF5994">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Creative solution and best practices</w:t>
      </w:r>
    </w:p>
    <w:p w:rsidR="00DF5994" w:rsidRPr="00A11A7C" w:rsidRDefault="00DF5994" w:rsidP="00DF5994">
      <w:pPr>
        <w:numPr>
          <w:ilvl w:val="0"/>
          <w:numId w:val="25"/>
        </w:numPr>
        <w:spacing w:after="0"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Flexible management of the process</w:t>
      </w:r>
    </w:p>
    <w:p w:rsidR="00DF5994" w:rsidRPr="00A11A7C" w:rsidRDefault="00DF5994" w:rsidP="00DF5994">
      <w:pPr>
        <w:spacing w:after="0"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Steps in an Organization Performance Initiative </w:t>
      </w:r>
    </w:p>
    <w:p w:rsidR="00DF5994" w:rsidRPr="00A11A7C" w:rsidRDefault="00DF5994" w:rsidP="00DF5994">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Evaluation/ Assessment</w:t>
      </w:r>
      <w:r w:rsidRPr="00A11A7C">
        <w:rPr>
          <w:rFonts w:ascii="Times New Roman" w:eastAsia="Times New Roman" w:hAnsi="Times New Roman" w:cs="Times New Roman"/>
          <w:color w:val="000000"/>
          <w:sz w:val="24"/>
          <w:szCs w:val="24"/>
        </w:rPr>
        <w:t>: A rigorous, evidence-based process of determining what aspects of the organization deserve to be improved owned and led by management, may be support by specialized experts or external practitioners.</w:t>
      </w:r>
    </w:p>
    <w:p w:rsidR="00DF5994" w:rsidRPr="00A11A7C" w:rsidRDefault="00DF5994" w:rsidP="00DF5994">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Planning</w:t>
      </w:r>
      <w:r w:rsidRPr="00A11A7C">
        <w:rPr>
          <w:rFonts w:ascii="Times New Roman" w:eastAsia="Times New Roman" w:hAnsi="Times New Roman" w:cs="Times New Roman"/>
          <w:color w:val="000000"/>
          <w:sz w:val="24"/>
          <w:szCs w:val="24"/>
        </w:rPr>
        <w:t>: A carefully considered process of defining the outcomes desired, deciding what methods and resources to employ, and assigning responsibilities for project leadership (e.g. project team or tasks force).</w:t>
      </w:r>
    </w:p>
    <w:p w:rsidR="00DF5994" w:rsidRPr="00A11A7C" w:rsidRDefault="00DF5994" w:rsidP="00DF5994">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lastRenderedPageBreak/>
        <w:t>Implementation</w:t>
      </w:r>
      <w:r w:rsidRPr="00A11A7C">
        <w:rPr>
          <w:rFonts w:ascii="Times New Roman" w:eastAsia="Times New Roman" w:hAnsi="Times New Roman" w:cs="Times New Roman"/>
          <w:color w:val="000000"/>
          <w:sz w:val="24"/>
          <w:szCs w:val="24"/>
        </w:rPr>
        <w:t>: A disciplined process of executing the development plan, with support, participation and guardian by the appropriate level of management.</w:t>
      </w:r>
    </w:p>
    <w:p w:rsidR="00DF5994" w:rsidRPr="00A11A7C" w:rsidRDefault="00DF5994" w:rsidP="00DF5994">
      <w:pPr>
        <w:numPr>
          <w:ilvl w:val="0"/>
          <w:numId w:val="26"/>
        </w:numPr>
        <w:spacing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Continuity</w:t>
      </w:r>
      <w:r w:rsidRPr="00A11A7C">
        <w:rPr>
          <w:rFonts w:ascii="Times New Roman" w:eastAsia="Times New Roman" w:hAnsi="Times New Roman" w:cs="Times New Roman"/>
          <w:color w:val="000000"/>
          <w:sz w:val="24"/>
          <w:szCs w:val="24"/>
        </w:rPr>
        <w:t>: evaluating the success of the project, celebrating success, formalizing the new way of doing things. (Karl, 2018).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components of talent attraction are recruitment and selection, employer branding, employee value proposition and employer of choice (Armstrong, 2020). Recruitment and selection require that organizations use various methods or techniques of selecting the right talent that reflects the culture and value of that particular organization (Armstrong, 2018). The recruitment of members of talent pool is the first task of talent management strategy.</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pool is a group of employees with special traits and are source of future senior executives (Ballesteros, 2020). The sources of talented employees can be internal or external. The best way to create a talent pool is the internal sources since the employees have already the knowledge of how business processes work and can be incorporated directly into the new position and the morale of workforce uplifted (Davis, 2021).</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if the organization wants to introduce radical changes or to renew the culture, external sources are the best (Ballesteros et al, 2019). Employer branding includes development of an organization’s image, good enough to attract employees. In order to attract the best, organizational branding is a useful strategy, the organizations that manages its corporate brands effectively, gains advantage in the highly competitive global market place. Without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good brand image, it is difficult to attract the right talents (Ana, 2019). Top rated companies have one characteristic in common, that is they give clear and consistent messages about themselves and that translates into a strong pull-on talent (Tanuja, 2019). Employee value proposition is characterized by the potential employee’s perception of the value of an organization </w:t>
      </w:r>
      <w:r w:rsidRPr="00A11A7C">
        <w:rPr>
          <w:rFonts w:ascii="Times New Roman" w:eastAsia="Times New Roman" w:hAnsi="Times New Roman" w:cs="Times New Roman"/>
          <w:color w:val="000000"/>
          <w:sz w:val="24"/>
          <w:szCs w:val="24"/>
        </w:rPr>
        <w:lastRenderedPageBreak/>
        <w:t>seeking to recruit him. The employee measure value proposition based on the challenge the job posses, work environment, training opportunities, flexibility and reputation of the organization (Oehley, 2021).</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Retention</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Retention aims to take measures to encourage employees to remain in the organization for the maximum period of time. Talent turnover is harmful to a company's productivity because costs of attraction are high. Direct cost refers to turnover costs, replacement costs and transitions costs, and indirect costs relate to the loss of production, reduced performance levels, unnecessary overtime and low morale (Echols, 2019). Vaiman, (2021) define two classifications of retention tool to suffice employee’s expectation: extrinsic and intrinsic incentives. Extrinsic incentives include different sorts of monetary rewards which can satisfy employees ‘physiological needs, while intrinsic incentives refer to non-monetary rewards that can fulfill employees ‘psychological needs. The monetary reward is admitted as an essential tool to retaining talent (Vaman, 2021).</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Mende, (2020) further emphasizes that a company needs to invest in employee retention in order to be successful. For example, a good compensation package is important in retaining employees, offering an attractive, competitive benefits package with components such as life insurance, disability insurance and flexible hours motivates employees to commit themselves to an organization (Lockwood, 2019). In light of the above, a salary offered to an employee should not only be viewed as a sum of money, but as a package of remuneration in order for the payment to serve as a retention factor. Gomez-Mejia et al (2021) refers to this as internal and external equity. External equity is the perceived fairness of the remuneration in comparison to how much other employees in the same kind of work are receiving in the same industry. On the other hand, internal </w:t>
      </w:r>
      <w:r w:rsidRPr="00A11A7C">
        <w:rPr>
          <w:rFonts w:ascii="Times New Roman" w:eastAsia="Times New Roman" w:hAnsi="Times New Roman" w:cs="Times New Roman"/>
          <w:color w:val="000000"/>
          <w:sz w:val="24"/>
          <w:szCs w:val="24"/>
        </w:rPr>
        <w:lastRenderedPageBreak/>
        <w:t>equity refers to how an employee perceives his pay to be fair in comparison to another employee who he perceives to be in a similar position within the same organization.</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Learning and Development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development is the process of changing an organization, its employees, its stakeholders, and groups of people within it, using planned and unplanned learning, in order to achieve and maintain a competitive advantage for the organization (Davis, 2020). As businesses continually apply new technologies, new business growth models, and new market strategies, the workforce‘s up-skilling becomes constant and continuous. Understanding strategies to talent retention and development will be able to help companies listed in the Nairobi Security Exchange to be successful in operating in the market place hence led to good organization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which practice effective learning and development begin with their employees. This implies that they identify the employees who need learning and development, the level of learning and development they need and the duration during which learning takes place (Harburg, 2022). organizations with first class learning and development initiatives are excellent in listening on employee improvement needs and are able to express those needs back to the employee in clear and enlightening terms. CIPD (2019) study on learning and talent development results indicated that in-house development programmes at 56%and coaching by line managers at 51% ranked among the top effective learning and development practices. E-learning was also identified as key in learning and development. Moreover, the study found that senior managers and the human resource department were tasked with ensuring that courses were delivered and overall planning of the learning process carried out effectively. This study was carried out through a survey of various organizations.</w:t>
      </w:r>
    </w:p>
    <w:p w:rsidR="00DF5994" w:rsidRPr="00A11A7C" w:rsidRDefault="00DF5994" w:rsidP="00DF5994">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study also found that the skills the employer said they needed to focus on in order to meet their business objectives were mainly leadership skills at 65%, frontline people management skills at 55% and business awareness at 51%. Learning and development has become an important talent management initiative in many companies around the world. For some companies, learning and development is a strategic process that minimizes leadership gaps for critical positions and provides opportunities for top talent to develop the skills necessary for future roles. With other companies, learning and development is a constant struggle, viewed as an administrative exercise rather than as a competitive advantage. In strong economic times, it is easier to ignore deficiencies in the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career management process, but in the current economic downturn around the world, the need to identify and develop top talent for critical roles has never been more important (Davis,2019). Learning and development is an approach of an organization ensuring that people with the right qualifications and experience are available when needed (Zheng, 2020).</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Career Management</w:t>
      </w:r>
    </w:p>
    <w:p w:rsidR="00DF5994" w:rsidRDefault="00DF5994" w:rsidP="00DF5994">
      <w:pPr>
        <w:spacing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There are several elements of career management including career development and planning which focuses on planning of employee growth and progression; career patting which involves creating established career paths and families of jobs within a given area allowing employees have a vision of progression as well as goals and expectations; employee development consisting of programs and initiatives; learning and development initiatives; management coaching; competitive reward systems; career centers; succession planning; performance management/feedback; and cross-functional development programs (Allen ,2022).Career management consists of both formal and informal activities including employee workshops, job rotation, job enrichment and career progression ladders, for example organizationally planned programs or developmental stage </w:t>
      </w:r>
      <w:r w:rsidRPr="00A11A7C">
        <w:rPr>
          <w:rFonts w:ascii="Times New Roman" w:eastAsia="Times New Roman" w:hAnsi="Times New Roman" w:cs="Times New Roman"/>
          <w:color w:val="000000"/>
          <w:sz w:val="24"/>
          <w:szCs w:val="24"/>
        </w:rPr>
        <w:lastRenderedPageBreak/>
        <w:t>theories. Organizations may also contribute to career identity by providing abundant opportunities for self-development, opportunities for advancement and mentors (Dargham, 2019). Strugeins, (2021) observed that organizational career management enhances employee commitment and hence Organization performance. Career management help can be seen as one form of perceived organizational support. Perceived organizational support has been positively related to job performance and negatively linked to withdrawal behaviors such as absenteeism and turnover (Rhoade, 2021). Van Dam (2020) found that people who experience more organizational support have a higher employability orientation. Kraimer, (2023) studied the relationship between organizational career management and perceived career support. They defined perceived career support as the employee’s belief that the organization cares about his or her career needs and goals. They found that promotional opportunities and informal organizational career management activities, namely informal career discussions with a manager, participation in challenging job assignments and mentoring relationship(s) with senior colleagues, are positively related to perceived career support. Organizational career management practices includes; performance appraisal as a basis of career planning, assessment centers, career counseling by the human resource department, formal mentoring, career workshops, retirement preparation programmes, succession planning, formal education as a part of career development and lateral moves to create cross functional experience.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Management and Organization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Talent-Management practices can create the most permanent competitive advantages, new technologies and innovations can be easily be replicated by competitors and generate only temporary competitive advantages.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Sustained competitive advantage comes from talent management practices in other words, how the organization attracts, develops, retains, motivates, manages, and rewards its talent. (Heimen, 2022) Like a machine, a business will fail to operate successfully if key elements such as processes, systems, and structure are misaligned or hindered by friction between those elements and like a machine, a business must be designed, operated, and maintained. These functions are performed by the talent the human capital employed by the enterprise. Indeed, talent (i.e., an organization’s employees), typically is the single biggest lever for driving improvements in business performance. The collective skills of the talent employed in an organization largely comprise the organization’s core capabilities. An organization’s talent injects capabilities that are very difficult for competitors to benchmark and replicate. More than any other asset, talent provides the potential for long-term competitive advantage (Lawler, 2021). 73% 0f Executives in USA agrees on the positive relationship between talent management and business strategy to obtain the success of the organizations (Ballesteros, 2019). It means that companies recognize the importance of talent management integration with business strategy to get organization excellence Talent management is important when the firms would like to build winning teams which will be formed by talented people (Davis, 2021). They can use these teams to solve problems or weaknesses in their organization because they have competent and experienced people in this field. If a firm wants to be successful, it must invest in talent management of their workers to obtain some conditions in the company like good business environment (Snell, 2021).</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2.1.2 </w:t>
      </w:r>
      <w:r w:rsidRPr="00A11A7C">
        <w:rPr>
          <w:rFonts w:ascii="Times New Roman" w:eastAsia="Times New Roman" w:hAnsi="Times New Roman" w:cs="Times New Roman"/>
          <w:b/>
          <w:bCs/>
          <w:color w:val="000000"/>
          <w:sz w:val="24"/>
          <w:szCs w:val="24"/>
        </w:rPr>
        <w:tab/>
        <w:t>CONCEPT OF ORGANISATIONAL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Refers to how well an organization achieves its stated goals and objectives. It is a multifaceted concept that includes financial results, customer satisfaction, internal processes, and learning and growth.</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Dimensions of Organizational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Financial Performance: This includes metrics such as revenue, profit margins, return on investment (ROI), and earnings per share (EPS). Financial performance is crucial as it reflects the organization's ability to generate economic value.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Operational Performance: Focuses on the efficiency and effectiveness of the organization's processes. Key indicators include production efficiency, quality of products or services, and supply chain management.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Customer Performance: Measures customer satisfaction, loyalty, and retention. Metrics might include customer satisfaction scores (CSAT), Net Promoter Score (NPS), and customer churn rate.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 Performance: Evaluates employee satisfaction, retention, and productivity. It can include employee engagement surveys, turnover rates, and performance appraisals.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Innovation and Learning: Looks at the organization’s capacity to innovate and adapt. Metrics include research and development (R&amp;D) spending, number of new products or services introduced, and employee training and development.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Social and Environmental Performance: Considers the organization's impact on society and the environment. This includes corporate social responsibility (CSR) activities, sustainability initiatives, and compliance with environmental regulations.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Frameworks and Models: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Balanced Scorecard (BSC): Developed by Kaplan and Norton, the BSC is a strategic planning and management system that views organizational performance from four perspectives: Financial, Customer, Internal Business Processes, and Learning and Growth.</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Performance Prism: This framework considers the needs and wants of all stakeholders (customers, employees, suppliers, investors, regulators, and communities) and measures performance across </w:t>
      </w:r>
      <w:r w:rsidRPr="00A11A7C">
        <w:rPr>
          <w:rFonts w:ascii="Times New Roman" w:eastAsia="Times New Roman" w:hAnsi="Times New Roman" w:cs="Times New Roman"/>
          <w:color w:val="000000"/>
          <w:sz w:val="24"/>
          <w:szCs w:val="24"/>
        </w:rPr>
        <w:lastRenderedPageBreak/>
        <w:t>five facets: stakeholder satisfaction, stakeholder contribution, strategies, processes, and capabilities.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EFQM Excellence Model: A framework used to assess organizational performance based on criteria such as leadership, strategy, people, partnerships, processes, and results.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Measurement and Metrics: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Performance Indicators (KPIs): Specific, quantifiable metrics that are used to gauge an organization’s performance in various areas. Examples include sales growth, customer acquisition cost, employee turnover rate, and carbon footprint.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Benchmarking: Comparing an organization's performance against industry standards or best practices to identify areas for improvement.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Dashboards and Reporting: Tools and systems used to collect, analyze, and present performance data, allowing for real-time monitoring and decision-making.</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Challenges and Considerations: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Data Quality and Availability: Accurate and timely data is crucial for measuring performance effectively.</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Alignment with Strategic Goals: Performance metrics should align with the organization's strategic objectives to ensure relevant and meaningful evaluation.</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Dynamic Environment: Organizations operate in a constantly changing environment, requiring adaptive performance measurement systems.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Stakeholder Balance: Balancing the often-conflicting interests of various stakeholders can be challenging.</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Improving Organizational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Continuous Improvement: Implementing methodologies like Lean, Six Sigma, and Total Quality Management (TQM) to enhance processes and outcomes.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Strategic Planning: Developing clear, actionable strategies and regularly reviewing and adjusting them based on performance data.</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Leadership and Culture: Fostering a culture of performance excellence and strong leadership that drives accountability and continuous improvement.</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comprehensively understanding and effectively managing these aspects, organizations can enhance their performance, achieve their strategic goals, and ensure long-term sustainability and success.</w:t>
      </w:r>
    </w:p>
    <w:p w:rsidR="00DF5994" w:rsidRPr="00A11A7C" w:rsidRDefault="00DF5994" w:rsidP="00DF5994">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Organizational Performance </w:t>
      </w:r>
      <w:r w:rsidRPr="00A11A7C">
        <w:rPr>
          <w:rFonts w:ascii="Times New Roman" w:eastAsia="Times New Roman" w:hAnsi="Times New Roman" w:cs="Times New Roman"/>
          <w:b/>
          <w:bCs/>
          <w:color w:val="000000"/>
          <w:sz w:val="24"/>
          <w:szCs w:val="24"/>
        </w:rPr>
        <w:tab/>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as an outcome variable is common within management research searching for causal explanations. Surprisingly, the definition ‘organizational performance’ is an open question with a few studies using a well-defined and structured, justified definition (Richard, 2019). Some definitions of Organizational Performance look like:</w:t>
      </w:r>
    </w:p>
    <w:p w:rsidR="00DF5994" w:rsidRPr="00A11A7C" w:rsidRDefault="00DF5994" w:rsidP="00DF5994">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accumulated results of all the organization’s work processes and activities’ (Boddy, 2021).</w:t>
      </w:r>
    </w:p>
    <w:p w:rsidR="00DF5994" w:rsidRPr="00A11A7C" w:rsidRDefault="00DF5994" w:rsidP="00DF5994">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extent to which an organization achieves a set of pre-defined targets that is unique to its mission. These targets will include both </w:t>
      </w:r>
      <w:r w:rsidRPr="00A11A7C">
        <w:rPr>
          <w:rFonts w:ascii="Times New Roman" w:eastAsia="Times New Roman" w:hAnsi="Times New Roman" w:cs="Times New Roman"/>
          <w:i/>
          <w:iCs/>
          <w:color w:val="000000"/>
          <w:sz w:val="24"/>
          <w:szCs w:val="24"/>
        </w:rPr>
        <w:t xml:space="preserve">objective </w:t>
      </w:r>
      <w:r w:rsidRPr="00A11A7C">
        <w:rPr>
          <w:rFonts w:ascii="Times New Roman" w:eastAsia="Times New Roman" w:hAnsi="Times New Roman" w:cs="Times New Roman"/>
          <w:color w:val="000000"/>
          <w:sz w:val="24"/>
          <w:szCs w:val="24"/>
        </w:rPr>
        <w:t xml:space="preserve">(numerical) and </w:t>
      </w:r>
      <w:r w:rsidRPr="00A11A7C">
        <w:rPr>
          <w:rFonts w:ascii="Times New Roman" w:eastAsia="Times New Roman" w:hAnsi="Times New Roman" w:cs="Times New Roman"/>
          <w:i/>
          <w:iCs/>
          <w:color w:val="000000"/>
          <w:sz w:val="24"/>
          <w:szCs w:val="24"/>
        </w:rPr>
        <w:t xml:space="preserve">subjective </w:t>
      </w:r>
      <w:r w:rsidRPr="00A11A7C">
        <w:rPr>
          <w:rFonts w:ascii="Times New Roman" w:eastAsia="Times New Roman" w:hAnsi="Times New Roman" w:cs="Times New Roman"/>
          <w:color w:val="000000"/>
          <w:sz w:val="24"/>
          <w:szCs w:val="24"/>
        </w:rPr>
        <w:t>(judgmental) indicators’ </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As to be noticed from above Boddy (2020) defines organizational performance in a broader way. Albrecht (2021) specifies it to achieving pre-defined targets. This definition reads as follows: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encompasses three specific areas of firm outcomes: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Financial performance (profits, return on assets, return on investment, etc.).</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(2) Market performance (sales, market share, etc.); and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Shareholder return (total shareholder return, economic value added, etc.)’ (Richard, 2009).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measure organizational performance an organization has to first envision performance outcomes.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2.2</w:t>
      </w:r>
      <w:r w:rsidRPr="00A11A7C">
        <w:rPr>
          <w:rFonts w:ascii="Times New Roman" w:eastAsia="Times New Roman" w:hAnsi="Times New Roman" w:cs="Times New Roman"/>
          <w:b/>
          <w:bCs/>
          <w:color w:val="000000"/>
          <w:sz w:val="24"/>
          <w:szCs w:val="24"/>
        </w:rPr>
        <w:tab/>
        <w:t>THEORETICAL REVIEW</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model describes the relation between Talent Management and Organization Performance. To increase the relation between Talent Management and Organization Performance   good internal alignment within Talent Management is needed. Scholars argue that business strategy effects the relation between Talent Management and Organization Performance (Ingram, 2019). If an organization wants to follow a specific strategy, like as being as flexible as possible or to create the highest quality standard in the market, Talent Management and the type of leadership has to adapt to that. Sparrow, (2021) identified four different roles of Corporate Human resources for Talent Management. Two roles (champion in processes and guardian of culture) are viewed as the most important regarding ensuring the business strategy outcomes (quality and flexibility) and Organization Performance. </w:t>
      </w:r>
    </w:p>
    <w:p w:rsidR="00DF5994" w:rsidRPr="00A11A7C" w:rsidRDefault="00DF5994" w:rsidP="00DF5994">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secure the quality of organizational outputs, scholars claim that good Talent Management is needed. They recommend focusing on the ‘champion in processes’ role as it monitors the process of Talent Management policy, strategy and tools (Sparrow, 2021). The processes are implemented across the whole organization. This improves the consistency within the firm whereby quality of the output increases.</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Fig .1</w:t>
      </w:r>
    </w:p>
    <w:p w:rsidR="00DF5994" w:rsidRPr="00A11A7C"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Contingency Model: Relationship between Talent Management and Organization Performance Affected by Corporate Human Resources and Organizational Size. </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TM = Talent Management, OP = Organization Performance CHR = Corporate Human Resource.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Next to increasing quality, flexibility is also important as an organizational outcome. To increase flexibility an organization should focus on the ‘guardian of culture’ role. This role breaks (for example) individualization between different divisions down and increases mobility within an organization. Due to the fact of mobility within organization employees are able to increase flexibility. Not only affects the business strategy the relation between Talent Management and Organization Performance. The size of the organization has also an effect on that relation. Within a small organization there are two options.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Internal alignment between the various elements is easier to achieve than within a large organization. The achieved internal alignment results in competitive advantage which results in an improvement of Organization Performance.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Due to the smaller size of the organization talented employees are difficult to attract and retain or to shift within the organization.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in contrast to the smaller organization an advantage of the bigger organizations. They can shift talented employees within their organization to the right spot at the right time. The only difficulty for to the bigger organizations is to have an internal alignment, which affects the relation between Talent Management and Organization Performance. </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before="120" w:after="160"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THREE</w:t>
      </w:r>
    </w:p>
    <w:p w:rsidR="00DF5994" w:rsidRPr="00A11A7C" w:rsidRDefault="00DF5994" w:rsidP="00DF5994">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RESEARCH METHODOLOGY</w:t>
      </w:r>
    </w:p>
    <w:p w:rsidR="00DF5994" w:rsidRPr="00A11A7C" w:rsidRDefault="00DF5994" w:rsidP="00DF5994">
      <w:pPr>
        <w:numPr>
          <w:ilvl w:val="0"/>
          <w:numId w:val="28"/>
        </w:numPr>
        <w:spacing w:before="120" w:after="160" w:line="480" w:lineRule="auto"/>
        <w:ind w:left="349"/>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Research Design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Research design is the various methods of conducting research. Various experts in the research nomenclature have developed several methods. Thus, in this research study, the researcher made use of survey method because the researcher is interested in some characteristics of the population </w:t>
      </w:r>
      <w:r w:rsidRPr="00A11A7C">
        <w:rPr>
          <w:rFonts w:ascii="Times New Roman" w:eastAsia="Times New Roman" w:hAnsi="Times New Roman" w:cs="Times New Roman"/>
          <w:color w:val="000000"/>
          <w:sz w:val="24"/>
          <w:szCs w:val="24"/>
        </w:rPr>
        <w:lastRenderedPageBreak/>
        <w:t>or universe and use a carefully selected sample from the population for intensive study of the characteristics of the population.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3.2</w:t>
      </w:r>
      <w:r w:rsidRPr="00A11A7C">
        <w:rPr>
          <w:rFonts w:ascii="Times New Roman" w:eastAsia="Times New Roman" w:hAnsi="Times New Roman" w:cs="Times New Roman"/>
          <w:b/>
          <w:bCs/>
          <w:color w:val="000000"/>
          <w:sz w:val="24"/>
          <w:szCs w:val="24"/>
        </w:rPr>
        <w:tab/>
        <w:t>Population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population of the study was however a census of all items or subject that has knowledge of phenomenon being studied. Hence, it covered all the aim of this research work to examine the Effect of Talent Management on the Employees Performance, with special reference to Nestle Nigeria plc (Agbara, Ogun State).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population the entire company profile of Nestle Nigeria plc (Agbara, Ogun State). The staff strength of the Region is 150.</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3.3</w:t>
      </w:r>
      <w:r w:rsidRPr="00A11A7C">
        <w:rPr>
          <w:rFonts w:ascii="Times New Roman" w:eastAsia="Times New Roman" w:hAnsi="Times New Roman" w:cs="Times New Roman"/>
          <w:b/>
          <w:bCs/>
          <w:color w:val="000000"/>
          <w:sz w:val="24"/>
          <w:szCs w:val="24"/>
        </w:rPr>
        <w:tab/>
        <w:t>Sample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Population involves the totality of workers in Nestle Nig Plc However, hundred (100) were selected for the population. This study was concentrated on the management team and employees of the Nestle Nigeria plc.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sample used for this study was one hundred (100) staff cutting across the top management (6) middle management (43) and lower management (45) in the industry.</w:t>
      </w:r>
    </w:p>
    <w:p w:rsidR="00DF5994" w:rsidRPr="00A11A7C" w:rsidRDefault="00DF5994" w:rsidP="00DF5994">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Distribution of staff management shows bellow.</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2196"/>
        <w:gridCol w:w="710"/>
        <w:gridCol w:w="923"/>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staffs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Female</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r>
    </w:tbl>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Source</w:t>
      </w:r>
      <w:r w:rsidRPr="00A11A7C">
        <w:rPr>
          <w:rFonts w:ascii="Times New Roman" w:eastAsia="Times New Roman" w:hAnsi="Times New Roman" w:cs="Times New Roman"/>
          <w:color w:val="000000"/>
          <w:sz w:val="24"/>
          <w:szCs w:val="24"/>
        </w:rPr>
        <w:t>: Field Survey, 2025</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3.4</w:t>
      </w:r>
      <w:r w:rsidRPr="00A11A7C">
        <w:rPr>
          <w:rFonts w:ascii="Times New Roman" w:eastAsia="Times New Roman" w:hAnsi="Times New Roman" w:cs="Times New Roman"/>
          <w:b/>
          <w:bCs/>
          <w:color w:val="000000"/>
          <w:sz w:val="24"/>
          <w:szCs w:val="24"/>
        </w:rPr>
        <w:tab/>
        <w:t>Sampling Techniques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are varieties of sampling techniques that can be employed by any research. Thus the sample size (91) was selected using the convenience sampling techniques is (non- probability sampling technique is adopted, because convenience sampling techniques attempts to obtain a sample of convenient element by selecting convenient sampling subjects.</w:t>
      </w:r>
    </w:p>
    <w:p w:rsidR="00DF5994" w:rsidRPr="00A11A7C" w:rsidRDefault="00DF5994" w:rsidP="00DF5994">
      <w:pPr>
        <w:numPr>
          <w:ilvl w:val="0"/>
          <w:numId w:val="29"/>
        </w:numPr>
        <w:spacing w:before="240" w:after="16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    Data Collection Instrument</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used the interview and questionnaire methods. Both methods were designed in such a way that it would obtain the needed information from the respondents. The questions in the questionnaire will be carefully framed by making sure that the questions are not biased and make sure that it will be tested through the pilot test.</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will make sure that the respondent does not misunderstand the questions. However, secondary source of information such as textbook journals magazine notebook and other relevant publications on the subject matter will be use.</w:t>
      </w:r>
    </w:p>
    <w:p w:rsidR="00DF5994" w:rsidRPr="00A11A7C" w:rsidRDefault="00DF5994" w:rsidP="00DF5994">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3.6 </w:t>
      </w:r>
      <w:r w:rsidRPr="00A11A7C">
        <w:rPr>
          <w:rFonts w:ascii="Times New Roman" w:eastAsia="Times New Roman" w:hAnsi="Times New Roman" w:cs="Times New Roman"/>
          <w:b/>
          <w:bCs/>
          <w:color w:val="000000"/>
          <w:sz w:val="24"/>
          <w:szCs w:val="24"/>
        </w:rPr>
        <w:tab/>
        <w:t>Data Collection Procedures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method of data collection will include the use of primary and secondary source of collection of data. Thus, the primary source includes the use of questionnaire and survey observation. While the secondary source will include the use of internet, articles in journals, textbooks etc. Therefore, one hundred (100) questionnaires were distributed to the organization. </w:t>
      </w:r>
    </w:p>
    <w:p w:rsidR="00DF5994" w:rsidRPr="00A11A7C" w:rsidRDefault="00DF5994" w:rsidP="00DF5994">
      <w:pPr>
        <w:spacing w:before="24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3.7</w:t>
      </w:r>
      <w:r w:rsidRPr="00A11A7C">
        <w:rPr>
          <w:rFonts w:ascii="Times New Roman" w:eastAsia="Times New Roman" w:hAnsi="Times New Roman" w:cs="Times New Roman"/>
          <w:b/>
          <w:bCs/>
          <w:color w:val="000000"/>
          <w:sz w:val="24"/>
          <w:szCs w:val="24"/>
        </w:rPr>
        <w:tab/>
        <w:t>Instrument of Data Analysis</w:t>
      </w:r>
    </w:p>
    <w:p w:rsidR="00DF5994" w:rsidRPr="00A11A7C" w:rsidRDefault="00DF5994" w:rsidP="00DF5994">
      <w:pPr>
        <w:spacing w:before="16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For the purpose of this study or research, the simple percentage distribution, will be used on the data collected. To this end the data will be tabulated in a frequency distribution form and the corresponding percentage, equivalent will be calculated and recorded respectively this research study will also make use of chi-square analysis to test the hypotheses.</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formula is shown below:</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u w:val="single"/>
        </w:rPr>
        <w:t>Σ(0-E)2</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DF5994" w:rsidRPr="00A11A7C" w:rsidRDefault="00DF5994" w:rsidP="00DF5994">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w:t>
      </w:r>
    </w:p>
    <w:p w:rsidR="00DF5994" w:rsidRPr="00A11A7C" w:rsidRDefault="00DF5994" w:rsidP="00DF5994">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DATA PRESENTATION, ANALYSIS AND   INTERPRETATION </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4.1</w:t>
      </w:r>
      <w:r w:rsidRPr="00A11A7C">
        <w:rPr>
          <w:rFonts w:ascii="Times New Roman" w:eastAsia="Times New Roman" w:hAnsi="Times New Roman" w:cs="Times New Roman"/>
          <w:b/>
          <w:bCs/>
          <w:color w:val="000000"/>
          <w:sz w:val="24"/>
          <w:szCs w:val="24"/>
        </w:rPr>
        <w:tab/>
        <w:t>Introduction </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chapter metamorphosed from theoretical to practical one. The information gathered from the questionnaires, which were administered to the sample described earlier were analyzed.</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data were presented, analyzed, and interpreted, using chi-square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statistical method. The test was carried out at 0.05 level of significance. However, the table below displayed how the questionnaires were distributed and received. In addition, categories of staff were also presented.</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4.1: Rate of Response</w:t>
      </w:r>
    </w:p>
    <w:tbl>
      <w:tblPr>
        <w:tblW w:w="0" w:type="auto"/>
        <w:tblCellMar>
          <w:top w:w="15" w:type="dxa"/>
          <w:left w:w="15" w:type="dxa"/>
          <w:bottom w:w="15" w:type="dxa"/>
          <w:right w:w="15" w:type="dxa"/>
        </w:tblCellMar>
        <w:tblLook w:val="04A0" w:firstRow="1" w:lastRow="0" w:firstColumn="1" w:lastColumn="0" w:noHBand="0" w:noVBand="1"/>
      </w:tblPr>
      <w:tblGrid>
        <w:gridCol w:w="1761"/>
        <w:gridCol w:w="3888"/>
        <w:gridCol w:w="3701"/>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Case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Distributed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Received</w:t>
            </w:r>
          </w:p>
        </w:tc>
      </w:tr>
      <w:tr w:rsidR="00DF5994" w:rsidRPr="00A11A7C" w:rsidTr="00FB7BE5">
        <w:trPr>
          <w:trHeight w:val="6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Nestle Nigeria Plc</w:t>
            </w:r>
          </w:p>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r>
    </w:tbl>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4.2</w:t>
      </w:r>
      <w:r w:rsidRPr="00A11A7C">
        <w:rPr>
          <w:rFonts w:ascii="Times New Roman" w:eastAsia="Times New Roman" w:hAnsi="Times New Roman" w:cs="Times New Roman"/>
          <w:b/>
          <w:bCs/>
          <w:color w:val="000000"/>
          <w:sz w:val="24"/>
          <w:szCs w:val="24"/>
        </w:rPr>
        <w:tab/>
        <w:t>SECTION A</w:t>
      </w:r>
    </w:p>
    <w:p w:rsidR="00DF5994" w:rsidRPr="00A11A7C" w:rsidRDefault="00DF5994" w:rsidP="00DF5994">
      <w:pPr>
        <w:spacing w:before="160" w:line="240" w:lineRule="auto"/>
        <w:ind w:left="72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Respondent’s Gender</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section aims to understanding the socio-economic characteristics of the respondents which is broken down into various categories.</w:t>
      </w:r>
    </w:p>
    <w:p w:rsidR="00DF5994" w:rsidRPr="00A11A7C" w:rsidRDefault="00DF5994" w:rsidP="00DF5994">
      <w:pPr>
        <w:spacing w:after="0" w:line="240" w:lineRule="auto"/>
        <w:rPr>
          <w:rFonts w:ascii="Times New Roman" w:eastAsia="Times New Roman" w:hAnsi="Times New Roman" w:cs="Times New Roman"/>
          <w:sz w:val="24"/>
          <w:szCs w:val="24"/>
        </w:rPr>
      </w:pP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 Respondent’s Gender</w:t>
      </w:r>
    </w:p>
    <w:tbl>
      <w:tblPr>
        <w:tblW w:w="0" w:type="auto"/>
        <w:tblCellMar>
          <w:top w:w="15" w:type="dxa"/>
          <w:left w:w="15" w:type="dxa"/>
          <w:bottom w:w="15" w:type="dxa"/>
          <w:right w:w="15" w:type="dxa"/>
        </w:tblCellMar>
        <w:tblLook w:val="04A0" w:firstRow="1" w:lastRow="0" w:firstColumn="1" w:lastColumn="0" w:noHBand="0" w:noVBand="1"/>
      </w:tblPr>
      <w:tblGrid>
        <w:gridCol w:w="1243"/>
        <w:gridCol w:w="1737"/>
        <w:gridCol w:w="1883"/>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Male</w:t>
            </w:r>
          </w:p>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53.8</w:t>
            </w:r>
          </w:p>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Default="00DF5994" w:rsidP="00DF5994">
      <w:pPr>
        <w:spacing w:before="160" w:line="24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table above shows that male respondents consisting of 53.8 percentages are majority, while 46.2 percent are females. Therefore, inference drawn was that male respondents are more than their female counterparts.</w:t>
      </w:r>
    </w:p>
    <w:p w:rsidR="00DF5994" w:rsidRPr="00A11A7C" w:rsidRDefault="00DF5994" w:rsidP="00DF5994">
      <w:pPr>
        <w:spacing w:before="160" w:line="240" w:lineRule="auto"/>
        <w:jc w:val="both"/>
        <w:rPr>
          <w:rFonts w:ascii="Times New Roman" w:eastAsia="Times New Roman" w:hAnsi="Times New Roman" w:cs="Times New Roman"/>
          <w:sz w:val="24"/>
          <w:szCs w:val="24"/>
        </w:rPr>
      </w:pP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4.3: Respondents’ Age</w:t>
      </w:r>
    </w:p>
    <w:tbl>
      <w:tblPr>
        <w:tblW w:w="0" w:type="auto"/>
        <w:tblCellMar>
          <w:top w:w="15" w:type="dxa"/>
          <w:left w:w="15" w:type="dxa"/>
          <w:bottom w:w="15" w:type="dxa"/>
          <w:right w:w="15" w:type="dxa"/>
        </w:tblCellMar>
        <w:tblLook w:val="04A0" w:firstRow="1" w:lastRow="0" w:firstColumn="1" w:lastColumn="0" w:noHBand="0" w:noVBand="1"/>
      </w:tblPr>
      <w:tblGrid>
        <w:gridCol w:w="1057"/>
        <w:gridCol w:w="1737"/>
        <w:gridCol w:w="2343"/>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DF5994" w:rsidRPr="00A11A7C" w:rsidTr="00FB7BE5">
        <w:trPr>
          <w:trHeight w:val="1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20-29</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30-39</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40-51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69.0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25.4</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tc>
      </w:tr>
      <w:tr w:rsidR="00DF5994" w:rsidRPr="00A11A7C" w:rsidTr="00FB7BE5">
        <w:trPr>
          <w:trHeight w:val="1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shows that respondents whose age falls between 20-29years comprise 69.0%, between 30-39 years; 25.4%, while 40 years and above are 5.6%. All respondents were matured and considered to respond to questions posed to them through the questionnaire.</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Table 4.4: Respondents’ Educational Qualifications</w:t>
      </w:r>
    </w:p>
    <w:tbl>
      <w:tblPr>
        <w:tblW w:w="0" w:type="auto"/>
        <w:tblCellMar>
          <w:top w:w="15" w:type="dxa"/>
          <w:left w:w="15" w:type="dxa"/>
          <w:bottom w:w="15" w:type="dxa"/>
          <w:right w:w="15" w:type="dxa"/>
        </w:tblCellMar>
        <w:tblLook w:val="04A0" w:firstRow="1" w:lastRow="0" w:firstColumn="1" w:lastColumn="0" w:noHBand="0" w:noVBand="1"/>
      </w:tblPr>
      <w:tblGrid>
        <w:gridCol w:w="4064"/>
        <w:gridCol w:w="1737"/>
        <w:gridCol w:w="1943"/>
      </w:tblGrid>
      <w:tr w:rsidR="00DF5994" w:rsidRPr="00A11A7C" w:rsidTr="00FB7BE5">
        <w:trPr>
          <w:trHeight w:val="13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OND/DIPLOMA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45.1</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4.2.4 shows the respondents according to their educational qualifications. Respondents who obtained secondary education consist of 42.8, B.sc/HND; 45.1%, while other qualifications e.g. Professional, M.sc etc. comprised 12.1%. However, the inference drawn from this was that respondents who obtained post-secondary education have the highest percentage.</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4.5: Respondents’ Occupational Status</w:t>
      </w:r>
    </w:p>
    <w:tbl>
      <w:tblPr>
        <w:tblW w:w="0" w:type="auto"/>
        <w:tblCellMar>
          <w:top w:w="15" w:type="dxa"/>
          <w:left w:w="15" w:type="dxa"/>
          <w:bottom w:w="15" w:type="dxa"/>
          <w:right w:w="15" w:type="dxa"/>
        </w:tblCellMar>
        <w:tblLook w:val="04A0" w:firstRow="1" w:lastRow="0" w:firstColumn="1" w:lastColumn="0" w:noHBand="0" w:noVBand="1"/>
      </w:tblPr>
      <w:tblGrid>
        <w:gridCol w:w="2829"/>
        <w:gridCol w:w="1737"/>
        <w:gridCol w:w="2343"/>
      </w:tblGrid>
      <w:tr w:rsidR="00DF5994" w:rsidRPr="00A11A7C" w:rsidTr="00FB7BE5">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EMPLOYEE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DF5994" w:rsidRPr="00A11A7C" w:rsidTr="00FB7BE5">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Level Management</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Lower 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43</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47.3</w:t>
            </w:r>
          </w:p>
          <w:p w:rsidR="00DF5994" w:rsidRPr="00A11A7C" w:rsidRDefault="00DF5994" w:rsidP="00FB7BE5">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DF5994" w:rsidRPr="00A11A7C" w:rsidTr="00FB7BE5">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their occupational status, top level management comprises 6.5 percent, middle level management are 47.3 percent, while the lower management staffs are 46.2 percent.</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is obvious that the lover management staffs have the highest percentage.</w:t>
      </w:r>
    </w:p>
    <w:p w:rsidR="00DF5994" w:rsidRPr="00A11A7C" w:rsidRDefault="00DF5994" w:rsidP="00DF5994">
      <w:pPr>
        <w:spacing w:before="24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4.6: Respondents’ Length of Service </w:t>
      </w:r>
    </w:p>
    <w:tbl>
      <w:tblPr>
        <w:tblW w:w="0" w:type="auto"/>
        <w:tblCellMar>
          <w:top w:w="15" w:type="dxa"/>
          <w:left w:w="15" w:type="dxa"/>
          <w:bottom w:w="15" w:type="dxa"/>
          <w:right w:w="15" w:type="dxa"/>
        </w:tblCellMar>
        <w:tblLook w:val="04A0" w:firstRow="1" w:lastRow="0" w:firstColumn="1" w:lastColumn="0" w:noHBand="0" w:noVBand="1"/>
      </w:tblPr>
      <w:tblGrid>
        <w:gridCol w:w="2764"/>
        <w:gridCol w:w="1737"/>
        <w:gridCol w:w="1883"/>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LENGTH OF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Below 10 years</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10-20</w:t>
            </w:r>
          </w:p>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51</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56.1</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14.3</w:t>
            </w:r>
          </w:p>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29.6</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Based on the information above, respondents who are blow 10 years in service are 56.1 percent, 10-20 years; 14.3 percent, while those who are above twenty-one years in service comprises 29.6 </w:t>
      </w:r>
      <w:r w:rsidRPr="00A11A7C">
        <w:rPr>
          <w:rFonts w:ascii="Times New Roman" w:eastAsia="Times New Roman" w:hAnsi="Times New Roman" w:cs="Times New Roman"/>
          <w:color w:val="000000"/>
          <w:sz w:val="24"/>
          <w:szCs w:val="24"/>
        </w:rPr>
        <w:lastRenderedPageBreak/>
        <w:t>percent. The inference drawn here is that all respondents had experience and fit to respond to questions with experience gathered.</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4.7: Respondents’ Marital Status</w:t>
      </w:r>
    </w:p>
    <w:tbl>
      <w:tblPr>
        <w:tblW w:w="0" w:type="auto"/>
        <w:tblCellMar>
          <w:top w:w="15" w:type="dxa"/>
          <w:left w:w="15" w:type="dxa"/>
          <w:bottom w:w="15" w:type="dxa"/>
          <w:right w:w="15" w:type="dxa"/>
        </w:tblCellMar>
        <w:tblLook w:val="04A0" w:firstRow="1" w:lastRow="0" w:firstColumn="1" w:lastColumn="0" w:noHBand="0" w:noVBand="1"/>
      </w:tblPr>
      <w:tblGrid>
        <w:gridCol w:w="2370"/>
        <w:gridCol w:w="1737"/>
        <w:gridCol w:w="1883"/>
      </w:tblGrid>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Married</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Single</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Windowed</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Divorced</w:t>
            </w:r>
          </w:p>
          <w:p w:rsidR="00DF5994" w:rsidRPr="00A11A7C" w:rsidRDefault="00DF5994" w:rsidP="00FB7BE5">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26</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64.8</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28.6</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6.6</w:t>
            </w:r>
          </w:p>
          <w:p w:rsidR="00DF5994" w:rsidRPr="00A11A7C" w:rsidRDefault="00DF5994" w:rsidP="00FB7BE5">
            <w:pPr>
              <w:spacing w:after="0" w:line="0" w:lineRule="atLeast"/>
              <w:rPr>
                <w:rFonts w:ascii="Times New Roman" w:eastAsia="Times New Roman" w:hAnsi="Times New Roman" w:cs="Times New Roman"/>
                <w:sz w:val="24"/>
                <w:szCs w:val="24"/>
              </w:rPr>
            </w:pPr>
          </w:p>
        </w:tc>
      </w:tr>
      <w:tr w:rsidR="00DF5994" w:rsidRPr="00A11A7C" w:rsidTr="00FB7B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Survey: field survey,2025</w:t>
      </w:r>
    </w:p>
    <w:p w:rsidR="00DF5994" w:rsidRPr="00A11A7C" w:rsidRDefault="00DF5994" w:rsidP="00DF5994">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depicts that respondents who are married constituted 64.8%, single; 28%, while 6.6% was recorded against separated and none was recorded against divorced and widowed.</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4.8 Questionnaires Responses</w:t>
      </w:r>
    </w:p>
    <w:tbl>
      <w:tblPr>
        <w:tblW w:w="0" w:type="auto"/>
        <w:tblCellMar>
          <w:top w:w="15" w:type="dxa"/>
          <w:left w:w="15" w:type="dxa"/>
          <w:bottom w:w="15" w:type="dxa"/>
          <w:right w:w="15" w:type="dxa"/>
        </w:tblCellMar>
        <w:tblLook w:val="04A0" w:firstRow="1" w:lastRow="0" w:firstColumn="1" w:lastColumn="0" w:noHBand="0" w:noVBand="1"/>
      </w:tblPr>
      <w:tblGrid>
        <w:gridCol w:w="590"/>
        <w:gridCol w:w="3840"/>
        <w:gridCol w:w="996"/>
        <w:gridCol w:w="996"/>
        <w:gridCol w:w="996"/>
        <w:gridCol w:w="876"/>
        <w:gridCol w:w="1056"/>
      </w:tblGrid>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88 </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   </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Effective performance management enhances my company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33</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8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9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DF5994" w:rsidRPr="00A11A7C" w:rsidTr="00FB7BE5">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DF5994" w:rsidRPr="00A11A7C" w:rsidRDefault="00DF5994" w:rsidP="00FB7BE5">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bl>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above table showed that talent management help in increasing the profitability of an organization. It showed that (96.7%) strongly agreed and (3.2%) agreed to this issue while there is no response under undecided, strongly disagree and disagree respectively.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(8) it was observed that the entire respondent strongly agreed to the Talent management which affects the creativity of an organization positively.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Again, firms can develop a competitive advantage only by effective talent management. It was observed that all the respondent strongly agrees to this opinion on table seven (7) columns (9).</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creativity employees. As recorded in the above table (7) column (10) shows that (49.4%) Strongly agree, (42.8%) Agree, (6.5%) are undecided while no response under strongly disagree and disagree respectively.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Furthermore, it has observed that columns table (7) column (11) showed that effective performance management enhances my company performance with (61.5%) strongly agreeing to this and (36.2%) agreeing to it while no response under undecided, strongly disagree and disagree respectively.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Again, in table (7) column (12) depict that (73.6%) of the respondent strongly agree, (24.1%) Agree and (2.1%) were undecided to the issue that talent management affects the creativity of an organization positively.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was also discovered that in table (7) column (13) (100%) i.e. all the respondent strongly agrees to the opinion that there is significant relationship between talent management and organization performance.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(7) column (14) reveals that (96.7%) strongly agree, (3.2%) agreed, while no response under undecided, strongly disagreed, dis- agreed respectively my organization has an objective appraisal system.</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same vein, in table (7) column (15) it was observed that (61.5%) of the respondent strongly agreed, (6.5%) agreed and (42.8%) are indifferent about the issue that talent management develop employee’s creativity.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(16) depict that (49.4%) of the respondent strongly agreed with the issue (42.8%) agreed, and (6.5%) are indifferent about the issue while no response under strongly disagree and disagree respectively on the performance is tied to reward in organization.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(17), it was observed that (73.6%) of the respondent strongly agree with this issue,(24.1%) agree with it and (2.1%) undecided on talent management processes enhances the profitability in organization.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Table (7) column (18), it was observed that the entire respondent strongly agreed to the opinion that organizational performance contributes to the talent management.</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Also, in table (7) column (19), it was observed that all respondent strongly agreed to the opinion that there is significant relationship between talent management and profitability.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(20), it was observed that (73.6%) of the respondent strongly agree with this issue, (24.1%) agree with it and (2.1%) undecided on talent management processes enhances the profitability in organization.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Lastly, it was observed in table (7) column (21) that (49%) of the respondent strongly agree to the issue, (42.8%) agree and (6.5%) undecided on significant relationship between   talent management and performance management.</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4.3</w:t>
      </w:r>
      <w:r w:rsidRPr="00A11A7C">
        <w:rPr>
          <w:rFonts w:ascii="Times New Roman" w:eastAsia="Times New Roman" w:hAnsi="Times New Roman" w:cs="Times New Roman"/>
          <w:b/>
          <w:bCs/>
          <w:color w:val="000000"/>
          <w:sz w:val="24"/>
          <w:szCs w:val="24"/>
        </w:rPr>
        <w:tab/>
        <w:t>Test of Hypothesis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cause of this study research hypotheses were earlier formulated in chapter one, thereby putting to test the implication of findings such that if they have any bearing on the existing knowledge.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Testing of hypotheses in management and social sciences are always acceptable because it is the process by which management scientists clarify a given statement through relevant data collection from the field work.</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Hypothesis One</w:t>
      </w:r>
    </w:p>
    <w:p w:rsidR="00DF5994" w:rsidRPr="00A11A7C" w:rsidRDefault="00DF5994" w:rsidP="00DF599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w:t>
      </w:r>
      <w:r w:rsidRPr="00A11A7C">
        <w:rPr>
          <w:rFonts w:ascii="Times New Roman" w:eastAsia="Times New Roman" w:hAnsi="Times New Roman" w:cs="Times New Roman"/>
          <w:b/>
          <w:bCs/>
          <w:color w:val="000000"/>
          <w:sz w:val="24"/>
          <w:szCs w:val="24"/>
          <w:vertAlign w:val="subscript"/>
        </w:rPr>
        <w:t>1</w:t>
      </w:r>
      <w:r w:rsidRPr="00A11A7C">
        <w:rPr>
          <w:rFonts w:ascii="Times New Roman" w:eastAsia="Times New Roman" w:hAnsi="Times New Roman" w:cs="Times New Roman"/>
          <w:b/>
          <w:bCs/>
          <w:color w:val="000000"/>
          <w:sz w:val="24"/>
          <w:szCs w:val="24"/>
        </w:rPr>
        <w:t>:</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resourcing and profitability</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r w:rsidRPr="00A11A7C">
        <w:rPr>
          <w:rFonts w:ascii="Times New Roman" w:eastAsia="Times New Roman" w:hAnsi="Times New Roman" w:cs="Times New Roman"/>
          <w:color w:val="000000"/>
          <w:sz w:val="24"/>
          <w:szCs w:val="24"/>
          <w:u w:val="single"/>
        </w:rPr>
        <w:t>Σ(0 – E)</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DF5994" w:rsidRPr="00A11A7C" w:rsidRDefault="00DF5994" w:rsidP="00DF5994">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14 Section B</w:t>
      </w:r>
    </w:p>
    <w:p w:rsidR="00DF5994" w:rsidRPr="00A11A7C" w:rsidRDefault="00DF5994" w:rsidP="00DF599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resourcing and profitability</w:t>
      </w:r>
    </w:p>
    <w:tbl>
      <w:tblPr>
        <w:tblW w:w="0" w:type="auto"/>
        <w:tblCellMar>
          <w:top w:w="15" w:type="dxa"/>
          <w:left w:w="15" w:type="dxa"/>
          <w:bottom w:w="15" w:type="dxa"/>
          <w:right w:w="15" w:type="dxa"/>
        </w:tblCellMar>
        <w:tblLook w:val="04A0" w:firstRow="1" w:lastRow="0" w:firstColumn="1" w:lastColumn="0" w:noHBand="0" w:noVBand="1"/>
      </w:tblPr>
      <w:tblGrid>
        <w:gridCol w:w="1203"/>
        <w:gridCol w:w="456"/>
        <w:gridCol w:w="636"/>
        <w:gridCol w:w="723"/>
        <w:gridCol w:w="1003"/>
        <w:gridCol w:w="1216"/>
      </w:tblGrid>
      <w:tr w:rsidR="00DF5994" w:rsidRPr="00A11A7C" w:rsidTr="00FB7BE5">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DF5994" w:rsidRPr="00A11A7C" w:rsidTr="00FB7BE5">
        <w:trPr>
          <w:trHeight w:val="2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65.4</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4277.16</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189.25</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DF5994" w:rsidRPr="00A11A7C" w:rsidTr="00FB7BE5">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206.15</w:t>
            </w:r>
          </w:p>
        </w:tc>
      </w:tr>
    </w:tbl>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 249.85</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2</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(2,0.05)</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above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therefore the null hypotheses will be rejected and alternative hypothesis will be accepted. Hence, there is a significant relationship between resourcing and profitability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Hypotheses Two</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H02:</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management and creativity in an organization.</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r w:rsidRPr="00A11A7C">
        <w:rPr>
          <w:rFonts w:ascii="Times New Roman" w:eastAsia="Times New Roman" w:hAnsi="Times New Roman" w:cs="Times New Roman"/>
          <w:color w:val="000000"/>
          <w:sz w:val="24"/>
          <w:szCs w:val="24"/>
          <w:u w:val="single"/>
        </w:rPr>
        <w:t>Σ(0 – E)</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E</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DF5994" w:rsidRPr="00A11A7C" w:rsidRDefault="00DF5994" w:rsidP="00DF599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DF5994" w:rsidRPr="00A11A7C" w:rsidRDefault="00DF5994" w:rsidP="00DF5994">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13 SECTION B</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creativity in an organization.</w:t>
      </w:r>
    </w:p>
    <w:tbl>
      <w:tblPr>
        <w:tblW w:w="0" w:type="auto"/>
        <w:tblCellMar>
          <w:top w:w="15" w:type="dxa"/>
          <w:left w:w="15" w:type="dxa"/>
          <w:bottom w:w="15" w:type="dxa"/>
          <w:right w:w="15" w:type="dxa"/>
        </w:tblCellMar>
        <w:tblLook w:val="04A0" w:firstRow="1" w:lastRow="0" w:firstColumn="1" w:lastColumn="0" w:noHBand="0" w:noVBand="1"/>
      </w:tblPr>
      <w:tblGrid>
        <w:gridCol w:w="1203"/>
        <w:gridCol w:w="456"/>
        <w:gridCol w:w="636"/>
        <w:gridCol w:w="723"/>
        <w:gridCol w:w="1003"/>
        <w:gridCol w:w="1216"/>
      </w:tblGrid>
      <w:tr w:rsidR="00DF5994" w:rsidRPr="00A11A7C" w:rsidTr="00FB7BE5">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DF5994" w:rsidRPr="00A11A7C" w:rsidTr="00FB7BE5">
        <w:trPr>
          <w:trHeight w:val="1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65.7</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3684.5</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121.6</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DF5994" w:rsidRPr="00A11A7C" w:rsidTr="00FB7BE5">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182.2</w:t>
            </w:r>
          </w:p>
        </w:tc>
      </w:tr>
    </w:tbl>
    <w:p w:rsidR="00DF5994" w:rsidRPr="00A11A7C" w:rsidRDefault="00DF5994" w:rsidP="00DF5994">
      <w:pPr>
        <w:spacing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 182.2</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 (df)</w:t>
      </w:r>
      <w:r w:rsidRPr="00A11A7C">
        <w:rPr>
          <w:rFonts w:ascii="Times New Roman" w:eastAsia="Times New Roman" w:hAnsi="Times New Roman" w:cs="Times New Roman"/>
          <w:color w:val="000000"/>
          <w:sz w:val="24"/>
          <w:szCs w:val="24"/>
        </w:rPr>
        <w:tab/>
        <w:t>= 2</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(2,0.05)</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two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Hence the null hypotheses will be rejected while alternative hypothesis will be accepted. Therefore, there is significant relationship between talent management and creativity in an organization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Discussion of findings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Majority of the employees says that talent management in management improves understanding between managers and workers and the method which is mostly used in organization performance is joint management councils and communicated that decisions taken at the committee meetings are implemented and has the positive opinion about the councils working and performance (Gunter, 2020).</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management have the opinion that workers need to participate in decision making which will bring the profit to the organization and help organization in recruiting, attracting, developing and retaining talent fundamental in assisting organization in achieving great competitive advantage. Interpersonal relationship among workers is seen in respectable manner and agreed that the cooperation of management is necessary to empowered workers for their participation in managerial skill. And the change is that, talent management has brought to their personal development through participation is recognition. (Cappelli, 2019)</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management have improved the organization strategy by using business plan to achieved the goals of organizational performance majority of the employees says that train enable employees to become productive and integrated into the company more quickly (Heinen, 2021).</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before="120" w:after="160" w:line="480" w:lineRule="auto"/>
        <w:ind w:left="288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FIVE</w:t>
      </w:r>
    </w:p>
    <w:p w:rsidR="00DF5994" w:rsidRPr="00A11A7C" w:rsidRDefault="00DF5994" w:rsidP="00DF5994">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SUMMARY, CONCLUSION AND RECOMMENDATIONS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5.1</w:t>
      </w:r>
      <w:r w:rsidRPr="00A11A7C">
        <w:rPr>
          <w:rFonts w:ascii="Times New Roman" w:eastAsia="Times New Roman" w:hAnsi="Times New Roman" w:cs="Times New Roman"/>
          <w:b/>
          <w:bCs/>
          <w:color w:val="000000"/>
          <w:sz w:val="24"/>
          <w:szCs w:val="24"/>
        </w:rPr>
        <w:tab/>
        <w:t>Summary of findings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 attempt has been made to examine the effect of talent management on organizational performance.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other to give solid foundation and direction to the research, relevant literatures were review and from data collected and its analysis.</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improves understanding between managers and workers and the method which is mostly used in organization performance.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has the opinion that workers need to participate in decision making which will bring the profit to the organization.</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resourcing helps organization in achieving competitive advantages and improve productivity.</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improved the organization strategy by using business plan to achieve the goals of organizational performance.</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have realized that talented employees drive competitive advantage. Talent management refers to the systematic use of specific Human Resource policies and practice to manage the several talent challenges that a firm confronts, These include specific  aspect of Human Resource policies and practice related to location management, planning and forecasting, staffing(to include attracting, selecting retaining, reducing and removing),training and developing, and evaluating employees consistent with a firms strategies directions while taking into account the evolving concerns of the workforce and regulatory.</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Talent management includes all organizational activities for the purpose of attracting, selecting, developing and retaining the best employees in the most strategic roles (those roles necessary to achieve organizational strategic priorities) on a firm scale’. They continue:  Talent management takes into account the differences in organizations, strategic priorities as well as the differences across national contexts for how talent should be managed in the countries where they operate.</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5.2</w:t>
      </w:r>
      <w:r w:rsidRPr="00A11A7C">
        <w:rPr>
          <w:rFonts w:ascii="Times New Roman" w:eastAsia="Times New Roman" w:hAnsi="Times New Roman" w:cs="Times New Roman"/>
          <w:b/>
          <w:bCs/>
          <w:color w:val="000000"/>
          <w:sz w:val="24"/>
          <w:szCs w:val="24"/>
        </w:rPr>
        <w:tab/>
        <w:t>Conclusion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is strategically important because it gives firms the opportunity to simultaneously manage, downsizing, expansion and structural alignment, and it helped them to prepare for growth in the future but to even get started with Talent Management you have to attract employees to subject them to Talent Management It is not easy to attract talented employees due to increasing use of social media that will change the landscape of Talent Management. To attract employees’ organizations, have to make use of a structured search. The following steps to search for talented employees:</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Creating awareness of benefit of having talented employees among leader.</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Initiating a concept of talent centric organization.</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Researching organization’s talent demand for middle to long-term operation.</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 Strategic talent recruitment.</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 Creating obvious career path for both new and current talents.</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 To provide coaching and mentoring.</w:t>
      </w:r>
    </w:p>
    <w:p w:rsidR="00DF5994" w:rsidRPr="00A11A7C" w:rsidRDefault="00DF5994" w:rsidP="00DF5994">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 Evaluating those behaviors and rewarding leaders for coaching and mentoring activities with talented employees.</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 Measuring the effectiveness of the coaching and mentoring.</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5.3</w:t>
      </w:r>
      <w:r w:rsidRPr="00A11A7C">
        <w:rPr>
          <w:rFonts w:ascii="Times New Roman" w:eastAsia="Times New Roman" w:hAnsi="Times New Roman" w:cs="Times New Roman"/>
          <w:b/>
          <w:bCs/>
          <w:color w:val="000000"/>
          <w:sz w:val="24"/>
          <w:szCs w:val="24"/>
        </w:rPr>
        <w:tab/>
        <w:t>Recommendations </w:t>
      </w:r>
    </w:p>
    <w:p w:rsidR="00DF5994" w:rsidRPr="00A11A7C" w:rsidRDefault="00DF5994" w:rsidP="00DF5994">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Based on the findings of this research work, these are the recommendations for this study;</w:t>
      </w:r>
    </w:p>
    <w:p w:rsidR="00DF5994" w:rsidRPr="00A11A7C" w:rsidRDefault="00DF5994" w:rsidP="00DF5994">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there is need for organization to invest in talent sourcing to acquire potential employee to the organization.</w:t>
      </w:r>
    </w:p>
    <w:p w:rsidR="00DF5994" w:rsidRPr="00A11A7C" w:rsidRDefault="00DF5994" w:rsidP="00DF5994">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There is need for the establishment of work teams; management should reorganize the workforce into work teams to encourage talent management. </w:t>
      </w:r>
    </w:p>
    <w:p w:rsidR="00DF5994" w:rsidRPr="00A11A7C" w:rsidRDefault="00DF5994" w:rsidP="00DF5994">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3.</w:t>
      </w:r>
      <w:r w:rsidRPr="00A11A7C">
        <w:rPr>
          <w:rFonts w:ascii="Times New Roman" w:eastAsia="Times New Roman" w:hAnsi="Times New Roman" w:cs="Times New Roman"/>
          <w:color w:val="000000"/>
          <w:sz w:val="24"/>
          <w:szCs w:val="24"/>
        </w:rPr>
        <w:tab/>
        <w:t>There is need to elevate talent management to a corporate priority.</w:t>
      </w:r>
    </w:p>
    <w:p w:rsidR="00DF5994" w:rsidRPr="00A11A7C" w:rsidRDefault="00DF5994" w:rsidP="00DF5994">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4.</w:t>
      </w:r>
      <w:r w:rsidRPr="00A11A7C">
        <w:rPr>
          <w:rFonts w:ascii="Times New Roman" w:eastAsia="Times New Roman" w:hAnsi="Times New Roman" w:cs="Times New Roman"/>
          <w:color w:val="000000"/>
          <w:sz w:val="24"/>
          <w:szCs w:val="24"/>
        </w:rPr>
        <w:tab/>
        <w:t>To Attract and retain people by refining and creating employee value.</w:t>
      </w:r>
    </w:p>
    <w:p w:rsidR="00DF5994" w:rsidRPr="00A11A7C" w:rsidRDefault="00DF5994" w:rsidP="00DF5994">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5.</w:t>
      </w:r>
      <w:r w:rsidRPr="00A11A7C">
        <w:rPr>
          <w:rFonts w:ascii="Times New Roman" w:eastAsia="Times New Roman" w:hAnsi="Times New Roman" w:cs="Times New Roman"/>
          <w:color w:val="000000"/>
          <w:sz w:val="24"/>
          <w:szCs w:val="24"/>
        </w:rPr>
        <w:tab/>
        <w:t>To redesigning of employee’s jobs, management should redesign and enrich workers jobs to be more challenging and motivating by creating from autonomy and flexibility in talent management. </w:t>
      </w:r>
    </w:p>
    <w:p w:rsidR="00DF5994" w:rsidRDefault="00DF5994" w:rsidP="00DF5994">
      <w:pPr>
        <w:spacing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Many of the challenges that organizations face are connected to talent management. These challenges arise due to the changing business environment. Organizations can easily attract talented people from all over the globe because of the technological advantages nowadays. The advantage of easily attracting talented employees creates for organizations the possibility to balance their talent needs for short- and long term. Talent Management gives the ability to create competitive advantage through internal alignment, which results in the improvement of Organizational Performance.</w:t>
      </w:r>
    </w:p>
    <w:p w:rsidR="00DF5994" w:rsidRDefault="00DF5994" w:rsidP="00DF5994">
      <w:pPr>
        <w:spacing w:after="0" w:line="480" w:lineRule="auto"/>
        <w:jc w:val="both"/>
        <w:rPr>
          <w:rFonts w:ascii="Times New Roman" w:eastAsia="Times New Roman" w:hAnsi="Times New Roman" w:cs="Times New Roman"/>
          <w:color w:val="000000"/>
          <w:sz w:val="24"/>
          <w:szCs w:val="24"/>
        </w:rPr>
      </w:pPr>
    </w:p>
    <w:p w:rsidR="00DF5994" w:rsidRPr="00A11A7C" w:rsidRDefault="00DF5994" w:rsidP="00DF5994">
      <w:pPr>
        <w:spacing w:after="0" w:line="480" w:lineRule="auto"/>
        <w:jc w:val="both"/>
        <w:rPr>
          <w:rFonts w:ascii="Times New Roman" w:eastAsia="Times New Roman" w:hAnsi="Times New Roman" w:cs="Times New Roman"/>
          <w:sz w:val="24"/>
          <w:szCs w:val="24"/>
        </w:rPr>
      </w:pPr>
    </w:p>
    <w:p w:rsidR="00DF5994" w:rsidRPr="00A11A7C" w:rsidRDefault="00DF5994" w:rsidP="00DF5994">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REFERENCES</w:t>
      </w:r>
    </w:p>
    <w:p w:rsidR="00DF5994" w:rsidRPr="00A11A7C" w:rsidRDefault="00DF5994" w:rsidP="00DF5994">
      <w:pPr>
        <w:spacing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Agarwala, T. (2019). </w:t>
      </w:r>
      <w:r w:rsidRPr="00A11A7C">
        <w:rPr>
          <w:rFonts w:ascii="Times New Roman" w:eastAsia="Times New Roman" w:hAnsi="Times New Roman" w:cs="Times New Roman"/>
          <w:i/>
          <w:iCs/>
          <w:color w:val="000000"/>
          <w:sz w:val="24"/>
          <w:szCs w:val="24"/>
        </w:rPr>
        <w:t>Strategic Human Resource Management Faculty of Management studie</w:t>
      </w:r>
      <w:r w:rsidRPr="00A11A7C">
        <w:rPr>
          <w:rFonts w:ascii="Times New Roman" w:eastAsia="Times New Roman" w:hAnsi="Times New Roman" w:cs="Times New Roman"/>
          <w:color w:val="000000"/>
          <w:sz w:val="24"/>
          <w:szCs w:val="24"/>
        </w:rPr>
        <w:t>s, University of Delhi, Oxford University Press.</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Allen, R. (2020). </w:t>
      </w:r>
      <w:r w:rsidRPr="00A11A7C">
        <w:rPr>
          <w:rFonts w:ascii="Times New Roman" w:eastAsia="Times New Roman" w:hAnsi="Times New Roman" w:cs="Times New Roman"/>
          <w:i/>
          <w:iCs/>
          <w:color w:val="000000"/>
          <w:sz w:val="24"/>
          <w:szCs w:val="24"/>
        </w:rPr>
        <w:t>Competitive management practices</w:t>
      </w:r>
      <w:r w:rsidRPr="00A11A7C">
        <w:rPr>
          <w:rFonts w:ascii="Times New Roman" w:eastAsia="Times New Roman" w:hAnsi="Times New Roman" w:cs="Times New Roman"/>
          <w:color w:val="000000"/>
          <w:sz w:val="24"/>
          <w:szCs w:val="24"/>
        </w:rPr>
        <w:t>: Gaining Leveraging in the 21</w:t>
      </w:r>
      <w:r w:rsidRPr="00A11A7C">
        <w:rPr>
          <w:rFonts w:ascii="Times New Roman" w:eastAsia="Times New Roman" w:hAnsi="Times New Roman" w:cs="Times New Roman"/>
          <w:color w:val="000000"/>
          <w:sz w:val="24"/>
          <w:szCs w:val="24"/>
          <w:vertAlign w:val="superscript"/>
        </w:rPr>
        <w:t>st</w:t>
      </w:r>
      <w:r w:rsidRPr="00A11A7C">
        <w:rPr>
          <w:rFonts w:ascii="Times New Roman" w:eastAsia="Times New Roman" w:hAnsi="Times New Roman" w:cs="Times New Roman"/>
          <w:color w:val="000000"/>
          <w:sz w:val="24"/>
          <w:szCs w:val="24"/>
        </w:rPr>
        <w:t xml:space="preserve"> century. London UK.</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Armstrong, M. (2009). </w:t>
      </w:r>
      <w:r w:rsidRPr="00A11A7C">
        <w:rPr>
          <w:rFonts w:ascii="Times New Roman" w:eastAsia="Times New Roman" w:hAnsi="Times New Roman" w:cs="Times New Roman"/>
          <w:i/>
          <w:iCs/>
          <w:color w:val="000000"/>
          <w:sz w:val="24"/>
          <w:szCs w:val="24"/>
        </w:rPr>
        <w:t xml:space="preserve">Armstrong’s handbook of Human Resources Management. </w:t>
      </w:r>
      <w:r w:rsidRPr="00A11A7C">
        <w:rPr>
          <w:rFonts w:ascii="Times New Roman" w:eastAsia="Times New Roman" w:hAnsi="Times New Roman" w:cs="Times New Roman"/>
          <w:color w:val="000000"/>
          <w:sz w:val="24"/>
          <w:szCs w:val="24"/>
        </w:rPr>
        <w:t>UK: Kogan Page.</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Ballesteros, R. &amp; Inmaculada, F. (2019). Talents;</w:t>
      </w:r>
      <w:r w:rsidRPr="00A11A7C">
        <w:rPr>
          <w:rFonts w:ascii="Times New Roman" w:eastAsia="Times New Roman" w:hAnsi="Times New Roman" w:cs="Times New Roman"/>
          <w:i/>
          <w:iCs/>
          <w:color w:val="000000"/>
          <w:sz w:val="24"/>
          <w:szCs w:val="24"/>
        </w:rPr>
        <w:t xml:space="preserve"> The key for success organization. Unpublished thesis, Linnaeus school of Business &amp; Economics, Linnaeus University.</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Boddy, D. (2020). </w:t>
      </w:r>
      <w:r w:rsidRPr="00A11A7C">
        <w:rPr>
          <w:rFonts w:ascii="Times New Roman" w:eastAsia="Times New Roman" w:hAnsi="Times New Roman" w:cs="Times New Roman"/>
          <w:i/>
          <w:iCs/>
          <w:color w:val="000000"/>
          <w:sz w:val="24"/>
          <w:szCs w:val="24"/>
        </w:rPr>
        <w:t>Management an Introduction</w:t>
      </w:r>
      <w:r w:rsidRPr="00A11A7C">
        <w:rPr>
          <w:rFonts w:ascii="Times New Roman" w:eastAsia="Times New Roman" w:hAnsi="Times New Roman" w:cs="Times New Roman"/>
          <w:color w:val="000000"/>
          <w:sz w:val="24"/>
          <w:szCs w:val="24"/>
        </w:rPr>
        <w:t>. Glasgow: Pearson Education Limited.</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Brewster, C., Sparrow, P.&amp; Vernon, G. (2021). </w:t>
      </w:r>
      <w:r w:rsidRPr="00A11A7C">
        <w:rPr>
          <w:rFonts w:ascii="Times New Roman" w:eastAsia="Times New Roman" w:hAnsi="Times New Roman" w:cs="Times New Roman"/>
          <w:i/>
          <w:iCs/>
          <w:color w:val="000000"/>
          <w:sz w:val="24"/>
          <w:szCs w:val="24"/>
        </w:rPr>
        <w:t>International Human Resource Management</w:t>
      </w:r>
      <w:r w:rsidRPr="00A11A7C">
        <w:rPr>
          <w:rFonts w:ascii="Times New Roman" w:eastAsia="Times New Roman" w:hAnsi="Times New Roman" w:cs="Times New Roman"/>
          <w:color w:val="000000"/>
          <w:sz w:val="24"/>
          <w:szCs w:val="24"/>
        </w:rPr>
        <w:t>. Chartered Institute of Personnel and Development. London, UK.</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Cappelli, P. (2018). Talent management for the twenty-first century.</w:t>
      </w:r>
      <w:r w:rsidRPr="00A11A7C">
        <w:rPr>
          <w:rFonts w:ascii="Times New Roman" w:eastAsia="Times New Roman" w:hAnsi="Times New Roman" w:cs="Times New Roman"/>
          <w:i/>
          <w:iCs/>
          <w:color w:val="000000"/>
          <w:sz w:val="24"/>
          <w:szCs w:val="24"/>
        </w:rPr>
        <w:t xml:space="preserve"> Harvard business review. Boston: Harvard business school press.</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 Cappelli, P. (2018). Talent on demand managing talent in an age of uncertainty. </w:t>
      </w:r>
      <w:r w:rsidRPr="00A11A7C">
        <w:rPr>
          <w:rFonts w:ascii="Times New Roman" w:eastAsia="Times New Roman" w:hAnsi="Times New Roman" w:cs="Times New Roman"/>
          <w:i/>
          <w:iCs/>
          <w:color w:val="000000"/>
          <w:sz w:val="24"/>
          <w:szCs w:val="24"/>
        </w:rPr>
        <w:t>Boston: Harvard business press.</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Cappelli, P. (2019). </w:t>
      </w:r>
      <w:r w:rsidRPr="00A11A7C">
        <w:rPr>
          <w:rFonts w:ascii="Times New Roman" w:eastAsia="Times New Roman" w:hAnsi="Times New Roman" w:cs="Times New Roman"/>
          <w:i/>
          <w:iCs/>
          <w:color w:val="000000"/>
          <w:sz w:val="24"/>
          <w:szCs w:val="24"/>
        </w:rPr>
        <w:t>A supply chain for talent management. People and strategy, perspectives-point.</w:t>
      </w:r>
      <w:r w:rsidRPr="00A11A7C">
        <w:rPr>
          <w:rFonts w:ascii="Times New Roman" w:eastAsia="Times New Roman" w:hAnsi="Times New Roman" w:cs="Times New Roman"/>
          <w:color w:val="000000"/>
          <w:sz w:val="24"/>
          <w:szCs w:val="24"/>
        </w:rPr>
        <w:t xml:space="preserve"> 32.</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Chambers, E.G., Foulon. M., Handfield-jones. H., Hankin S.M. &amp;Michaels. E.G (2020). </w:t>
      </w:r>
      <w:r w:rsidRPr="00A11A7C">
        <w:rPr>
          <w:rFonts w:ascii="Times New Roman" w:eastAsia="Times New Roman" w:hAnsi="Times New Roman" w:cs="Times New Roman"/>
          <w:i/>
          <w:iCs/>
          <w:color w:val="000000"/>
          <w:sz w:val="24"/>
          <w:szCs w:val="24"/>
        </w:rPr>
        <w:t>The war for talent McKinsey Quarterly 3. 44-57</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CIPD (2019). Annual survey report: </w:t>
      </w:r>
      <w:r w:rsidRPr="00A11A7C">
        <w:rPr>
          <w:rFonts w:ascii="Times New Roman" w:eastAsia="Times New Roman" w:hAnsi="Times New Roman" w:cs="Times New Roman"/>
          <w:i/>
          <w:iCs/>
          <w:color w:val="000000"/>
          <w:sz w:val="24"/>
          <w:szCs w:val="24"/>
        </w:rPr>
        <w:t>Learning and talent development retrieved,</w:t>
      </w:r>
      <w:r w:rsidRPr="00A11A7C">
        <w:rPr>
          <w:rFonts w:ascii="Times New Roman" w:eastAsia="Times New Roman" w:hAnsi="Times New Roman" w:cs="Times New Roman"/>
          <w:color w:val="000000"/>
          <w:sz w:val="24"/>
          <w:szCs w:val="24"/>
        </w:rPr>
        <w:t xml:space="preserve"> 25</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2019. From</w:t>
      </w:r>
      <w:hyperlink r:id="rId5" w:history="1">
        <w:r w:rsidRPr="00A11A7C">
          <w:rPr>
            <w:rFonts w:ascii="Times New Roman" w:eastAsia="Times New Roman" w:hAnsi="Times New Roman" w:cs="Times New Roman"/>
            <w:color w:val="000000"/>
            <w:sz w:val="24"/>
            <w:szCs w:val="24"/>
          </w:rPr>
          <w:t>http://www.cipd.co.uk/NR/rdonlyres/BC060DD1-EEA7-4929</w:t>
        </w:r>
      </w:hyperlink>
      <w:r w:rsidRPr="00A11A7C">
        <w:rPr>
          <w:rFonts w:ascii="Times New Roman" w:eastAsia="Times New Roman" w:hAnsi="Times New Roman" w:cs="Times New Roman"/>
          <w:color w:val="000000"/>
          <w:sz w:val="24"/>
          <w:szCs w:val="24"/>
        </w:rPr>
        <w:t>.</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Davis, T., Maggie, C.&amp;Neil,F. (2018). </w:t>
      </w:r>
      <w:r w:rsidRPr="00A11A7C">
        <w:rPr>
          <w:rFonts w:ascii="Times New Roman" w:eastAsia="Times New Roman" w:hAnsi="Times New Roman" w:cs="Times New Roman"/>
          <w:i/>
          <w:iCs/>
          <w:color w:val="000000"/>
          <w:sz w:val="24"/>
          <w:szCs w:val="24"/>
        </w:rPr>
        <w:t>Talent assessment</w:t>
      </w:r>
      <w:r w:rsidRPr="00A11A7C">
        <w:rPr>
          <w:rFonts w:ascii="Times New Roman" w:eastAsia="Times New Roman" w:hAnsi="Times New Roman" w:cs="Times New Roman"/>
          <w:color w:val="000000"/>
          <w:sz w:val="24"/>
          <w:szCs w:val="24"/>
        </w:rPr>
        <w:t>; A new strategy for talent management. United States Gower. Echols, M. (2021). Winning the turnover war. Retrieved 20</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2013. from www.talentmgt.com.</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Gardner, T.M. (2022). </w:t>
      </w:r>
      <w:r w:rsidRPr="00A11A7C">
        <w:rPr>
          <w:rFonts w:ascii="Times New Roman" w:eastAsia="Times New Roman" w:hAnsi="Times New Roman" w:cs="Times New Roman"/>
          <w:i/>
          <w:iCs/>
          <w:color w:val="000000"/>
          <w:sz w:val="24"/>
          <w:szCs w:val="24"/>
        </w:rPr>
        <w:t>In the trenches at the talent wars:  Competitive interaction for scarce human resources</w:t>
      </w:r>
      <w:r w:rsidRPr="00A11A7C">
        <w:rPr>
          <w:rFonts w:ascii="Times New Roman" w:eastAsia="Times New Roman" w:hAnsi="Times New Roman" w:cs="Times New Roman"/>
          <w:color w:val="000000"/>
          <w:sz w:val="24"/>
          <w:szCs w:val="24"/>
        </w:rPr>
        <w:t>, Human Resources Management</w:t>
      </w:r>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Wiley periodicals</w:t>
      </w:r>
      <w:r w:rsidRPr="00A11A7C">
        <w:rPr>
          <w:rFonts w:ascii="Times New Roman" w:eastAsia="Times New Roman" w:hAnsi="Times New Roman" w:cs="Times New Roman"/>
          <w:i/>
          <w:iCs/>
          <w:color w:val="000000"/>
          <w:sz w:val="24"/>
          <w:szCs w:val="24"/>
        </w:rPr>
        <w:t xml:space="preserve"> 41, 225-237.</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Gomez-Mejia, L.R., Balkin, D.B.&amp; Robert, L.C. (2020). Managing human resources,</w:t>
      </w:r>
      <w:r w:rsidRPr="00A11A7C">
        <w:rPr>
          <w:rFonts w:ascii="Times New Roman" w:eastAsia="Times New Roman" w:hAnsi="Times New Roman" w:cs="Times New Roman"/>
          <w:i/>
          <w:iCs/>
          <w:color w:val="000000"/>
          <w:sz w:val="24"/>
          <w:szCs w:val="24"/>
        </w:rPr>
        <w:t>4</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edition, Prentice Hall, USA.</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Gunter, S. (2019). </w:t>
      </w:r>
      <w:r w:rsidRPr="00A11A7C">
        <w:rPr>
          <w:rFonts w:ascii="Times New Roman" w:eastAsia="Times New Roman" w:hAnsi="Times New Roman" w:cs="Times New Roman"/>
          <w:i/>
          <w:iCs/>
          <w:color w:val="000000"/>
          <w:sz w:val="24"/>
          <w:szCs w:val="24"/>
        </w:rPr>
        <w:t>Six principles of effective global talent management.</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Harburg, F. (2003). </w:t>
      </w:r>
      <w:r w:rsidRPr="00A11A7C">
        <w:rPr>
          <w:rFonts w:ascii="Times New Roman" w:eastAsia="Times New Roman" w:hAnsi="Times New Roman" w:cs="Times New Roman"/>
          <w:i/>
          <w:iCs/>
          <w:color w:val="000000"/>
          <w:sz w:val="24"/>
          <w:szCs w:val="24"/>
        </w:rPr>
        <w:t>The three essentials’ elements of learning and development.</w:t>
      </w:r>
      <w:r w:rsidRPr="00A11A7C">
        <w:rPr>
          <w:rFonts w:ascii="Times New Roman" w:eastAsia="Times New Roman" w:hAnsi="Times New Roman" w:cs="Times New Roman"/>
          <w:color w:val="000000"/>
          <w:sz w:val="24"/>
          <w:szCs w:val="24"/>
        </w:rPr>
        <w:t xml:space="preserve"> Retrieved 2</w:t>
      </w:r>
      <w:r w:rsidRPr="00A11A7C">
        <w:rPr>
          <w:rFonts w:ascii="Times New Roman" w:eastAsia="Times New Roman" w:hAnsi="Times New Roman" w:cs="Times New Roman"/>
          <w:color w:val="000000"/>
          <w:sz w:val="24"/>
          <w:szCs w:val="24"/>
          <w:vertAlign w:val="superscript"/>
        </w:rPr>
        <w:t>nd</w:t>
      </w:r>
      <w:r w:rsidRPr="00A11A7C">
        <w:rPr>
          <w:rFonts w:ascii="Times New Roman" w:eastAsia="Times New Roman" w:hAnsi="Times New Roman" w:cs="Times New Roman"/>
          <w:color w:val="000000"/>
          <w:sz w:val="24"/>
          <w:szCs w:val="24"/>
        </w:rPr>
        <w:t xml:space="preserve"> June 2018 from http” //clomedia.com/articles/view/the three essential elements of learning and development.</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Harvat, A. (2019). War of talent, </w:t>
      </w:r>
      <w:r w:rsidRPr="00A11A7C">
        <w:rPr>
          <w:rFonts w:ascii="Times New Roman" w:eastAsia="Times New Roman" w:hAnsi="Times New Roman" w:cs="Times New Roman"/>
          <w:i/>
          <w:iCs/>
          <w:color w:val="000000"/>
          <w:sz w:val="24"/>
          <w:szCs w:val="24"/>
        </w:rPr>
        <w:t>Faculty of Social sciences and Behavioral sciences.</w:t>
      </w:r>
      <w:r w:rsidRPr="00A11A7C">
        <w:rPr>
          <w:rFonts w:ascii="Times New Roman" w:eastAsia="Times New Roman" w:hAnsi="Times New Roman" w:cs="Times New Roman"/>
          <w:color w:val="000000"/>
          <w:sz w:val="24"/>
          <w:szCs w:val="24"/>
        </w:rPr>
        <w:t xml:space="preserve"> Tilburg University.</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Heinen, S.J. &amp; Colleen, O. (2021). Managing talent to maximize performance. </w:t>
      </w:r>
      <w:r w:rsidRPr="00A11A7C">
        <w:rPr>
          <w:rFonts w:ascii="Times New Roman" w:eastAsia="Times New Roman" w:hAnsi="Times New Roman" w:cs="Times New Roman"/>
          <w:i/>
          <w:iCs/>
          <w:color w:val="000000"/>
          <w:sz w:val="24"/>
          <w:szCs w:val="24"/>
        </w:rPr>
        <w:t>Published online in wiley interscience www.intersciencewilley.com.retrieved on 15</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October 2021</w:t>
      </w:r>
      <w:r w:rsidRPr="00A11A7C">
        <w:rPr>
          <w:rFonts w:ascii="Times New Roman" w:eastAsia="Times New Roman" w:hAnsi="Times New Roman" w:cs="Times New Roman"/>
          <w:color w:val="000000"/>
          <w:sz w:val="24"/>
          <w:szCs w:val="24"/>
        </w:rPr>
        <w:t>.</w:t>
      </w:r>
    </w:p>
    <w:p w:rsidR="00DF5994" w:rsidRPr="00A11A7C" w:rsidRDefault="00DF5994" w:rsidP="00DF5994">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Ingram, T. (2019</w:t>
      </w:r>
      <w:r w:rsidRPr="00A11A7C">
        <w:rPr>
          <w:rFonts w:ascii="Times New Roman" w:eastAsia="Times New Roman" w:hAnsi="Times New Roman" w:cs="Times New Roman"/>
          <w:i/>
          <w:iCs/>
          <w:color w:val="000000"/>
          <w:sz w:val="24"/>
          <w:szCs w:val="24"/>
        </w:rPr>
        <w:t>). Talent Management Contingencies: Empirical</w:t>
      </w:r>
      <w:r w:rsidRPr="00A11A7C">
        <w:rPr>
          <w:rFonts w:ascii="Times New Roman" w:eastAsia="Times New Roman" w:hAnsi="Times New Roman" w:cs="Times New Roman"/>
          <w:color w:val="000000"/>
          <w:sz w:val="24"/>
          <w:szCs w:val="24"/>
        </w:rPr>
        <w:t xml:space="preserve"> Research Results. Management, Knowledge and Learning. Zadar, Croatia: Make Learn. </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Kehinde, J. (2020). Talent management effect on organization performance;</w:t>
      </w:r>
      <w:r w:rsidRPr="00A11A7C">
        <w:rPr>
          <w:rFonts w:ascii="Times New Roman" w:eastAsia="Times New Roman" w:hAnsi="Times New Roman" w:cs="Times New Roman"/>
          <w:i/>
          <w:iCs/>
          <w:color w:val="000000"/>
          <w:sz w:val="24"/>
          <w:szCs w:val="24"/>
        </w:rPr>
        <w:t xml:space="preserve"> Journal of management research volume 4, page 2.</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Khudnick, M. &amp; Charles, M. (2021). Factors influence effective talent management strategy in organizations: a case study of corrugated iron sheets limited Mombasa: </w:t>
      </w:r>
      <w:r w:rsidRPr="00A11A7C">
        <w:rPr>
          <w:rFonts w:ascii="Times New Roman" w:eastAsia="Times New Roman" w:hAnsi="Times New Roman" w:cs="Times New Roman"/>
          <w:i/>
          <w:iCs/>
          <w:color w:val="000000"/>
          <w:sz w:val="24"/>
          <w:szCs w:val="24"/>
        </w:rPr>
        <w:t>Kenya-European journal of business and management. Vol 5. No 24.</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Kraimer, M.L., Seibert, S.E., Wayne, S.J. &amp; Liden, R.C. (2022). Examining employee performance and turnover intentions from a career perspective, </w:t>
      </w:r>
      <w:r w:rsidRPr="00A11A7C">
        <w:rPr>
          <w:rFonts w:ascii="Times New Roman" w:eastAsia="Times New Roman" w:hAnsi="Times New Roman" w:cs="Times New Roman"/>
          <w:i/>
          <w:iCs/>
          <w:color w:val="000000"/>
          <w:sz w:val="24"/>
          <w:szCs w:val="24"/>
        </w:rPr>
        <w:t>Paper presented at the Annual meeting of the Academy of Management, Seattle.</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Lockwood, N.R. (2021). Talent management: Driver for organizational success, research quarterly, </w:t>
      </w:r>
      <w:r w:rsidRPr="00A11A7C">
        <w:rPr>
          <w:rFonts w:ascii="Times New Roman" w:eastAsia="Times New Roman" w:hAnsi="Times New Roman" w:cs="Times New Roman"/>
          <w:i/>
          <w:iCs/>
          <w:color w:val="000000"/>
          <w:sz w:val="24"/>
          <w:szCs w:val="24"/>
        </w:rPr>
        <w:t>Society for Human Resource Management.</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Mathew, G., Asmus, B.K. &amp;Emily, L. (2018). Making talent a strategic priority. </w:t>
      </w:r>
      <w:r w:rsidRPr="00A11A7C">
        <w:rPr>
          <w:rFonts w:ascii="Times New Roman" w:eastAsia="Times New Roman" w:hAnsi="Times New Roman" w:cs="Times New Roman"/>
          <w:i/>
          <w:iCs/>
          <w:color w:val="000000"/>
          <w:sz w:val="24"/>
          <w:szCs w:val="24"/>
        </w:rPr>
        <w:t>The McKinsey quarterly. </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Mendez, F.&amp; Stander, A. (2019). Positive Organization. The role of leader Behavior in work engagement and retention.</w:t>
      </w:r>
      <w:r w:rsidRPr="00A11A7C">
        <w:rPr>
          <w:rFonts w:ascii="Times New Roman" w:eastAsia="Times New Roman" w:hAnsi="Times New Roman" w:cs="Times New Roman"/>
          <w:i/>
          <w:iCs/>
          <w:color w:val="000000"/>
          <w:sz w:val="24"/>
          <w:szCs w:val="24"/>
        </w:rPr>
        <w:t xml:space="preserve"> South African Journal of Industrial Psychology, (37) 1-2</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Oehley, A. (2019). The development and evaluation of a partial talent management competency Model</w:t>
      </w:r>
      <w:r w:rsidRPr="00A11A7C">
        <w:rPr>
          <w:rFonts w:ascii="Times New Roman" w:eastAsia="Times New Roman" w:hAnsi="Times New Roman" w:cs="Times New Roman"/>
          <w:i/>
          <w:iCs/>
          <w:color w:val="000000"/>
          <w:sz w:val="24"/>
          <w:szCs w:val="24"/>
        </w:rPr>
        <w:t>.</w:t>
      </w:r>
      <w:r w:rsidRPr="00A11A7C">
        <w:rPr>
          <w:rFonts w:ascii="Times New Roman" w:eastAsia="Times New Roman" w:hAnsi="Times New Roman" w:cs="Times New Roman"/>
          <w:color w:val="000000"/>
          <w:sz w:val="24"/>
          <w:szCs w:val="24"/>
        </w:rPr>
        <w:t xml:space="preserve"> Unpublished thesis. Stellenbosch. University of Stellenbosch.</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Sparrow, P. (2019). An empirical study of the role of the corporate HR function in global talent management in professional and financial service firms in the global financial crisis. </w:t>
      </w:r>
      <w:r w:rsidRPr="00A11A7C">
        <w:rPr>
          <w:rFonts w:ascii="Times New Roman" w:eastAsia="Times New Roman" w:hAnsi="Times New Roman" w:cs="Times New Roman"/>
          <w:i/>
          <w:iCs/>
          <w:color w:val="000000"/>
          <w:sz w:val="24"/>
          <w:szCs w:val="24"/>
        </w:rPr>
        <w:t xml:space="preserve">The International Journal of Human Resource Management, 24 </w:t>
      </w:r>
      <w:r w:rsidRPr="00A11A7C">
        <w:rPr>
          <w:rFonts w:ascii="Times New Roman" w:eastAsia="Times New Roman" w:hAnsi="Times New Roman" w:cs="Times New Roman"/>
          <w:color w:val="000000"/>
          <w:sz w:val="24"/>
          <w:szCs w:val="24"/>
        </w:rPr>
        <w:t>(9), 1777-1798.</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Stahl, K.G., Bjorkman, I., Farndale, E., Morris, S.S., Paauwe, J., Stiles, P., Trevor, J.&amp; Wright, M.P. (2021). Global talent management: </w:t>
      </w:r>
      <w:r w:rsidRPr="00A11A7C">
        <w:rPr>
          <w:rFonts w:ascii="Times New Roman" w:eastAsia="Times New Roman" w:hAnsi="Times New Roman" w:cs="Times New Roman"/>
          <w:i/>
          <w:iCs/>
          <w:color w:val="000000"/>
          <w:sz w:val="24"/>
          <w:szCs w:val="24"/>
        </w:rPr>
        <w:t>How leading multinationals build and sustain their talent pipeline. INSEAD</w:t>
      </w:r>
      <w:r w:rsidRPr="00A11A7C">
        <w:rPr>
          <w:rFonts w:ascii="Times New Roman" w:eastAsia="Times New Roman" w:hAnsi="Times New Roman" w:cs="Times New Roman"/>
          <w:color w:val="000000"/>
          <w:sz w:val="24"/>
          <w:szCs w:val="24"/>
        </w:rPr>
        <w:t>, 34 p.</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Sturgeins, J., Guest, D., Conway, N. &amp; Mackenzie D.K. (2022). A Longitudinal study of the relationship between career management and organizational commitment among graduates in the first years of work; </w:t>
      </w:r>
      <w:r w:rsidRPr="00A11A7C">
        <w:rPr>
          <w:rFonts w:ascii="Times New Roman" w:eastAsia="Times New Roman" w:hAnsi="Times New Roman" w:cs="Times New Roman"/>
          <w:i/>
          <w:iCs/>
          <w:color w:val="000000"/>
          <w:sz w:val="24"/>
          <w:szCs w:val="24"/>
        </w:rPr>
        <w:t xml:space="preserve">journal of organizational behavior, </w:t>
      </w:r>
      <w:r w:rsidRPr="00A11A7C">
        <w:rPr>
          <w:rFonts w:ascii="Times New Roman" w:eastAsia="Times New Roman" w:hAnsi="Times New Roman" w:cs="Times New Roman"/>
          <w:color w:val="000000"/>
          <w:sz w:val="24"/>
          <w:szCs w:val="24"/>
        </w:rPr>
        <w:t>23, 731-748.</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Management Research and Accenture (2019). </w:t>
      </w:r>
      <w:r w:rsidRPr="00A11A7C">
        <w:rPr>
          <w:rFonts w:ascii="Times New Roman" w:eastAsia="Times New Roman" w:hAnsi="Times New Roman" w:cs="Times New Roman"/>
          <w:i/>
          <w:iCs/>
          <w:color w:val="000000"/>
          <w:sz w:val="24"/>
          <w:szCs w:val="24"/>
        </w:rPr>
        <w:t>How effective are talent management practices.</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Vaiman, V. &amp; Vance, C.M. (2018). Smart talent management: </w:t>
      </w:r>
      <w:r w:rsidRPr="00A11A7C">
        <w:rPr>
          <w:rFonts w:ascii="Times New Roman" w:eastAsia="Times New Roman" w:hAnsi="Times New Roman" w:cs="Times New Roman"/>
          <w:i/>
          <w:iCs/>
          <w:color w:val="000000"/>
          <w:sz w:val="24"/>
          <w:szCs w:val="24"/>
        </w:rPr>
        <w:t>Building knowledge assets for competitive advantage</w:t>
      </w:r>
      <w:r w:rsidRPr="00A11A7C">
        <w:rPr>
          <w:rFonts w:ascii="Times New Roman" w:eastAsia="Times New Roman" w:hAnsi="Times New Roman" w:cs="Times New Roman"/>
          <w:color w:val="000000"/>
          <w:sz w:val="24"/>
          <w:szCs w:val="24"/>
        </w:rPr>
        <w:t>. Edward Elgar Publishing Ltd.</w:t>
      </w:r>
    </w:p>
    <w:p w:rsidR="00DF5994" w:rsidRPr="00A11A7C" w:rsidRDefault="00DF5994" w:rsidP="00DF5994">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Van Dam, K. (2021). Antecedents and consequences of employability orientation, </w:t>
      </w:r>
      <w:r w:rsidRPr="00A11A7C">
        <w:rPr>
          <w:rFonts w:ascii="Times New Roman" w:eastAsia="Times New Roman" w:hAnsi="Times New Roman" w:cs="Times New Roman"/>
          <w:i/>
          <w:iCs/>
          <w:color w:val="000000"/>
          <w:sz w:val="24"/>
          <w:szCs w:val="24"/>
        </w:rPr>
        <w:t>European Journal of Work and Organizational Psychology</w:t>
      </w:r>
      <w:r w:rsidRPr="00A11A7C">
        <w:rPr>
          <w:rFonts w:ascii="Times New Roman" w:eastAsia="Times New Roman" w:hAnsi="Times New Roman" w:cs="Times New Roman"/>
          <w:color w:val="000000"/>
          <w:sz w:val="24"/>
          <w:szCs w:val="24"/>
        </w:rPr>
        <w:t>, 13(1), 29-52.</w:t>
      </w:r>
    </w:p>
    <w:p w:rsidR="00DF5994" w:rsidRPr="00A11A7C" w:rsidRDefault="00DF5994" w:rsidP="00DF5994">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Zheng, A.Y. &amp; Kleiner, Brian, H. (2019). Developments concerning career development and transition’, </w:t>
      </w:r>
      <w:r w:rsidRPr="00A11A7C">
        <w:rPr>
          <w:rFonts w:ascii="Times New Roman" w:eastAsia="Times New Roman" w:hAnsi="Times New Roman" w:cs="Times New Roman"/>
          <w:i/>
          <w:iCs/>
          <w:color w:val="000000"/>
          <w:sz w:val="24"/>
          <w:szCs w:val="24"/>
        </w:rPr>
        <w:t>Journal of Management Research,</w:t>
      </w:r>
      <w:r w:rsidRPr="00A11A7C">
        <w:rPr>
          <w:rFonts w:ascii="Times New Roman" w:eastAsia="Times New Roman" w:hAnsi="Times New Roman" w:cs="Times New Roman"/>
          <w:color w:val="000000"/>
          <w:sz w:val="24"/>
          <w:szCs w:val="24"/>
        </w:rPr>
        <w:t>24, (31)33-39.</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DF5994" w:rsidRPr="00A11A7C" w:rsidRDefault="00DF5994" w:rsidP="00DF5994">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DF5994" w:rsidRPr="00A11A7C" w:rsidRDefault="00DF5994" w:rsidP="00DF5994">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Dear Respondent,</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am a student of the above-named institution presently conducting research on the Title:  Effects of Talent Management on the Performance of an Organization. This is academic research and also a requirement for the award of Higher National Diploma</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Your candid opinion to the questions below would be appreciated.</w:t>
      </w:r>
    </w:p>
    <w:p w:rsidR="00DF5994" w:rsidRPr="00A11A7C" w:rsidRDefault="00DF5994" w:rsidP="00DF5994">
      <w:pPr>
        <w:tabs>
          <w:tab w:val="left" w:pos="1275"/>
        </w:tabs>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Thanks</w:t>
      </w:r>
      <w:r>
        <w:rPr>
          <w:rFonts w:ascii="Times New Roman" w:eastAsia="Times New Roman" w:hAnsi="Times New Roman" w:cs="Times New Roman"/>
          <w:color w:val="000000"/>
          <w:sz w:val="24"/>
          <w:szCs w:val="24"/>
        </w:rPr>
        <w:tab/>
      </w:r>
    </w:p>
    <w:p w:rsidR="00DF5994" w:rsidRPr="00A11A7C" w:rsidRDefault="00DF5994" w:rsidP="00DF59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IBRAHIM BASHIR AYINLA</w:t>
      </w:r>
    </w:p>
    <w:p w:rsidR="00DF5994" w:rsidRPr="00A11A7C" w:rsidRDefault="00DF5994" w:rsidP="00DF59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ND/23/BAM/P</w:t>
      </w:r>
      <w:r w:rsidRPr="00A11A7C">
        <w:rPr>
          <w:rFonts w:ascii="Times New Roman" w:eastAsia="Times New Roman" w:hAnsi="Times New Roman" w:cs="Times New Roman"/>
          <w:b/>
          <w:bCs/>
          <w:color w:val="000000"/>
          <w:sz w:val="24"/>
          <w:szCs w:val="24"/>
        </w:rPr>
        <w:t>T/0</w:t>
      </w:r>
      <w:r>
        <w:rPr>
          <w:rFonts w:ascii="Times New Roman" w:eastAsia="Times New Roman" w:hAnsi="Times New Roman" w:cs="Times New Roman"/>
          <w:b/>
          <w:bCs/>
          <w:color w:val="000000"/>
          <w:sz w:val="24"/>
          <w:szCs w:val="24"/>
        </w:rPr>
        <w:t>235</w:t>
      </w:r>
    </w:p>
    <w:p w:rsidR="00DF5994" w:rsidRDefault="00DF5994" w:rsidP="00DF5994">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after="240" w:line="240" w:lineRule="auto"/>
        <w:rPr>
          <w:rFonts w:ascii="Times New Roman" w:eastAsia="Times New Roman" w:hAnsi="Times New Roman" w:cs="Times New Roman"/>
          <w:sz w:val="24"/>
          <w:szCs w:val="24"/>
        </w:rPr>
      </w:pPr>
    </w:p>
    <w:p w:rsidR="00DF5994" w:rsidRPr="00A11A7C" w:rsidRDefault="00DF5994" w:rsidP="00DF5994">
      <w:pPr>
        <w:spacing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A:</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RESPONDENT’S BIO-DATA</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Instruction: Please indicate appropriate information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Sex: Male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Female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Marital Status</w:t>
      </w:r>
      <w:r w:rsidRPr="00A11A7C">
        <w:rPr>
          <w:rFonts w:ascii="Times New Roman" w:eastAsia="Times New Roman" w:hAnsi="Times New Roman" w:cs="Times New Roman"/>
          <w:color w:val="000000"/>
          <w:sz w:val="24"/>
          <w:szCs w:val="24"/>
        </w:rPr>
        <w:tab/>
        <w:t>: Married ()</w:t>
      </w:r>
      <w:r w:rsidRPr="00A11A7C">
        <w:rPr>
          <w:rFonts w:ascii="Times New Roman" w:eastAsia="Times New Roman" w:hAnsi="Times New Roman" w:cs="Times New Roman"/>
          <w:color w:val="000000"/>
          <w:sz w:val="24"/>
          <w:szCs w:val="24"/>
        </w:rPr>
        <w:tab/>
        <w:t>Single ()</w:t>
      </w:r>
      <w:r w:rsidRPr="00A11A7C">
        <w:rPr>
          <w:rFonts w:ascii="Times New Roman" w:eastAsia="Times New Roman" w:hAnsi="Times New Roman" w:cs="Times New Roman"/>
          <w:color w:val="000000"/>
          <w:sz w:val="24"/>
          <w:szCs w:val="24"/>
        </w:rPr>
        <w:tab/>
        <w:t>Widowed ()</w:t>
      </w:r>
      <w:r w:rsidRPr="00A11A7C">
        <w:rPr>
          <w:rFonts w:ascii="Times New Roman" w:eastAsia="Times New Roman" w:hAnsi="Times New Roman" w:cs="Times New Roman"/>
          <w:color w:val="000000"/>
          <w:sz w:val="24"/>
          <w:szCs w:val="24"/>
        </w:rPr>
        <w:tab/>
        <w:t>Divorced (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r w:rsidRPr="00A11A7C">
        <w:rPr>
          <w:rFonts w:ascii="Times New Roman" w:eastAsia="Times New Roman" w:hAnsi="Times New Roman" w:cs="Times New Roman"/>
          <w:color w:val="000000"/>
          <w:sz w:val="24"/>
          <w:szCs w:val="24"/>
        </w:rPr>
        <w:tab/>
        <w:t>Age Group:20-29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30-39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40-51 (    )</w:t>
      </w:r>
      <w:r w:rsidRPr="00A11A7C">
        <w:rPr>
          <w:rFonts w:ascii="Times New Roman" w:eastAsia="Times New Roman" w:hAnsi="Times New Roman" w:cs="Times New Roman"/>
          <w:color w:val="000000"/>
          <w:sz w:val="24"/>
          <w:szCs w:val="24"/>
        </w:rPr>
        <w:tab/>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r w:rsidRPr="00A11A7C">
        <w:rPr>
          <w:rFonts w:ascii="Times New Roman" w:eastAsia="Times New Roman" w:hAnsi="Times New Roman" w:cs="Times New Roman"/>
          <w:color w:val="000000"/>
          <w:sz w:val="24"/>
          <w:szCs w:val="24"/>
        </w:rPr>
        <w:tab/>
        <w:t>Educational Background: SSCE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OND/DIPLOMA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B.SC/HND (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t>Professional qualification (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r w:rsidRPr="00A11A7C">
        <w:rPr>
          <w:rFonts w:ascii="Times New Roman" w:eastAsia="Times New Roman" w:hAnsi="Times New Roman" w:cs="Times New Roman"/>
          <w:color w:val="000000"/>
          <w:sz w:val="24"/>
          <w:szCs w:val="24"/>
        </w:rPr>
        <w:tab/>
        <w:t>Employee Status: Top management staff (    )Middle management staff (    ) Lower management staff (    )</w:t>
      </w:r>
    </w:p>
    <w:p w:rsidR="00DF5994" w:rsidRPr="00A11A7C" w:rsidRDefault="00DF5994" w:rsidP="00DF5994">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r w:rsidRPr="00A11A7C">
        <w:rPr>
          <w:rFonts w:ascii="Times New Roman" w:eastAsia="Times New Roman" w:hAnsi="Times New Roman" w:cs="Times New Roman"/>
          <w:color w:val="000000"/>
          <w:sz w:val="24"/>
          <w:szCs w:val="24"/>
        </w:rPr>
        <w:tab/>
        <w:t>Length of Service: Below 10 yrs.( )</w:t>
      </w:r>
      <w:r w:rsidRPr="00A11A7C">
        <w:rPr>
          <w:rFonts w:ascii="Times New Roman" w:eastAsia="Times New Roman" w:hAnsi="Times New Roman" w:cs="Times New Roman"/>
          <w:color w:val="000000"/>
          <w:sz w:val="24"/>
          <w:szCs w:val="24"/>
        </w:rPr>
        <w:tab/>
        <w:t>10-20 yrs. (    )</w:t>
      </w:r>
      <w:r w:rsidRPr="00A11A7C">
        <w:rPr>
          <w:rFonts w:ascii="Times New Roman" w:eastAsia="Times New Roman" w:hAnsi="Times New Roman" w:cs="Times New Roman"/>
          <w:color w:val="000000"/>
          <w:sz w:val="24"/>
          <w:szCs w:val="24"/>
        </w:rPr>
        <w:tab/>
        <w:t>21 yrs. and above (    )</w:t>
      </w:r>
    </w:p>
    <w:p w:rsidR="00DF5994" w:rsidRPr="00A11A7C" w:rsidRDefault="00DF5994" w:rsidP="00DF5994">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 </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Agree</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Agree</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UN</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Undecided</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Disagree</w:t>
      </w:r>
    </w:p>
    <w:p w:rsidR="00DF5994" w:rsidRPr="00A11A7C" w:rsidRDefault="00DF5994" w:rsidP="00DF599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disagreed</w:t>
      </w:r>
    </w:p>
    <w:tbl>
      <w:tblPr>
        <w:tblW w:w="0" w:type="auto"/>
        <w:tblCellMar>
          <w:top w:w="15" w:type="dxa"/>
          <w:left w:w="15" w:type="dxa"/>
          <w:bottom w:w="15" w:type="dxa"/>
          <w:right w:w="15" w:type="dxa"/>
        </w:tblCellMar>
        <w:tblLook w:val="04A0" w:firstRow="1" w:lastRow="0" w:firstColumn="1" w:lastColumn="0" w:noHBand="0" w:noVBand="1"/>
      </w:tblPr>
      <w:tblGrid>
        <w:gridCol w:w="590"/>
        <w:gridCol w:w="6371"/>
        <w:gridCol w:w="523"/>
        <w:gridCol w:w="390"/>
        <w:gridCol w:w="563"/>
        <w:gridCol w:w="390"/>
        <w:gridCol w:w="523"/>
      </w:tblGrid>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DF5994" w:rsidRPr="00A11A7C" w:rsidTr="00FB7BE5">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Effective performance management enhances my companyperformance?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1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r w:rsidR="00DF5994" w:rsidRPr="00A11A7C" w:rsidTr="00FB7BE5">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5994" w:rsidRPr="00A11A7C" w:rsidRDefault="00DF5994" w:rsidP="00FB7BE5">
            <w:pPr>
              <w:spacing w:after="0" w:line="240" w:lineRule="auto"/>
              <w:rPr>
                <w:rFonts w:ascii="Times New Roman" w:eastAsia="Times New Roman" w:hAnsi="Times New Roman" w:cs="Times New Roman"/>
                <w:sz w:val="24"/>
                <w:szCs w:val="24"/>
              </w:rPr>
            </w:pPr>
          </w:p>
        </w:tc>
      </w:tr>
    </w:tbl>
    <w:p w:rsidR="00DF5994" w:rsidRPr="00A11A7C" w:rsidRDefault="00DF5994" w:rsidP="00DF5994">
      <w:pPr>
        <w:rPr>
          <w:rFonts w:ascii="Times New Roman" w:hAnsi="Times New Roman" w:cs="Times New Roman"/>
          <w:sz w:val="24"/>
          <w:szCs w:val="24"/>
        </w:rPr>
      </w:pPr>
    </w:p>
    <w:p w:rsidR="00DF5994" w:rsidRDefault="00DF5994" w:rsidP="00DF5994"/>
    <w:p w:rsidR="00810D48" w:rsidRDefault="00810D48"/>
    <w:sectPr w:rsidR="00810D48" w:rsidSect="00DB2662">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5330"/>
      <w:docPartObj>
        <w:docPartGallery w:val="Page Numbers (Bottom of Page)"/>
        <w:docPartUnique/>
      </w:docPartObj>
    </w:sdtPr>
    <w:sdtEndPr/>
    <w:sdtContent>
      <w:p w:rsidR="00EC2B6E" w:rsidRDefault="00DF599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C2B6E" w:rsidRDefault="00DF599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34A"/>
    <w:multiLevelType w:val="multilevel"/>
    <w:tmpl w:val="F5A0A8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42BD7"/>
    <w:multiLevelType w:val="multilevel"/>
    <w:tmpl w:val="0A800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F60FF"/>
    <w:multiLevelType w:val="multilevel"/>
    <w:tmpl w:val="A7AC0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8192A"/>
    <w:multiLevelType w:val="multilevel"/>
    <w:tmpl w:val="4B2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B3FDE"/>
    <w:multiLevelType w:val="multilevel"/>
    <w:tmpl w:val="B1A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A3F8B"/>
    <w:multiLevelType w:val="multilevel"/>
    <w:tmpl w:val="E116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15E41"/>
    <w:multiLevelType w:val="multilevel"/>
    <w:tmpl w:val="801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B0879"/>
    <w:multiLevelType w:val="multilevel"/>
    <w:tmpl w:val="8558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25C83"/>
    <w:multiLevelType w:val="multilevel"/>
    <w:tmpl w:val="B352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290448"/>
    <w:multiLevelType w:val="multilevel"/>
    <w:tmpl w:val="D218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A82DA4"/>
    <w:multiLevelType w:val="multilevel"/>
    <w:tmpl w:val="49F6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79727F"/>
    <w:multiLevelType w:val="multilevel"/>
    <w:tmpl w:val="A024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45224B"/>
    <w:multiLevelType w:val="multilevel"/>
    <w:tmpl w:val="8206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774B1"/>
    <w:multiLevelType w:val="multilevel"/>
    <w:tmpl w:val="D772E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AF3528"/>
    <w:multiLevelType w:val="multilevel"/>
    <w:tmpl w:val="0684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EE130C"/>
    <w:multiLevelType w:val="multilevel"/>
    <w:tmpl w:val="C1C07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764DED"/>
    <w:multiLevelType w:val="multilevel"/>
    <w:tmpl w:val="833E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FE2B04"/>
    <w:multiLevelType w:val="multilevel"/>
    <w:tmpl w:val="CAF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725B3"/>
    <w:multiLevelType w:val="multilevel"/>
    <w:tmpl w:val="DD3E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7D4273"/>
    <w:multiLevelType w:val="multilevel"/>
    <w:tmpl w:val="131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81620"/>
    <w:multiLevelType w:val="multilevel"/>
    <w:tmpl w:val="0DE8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F54466"/>
    <w:multiLevelType w:val="multilevel"/>
    <w:tmpl w:val="5D94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6C1CBF"/>
    <w:multiLevelType w:val="multilevel"/>
    <w:tmpl w:val="17A43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0335AA"/>
    <w:multiLevelType w:val="multilevel"/>
    <w:tmpl w:val="0EFA0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5"/>
  </w:num>
  <w:num w:numId="10">
    <w:abstractNumId w:val="7"/>
  </w:num>
  <w:num w:numId="11">
    <w:abstractNumId w:val="4"/>
  </w:num>
  <w:num w:numId="12">
    <w:abstractNumId w:val="9"/>
  </w:num>
  <w:num w:numId="13">
    <w:abstractNumId w:val="11"/>
  </w:num>
  <w:num w:numId="14">
    <w:abstractNumId w:val="14"/>
  </w:num>
  <w:num w:numId="15">
    <w:abstractNumId w:val="3"/>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19"/>
  </w:num>
  <w:num w:numId="22">
    <w:abstractNumId w:val="18"/>
  </w:num>
  <w:num w:numId="23">
    <w:abstractNumId w:val="20"/>
    <w:lvlOverride w:ilvl="0">
      <w:lvl w:ilvl="0">
        <w:numFmt w:val="lowerLetter"/>
        <w:lvlText w:val="%1."/>
        <w:lvlJc w:val="left"/>
      </w:lvl>
    </w:lvlOverride>
  </w:num>
  <w:num w:numId="24">
    <w:abstractNumId w:val="12"/>
  </w:num>
  <w:num w:numId="25">
    <w:abstractNumId w:val="6"/>
  </w:num>
  <w:num w:numId="26">
    <w:abstractNumId w:val="16"/>
  </w:num>
  <w:num w:numId="27">
    <w:abstractNumId w:val="17"/>
  </w:num>
  <w:num w:numId="28">
    <w:abstractNumId w:val="21"/>
  </w:num>
  <w:num w:numId="29">
    <w:abstractNumId w:val="2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94"/>
    <w:rsid w:val="00810D48"/>
    <w:rsid w:val="00D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9EC89-97A4-4417-8254-FFFCCB4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994"/>
    <w:pPr>
      <w:spacing w:after="200" w:line="276" w:lineRule="auto"/>
    </w:pPr>
  </w:style>
  <w:style w:type="paragraph" w:styleId="Heading2">
    <w:name w:val="heading 2"/>
    <w:basedOn w:val="Normal"/>
    <w:link w:val="Heading2Char"/>
    <w:uiPriority w:val="9"/>
    <w:qFormat/>
    <w:rsid w:val="00DF5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5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59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5994"/>
    <w:rPr>
      <w:rFonts w:ascii="Times New Roman" w:eastAsia="Times New Roman" w:hAnsi="Times New Roman" w:cs="Times New Roman"/>
      <w:b/>
      <w:bCs/>
      <w:sz w:val="27"/>
      <w:szCs w:val="27"/>
    </w:rPr>
  </w:style>
  <w:style w:type="paragraph" w:styleId="NormalWeb">
    <w:name w:val="Normal (Web)"/>
    <w:basedOn w:val="Normal"/>
    <w:uiPriority w:val="99"/>
    <w:unhideWhenUsed/>
    <w:rsid w:val="00DF5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5994"/>
  </w:style>
  <w:style w:type="paragraph" w:styleId="Header">
    <w:name w:val="header"/>
    <w:basedOn w:val="Normal"/>
    <w:link w:val="HeaderChar"/>
    <w:uiPriority w:val="99"/>
    <w:semiHidden/>
    <w:unhideWhenUsed/>
    <w:rsid w:val="00DF5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994"/>
  </w:style>
  <w:style w:type="paragraph" w:styleId="Footer">
    <w:name w:val="footer"/>
    <w:basedOn w:val="Normal"/>
    <w:link w:val="FooterChar"/>
    <w:uiPriority w:val="99"/>
    <w:unhideWhenUsed/>
    <w:rsid w:val="00DF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cipd.co.uk/NR/rdonlyres/BC060DD1-EEA7-49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11215</Words>
  <Characters>63930</Characters>
  <Application>Microsoft Office Word</Application>
  <DocSecurity>0</DocSecurity>
  <Lines>532</Lines>
  <Paragraphs>149</Paragraphs>
  <ScaleCrop>false</ScaleCrop>
  <Company/>
  <LinksUpToDate>false</LinksUpToDate>
  <CharactersWithSpaces>74996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1</cp:revision>
  <dcterms:created xsi:type="dcterms:W3CDTF">2025-09-22T12:19:00Z</dcterms:created>
  <dcterms:modified xsi:type="dcterms:W3CDTF">2025-09-22T12:21:00Z</dcterms:modified>
</cp:coreProperties>
</file>