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769" w:rsidRPr="00987C94" w:rsidRDefault="008C4769" w:rsidP="008C4769">
      <w:pPr>
        <w:spacing w:line="240" w:lineRule="auto"/>
        <w:jc w:val="center"/>
        <w:rPr>
          <w:rFonts w:ascii="Times New Roman" w:hAnsi="Times New Roman" w:cs="Times New Roman"/>
          <w:b/>
          <w:sz w:val="28"/>
          <w:szCs w:val="28"/>
        </w:rPr>
      </w:pPr>
      <w:r w:rsidRPr="00987C94">
        <w:rPr>
          <w:rFonts w:ascii="Times New Roman" w:hAnsi="Times New Roman" w:cs="Times New Roman"/>
          <w:b/>
          <w:sz w:val="28"/>
          <w:szCs w:val="28"/>
        </w:rPr>
        <w:t>EVALUATION OF GROUNDWATER QUALITY PARAMETERS USING IRRIGATION INDICES IN AKUO ILORIN EAST LOCAL GOVERNMENT AREA OF KWARA STATE, NIGERIA.</w:t>
      </w:r>
    </w:p>
    <w:p w:rsidR="008C4769" w:rsidRPr="00987C94" w:rsidRDefault="008C4769" w:rsidP="008C4769">
      <w:pPr>
        <w:rPr>
          <w:rFonts w:ascii="Times New Roman" w:hAnsi="Times New Roman" w:cs="Times New Roman"/>
          <w:b/>
        </w:rPr>
      </w:pPr>
    </w:p>
    <w:p w:rsidR="008C4769" w:rsidRPr="00987C94" w:rsidRDefault="008C4769" w:rsidP="008C4769">
      <w:pPr>
        <w:rPr>
          <w:rFonts w:ascii="Times New Roman" w:hAnsi="Times New Roman" w:cs="Times New Roman"/>
          <w:b/>
        </w:rPr>
      </w:pPr>
    </w:p>
    <w:p w:rsidR="008C4769" w:rsidRPr="00987C94" w:rsidRDefault="008C4769" w:rsidP="008C4769">
      <w:pPr>
        <w:jc w:val="center"/>
        <w:rPr>
          <w:rFonts w:ascii="Times New Roman" w:hAnsi="Times New Roman" w:cs="Times New Roman"/>
          <w:b/>
          <w:sz w:val="28"/>
          <w:szCs w:val="28"/>
        </w:rPr>
      </w:pPr>
      <w:r w:rsidRPr="00987C94">
        <w:rPr>
          <w:rFonts w:ascii="Times New Roman" w:hAnsi="Times New Roman" w:cs="Times New Roman"/>
          <w:b/>
          <w:sz w:val="28"/>
          <w:szCs w:val="28"/>
        </w:rPr>
        <w:t>BY</w:t>
      </w:r>
    </w:p>
    <w:p w:rsidR="008C4769" w:rsidRPr="00987C94" w:rsidRDefault="008C4769" w:rsidP="008C4769">
      <w:pPr>
        <w:rPr>
          <w:rFonts w:ascii="Times New Roman" w:hAnsi="Times New Roman" w:cs="Times New Roman"/>
        </w:rPr>
      </w:pPr>
    </w:p>
    <w:p w:rsidR="008C4769" w:rsidRPr="00987C94" w:rsidRDefault="008C4769" w:rsidP="008C4769">
      <w:pPr>
        <w:pStyle w:val="NoSpacing"/>
        <w:jc w:val="center"/>
        <w:rPr>
          <w:rFonts w:ascii="Times New Roman" w:hAnsi="Times New Roman" w:cs="Times New Roman"/>
          <w:b/>
          <w:bCs/>
          <w:sz w:val="28"/>
          <w:szCs w:val="28"/>
        </w:rPr>
      </w:pPr>
      <w:r w:rsidRPr="00987C94">
        <w:rPr>
          <w:rFonts w:ascii="Times New Roman" w:hAnsi="Times New Roman" w:cs="Times New Roman"/>
          <w:b/>
          <w:bCs/>
          <w:sz w:val="28"/>
          <w:szCs w:val="28"/>
        </w:rPr>
        <w:t>ABUBAKAR UTHMAN OLAMILEKAN</w:t>
      </w:r>
    </w:p>
    <w:p w:rsidR="008C4769" w:rsidRPr="00987C94" w:rsidRDefault="008C4769" w:rsidP="008C4769">
      <w:pPr>
        <w:pStyle w:val="NoSpacing"/>
        <w:jc w:val="center"/>
        <w:rPr>
          <w:rFonts w:ascii="Times New Roman" w:hAnsi="Times New Roman" w:cs="Times New Roman"/>
          <w:b/>
          <w:bCs/>
          <w:sz w:val="28"/>
          <w:szCs w:val="28"/>
        </w:rPr>
      </w:pPr>
      <w:r w:rsidRPr="00987C94">
        <w:rPr>
          <w:rFonts w:ascii="Times New Roman" w:hAnsi="Times New Roman" w:cs="Times New Roman"/>
          <w:b/>
          <w:bCs/>
          <w:sz w:val="28"/>
          <w:szCs w:val="28"/>
        </w:rPr>
        <w:t>(ND/23/ABE/PT/ 0007)</w:t>
      </w: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jc w:val="center"/>
        <w:rPr>
          <w:rFonts w:ascii="Times New Roman" w:hAnsi="Times New Roman" w:cs="Times New Roman"/>
          <w:b/>
          <w:sz w:val="28"/>
          <w:szCs w:val="28"/>
        </w:rPr>
      </w:pPr>
      <w:r w:rsidRPr="00987C94">
        <w:rPr>
          <w:rFonts w:ascii="Times New Roman" w:hAnsi="Times New Roman" w:cs="Times New Roman"/>
          <w:b/>
          <w:sz w:val="28"/>
          <w:szCs w:val="28"/>
        </w:rPr>
        <w:t xml:space="preserve">A RESEARCH PROJECT SUBMITTED TO THE DEPARTMENT OF AGRICULTURAL AND BIO –ENVIRONMENTAL ENGINEERING TECHNOLOGY, CENTRE FOR CONTINUING EDUCATION, KWARA STATE POLYTECHNIC, </w:t>
      </w:r>
      <w:proofErr w:type="gramStart"/>
      <w:r w:rsidRPr="00987C94">
        <w:rPr>
          <w:rFonts w:ascii="Times New Roman" w:hAnsi="Times New Roman" w:cs="Times New Roman"/>
          <w:b/>
          <w:sz w:val="28"/>
          <w:szCs w:val="28"/>
        </w:rPr>
        <w:t>ILORIN</w:t>
      </w:r>
      <w:proofErr w:type="gramEnd"/>
      <w:r w:rsidRPr="00987C94">
        <w:rPr>
          <w:rFonts w:ascii="Times New Roman" w:hAnsi="Times New Roman" w:cs="Times New Roman"/>
          <w:b/>
          <w:sz w:val="28"/>
          <w:szCs w:val="28"/>
        </w:rPr>
        <w:t>.</w:t>
      </w: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jc w:val="center"/>
        <w:rPr>
          <w:rFonts w:ascii="Times New Roman" w:hAnsi="Times New Roman" w:cs="Times New Roman"/>
          <w:b/>
          <w:sz w:val="28"/>
          <w:szCs w:val="28"/>
        </w:rPr>
      </w:pPr>
      <w:r w:rsidRPr="00987C94">
        <w:rPr>
          <w:rFonts w:ascii="Times New Roman" w:hAnsi="Times New Roman" w:cs="Times New Roman"/>
          <w:b/>
          <w:sz w:val="28"/>
          <w:szCs w:val="28"/>
        </w:rPr>
        <w:t>IN PARTIAL FULFILMENT OF THE REQUIREMENTS FOR THE AWARD OF NATIONAL DIPLOMA IN AGRICULTURAL AND BIO-ENVIRONMENTAL ENGINEERING TECHNOLOGY</w:t>
      </w: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t>AUGUST, 2025</w:t>
      </w: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rPr>
      </w:pPr>
      <w:bookmarkStart w:id="0" w:name="_GoBack"/>
      <w:bookmarkEnd w:id="0"/>
    </w:p>
    <w:p w:rsidR="008C4769" w:rsidRPr="00987C94" w:rsidRDefault="009C1F3B" w:rsidP="009C1F3B">
      <w:pPr>
        <w:jc w:val="both"/>
        <w:rPr>
          <w:rFonts w:ascii="Times New Roman" w:hAnsi="Times New Roman" w:cs="Times New Roman"/>
          <w:b/>
        </w:rPr>
      </w:pPr>
      <w:r>
        <w:rPr>
          <w:rFonts w:ascii="Times New Roman" w:hAnsi="Times New Roman" w:cs="Times New Roman"/>
          <w:b/>
          <w:noProof/>
          <w14:ligatures w14:val="none"/>
        </w:rPr>
        <w:lastRenderedPageBreak/>
        <w:drawing>
          <wp:inline distT="0" distB="0" distL="0" distR="0">
            <wp:extent cx="5731510" cy="7642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8C4769" w:rsidRPr="00987C94" w:rsidRDefault="008C4769" w:rsidP="008C4769">
      <w:pPr>
        <w:ind w:left="1440" w:firstLine="720"/>
        <w:jc w:val="both"/>
        <w:rPr>
          <w:rFonts w:ascii="Times New Roman" w:hAnsi="Times New Roman" w:cs="Times New Roman"/>
          <w:b/>
        </w:rPr>
      </w:pPr>
    </w:p>
    <w:p w:rsidR="008C4769" w:rsidRPr="00987C94" w:rsidRDefault="008C4769" w:rsidP="008C4769">
      <w:pPr>
        <w:jc w:val="both"/>
        <w:rPr>
          <w:rFonts w:ascii="Times New Roman" w:hAnsi="Times New Roman" w:cs="Times New Roman"/>
          <w:b/>
        </w:rPr>
      </w:pPr>
    </w:p>
    <w:p w:rsidR="008C4769" w:rsidRPr="00987C94" w:rsidRDefault="008C4769" w:rsidP="008C4769">
      <w:pPr>
        <w:jc w:val="both"/>
        <w:rPr>
          <w:rFonts w:ascii="Times New Roman" w:hAnsi="Times New Roman" w:cs="Times New Roman"/>
          <w:b/>
        </w:rPr>
      </w:pPr>
    </w:p>
    <w:p w:rsidR="008C4769" w:rsidRPr="00987C94" w:rsidRDefault="008C4769" w:rsidP="008C4769">
      <w:pPr>
        <w:jc w:val="center"/>
        <w:rPr>
          <w:rFonts w:ascii="Times New Roman" w:hAnsi="Times New Roman" w:cs="Times New Roman"/>
        </w:rPr>
      </w:pPr>
      <w:r w:rsidRPr="00987C94">
        <w:rPr>
          <w:rFonts w:ascii="Times New Roman" w:hAnsi="Times New Roman" w:cs="Times New Roman"/>
          <w:b/>
          <w:sz w:val="28"/>
        </w:rPr>
        <w:lastRenderedPageBreak/>
        <w:t xml:space="preserve">DEDICATION </w:t>
      </w:r>
    </w:p>
    <w:p w:rsidR="008C4769" w:rsidRPr="00987C94" w:rsidRDefault="008C4769" w:rsidP="008C4769">
      <w:pPr>
        <w:rPr>
          <w:rFonts w:ascii="Times New Roman" w:hAnsi="Times New Roman" w:cs="Times New Roman"/>
        </w:rPr>
      </w:pPr>
      <w:r w:rsidRPr="00987C94">
        <w:rPr>
          <w:rFonts w:ascii="Times New Roman" w:hAnsi="Times New Roman" w:cs="Times New Roman"/>
        </w:rPr>
        <w:t>I wholeheartedly dedicate this project to my mentor and teacher, whose early guidance shaped my interest in engineering and environmental sciences.  To my friends who never stopped believing in my capabilities, thank you for your encouragement.</w:t>
      </w:r>
      <w:r w:rsidRPr="00987C94">
        <w:rPr>
          <w:rFonts w:ascii="Times New Roman" w:hAnsi="Times New Roman" w:cs="Times New Roman"/>
        </w:rPr>
        <w:br/>
        <w:t xml:space="preserve">And to all the residents of </w:t>
      </w:r>
      <w:proofErr w:type="spellStart"/>
      <w:r w:rsidRPr="00987C94">
        <w:rPr>
          <w:rFonts w:ascii="Times New Roman" w:hAnsi="Times New Roman" w:cs="Times New Roman"/>
        </w:rPr>
        <w:t>Akuo</w:t>
      </w:r>
      <w:proofErr w:type="spellEnd"/>
      <w:r w:rsidRPr="00987C94">
        <w:rPr>
          <w:rFonts w:ascii="Times New Roman" w:hAnsi="Times New Roman" w:cs="Times New Roman"/>
        </w:rPr>
        <w:t>, whose hospitality and support during this research were remarkable this is for you.</w:t>
      </w: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spacing w:line="360" w:lineRule="auto"/>
        <w:jc w:val="center"/>
        <w:rPr>
          <w:rFonts w:ascii="Times New Roman" w:hAnsi="Times New Roman" w:cs="Times New Roman"/>
        </w:rPr>
      </w:pPr>
      <w:r w:rsidRPr="00987C94">
        <w:rPr>
          <w:rFonts w:ascii="Times New Roman" w:hAnsi="Times New Roman" w:cs="Times New Roman"/>
          <w:b/>
          <w:sz w:val="28"/>
        </w:rPr>
        <w:lastRenderedPageBreak/>
        <w:t xml:space="preserve">ACKNOWLEDGMENT </w:t>
      </w:r>
    </w:p>
    <w:p w:rsidR="008C4769" w:rsidRPr="00987C94" w:rsidRDefault="008C4769" w:rsidP="008C4769">
      <w:pPr>
        <w:rPr>
          <w:rFonts w:ascii="Times New Roman" w:hAnsi="Times New Roman" w:cs="Times New Roman"/>
        </w:rPr>
      </w:pPr>
      <w:r w:rsidRPr="00987C94">
        <w:rPr>
          <w:rFonts w:ascii="Times New Roman" w:hAnsi="Times New Roman" w:cs="Times New Roman"/>
        </w:rPr>
        <w:t>All glory belongs to God, whose favor and protection sustained me.</w:t>
      </w:r>
      <w:r w:rsidRPr="00987C94">
        <w:rPr>
          <w:rFonts w:ascii="Times New Roman" w:hAnsi="Times New Roman" w:cs="Times New Roman"/>
        </w:rPr>
        <w:br/>
        <w:t xml:space="preserve">My sincere thanks go to </w:t>
      </w:r>
      <w:proofErr w:type="spellStart"/>
      <w:r w:rsidRPr="00987C94">
        <w:rPr>
          <w:rFonts w:ascii="Times New Roman" w:hAnsi="Times New Roman" w:cs="Times New Roman"/>
        </w:rPr>
        <w:t>Mutiat</w:t>
      </w:r>
      <w:proofErr w:type="spellEnd"/>
      <w:r w:rsidRPr="00987C94">
        <w:rPr>
          <w:rFonts w:ascii="Times New Roman" w:hAnsi="Times New Roman" w:cs="Times New Roman"/>
        </w:rPr>
        <w:t xml:space="preserve"> </w:t>
      </w:r>
      <w:proofErr w:type="spellStart"/>
      <w:r w:rsidRPr="00987C94">
        <w:rPr>
          <w:rFonts w:ascii="Times New Roman" w:hAnsi="Times New Roman" w:cs="Times New Roman"/>
        </w:rPr>
        <w:t>Olayaki</w:t>
      </w:r>
      <w:proofErr w:type="spellEnd"/>
      <w:r w:rsidRPr="00987C94">
        <w:rPr>
          <w:rFonts w:ascii="Times New Roman" w:hAnsi="Times New Roman" w:cs="Times New Roman"/>
        </w:rPr>
        <w:t xml:space="preserve"> </w:t>
      </w:r>
      <w:proofErr w:type="spellStart"/>
      <w:r w:rsidRPr="00987C94">
        <w:rPr>
          <w:rFonts w:ascii="Times New Roman" w:hAnsi="Times New Roman" w:cs="Times New Roman"/>
        </w:rPr>
        <w:t>Luqman</w:t>
      </w:r>
      <w:proofErr w:type="spellEnd"/>
      <w:r w:rsidRPr="00987C94">
        <w:rPr>
          <w:rFonts w:ascii="Times New Roman" w:hAnsi="Times New Roman" w:cs="Times New Roman"/>
        </w:rPr>
        <w:t>, for his/her constructive feedback and commitment to excellence.</w:t>
      </w:r>
      <w:r w:rsidRPr="00987C94">
        <w:rPr>
          <w:rFonts w:ascii="Times New Roman" w:hAnsi="Times New Roman" w:cs="Times New Roman"/>
        </w:rPr>
        <w:br/>
        <w:t>I acknowledge my family for their endless prayers, love, and encouragement.</w:t>
      </w:r>
      <w:r w:rsidRPr="00987C94">
        <w:rPr>
          <w:rFonts w:ascii="Times New Roman" w:hAnsi="Times New Roman" w:cs="Times New Roman"/>
        </w:rPr>
        <w:br/>
        <w:t xml:space="preserve">Lastly, I appreciate the community elders and farmers of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for granting me access to carry out this study successfully.</w:t>
      </w: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jc w:val="center"/>
        <w:rPr>
          <w:rFonts w:ascii="Times New Roman" w:hAnsi="Times New Roman" w:cs="Times New Roman"/>
          <w:b/>
        </w:rPr>
      </w:pPr>
      <w:r w:rsidRPr="00987C94">
        <w:rPr>
          <w:rFonts w:ascii="Times New Roman" w:hAnsi="Times New Roman" w:cs="Times New Roman"/>
          <w:b/>
        </w:rPr>
        <w:lastRenderedPageBreak/>
        <w:t>TABLE OF CONTENTS</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Title page</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proofErr w:type="spellStart"/>
      <w:r w:rsidRPr="00987C94">
        <w:rPr>
          <w:rFonts w:ascii="Times New Roman" w:hAnsi="Times New Roman" w:cs="Times New Roman"/>
        </w:rPr>
        <w:t>i</w:t>
      </w:r>
      <w:proofErr w:type="spellEnd"/>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 xml:space="preserve">Certification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 xml:space="preserve">            </w:t>
      </w:r>
      <w:r w:rsidRPr="00987C94">
        <w:rPr>
          <w:rFonts w:ascii="Times New Roman" w:hAnsi="Times New Roman" w:cs="Times New Roman"/>
        </w:rPr>
        <w:tab/>
        <w:t>ii</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 xml:space="preserve">Dedication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 xml:space="preserve">            iii</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 xml:space="preserve">Acknowledgment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 xml:space="preserve">           </w:t>
      </w:r>
      <w:proofErr w:type="gramStart"/>
      <w:r w:rsidRPr="00987C94">
        <w:rPr>
          <w:rFonts w:ascii="Times New Roman" w:hAnsi="Times New Roman" w:cs="Times New Roman"/>
        </w:rPr>
        <w:t>iv</w:t>
      </w:r>
      <w:proofErr w:type="gramEnd"/>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Table of Contents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v</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List of Tables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x</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List of Figures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xi</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 xml:space="preserve">Abstract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xii</w:t>
      </w:r>
    </w:p>
    <w:p w:rsidR="008C4769" w:rsidRPr="00987C94" w:rsidRDefault="008C4769" w:rsidP="008C4769">
      <w:pPr>
        <w:spacing w:line="360" w:lineRule="auto"/>
        <w:rPr>
          <w:rFonts w:ascii="Times New Roman" w:hAnsi="Times New Roman" w:cs="Times New Roman"/>
          <w:b/>
        </w:rPr>
      </w:pPr>
      <w:r w:rsidRPr="00987C94">
        <w:rPr>
          <w:rFonts w:ascii="Times New Roman" w:hAnsi="Times New Roman" w:cs="Times New Roman"/>
          <w:b/>
        </w:rPr>
        <w:t>CHAPTER ONE</w:t>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1.0</w:t>
      </w:r>
      <w:r w:rsidRPr="00987C94">
        <w:rPr>
          <w:rFonts w:ascii="Times New Roman" w:hAnsi="Times New Roman" w:cs="Times New Roman"/>
        </w:rPr>
        <w:tab/>
        <w:t>Introduction</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1</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1.1</w:t>
      </w:r>
      <w:r w:rsidRPr="00987C94">
        <w:rPr>
          <w:rFonts w:ascii="Times New Roman" w:hAnsi="Times New Roman" w:cs="Times New Roman"/>
        </w:rPr>
        <w:tab/>
        <w:t>Background of Study</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1</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1.2</w:t>
      </w:r>
      <w:r w:rsidRPr="00987C94">
        <w:rPr>
          <w:rFonts w:ascii="Times New Roman" w:hAnsi="Times New Roman" w:cs="Times New Roman"/>
          <w:bCs/>
        </w:rPr>
        <w:tab/>
        <w:t>Problem Statement</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1.3</w:t>
      </w:r>
      <w:r w:rsidRPr="00987C94">
        <w:rPr>
          <w:rFonts w:ascii="Times New Roman" w:hAnsi="Times New Roman" w:cs="Times New Roman"/>
          <w:bCs/>
        </w:rPr>
        <w:tab/>
        <w:t>Aim and Objectives of the Study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1.4</w:t>
      </w:r>
      <w:r w:rsidRPr="00987C94">
        <w:rPr>
          <w:rFonts w:ascii="Times New Roman" w:hAnsi="Times New Roman" w:cs="Times New Roman"/>
          <w:bCs/>
        </w:rPr>
        <w:tab/>
        <w:t>Justification of the Study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1.5</w:t>
      </w:r>
      <w:r w:rsidRPr="00987C94">
        <w:rPr>
          <w:rFonts w:ascii="Times New Roman" w:hAnsi="Times New Roman" w:cs="Times New Roman"/>
          <w:bCs/>
        </w:rPr>
        <w:tab/>
        <w:t>Scope of the study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3</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CHAPTER TWO</w:t>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2.0      Literature Review</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5</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2.1</w:t>
      </w:r>
      <w:r w:rsidRPr="00987C94">
        <w:rPr>
          <w:rFonts w:ascii="Times New Roman" w:hAnsi="Times New Roman" w:cs="Times New Roman"/>
          <w:bCs/>
        </w:rPr>
        <w:tab/>
        <w:t>Water and Its Importance in Agriculture</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5</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2.2</w:t>
      </w:r>
      <w:r w:rsidRPr="00987C94">
        <w:rPr>
          <w:rFonts w:ascii="Times New Roman" w:hAnsi="Times New Roman" w:cs="Times New Roman"/>
          <w:bCs/>
        </w:rPr>
        <w:tab/>
        <w:t>Sources of Water for Irrigation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6</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2.2.1</w:t>
      </w:r>
      <w:r w:rsidRPr="00987C94">
        <w:rPr>
          <w:rFonts w:ascii="Times New Roman" w:hAnsi="Times New Roman" w:cs="Times New Roman"/>
          <w:bCs/>
        </w:rPr>
        <w:tab/>
        <w:t>Surface Water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6</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2.2.2</w:t>
      </w:r>
      <w:r w:rsidRPr="00987C94">
        <w:rPr>
          <w:rFonts w:ascii="Times New Roman" w:hAnsi="Times New Roman" w:cs="Times New Roman"/>
          <w:bCs/>
        </w:rPr>
        <w:tab/>
        <w:t>Groundwater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7</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lastRenderedPageBreak/>
        <w:t>2.2.3</w:t>
      </w:r>
      <w:r w:rsidRPr="00987C94">
        <w:rPr>
          <w:rFonts w:ascii="Times New Roman" w:hAnsi="Times New Roman" w:cs="Times New Roman"/>
          <w:bCs/>
        </w:rPr>
        <w:tab/>
        <w:t>Rainwater Harvesting</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7</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2.2.4</w:t>
      </w:r>
      <w:r w:rsidRPr="00987C94">
        <w:rPr>
          <w:rFonts w:ascii="Times New Roman" w:hAnsi="Times New Roman" w:cs="Times New Roman"/>
          <w:bCs/>
        </w:rPr>
        <w:tab/>
        <w:t>Treated Wastewater and Recycled Water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7</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2.2.5</w:t>
      </w:r>
      <w:r w:rsidRPr="00987C94">
        <w:rPr>
          <w:rFonts w:ascii="Times New Roman" w:hAnsi="Times New Roman" w:cs="Times New Roman"/>
          <w:bCs/>
        </w:rPr>
        <w:tab/>
        <w:t>Floodwater and Runoff</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7</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2.3</w:t>
      </w:r>
      <w:r w:rsidRPr="00987C94">
        <w:rPr>
          <w:rFonts w:ascii="Times New Roman" w:hAnsi="Times New Roman" w:cs="Times New Roman"/>
          <w:bCs/>
        </w:rPr>
        <w:tab/>
        <w:t>Groundwater: Characteristics and Availability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8</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2.3.1</w:t>
      </w:r>
      <w:r w:rsidRPr="00987C94">
        <w:rPr>
          <w:rFonts w:ascii="Times New Roman" w:hAnsi="Times New Roman" w:cs="Times New Roman"/>
          <w:bCs/>
        </w:rPr>
        <w:tab/>
        <w:t>Characteristics of Groundwater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8</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w:t>
      </w:r>
      <w:r w:rsidRPr="00987C94">
        <w:rPr>
          <w:rFonts w:ascii="Times New Roman" w:hAnsi="Times New Roman" w:cs="Times New Roman"/>
          <w:bCs/>
        </w:rPr>
        <w:tab/>
        <w:t>Groundwater Quality and its Determinants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9</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2.4.1</w:t>
      </w:r>
      <w:r w:rsidRPr="00987C94">
        <w:rPr>
          <w:rFonts w:ascii="Times New Roman" w:hAnsi="Times New Roman" w:cs="Times New Roman"/>
          <w:bCs/>
        </w:rPr>
        <w:tab/>
        <w:t>Key Parameters Affecting Water Quality for Irrigation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10</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2.4.2</w:t>
      </w:r>
      <w:r w:rsidRPr="00987C94">
        <w:rPr>
          <w:rFonts w:ascii="Times New Roman" w:hAnsi="Times New Roman" w:cs="Times New Roman"/>
          <w:bCs/>
        </w:rPr>
        <w:tab/>
        <w:t>Electrical Conductivity (EC)</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10</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2.4.3</w:t>
      </w:r>
      <w:r w:rsidRPr="00987C94">
        <w:rPr>
          <w:rFonts w:ascii="Times New Roman" w:hAnsi="Times New Roman" w:cs="Times New Roman"/>
          <w:bCs/>
        </w:rPr>
        <w:tab/>
        <w:t>Sodium Adsorption Ratio (SAR)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10</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2.4.4</w:t>
      </w:r>
      <w:r w:rsidRPr="00987C94">
        <w:rPr>
          <w:rFonts w:ascii="Times New Roman" w:hAnsi="Times New Roman" w:cs="Times New Roman"/>
          <w:bCs/>
        </w:rPr>
        <w:tab/>
      </w:r>
      <w:proofErr w:type="gramStart"/>
      <w:r w:rsidRPr="00987C94">
        <w:rPr>
          <w:rFonts w:ascii="Times New Roman" w:hAnsi="Times New Roman" w:cs="Times New Roman"/>
          <w:bCs/>
        </w:rPr>
        <w:t>pH</w:t>
      </w:r>
      <w:proofErr w:type="gramEnd"/>
      <w:r w:rsidRPr="00987C94">
        <w:rPr>
          <w:rFonts w:ascii="Times New Roman" w:hAnsi="Times New Roman" w:cs="Times New Roman"/>
          <w:bCs/>
        </w:rPr>
        <w:t xml:space="preserve"> Levels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10</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2.4.5</w:t>
      </w:r>
      <w:r w:rsidRPr="00987C94">
        <w:rPr>
          <w:rFonts w:ascii="Times New Roman" w:hAnsi="Times New Roman" w:cs="Times New Roman"/>
          <w:bCs/>
        </w:rPr>
        <w:tab/>
        <w:t>Total Dissolved Solids (TDS)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11</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2.4.6</w:t>
      </w:r>
      <w:r w:rsidRPr="00987C94">
        <w:rPr>
          <w:rFonts w:ascii="Times New Roman" w:hAnsi="Times New Roman" w:cs="Times New Roman"/>
          <w:bCs/>
        </w:rPr>
        <w:tab/>
        <w:t>Residual Sodium Carbonate (RSC)</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11</w:t>
      </w:r>
    </w:p>
    <w:p w:rsidR="008C4769" w:rsidRPr="00987C94" w:rsidRDefault="008C4769" w:rsidP="008C4769">
      <w:pPr>
        <w:spacing w:line="480" w:lineRule="auto"/>
        <w:jc w:val="both"/>
        <w:rPr>
          <w:rFonts w:ascii="Times New Roman" w:hAnsi="Times New Roman" w:cs="Times New Roman"/>
          <w:caps/>
        </w:rPr>
      </w:pPr>
      <w:r w:rsidRPr="00987C94">
        <w:rPr>
          <w:rFonts w:ascii="Times New Roman" w:hAnsi="Times New Roman" w:cs="Times New Roman"/>
          <w:caps/>
        </w:rPr>
        <w:t xml:space="preserve">2.4.7 </w:t>
      </w:r>
      <w:r w:rsidRPr="00987C94">
        <w:rPr>
          <w:rFonts w:ascii="Times New Roman" w:hAnsi="Times New Roman" w:cs="Times New Roman"/>
          <w:caps/>
        </w:rPr>
        <w:tab/>
      </w:r>
      <w:r w:rsidRPr="00987C94">
        <w:rPr>
          <w:rFonts w:ascii="Times New Roman" w:hAnsi="Times New Roman" w:cs="Times New Roman"/>
        </w:rPr>
        <w:t xml:space="preserve">Chloride </w:t>
      </w:r>
      <w:r w:rsidRPr="00987C94">
        <w:rPr>
          <w:rFonts w:ascii="Times New Roman" w:hAnsi="Times New Roman" w:cs="Times New Roman"/>
          <w:caps/>
        </w:rPr>
        <w:t>(Cl</w:t>
      </w:r>
      <w:r w:rsidRPr="00987C94">
        <w:rPr>
          <w:rFonts w:ascii="Cambria Math" w:hAnsi="Cambria Math" w:cs="Cambria Math"/>
          <w:caps/>
        </w:rPr>
        <w:t>⁻</w:t>
      </w:r>
      <w:r w:rsidRPr="00987C94">
        <w:rPr>
          <w:rFonts w:ascii="Times New Roman" w:hAnsi="Times New Roman" w:cs="Times New Roman"/>
          <w:caps/>
        </w:rPr>
        <w:t>)</w:t>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t>11</w:t>
      </w:r>
    </w:p>
    <w:p w:rsidR="008C4769" w:rsidRPr="00987C94" w:rsidRDefault="008C4769" w:rsidP="008C4769">
      <w:pPr>
        <w:spacing w:line="480" w:lineRule="auto"/>
        <w:jc w:val="both"/>
        <w:rPr>
          <w:rFonts w:ascii="Times New Roman" w:hAnsi="Times New Roman" w:cs="Times New Roman"/>
          <w:caps/>
        </w:rPr>
      </w:pPr>
      <w:r w:rsidRPr="00987C94">
        <w:rPr>
          <w:rFonts w:ascii="Times New Roman" w:hAnsi="Times New Roman" w:cs="Times New Roman"/>
          <w:caps/>
        </w:rPr>
        <w:t xml:space="preserve">2.4.8 </w:t>
      </w:r>
      <w:r w:rsidRPr="00987C94">
        <w:rPr>
          <w:rFonts w:ascii="Times New Roman" w:hAnsi="Times New Roman" w:cs="Times New Roman"/>
          <w:caps/>
        </w:rPr>
        <w:tab/>
      </w:r>
      <w:r w:rsidRPr="00987C94">
        <w:rPr>
          <w:rFonts w:ascii="Times New Roman" w:hAnsi="Times New Roman" w:cs="Times New Roman"/>
        </w:rPr>
        <w:t>Boron</w:t>
      </w:r>
      <w:r w:rsidRPr="00987C94">
        <w:rPr>
          <w:rFonts w:ascii="Times New Roman" w:hAnsi="Times New Roman" w:cs="Times New Roman"/>
          <w:caps/>
        </w:rPr>
        <w:t xml:space="preserve"> (B)</w:t>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t>11</w:t>
      </w:r>
    </w:p>
    <w:p w:rsidR="008C4769" w:rsidRPr="00987C94" w:rsidRDefault="008C4769" w:rsidP="008C4769">
      <w:pPr>
        <w:spacing w:line="480" w:lineRule="auto"/>
        <w:jc w:val="both"/>
        <w:rPr>
          <w:rFonts w:ascii="Times New Roman" w:hAnsi="Times New Roman" w:cs="Times New Roman"/>
          <w:caps/>
        </w:rPr>
      </w:pPr>
      <w:r w:rsidRPr="00987C94">
        <w:rPr>
          <w:rFonts w:ascii="Times New Roman" w:hAnsi="Times New Roman" w:cs="Times New Roman"/>
          <w:caps/>
        </w:rPr>
        <w:t xml:space="preserve">2.4.9 </w:t>
      </w:r>
      <w:r w:rsidRPr="00987C94">
        <w:rPr>
          <w:rFonts w:ascii="Times New Roman" w:hAnsi="Times New Roman" w:cs="Times New Roman"/>
          <w:caps/>
        </w:rPr>
        <w:tab/>
      </w:r>
      <w:r w:rsidRPr="00987C94">
        <w:rPr>
          <w:rFonts w:ascii="Times New Roman" w:hAnsi="Times New Roman" w:cs="Times New Roman"/>
        </w:rPr>
        <w:t xml:space="preserve">Nitrate and Nitrite </w:t>
      </w:r>
      <w:r w:rsidRPr="00987C94">
        <w:rPr>
          <w:rFonts w:ascii="Times New Roman" w:hAnsi="Times New Roman" w:cs="Times New Roman"/>
          <w:caps/>
        </w:rPr>
        <w:t>(NO</w:t>
      </w:r>
      <w:r w:rsidRPr="00987C94">
        <w:rPr>
          <w:rFonts w:ascii="Cambria Math" w:hAnsi="Cambria Math" w:cs="Cambria Math"/>
          <w:caps/>
        </w:rPr>
        <w:t>₃⁻</w:t>
      </w:r>
      <w:r w:rsidRPr="00987C94">
        <w:rPr>
          <w:rFonts w:ascii="Times New Roman" w:hAnsi="Times New Roman" w:cs="Times New Roman"/>
          <w:caps/>
        </w:rPr>
        <w:t xml:space="preserve"> and NO</w:t>
      </w:r>
      <w:r w:rsidRPr="00987C94">
        <w:rPr>
          <w:rFonts w:ascii="Cambria Math" w:hAnsi="Cambria Math" w:cs="Cambria Math"/>
          <w:caps/>
        </w:rPr>
        <w:t>₂⁻</w:t>
      </w:r>
      <w:r w:rsidRPr="00987C94">
        <w:rPr>
          <w:rFonts w:ascii="Times New Roman" w:hAnsi="Times New Roman" w:cs="Times New Roman"/>
          <w:caps/>
        </w:rPr>
        <w:t>)</w:t>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t>11</w:t>
      </w:r>
    </w:p>
    <w:p w:rsidR="008C4769" w:rsidRPr="00987C94" w:rsidRDefault="008C4769" w:rsidP="008C4769">
      <w:pPr>
        <w:spacing w:line="480" w:lineRule="auto"/>
        <w:jc w:val="both"/>
        <w:rPr>
          <w:rFonts w:ascii="Times New Roman" w:hAnsi="Times New Roman" w:cs="Times New Roman"/>
          <w:caps/>
        </w:rPr>
      </w:pPr>
      <w:r w:rsidRPr="00987C94">
        <w:rPr>
          <w:rFonts w:ascii="Times New Roman" w:hAnsi="Times New Roman" w:cs="Times New Roman"/>
          <w:caps/>
        </w:rPr>
        <w:t xml:space="preserve">2.4.10 </w:t>
      </w:r>
      <w:r w:rsidRPr="00987C94">
        <w:rPr>
          <w:rFonts w:ascii="Times New Roman" w:hAnsi="Times New Roman" w:cs="Times New Roman"/>
          <w:caps/>
        </w:rPr>
        <w:tab/>
      </w:r>
      <w:r w:rsidRPr="00987C94">
        <w:rPr>
          <w:rFonts w:ascii="Times New Roman" w:hAnsi="Times New Roman" w:cs="Times New Roman"/>
        </w:rPr>
        <w:t xml:space="preserve">Carbonate and Bicarbonate </w:t>
      </w:r>
      <w:r w:rsidRPr="00987C94">
        <w:rPr>
          <w:rFonts w:ascii="Times New Roman" w:hAnsi="Times New Roman" w:cs="Times New Roman"/>
          <w:caps/>
        </w:rPr>
        <w:t>(CO</w:t>
      </w:r>
      <w:r w:rsidRPr="00987C94">
        <w:rPr>
          <w:rFonts w:ascii="Cambria Math" w:hAnsi="Cambria Math" w:cs="Cambria Math"/>
          <w:caps/>
        </w:rPr>
        <w:t>₃</w:t>
      </w:r>
      <w:r w:rsidRPr="00987C94">
        <w:rPr>
          <w:rFonts w:ascii="Times New Roman" w:hAnsi="Times New Roman" w:cs="Times New Roman"/>
          <w:caps/>
        </w:rPr>
        <w:t>²</w:t>
      </w:r>
      <w:r w:rsidRPr="00987C94">
        <w:rPr>
          <w:rFonts w:ascii="Cambria Math" w:hAnsi="Cambria Math" w:cs="Cambria Math"/>
          <w:caps/>
        </w:rPr>
        <w:t>⁻</w:t>
      </w:r>
      <w:r w:rsidRPr="00987C94">
        <w:rPr>
          <w:rFonts w:ascii="Times New Roman" w:hAnsi="Times New Roman" w:cs="Times New Roman"/>
          <w:caps/>
        </w:rPr>
        <w:t xml:space="preserve"> and HCO</w:t>
      </w:r>
      <w:r w:rsidRPr="00987C94">
        <w:rPr>
          <w:rFonts w:ascii="Cambria Math" w:hAnsi="Cambria Math" w:cs="Cambria Math"/>
          <w:caps/>
        </w:rPr>
        <w:t>₃⁻</w:t>
      </w:r>
      <w:r w:rsidRPr="00987C94">
        <w:rPr>
          <w:rFonts w:ascii="Times New Roman" w:hAnsi="Times New Roman" w:cs="Times New Roman"/>
          <w:caps/>
        </w:rPr>
        <w:t>)</w:t>
      </w:r>
      <w:r w:rsidRPr="00987C94">
        <w:rPr>
          <w:rFonts w:ascii="Times New Roman" w:hAnsi="Times New Roman" w:cs="Times New Roman"/>
          <w:caps/>
        </w:rPr>
        <w:tab/>
      </w:r>
      <w:r w:rsidRPr="00987C94">
        <w:rPr>
          <w:rFonts w:ascii="Times New Roman" w:hAnsi="Times New Roman" w:cs="Times New Roman"/>
          <w:caps/>
        </w:rPr>
        <w:tab/>
        <w:t xml:space="preserve">           12</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2.4.11</w:t>
      </w:r>
      <w:r w:rsidRPr="00987C94">
        <w:rPr>
          <w:rFonts w:ascii="Times New Roman" w:hAnsi="Times New Roman" w:cs="Times New Roman"/>
        </w:rPr>
        <w:tab/>
        <w:t>Calcium and Magnesium (Ca²</w:t>
      </w:r>
      <w:r w:rsidRPr="00987C94">
        <w:rPr>
          <w:rFonts w:ascii="Cambria Math" w:hAnsi="Cambria Math" w:cs="Cambria Math"/>
        </w:rPr>
        <w:t>⁺</w:t>
      </w:r>
      <w:r w:rsidRPr="00987C94">
        <w:rPr>
          <w:rFonts w:ascii="Times New Roman" w:hAnsi="Times New Roman" w:cs="Times New Roman"/>
        </w:rPr>
        <w:t xml:space="preserve"> and Mg²</w:t>
      </w:r>
      <w:r w:rsidRPr="00987C94">
        <w:rPr>
          <w:rFonts w:ascii="Cambria Math" w:hAnsi="Cambria Math" w:cs="Cambria Math"/>
        </w:rPr>
        <w:t>⁺</w:t>
      </w:r>
      <w:r w:rsidRPr="00987C94">
        <w:rPr>
          <w:rFonts w:ascii="Times New Roman" w:hAnsi="Times New Roman" w:cs="Times New Roman"/>
        </w:rPr>
        <w:t>)</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12</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caps/>
        </w:rPr>
        <w:t>2.4.12</w:t>
      </w:r>
      <w:r w:rsidRPr="00987C94">
        <w:rPr>
          <w:rFonts w:ascii="Times New Roman" w:hAnsi="Times New Roman" w:cs="Times New Roman"/>
          <w:caps/>
        </w:rPr>
        <w:tab/>
      </w:r>
      <w:proofErr w:type="gramStart"/>
      <w:r w:rsidRPr="00987C94">
        <w:rPr>
          <w:rFonts w:ascii="Times New Roman" w:hAnsi="Times New Roman" w:cs="Times New Roman"/>
        </w:rPr>
        <w:t>Sodium(</w:t>
      </w:r>
      <w:proofErr w:type="gramEnd"/>
      <w:r w:rsidRPr="00987C94">
        <w:rPr>
          <w:rFonts w:ascii="Times New Roman" w:hAnsi="Times New Roman" w:cs="Times New Roman"/>
        </w:rPr>
        <w:t>Na</w:t>
      </w:r>
      <w:r w:rsidRPr="00987C94">
        <w:rPr>
          <w:rFonts w:ascii="Cambria Math" w:hAnsi="Cambria Math" w:cs="Cambria Math"/>
        </w:rPr>
        <w:t>⁺</w:t>
      </w:r>
      <w:r w:rsidRPr="00987C94">
        <w:rPr>
          <w:rFonts w:ascii="Times New Roman" w:hAnsi="Times New Roman" w:cs="Times New Roman"/>
        </w:rPr>
        <w:t>)</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12</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caps/>
        </w:rPr>
        <w:t xml:space="preserve">2.4.13 </w:t>
      </w:r>
      <w:r w:rsidRPr="00987C94">
        <w:rPr>
          <w:rFonts w:ascii="Times New Roman" w:hAnsi="Times New Roman" w:cs="Times New Roman"/>
          <w:caps/>
        </w:rPr>
        <w:tab/>
      </w:r>
      <w:r w:rsidRPr="00987C94">
        <w:rPr>
          <w:rFonts w:ascii="Times New Roman" w:hAnsi="Times New Roman" w:cs="Times New Roman"/>
          <w:bCs/>
        </w:rPr>
        <w:t>Heavy Metals and Contaminants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12</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2.5</w:t>
      </w:r>
      <w:r w:rsidRPr="00987C94">
        <w:rPr>
          <w:rFonts w:ascii="Times New Roman" w:hAnsi="Times New Roman" w:cs="Times New Roman"/>
          <w:bCs/>
        </w:rPr>
        <w:tab/>
        <w:t>Guidelines for Irrigation Water Quality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lastRenderedPageBreak/>
        <w:t>2.6</w:t>
      </w:r>
      <w:r w:rsidRPr="00987C94">
        <w:rPr>
          <w:rFonts w:ascii="Times New Roman" w:hAnsi="Times New Roman" w:cs="Times New Roman"/>
          <w:bCs/>
        </w:rPr>
        <w:tab/>
        <w:t>Water Quality Related Problems in Irrigation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 xml:space="preserve">            13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2.6.1</w:t>
      </w:r>
      <w:r w:rsidRPr="00987C94">
        <w:rPr>
          <w:rFonts w:ascii="Times New Roman" w:hAnsi="Times New Roman" w:cs="Times New Roman"/>
          <w:bCs/>
        </w:rPr>
        <w:tab/>
        <w:t xml:space="preserve"> Salinity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2.6.2</w:t>
      </w:r>
      <w:r w:rsidRPr="00987C94">
        <w:rPr>
          <w:rFonts w:ascii="Times New Roman" w:hAnsi="Times New Roman" w:cs="Times New Roman"/>
          <w:bCs/>
        </w:rPr>
        <w:tab/>
        <w:t>Water Infiltration Rate</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14</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 xml:space="preserve">2.6.3 </w:t>
      </w:r>
      <w:r w:rsidRPr="00987C94">
        <w:rPr>
          <w:rFonts w:ascii="Times New Roman" w:hAnsi="Times New Roman" w:cs="Times New Roman"/>
          <w:bCs/>
        </w:rPr>
        <w:tab/>
        <w:t>Specific Ion Toxicity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14</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2.6.4</w:t>
      </w:r>
      <w:r w:rsidRPr="00987C94">
        <w:rPr>
          <w:rFonts w:ascii="Times New Roman" w:hAnsi="Times New Roman" w:cs="Times New Roman"/>
          <w:bCs/>
        </w:rPr>
        <w:tab/>
        <w:t>Sodium Toxicity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14</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2.6.5</w:t>
      </w:r>
      <w:r w:rsidRPr="00987C94">
        <w:rPr>
          <w:rFonts w:ascii="Times New Roman" w:hAnsi="Times New Roman" w:cs="Times New Roman"/>
          <w:bCs/>
        </w:rPr>
        <w:tab/>
        <w:t>Nutrient Imbalance</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15</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2.6.6</w:t>
      </w:r>
      <w:r w:rsidRPr="00987C94">
        <w:rPr>
          <w:rFonts w:ascii="Times New Roman" w:hAnsi="Times New Roman" w:cs="Times New Roman"/>
          <w:bCs/>
        </w:rPr>
        <w:tab/>
        <w:t>Reduced Crop Yield and Quality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15</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2.7</w:t>
      </w:r>
      <w:r w:rsidRPr="00987C94">
        <w:rPr>
          <w:rFonts w:ascii="Times New Roman" w:hAnsi="Times New Roman" w:cs="Times New Roman"/>
          <w:bCs/>
        </w:rPr>
        <w:tab/>
        <w:t>Indices for Evaluating Irrigation Water Quality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16</w:t>
      </w:r>
    </w:p>
    <w:p w:rsidR="008C4769" w:rsidRPr="00987C94" w:rsidRDefault="008C4769" w:rsidP="008C4769">
      <w:pPr>
        <w:pStyle w:val="ListParagraph"/>
        <w:numPr>
          <w:ilvl w:val="2"/>
          <w:numId w:val="4"/>
        </w:numPr>
        <w:spacing w:line="480" w:lineRule="auto"/>
        <w:jc w:val="both"/>
        <w:rPr>
          <w:rFonts w:ascii="Times New Roman" w:hAnsi="Times New Roman" w:cs="Times New Roman"/>
        </w:rPr>
      </w:pPr>
      <w:r w:rsidRPr="00987C94">
        <w:rPr>
          <w:rFonts w:ascii="Times New Roman" w:hAnsi="Times New Roman" w:cs="Times New Roman"/>
          <w:bCs/>
        </w:rPr>
        <w:t>Sodium Adsorption Ratio (SAR)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16</w:t>
      </w:r>
    </w:p>
    <w:p w:rsidR="008C4769" w:rsidRPr="00987C94" w:rsidRDefault="008C4769" w:rsidP="008C4769">
      <w:pPr>
        <w:pStyle w:val="ListParagraph"/>
        <w:numPr>
          <w:ilvl w:val="2"/>
          <w:numId w:val="4"/>
        </w:numPr>
        <w:spacing w:after="200" w:line="480" w:lineRule="auto"/>
        <w:jc w:val="both"/>
        <w:rPr>
          <w:rFonts w:ascii="Times New Roman" w:hAnsi="Times New Roman" w:cs="Times New Roman"/>
        </w:rPr>
      </w:pPr>
      <w:r w:rsidRPr="00987C94">
        <w:rPr>
          <w:rFonts w:ascii="Times New Roman" w:hAnsi="Times New Roman" w:cs="Times New Roman"/>
          <w:bCs/>
        </w:rPr>
        <w:t>Residual Sodium Carbonate (RSC)</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17</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Cs/>
        </w:rPr>
        <w:t>Permeability Index (PI)</w:t>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t>17</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Cs/>
        </w:rPr>
        <w:t>Kelly’s Ratio (KR)</w:t>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t>17</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Cs/>
        </w:rPr>
        <w:t>Magnesium Hazard (MH)</w:t>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t>17</w:t>
      </w:r>
    </w:p>
    <w:p w:rsidR="008C4769" w:rsidRPr="00987C94" w:rsidRDefault="008C4769" w:rsidP="008C4769">
      <w:pPr>
        <w:pStyle w:val="ListParagraph"/>
        <w:numPr>
          <w:ilvl w:val="2"/>
          <w:numId w:val="4"/>
        </w:numPr>
        <w:spacing w:line="480" w:lineRule="auto"/>
        <w:jc w:val="both"/>
        <w:rPr>
          <w:rFonts w:ascii="Times New Roman" w:hAnsi="Times New Roman" w:cs="Times New Roman"/>
        </w:rPr>
      </w:pPr>
      <w:r w:rsidRPr="00987C94">
        <w:rPr>
          <w:rFonts w:ascii="Times New Roman" w:hAnsi="Times New Roman" w:cs="Times New Roman"/>
          <w:bCs/>
        </w:rPr>
        <w:t>Electrical Conductivity (EC)</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18</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2.8</w:t>
      </w:r>
      <w:r w:rsidRPr="00987C94">
        <w:rPr>
          <w:rFonts w:ascii="Times New Roman" w:hAnsi="Times New Roman" w:cs="Times New Roman"/>
          <w:bCs/>
        </w:rPr>
        <w:tab/>
        <w:t>Effects of Poor-Quality Irrigation Water on Soil and Crops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18</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2.8.1</w:t>
      </w:r>
      <w:r w:rsidRPr="00987C94">
        <w:rPr>
          <w:rFonts w:ascii="Times New Roman" w:hAnsi="Times New Roman" w:cs="Times New Roman"/>
          <w:bCs/>
        </w:rPr>
        <w:tab/>
        <w:t>Soil Salinization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19</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28.2</w:t>
      </w:r>
      <w:r w:rsidRPr="00987C94">
        <w:rPr>
          <w:rFonts w:ascii="Times New Roman" w:hAnsi="Times New Roman" w:cs="Times New Roman"/>
          <w:bCs/>
        </w:rPr>
        <w:tab/>
        <w:t xml:space="preserve">Soil </w:t>
      </w:r>
      <w:proofErr w:type="spellStart"/>
      <w:r w:rsidRPr="00987C94">
        <w:rPr>
          <w:rFonts w:ascii="Times New Roman" w:hAnsi="Times New Roman" w:cs="Times New Roman"/>
          <w:bCs/>
        </w:rPr>
        <w:t>Sodicity</w:t>
      </w:r>
      <w:proofErr w:type="spellEnd"/>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19</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2.8.3</w:t>
      </w:r>
      <w:r w:rsidRPr="00987C94">
        <w:rPr>
          <w:rFonts w:ascii="Times New Roman" w:hAnsi="Times New Roman" w:cs="Times New Roman"/>
          <w:bCs/>
        </w:rPr>
        <w:tab/>
        <w:t>Soil pH Imbalance</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19</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2.9</w:t>
      </w:r>
      <w:r w:rsidRPr="00987C94">
        <w:rPr>
          <w:rFonts w:ascii="Times New Roman" w:hAnsi="Times New Roman" w:cs="Times New Roman"/>
          <w:bCs/>
        </w:rPr>
        <w:tab/>
        <w:t>Previous Studies on Irrigation Water Quality in Nigeria</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20</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CHAPTER THREE</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3.0</w:t>
      </w:r>
      <w:r w:rsidRPr="00987C94">
        <w:rPr>
          <w:rFonts w:ascii="Times New Roman" w:hAnsi="Times New Roman" w:cs="Times New Roman"/>
          <w:bCs/>
        </w:rPr>
        <w:tab/>
        <w:t xml:space="preserve"> Materials and Methods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lastRenderedPageBreak/>
        <w:t>3.1</w:t>
      </w:r>
      <w:r w:rsidRPr="00987C94">
        <w:rPr>
          <w:rFonts w:ascii="Times New Roman" w:hAnsi="Times New Roman" w:cs="Times New Roman"/>
          <w:bCs/>
        </w:rPr>
        <w:tab/>
        <w:t>Description of the Study Area</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3.2</w:t>
      </w:r>
      <w:r w:rsidRPr="00987C94">
        <w:rPr>
          <w:rFonts w:ascii="Times New Roman" w:hAnsi="Times New Roman" w:cs="Times New Roman"/>
          <w:bCs/>
        </w:rPr>
        <w:tab/>
        <w:t>Sample Collection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24</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Cs/>
        </w:rPr>
        <w:t>3.3</w:t>
      </w:r>
      <w:r w:rsidRPr="00987C94">
        <w:rPr>
          <w:rFonts w:ascii="Times New Roman" w:hAnsi="Times New Roman" w:cs="Times New Roman"/>
          <w:bCs/>
        </w:rPr>
        <w:tab/>
        <w:t xml:space="preserve"> Data Analysis </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26</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3.4</w:t>
      </w:r>
      <w:r w:rsidRPr="00987C94">
        <w:rPr>
          <w:rFonts w:ascii="Times New Roman" w:hAnsi="Times New Roman" w:cs="Times New Roman"/>
          <w:bCs/>
        </w:rPr>
        <w:tab/>
        <w:t xml:space="preserve"> Irrigation Indices for Groundwater Quality Evaluation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26</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CHAPTER FOUR</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4.0</w:t>
      </w:r>
      <w:r w:rsidRPr="00987C94">
        <w:rPr>
          <w:rFonts w:ascii="Times New Roman" w:hAnsi="Times New Roman" w:cs="Times New Roman"/>
        </w:rPr>
        <w:tab/>
        <w:t xml:space="preserve">Results and Discussion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30</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4.1</w:t>
      </w:r>
      <w:r w:rsidRPr="00987C94">
        <w:rPr>
          <w:rFonts w:ascii="Times New Roman" w:hAnsi="Times New Roman" w:cs="Times New Roman"/>
        </w:rPr>
        <w:tab/>
        <w:t>Water Sampling Location Parameters of the Study Area</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30</w:t>
      </w:r>
    </w:p>
    <w:p w:rsidR="008C4769" w:rsidRPr="00987C94" w:rsidRDefault="008C4769" w:rsidP="008C4769">
      <w:pPr>
        <w:spacing w:after="0" w:line="480" w:lineRule="auto"/>
        <w:jc w:val="both"/>
        <w:rPr>
          <w:rFonts w:ascii="Times New Roman" w:hAnsi="Times New Roman" w:cs="Times New Roman"/>
        </w:rPr>
      </w:pPr>
      <w:r w:rsidRPr="00987C94">
        <w:rPr>
          <w:rFonts w:ascii="Times New Roman" w:hAnsi="Times New Roman" w:cs="Times New Roman"/>
        </w:rPr>
        <w:t>4.2</w:t>
      </w:r>
      <w:r w:rsidRPr="00987C94">
        <w:rPr>
          <w:rFonts w:ascii="Times New Roman" w:hAnsi="Times New Roman" w:cs="Times New Roman"/>
        </w:rPr>
        <w:tab/>
        <w:t>Results of the Physicochemical Parameters of the Study Area</w:t>
      </w:r>
      <w:r w:rsidRPr="00987C94">
        <w:rPr>
          <w:rFonts w:ascii="Times New Roman" w:hAnsi="Times New Roman" w:cs="Times New Roman"/>
        </w:rPr>
        <w:tab/>
      </w:r>
      <w:r w:rsidRPr="00987C94">
        <w:rPr>
          <w:rFonts w:ascii="Times New Roman" w:hAnsi="Times New Roman" w:cs="Times New Roman"/>
        </w:rPr>
        <w:tab/>
        <w:t>32</w:t>
      </w:r>
    </w:p>
    <w:p w:rsidR="008C4769" w:rsidRPr="00987C94" w:rsidRDefault="008C4769" w:rsidP="008C4769">
      <w:pPr>
        <w:spacing w:after="0" w:line="480" w:lineRule="auto"/>
        <w:jc w:val="both"/>
        <w:rPr>
          <w:rFonts w:ascii="Times New Roman" w:hAnsi="Times New Roman" w:cs="Times New Roman"/>
        </w:rPr>
      </w:pPr>
      <w:r w:rsidRPr="00987C94">
        <w:rPr>
          <w:rFonts w:ascii="Times New Roman" w:hAnsi="Times New Roman" w:cs="Times New Roman"/>
        </w:rPr>
        <w:t xml:space="preserve">4.3 </w:t>
      </w:r>
      <w:r w:rsidRPr="00987C94">
        <w:rPr>
          <w:rFonts w:ascii="Times New Roman" w:hAnsi="Times New Roman" w:cs="Times New Roman"/>
        </w:rPr>
        <w:tab/>
        <w:t xml:space="preserve">Suitability of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Village Groundwater for Irrigation</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34</w:t>
      </w:r>
    </w:p>
    <w:p w:rsidR="008C4769" w:rsidRPr="00987C94" w:rsidRDefault="008C4769" w:rsidP="008C4769">
      <w:pPr>
        <w:spacing w:after="0" w:line="480" w:lineRule="auto"/>
        <w:jc w:val="both"/>
        <w:rPr>
          <w:rFonts w:ascii="Times New Roman" w:hAnsi="Times New Roman" w:cs="Times New Roman"/>
        </w:rPr>
      </w:pPr>
      <w:r w:rsidRPr="00987C94">
        <w:rPr>
          <w:rFonts w:ascii="Times New Roman" w:hAnsi="Times New Roman" w:cs="Times New Roman"/>
        </w:rPr>
        <w:t xml:space="preserve">4.3.1. </w:t>
      </w:r>
      <w:r w:rsidRPr="00987C94">
        <w:rPr>
          <w:rFonts w:ascii="Times New Roman" w:hAnsi="Times New Roman" w:cs="Times New Roman"/>
        </w:rPr>
        <w:tab/>
        <w:t>Sodium adsorption ratio (SAR)</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36</w:t>
      </w:r>
    </w:p>
    <w:p w:rsidR="008C4769" w:rsidRPr="00987C94" w:rsidRDefault="008C4769" w:rsidP="008C4769">
      <w:pPr>
        <w:tabs>
          <w:tab w:val="left" w:pos="1241"/>
        </w:tabs>
        <w:spacing w:line="480" w:lineRule="auto"/>
        <w:jc w:val="both"/>
        <w:rPr>
          <w:rFonts w:ascii="Times New Roman" w:hAnsi="Times New Roman" w:cs="Times New Roman"/>
          <w:iCs/>
        </w:rPr>
      </w:pPr>
      <w:r w:rsidRPr="00987C94">
        <w:rPr>
          <w:rFonts w:ascii="Times New Roman" w:hAnsi="Times New Roman" w:cs="Times New Roman"/>
          <w:iCs/>
        </w:rPr>
        <w:t>4.3.2</w:t>
      </w:r>
      <w:r w:rsidRPr="00987C94">
        <w:rPr>
          <w:rFonts w:ascii="Times New Roman" w:hAnsi="Times New Roman" w:cs="Times New Roman"/>
          <w:iCs/>
        </w:rPr>
        <w:tab/>
        <w:t xml:space="preserve"> Kelly’s ratio (KR)</w:t>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t xml:space="preserve">36 </w:t>
      </w:r>
    </w:p>
    <w:p w:rsidR="008C4769" w:rsidRPr="00987C94" w:rsidRDefault="008C4769" w:rsidP="008C4769">
      <w:pPr>
        <w:tabs>
          <w:tab w:val="left" w:pos="1241"/>
        </w:tabs>
        <w:spacing w:line="480" w:lineRule="auto"/>
        <w:jc w:val="both"/>
        <w:rPr>
          <w:rFonts w:ascii="Times New Roman" w:hAnsi="Times New Roman" w:cs="Times New Roman"/>
          <w:iCs/>
        </w:rPr>
      </w:pPr>
      <w:r w:rsidRPr="00987C94">
        <w:rPr>
          <w:rFonts w:ascii="Times New Roman" w:hAnsi="Times New Roman" w:cs="Times New Roman"/>
          <w:iCs/>
        </w:rPr>
        <w:t>4.4.3 Permeability index (PI)</w:t>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t>36</w:t>
      </w:r>
    </w:p>
    <w:p w:rsidR="008C4769" w:rsidRPr="00987C94" w:rsidRDefault="008C4769" w:rsidP="008C4769">
      <w:pPr>
        <w:tabs>
          <w:tab w:val="left" w:pos="1241"/>
        </w:tabs>
        <w:spacing w:line="480" w:lineRule="auto"/>
        <w:jc w:val="both"/>
        <w:rPr>
          <w:rFonts w:ascii="Times New Roman" w:hAnsi="Times New Roman" w:cs="Times New Roman"/>
          <w:bCs/>
          <w:iCs/>
        </w:rPr>
      </w:pPr>
      <w:r w:rsidRPr="00987C94">
        <w:rPr>
          <w:rFonts w:ascii="Times New Roman" w:hAnsi="Times New Roman" w:cs="Times New Roman"/>
          <w:bCs/>
          <w:iCs/>
        </w:rPr>
        <w:t>4.4.4 Magnesium Hazard (MH)</w:t>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t>37</w:t>
      </w:r>
    </w:p>
    <w:p w:rsidR="008C4769" w:rsidRPr="00987C94" w:rsidRDefault="008C4769" w:rsidP="008C4769">
      <w:pPr>
        <w:spacing w:line="480" w:lineRule="auto"/>
        <w:jc w:val="both"/>
        <w:rPr>
          <w:rFonts w:ascii="Times New Roman" w:hAnsi="Times New Roman" w:cs="Times New Roman"/>
          <w:bCs/>
          <w:iCs/>
        </w:rPr>
      </w:pPr>
      <w:r w:rsidRPr="00987C94">
        <w:rPr>
          <w:rFonts w:ascii="Times New Roman" w:hAnsi="Times New Roman" w:cs="Times New Roman"/>
          <w:bCs/>
          <w:iCs/>
        </w:rPr>
        <w:t>4.4.5 Sodium Percentage</w:t>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t>37</w:t>
      </w:r>
    </w:p>
    <w:p w:rsidR="008C4769" w:rsidRPr="00987C94" w:rsidRDefault="008C4769" w:rsidP="008C4769">
      <w:pPr>
        <w:spacing w:line="480" w:lineRule="auto"/>
        <w:jc w:val="both"/>
        <w:rPr>
          <w:rFonts w:ascii="Times New Roman" w:hAnsi="Times New Roman" w:cs="Times New Roman"/>
          <w:bCs/>
          <w:iCs/>
        </w:rPr>
      </w:pPr>
      <w:r w:rsidRPr="00987C94">
        <w:rPr>
          <w:rFonts w:ascii="Times New Roman" w:hAnsi="Times New Roman" w:cs="Times New Roman"/>
          <w:bCs/>
          <w:iCs/>
        </w:rPr>
        <w:t>4.4.6</w:t>
      </w:r>
      <w:r w:rsidRPr="00987C94">
        <w:rPr>
          <w:rFonts w:ascii="Times New Roman" w:hAnsi="Times New Roman" w:cs="Times New Roman"/>
          <w:bCs/>
          <w:iCs/>
        </w:rPr>
        <w:tab/>
        <w:t>Potential Salinity</w:t>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t>38</w:t>
      </w:r>
    </w:p>
    <w:p w:rsidR="008C4769" w:rsidRPr="00987C94" w:rsidRDefault="008C4769" w:rsidP="008C4769">
      <w:pPr>
        <w:spacing w:line="480" w:lineRule="auto"/>
        <w:jc w:val="both"/>
        <w:rPr>
          <w:rFonts w:ascii="Times New Roman" w:hAnsi="Times New Roman" w:cs="Times New Roman"/>
          <w:b/>
          <w:bCs/>
          <w:iCs/>
        </w:rPr>
      </w:pPr>
      <w:r w:rsidRPr="00987C94">
        <w:rPr>
          <w:rFonts w:ascii="Times New Roman" w:hAnsi="Times New Roman" w:cs="Times New Roman"/>
          <w:b/>
          <w:bCs/>
          <w:iCs/>
        </w:rPr>
        <w:t>CHAPTER FIVE</w:t>
      </w:r>
    </w:p>
    <w:p w:rsidR="008C4769" w:rsidRPr="00987C94" w:rsidRDefault="008C4769" w:rsidP="008C4769">
      <w:pPr>
        <w:tabs>
          <w:tab w:val="left" w:pos="1302"/>
        </w:tabs>
        <w:spacing w:line="480" w:lineRule="auto"/>
        <w:rPr>
          <w:rFonts w:ascii="Times New Roman" w:hAnsi="Times New Roman" w:cs="Times New Roman"/>
        </w:rPr>
      </w:pPr>
      <w:r w:rsidRPr="00987C94">
        <w:rPr>
          <w:rFonts w:ascii="Times New Roman" w:hAnsi="Times New Roman" w:cs="Times New Roman"/>
        </w:rPr>
        <w:t>5.0    Conclusions and Recommendations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42</w:t>
      </w:r>
    </w:p>
    <w:p w:rsidR="008C4769" w:rsidRPr="00987C94" w:rsidRDefault="008C4769" w:rsidP="008C4769">
      <w:pPr>
        <w:tabs>
          <w:tab w:val="left" w:pos="1302"/>
        </w:tabs>
        <w:spacing w:line="480" w:lineRule="auto"/>
        <w:rPr>
          <w:rFonts w:ascii="Times New Roman" w:hAnsi="Times New Roman" w:cs="Times New Roman"/>
        </w:rPr>
      </w:pPr>
      <w:r w:rsidRPr="00987C94">
        <w:rPr>
          <w:rFonts w:ascii="Times New Roman" w:hAnsi="Times New Roman" w:cs="Times New Roman"/>
        </w:rPr>
        <w:t>5.1    Conclusions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42</w:t>
      </w:r>
    </w:p>
    <w:p w:rsidR="008C4769" w:rsidRPr="00987C94" w:rsidRDefault="008C4769" w:rsidP="008C4769">
      <w:pPr>
        <w:tabs>
          <w:tab w:val="left" w:pos="6030"/>
        </w:tabs>
        <w:spacing w:line="480" w:lineRule="auto"/>
        <w:jc w:val="both"/>
        <w:rPr>
          <w:rFonts w:ascii="Times New Roman" w:hAnsi="Times New Roman" w:cs="Times New Roman"/>
        </w:rPr>
      </w:pPr>
      <w:r w:rsidRPr="00987C94">
        <w:rPr>
          <w:rFonts w:ascii="Times New Roman" w:hAnsi="Times New Roman" w:cs="Times New Roman"/>
        </w:rPr>
        <w:t>5.2   Recommendations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42</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rPr>
        <w:t>REFERENCES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43</w:t>
      </w:r>
    </w:p>
    <w:p w:rsidR="008C4769" w:rsidRPr="00987C94" w:rsidRDefault="008C4769" w:rsidP="008C4769">
      <w:pPr>
        <w:spacing w:after="0" w:line="480" w:lineRule="auto"/>
        <w:jc w:val="center"/>
        <w:rPr>
          <w:rFonts w:ascii="Times New Roman" w:hAnsi="Times New Roman" w:cs="Times New Roman"/>
          <w:b/>
        </w:rPr>
      </w:pPr>
      <w:r w:rsidRPr="00987C94">
        <w:rPr>
          <w:rFonts w:ascii="Times New Roman" w:hAnsi="Times New Roman" w:cs="Times New Roman"/>
          <w:b/>
        </w:rPr>
        <w:lastRenderedPageBreak/>
        <w:t>LIST OF TABLES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Table 4.1 Water Sampling Location Parameter of the Study Area</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30</w:t>
      </w:r>
    </w:p>
    <w:p w:rsidR="008C4769" w:rsidRPr="00987C94" w:rsidRDefault="008C4769" w:rsidP="008C4769">
      <w:pPr>
        <w:spacing w:line="480" w:lineRule="auto"/>
        <w:rPr>
          <w:rFonts w:ascii="Times New Roman" w:hAnsi="Times New Roman" w:cs="Times New Roman"/>
        </w:rPr>
      </w:pPr>
      <w:r w:rsidRPr="00987C94">
        <w:rPr>
          <w:rFonts w:ascii="Times New Roman" w:hAnsi="Times New Roman" w:cs="Times New Roman"/>
        </w:rPr>
        <w:t>Table 4.2: Summary Statistics of the physical and chemical data</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33</w:t>
      </w:r>
    </w:p>
    <w:p w:rsidR="008C4769" w:rsidRPr="00987C94" w:rsidRDefault="008C4769" w:rsidP="008C4769">
      <w:pPr>
        <w:spacing w:line="480" w:lineRule="auto"/>
        <w:rPr>
          <w:rFonts w:ascii="Times New Roman" w:hAnsi="Times New Roman" w:cs="Times New Roman"/>
        </w:rPr>
      </w:pPr>
      <w:r w:rsidRPr="00987C94">
        <w:rPr>
          <w:rFonts w:ascii="Times New Roman" w:hAnsi="Times New Roman" w:cs="Times New Roman"/>
        </w:rPr>
        <w:t xml:space="preserve">Table 4.4: Irrigation Water Indices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35</w:t>
      </w:r>
    </w:p>
    <w:p w:rsidR="008C4769" w:rsidRPr="00987C94" w:rsidRDefault="008C4769" w:rsidP="008C4769">
      <w:pPr>
        <w:spacing w:line="480" w:lineRule="auto"/>
        <w:rPr>
          <w:rFonts w:ascii="Times New Roman" w:hAnsi="Times New Roman" w:cs="Times New Roman"/>
          <w:b/>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Cs/>
        </w:rPr>
      </w:pPr>
    </w:p>
    <w:p w:rsidR="008C4769" w:rsidRPr="00987C94" w:rsidRDefault="008C4769" w:rsidP="008C4769">
      <w:pPr>
        <w:spacing w:line="480" w:lineRule="auto"/>
        <w:jc w:val="both"/>
        <w:rPr>
          <w:rFonts w:ascii="Times New Roman" w:hAnsi="Times New Roman" w:cs="Times New Roman"/>
          <w:bCs/>
        </w:rPr>
      </w:pPr>
    </w:p>
    <w:p w:rsidR="008C4769" w:rsidRPr="00987C94" w:rsidRDefault="008C4769" w:rsidP="008C4769">
      <w:pPr>
        <w:spacing w:line="480" w:lineRule="auto"/>
        <w:jc w:val="both"/>
        <w:rPr>
          <w:rFonts w:ascii="Times New Roman" w:hAnsi="Times New Roman" w:cs="Times New Roman"/>
          <w:bCs/>
        </w:rPr>
      </w:pPr>
    </w:p>
    <w:p w:rsidR="008C4769" w:rsidRPr="00987C94" w:rsidRDefault="008C4769" w:rsidP="008C4769">
      <w:pPr>
        <w:spacing w:line="480" w:lineRule="auto"/>
        <w:jc w:val="both"/>
        <w:rPr>
          <w:rFonts w:ascii="Times New Roman" w:hAnsi="Times New Roman" w:cs="Times New Roman"/>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r w:rsidRPr="00987C94">
        <w:rPr>
          <w:rFonts w:ascii="Times New Roman" w:hAnsi="Times New Roman" w:cs="Times New Roman"/>
          <w:b/>
          <w:bCs/>
        </w:rPr>
        <w:lastRenderedPageBreak/>
        <w:t>LIST OF FIGURES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Figure 3.1. Map of the Study Area</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25</w:t>
      </w:r>
    </w:p>
    <w:p w:rsidR="008C4769" w:rsidRPr="00987C94" w:rsidRDefault="008C4769" w:rsidP="008C4769">
      <w:pPr>
        <w:tabs>
          <w:tab w:val="left" w:pos="1241"/>
        </w:tabs>
        <w:spacing w:line="480" w:lineRule="auto"/>
        <w:jc w:val="both"/>
        <w:rPr>
          <w:rFonts w:ascii="Times New Roman" w:hAnsi="Times New Roman" w:cs="Times New Roman"/>
          <w:bCs/>
        </w:rPr>
      </w:pPr>
      <w:r w:rsidRPr="00987C94">
        <w:rPr>
          <w:rFonts w:ascii="Times New Roman" w:hAnsi="Times New Roman" w:cs="Times New Roman"/>
          <w:bCs/>
        </w:rPr>
        <w:t>Figure 4.1: Spatial Distribution of Sodium Adsorption Ratio</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39</w:t>
      </w:r>
    </w:p>
    <w:p w:rsidR="008C4769" w:rsidRPr="00987C94" w:rsidRDefault="008C4769" w:rsidP="008C4769">
      <w:pPr>
        <w:tabs>
          <w:tab w:val="left" w:pos="1241"/>
        </w:tabs>
        <w:spacing w:line="480" w:lineRule="auto"/>
        <w:jc w:val="both"/>
        <w:rPr>
          <w:rFonts w:ascii="Times New Roman" w:hAnsi="Times New Roman" w:cs="Times New Roman"/>
        </w:rPr>
      </w:pPr>
      <w:r w:rsidRPr="00987C94">
        <w:rPr>
          <w:rFonts w:ascii="Times New Roman" w:hAnsi="Times New Roman" w:cs="Times New Roman"/>
        </w:rPr>
        <w:t>Figure 4 4.2: Spatial Distribution of Kelly’s Ratio of the Study Area</w:t>
      </w:r>
      <w:r w:rsidRPr="00987C94">
        <w:rPr>
          <w:rFonts w:ascii="Times New Roman" w:hAnsi="Times New Roman" w:cs="Times New Roman"/>
        </w:rPr>
        <w:tab/>
      </w:r>
      <w:r w:rsidRPr="00987C94">
        <w:rPr>
          <w:rFonts w:ascii="Times New Roman" w:hAnsi="Times New Roman" w:cs="Times New Roman"/>
        </w:rPr>
        <w:tab/>
        <w:t>39</w:t>
      </w:r>
    </w:p>
    <w:p w:rsidR="008C4769" w:rsidRPr="00987C94" w:rsidRDefault="008C4769" w:rsidP="008C4769">
      <w:pPr>
        <w:tabs>
          <w:tab w:val="left" w:pos="1241"/>
        </w:tabs>
        <w:spacing w:line="480" w:lineRule="auto"/>
        <w:jc w:val="both"/>
        <w:rPr>
          <w:rFonts w:ascii="Times New Roman" w:hAnsi="Times New Roman" w:cs="Times New Roman"/>
        </w:rPr>
      </w:pPr>
      <w:r w:rsidRPr="00987C94">
        <w:rPr>
          <w:rFonts w:ascii="Times New Roman" w:hAnsi="Times New Roman" w:cs="Times New Roman"/>
        </w:rPr>
        <w:t>Figure 4.3: Spatial Distribution of Permeability Index of the Study Area</w:t>
      </w:r>
      <w:r w:rsidRPr="00987C94">
        <w:rPr>
          <w:rFonts w:ascii="Times New Roman" w:hAnsi="Times New Roman" w:cs="Times New Roman"/>
        </w:rPr>
        <w:tab/>
      </w:r>
      <w:r w:rsidRPr="00987C94">
        <w:rPr>
          <w:rFonts w:ascii="Times New Roman" w:hAnsi="Times New Roman" w:cs="Times New Roman"/>
        </w:rPr>
        <w:tab/>
        <w:t>40</w:t>
      </w:r>
    </w:p>
    <w:p w:rsidR="008C4769" w:rsidRPr="00987C94" w:rsidRDefault="008C4769" w:rsidP="008C4769">
      <w:pPr>
        <w:spacing w:line="480" w:lineRule="auto"/>
        <w:rPr>
          <w:rFonts w:ascii="Times New Roman" w:hAnsi="Times New Roman" w:cs="Times New Roman"/>
          <w:bCs/>
        </w:rPr>
      </w:pPr>
      <w:r w:rsidRPr="00987C94">
        <w:rPr>
          <w:rFonts w:ascii="Times New Roman" w:hAnsi="Times New Roman" w:cs="Times New Roman"/>
          <w:bCs/>
        </w:rPr>
        <w:t>Figure 4.4: Spatial Distribution of Magnesium Hazard of the Study Area</w:t>
      </w:r>
      <w:r w:rsidRPr="00987C94">
        <w:rPr>
          <w:rFonts w:ascii="Times New Roman" w:hAnsi="Times New Roman" w:cs="Times New Roman"/>
          <w:bCs/>
        </w:rPr>
        <w:tab/>
      </w:r>
      <w:r w:rsidRPr="00987C94">
        <w:rPr>
          <w:rFonts w:ascii="Times New Roman" w:hAnsi="Times New Roman" w:cs="Times New Roman"/>
          <w:bCs/>
        </w:rPr>
        <w:tab/>
        <w:t>40</w:t>
      </w:r>
    </w:p>
    <w:p w:rsidR="008C4769" w:rsidRPr="00987C94" w:rsidRDefault="008C4769" w:rsidP="008C4769">
      <w:pPr>
        <w:spacing w:line="480" w:lineRule="auto"/>
        <w:rPr>
          <w:rFonts w:ascii="Times New Roman" w:hAnsi="Times New Roman" w:cs="Times New Roman"/>
        </w:rPr>
      </w:pPr>
      <w:r w:rsidRPr="00987C94">
        <w:rPr>
          <w:rFonts w:ascii="Times New Roman" w:hAnsi="Times New Roman" w:cs="Times New Roman"/>
        </w:rPr>
        <w:t>Figure 4.5: Spatial Distribution of Sodium Percentages within the study Area</w:t>
      </w:r>
      <w:r w:rsidRPr="00987C94">
        <w:rPr>
          <w:rFonts w:ascii="Times New Roman" w:hAnsi="Times New Roman" w:cs="Times New Roman"/>
        </w:rPr>
        <w:tab/>
        <w:t>41</w:t>
      </w:r>
    </w:p>
    <w:p w:rsidR="008C4769" w:rsidRPr="00987C94" w:rsidRDefault="008C4769" w:rsidP="008C4769">
      <w:pPr>
        <w:spacing w:line="480" w:lineRule="auto"/>
        <w:rPr>
          <w:rFonts w:ascii="Times New Roman" w:hAnsi="Times New Roman" w:cs="Times New Roman"/>
        </w:rPr>
      </w:pPr>
      <w:r w:rsidRPr="00987C94">
        <w:rPr>
          <w:rFonts w:ascii="Times New Roman" w:hAnsi="Times New Roman" w:cs="Times New Roman"/>
        </w:rPr>
        <w:t>Figure 4.6: Spatial Distribution of Potential Salinity within the study Area</w:t>
      </w:r>
      <w:r w:rsidRPr="00987C94">
        <w:rPr>
          <w:rFonts w:ascii="Times New Roman" w:hAnsi="Times New Roman" w:cs="Times New Roman"/>
        </w:rPr>
        <w:tab/>
      </w:r>
      <w:r w:rsidRPr="00987C94">
        <w:rPr>
          <w:rFonts w:ascii="Times New Roman" w:hAnsi="Times New Roman" w:cs="Times New Roman"/>
        </w:rPr>
        <w:tab/>
        <w:t>41</w:t>
      </w:r>
    </w:p>
    <w:p w:rsidR="008C4769" w:rsidRPr="00987C94" w:rsidRDefault="008C4769" w:rsidP="008C4769">
      <w:pPr>
        <w:spacing w:line="480" w:lineRule="auto"/>
        <w:rPr>
          <w:rFonts w:ascii="Times New Roman" w:hAnsi="Times New Roman" w:cs="Times New Roman"/>
          <w:b/>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tabs>
          <w:tab w:val="left" w:pos="1241"/>
        </w:tabs>
        <w:spacing w:line="480" w:lineRule="auto"/>
        <w:jc w:val="both"/>
        <w:rPr>
          <w:rFonts w:ascii="Times New Roman" w:hAnsi="Times New Roman" w:cs="Times New Roman"/>
          <w:b/>
          <w:i/>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jc w:val="center"/>
        <w:rPr>
          <w:rFonts w:ascii="Times New Roman" w:hAnsi="Times New Roman" w:cs="Times New Roman"/>
          <w:b/>
          <w:i/>
          <w:iCs/>
        </w:rPr>
      </w:pPr>
      <w:r w:rsidRPr="00987C94">
        <w:rPr>
          <w:rFonts w:ascii="Times New Roman" w:hAnsi="Times New Roman" w:cs="Times New Roman"/>
          <w:b/>
          <w:i/>
          <w:iCs/>
        </w:rPr>
        <w:lastRenderedPageBreak/>
        <w:t>ABSTRACT</w:t>
      </w:r>
    </w:p>
    <w:p w:rsidR="008C4769" w:rsidRPr="00987C94" w:rsidRDefault="008C4769" w:rsidP="00184375">
      <w:pPr>
        <w:pStyle w:val="NoSpacing"/>
        <w:jc w:val="both"/>
        <w:rPr>
          <w:rFonts w:ascii="Times New Roman" w:hAnsi="Times New Roman" w:cs="Times New Roman"/>
          <w:i/>
          <w:iCs/>
          <w:sz w:val="24"/>
          <w:szCs w:val="24"/>
        </w:rPr>
      </w:pPr>
      <w:r w:rsidRPr="00987C94">
        <w:rPr>
          <w:rFonts w:ascii="Times New Roman" w:hAnsi="Times New Roman" w:cs="Times New Roman"/>
          <w:i/>
          <w:iCs/>
          <w:sz w:val="24"/>
          <w:szCs w:val="24"/>
        </w:rPr>
        <w:t xml:space="preserve">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 A total of 20 groundwater samples were collected from selected wells across the AKUO, Ilorin East Local Government of </w:t>
      </w:r>
      <w:proofErr w:type="spellStart"/>
      <w:r w:rsidRPr="00987C94">
        <w:rPr>
          <w:rFonts w:ascii="Times New Roman" w:hAnsi="Times New Roman" w:cs="Times New Roman"/>
          <w:i/>
          <w:iCs/>
          <w:sz w:val="24"/>
          <w:szCs w:val="24"/>
        </w:rPr>
        <w:t>Kwara</w:t>
      </w:r>
      <w:proofErr w:type="spellEnd"/>
      <w:r w:rsidRPr="00987C94">
        <w:rPr>
          <w:rFonts w:ascii="Times New Roman" w:hAnsi="Times New Roman" w:cs="Times New Roman"/>
          <w:i/>
          <w:iCs/>
          <w:sz w:val="24"/>
          <w:szCs w:val="24"/>
        </w:rPr>
        <w:t xml:space="preserve"> State, Nigeria. The physicochemical properties, including pH, electrical conductivity (EC), total dissolved solids (TDS), sodium (Na</w:t>
      </w:r>
      <w:r w:rsidRPr="00987C94">
        <w:rPr>
          <w:rFonts w:ascii="Cambria Math" w:hAnsi="Cambria Math" w:cs="Cambria Math"/>
          <w:i/>
          <w:iCs/>
          <w:sz w:val="24"/>
          <w:szCs w:val="24"/>
        </w:rPr>
        <w:t>⁺</w:t>
      </w:r>
      <w:r w:rsidRPr="00987C94">
        <w:rPr>
          <w:rFonts w:ascii="Times New Roman" w:hAnsi="Times New Roman" w:cs="Times New Roman"/>
          <w:i/>
          <w:iCs/>
          <w:sz w:val="24"/>
          <w:szCs w:val="24"/>
        </w:rPr>
        <w:t>), calcium (Ca²</w:t>
      </w:r>
      <w:r w:rsidRPr="00987C94">
        <w:rPr>
          <w:rFonts w:ascii="Cambria Math" w:hAnsi="Cambria Math" w:cs="Cambria Math"/>
          <w:i/>
          <w:iCs/>
          <w:sz w:val="24"/>
          <w:szCs w:val="24"/>
        </w:rPr>
        <w:t>⁺</w:t>
      </w:r>
      <w:r w:rsidRPr="00987C94">
        <w:rPr>
          <w:rFonts w:ascii="Times New Roman" w:hAnsi="Times New Roman" w:cs="Times New Roman"/>
          <w:i/>
          <w:iCs/>
          <w:sz w:val="24"/>
          <w:szCs w:val="24"/>
        </w:rPr>
        <w:t>), magnesium (Mg²</w:t>
      </w:r>
      <w:r w:rsidRPr="00987C94">
        <w:rPr>
          <w:rFonts w:ascii="Cambria Math" w:hAnsi="Cambria Math" w:cs="Cambria Math"/>
          <w:i/>
          <w:iCs/>
          <w:sz w:val="24"/>
          <w:szCs w:val="24"/>
        </w:rPr>
        <w:t>⁺</w:t>
      </w:r>
      <w:r w:rsidRPr="00987C94">
        <w:rPr>
          <w:rFonts w:ascii="Times New Roman" w:hAnsi="Times New Roman" w:cs="Times New Roman"/>
          <w:i/>
          <w:iCs/>
          <w:sz w:val="24"/>
          <w:szCs w:val="24"/>
        </w:rPr>
        <w:t>), bicarbonate (HCO</w:t>
      </w:r>
      <w:r w:rsidRPr="00987C94">
        <w:rPr>
          <w:rFonts w:ascii="Cambria Math" w:hAnsi="Cambria Math" w:cs="Cambria Math"/>
          <w:i/>
          <w:iCs/>
          <w:sz w:val="24"/>
          <w:szCs w:val="24"/>
        </w:rPr>
        <w:t>₃⁻</w:t>
      </w:r>
      <w:r w:rsidRPr="00987C94">
        <w:rPr>
          <w:rFonts w:ascii="Times New Roman" w:hAnsi="Times New Roman" w:cs="Times New Roman"/>
          <w:i/>
          <w:iCs/>
          <w:sz w:val="24"/>
          <w:szCs w:val="24"/>
        </w:rPr>
        <w:t>), carbonate (CO</w:t>
      </w:r>
      <w:r w:rsidRPr="00987C94">
        <w:rPr>
          <w:rFonts w:ascii="Cambria Math" w:hAnsi="Cambria Math" w:cs="Cambria Math"/>
          <w:i/>
          <w:iCs/>
          <w:sz w:val="24"/>
          <w:szCs w:val="24"/>
        </w:rPr>
        <w:t>₃</w:t>
      </w:r>
      <w:r w:rsidRPr="00987C94">
        <w:rPr>
          <w:rFonts w:ascii="Times New Roman" w:hAnsi="Times New Roman" w:cs="Times New Roman"/>
          <w:i/>
          <w:iCs/>
          <w:sz w:val="24"/>
          <w:szCs w:val="24"/>
        </w:rPr>
        <w:t>²</w:t>
      </w:r>
      <w:r w:rsidRPr="00987C94">
        <w:rPr>
          <w:rFonts w:ascii="Cambria Math" w:hAnsi="Cambria Math" w:cs="Cambria Math"/>
          <w:i/>
          <w:iCs/>
          <w:sz w:val="24"/>
          <w:szCs w:val="24"/>
        </w:rPr>
        <w:t>⁻</w:t>
      </w:r>
      <w:r w:rsidRPr="00987C94">
        <w:rPr>
          <w:rFonts w:ascii="Times New Roman" w:hAnsi="Times New Roman" w:cs="Times New Roman"/>
          <w:i/>
          <w:iCs/>
          <w:sz w:val="24"/>
          <w:szCs w:val="24"/>
        </w:rPr>
        <w:t>), chloride (</w:t>
      </w:r>
      <w:proofErr w:type="spellStart"/>
      <w:r w:rsidRPr="00987C94">
        <w:rPr>
          <w:rFonts w:ascii="Times New Roman" w:hAnsi="Times New Roman" w:cs="Times New Roman"/>
          <w:i/>
          <w:iCs/>
          <w:sz w:val="24"/>
          <w:szCs w:val="24"/>
        </w:rPr>
        <w:t>Cl</w:t>
      </w:r>
      <w:proofErr w:type="spellEnd"/>
      <w:r w:rsidRPr="00987C94">
        <w:rPr>
          <w:rFonts w:ascii="Cambria Math" w:hAnsi="Cambria Math" w:cs="Cambria Math"/>
          <w:i/>
          <w:iCs/>
          <w:sz w:val="24"/>
          <w:szCs w:val="24"/>
        </w:rPr>
        <w:t>⁻</w:t>
      </w:r>
      <w:r w:rsidRPr="00987C94">
        <w:rPr>
          <w:rFonts w:ascii="Times New Roman" w:hAnsi="Times New Roman" w:cs="Times New Roman"/>
          <w:i/>
          <w:iCs/>
          <w:sz w:val="24"/>
          <w:szCs w:val="24"/>
        </w:rPr>
        <w:t>), nitrate (NO</w:t>
      </w:r>
      <w:r w:rsidRPr="00987C94">
        <w:rPr>
          <w:rFonts w:ascii="Cambria Math" w:hAnsi="Cambria Math" w:cs="Cambria Math"/>
          <w:i/>
          <w:iCs/>
          <w:sz w:val="24"/>
          <w:szCs w:val="24"/>
        </w:rPr>
        <w:t>₃⁻</w:t>
      </w:r>
      <w:r w:rsidRPr="00987C94">
        <w:rPr>
          <w:rFonts w:ascii="Times New Roman" w:hAnsi="Times New Roman" w:cs="Times New Roman"/>
          <w:i/>
          <w:iCs/>
          <w:sz w:val="24"/>
          <w:szCs w:val="24"/>
        </w:rPr>
        <w:t xml:space="preserve">), boron, and other relevant ions, were </w:t>
      </w:r>
      <w:proofErr w:type="spellStart"/>
      <w:r w:rsidRPr="00987C94">
        <w:rPr>
          <w:rFonts w:ascii="Times New Roman" w:hAnsi="Times New Roman" w:cs="Times New Roman"/>
          <w:i/>
          <w:iCs/>
          <w:sz w:val="24"/>
          <w:szCs w:val="24"/>
        </w:rPr>
        <w:t>analyzed</w:t>
      </w:r>
      <w:proofErr w:type="spellEnd"/>
      <w:r w:rsidRPr="00987C94">
        <w:rPr>
          <w:rFonts w:ascii="Times New Roman" w:hAnsi="Times New Roman" w:cs="Times New Roman"/>
          <w:i/>
          <w:iCs/>
          <w:sz w:val="24"/>
          <w:szCs w:val="24"/>
        </w:rPr>
        <w:t xml:space="preserve">. Several irrigation water quality indices, such as Sodium Adsorption Ratio (SAR), Residual Sodium Carbonate (RSC), Permeability Index (PI), Kelley’s Ratio (KR), Magnesium Adsorption Ratio (MAR), Sodium Percentage (%Na), and Soluble Sodium Percentage (SSP) were computed. The results revealed spatial variability in water quality, with a significant portion of the samples falling within marginal to unsuitable categories for irrigation due to high salinity, </w:t>
      </w:r>
      <w:proofErr w:type="spellStart"/>
      <w:r w:rsidRPr="00987C94">
        <w:rPr>
          <w:rFonts w:ascii="Times New Roman" w:hAnsi="Times New Roman" w:cs="Times New Roman"/>
          <w:i/>
          <w:iCs/>
          <w:sz w:val="24"/>
          <w:szCs w:val="24"/>
        </w:rPr>
        <w:t>sodicity</w:t>
      </w:r>
      <w:proofErr w:type="spellEnd"/>
      <w:r w:rsidRPr="00987C94">
        <w:rPr>
          <w:rFonts w:ascii="Times New Roman" w:hAnsi="Times New Roman" w:cs="Times New Roman"/>
          <w:i/>
          <w:iCs/>
          <w:sz w:val="24"/>
          <w:szCs w:val="24"/>
        </w:rPr>
        <w:t>, or the 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 Overall, this research provides critical insights into the groundwater quality status and offers a scientific basis for irrigation planning and water resource management in the study area.</w:t>
      </w:r>
    </w:p>
    <w:p w:rsidR="008C4769" w:rsidRPr="00987C94" w:rsidRDefault="008C4769" w:rsidP="008C4769">
      <w:pPr>
        <w:spacing w:line="360" w:lineRule="auto"/>
        <w:jc w:val="center"/>
        <w:rPr>
          <w:rFonts w:ascii="Times New Roman" w:hAnsi="Times New Roman" w:cs="Times New Roman"/>
          <w:b/>
        </w:rPr>
      </w:pPr>
    </w:p>
    <w:p w:rsidR="008C4769" w:rsidRPr="00987C94" w:rsidRDefault="008C4769" w:rsidP="008C4769">
      <w:pPr>
        <w:spacing w:line="360" w:lineRule="auto"/>
        <w:jc w:val="center"/>
        <w:rPr>
          <w:rFonts w:ascii="Times New Roman" w:hAnsi="Times New Roman" w:cs="Times New Roman"/>
          <w:b/>
        </w:rPr>
      </w:pPr>
    </w:p>
    <w:p w:rsidR="008C4769" w:rsidRPr="00987C94" w:rsidRDefault="008C4769" w:rsidP="008C4769">
      <w:pPr>
        <w:spacing w:line="360" w:lineRule="auto"/>
        <w:jc w:val="center"/>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sectPr w:rsidR="008C4769" w:rsidRPr="00987C94" w:rsidSect="008C4769">
          <w:footerReference w:type="default" r:id="rId8"/>
          <w:pgSz w:w="11906" w:h="16838"/>
          <w:pgMar w:top="1440" w:right="1440" w:bottom="1440" w:left="1440" w:header="708" w:footer="708" w:gutter="0"/>
          <w:pgNumType w:fmt="lowerRoman" w:start="1"/>
          <w:cols w:space="708"/>
          <w:docGrid w:linePitch="360"/>
        </w:sectPr>
      </w:pPr>
    </w:p>
    <w:p w:rsidR="008C4769" w:rsidRPr="00987C94" w:rsidRDefault="008C4769" w:rsidP="008C4769">
      <w:pPr>
        <w:spacing w:line="480" w:lineRule="auto"/>
        <w:jc w:val="center"/>
        <w:rPr>
          <w:rFonts w:ascii="Times New Roman" w:hAnsi="Times New Roman" w:cs="Times New Roman"/>
          <w:b/>
          <w:bCs/>
        </w:rPr>
      </w:pPr>
      <w:r w:rsidRPr="00987C94">
        <w:rPr>
          <w:rFonts w:ascii="Times New Roman" w:hAnsi="Times New Roman" w:cs="Times New Roman"/>
          <w:b/>
          <w:bCs/>
        </w:rPr>
        <w:lastRenderedPageBreak/>
        <w:t>CHAPTER ONE</w:t>
      </w:r>
    </w:p>
    <w:p w:rsidR="008C4769" w:rsidRPr="00987C94" w:rsidRDefault="008C4769" w:rsidP="008C4769">
      <w:pPr>
        <w:pStyle w:val="ListParagraph"/>
        <w:spacing w:line="480" w:lineRule="auto"/>
        <w:ind w:left="360"/>
        <w:jc w:val="both"/>
        <w:rPr>
          <w:rFonts w:ascii="Times New Roman" w:hAnsi="Times New Roman" w:cs="Times New Roman"/>
          <w:b/>
          <w:bCs/>
        </w:rPr>
      </w:pPr>
      <w:r w:rsidRPr="00987C94">
        <w:rPr>
          <w:rFonts w:ascii="Times New Roman" w:hAnsi="Times New Roman" w:cs="Times New Roman"/>
          <w:b/>
          <w:bCs/>
        </w:rPr>
        <w:t xml:space="preserve">           </w:t>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t>INTRODUCTION</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1.1</w:t>
      </w:r>
      <w:r w:rsidRPr="00987C94">
        <w:rPr>
          <w:rFonts w:ascii="Times New Roman" w:hAnsi="Times New Roman" w:cs="Times New Roman"/>
          <w:b/>
          <w:bCs/>
        </w:rPr>
        <w:tab/>
        <w:t xml:space="preserve"> Background to the Study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There are two major sources of water, namely surface and groundwater. One of the most important sources of freshwater that is used to meet daily water demand is groundwater, especially in the developing country of sub-Saharan Africa (</w:t>
      </w:r>
      <w:proofErr w:type="spellStart"/>
      <w:r w:rsidRPr="00987C94">
        <w:rPr>
          <w:rFonts w:ascii="Times New Roman" w:hAnsi="Times New Roman" w:cs="Times New Roman"/>
        </w:rPr>
        <w:t>Edet</w:t>
      </w:r>
      <w:proofErr w:type="spellEnd"/>
      <w:r w:rsidRPr="00987C94">
        <w:rPr>
          <w:rFonts w:ascii="Times New Roman" w:hAnsi="Times New Roman" w:cs="Times New Roman"/>
        </w:rPr>
        <w:t>, 2016). One of the most important sources of freshwater that is used to meet daily water demand is groundwater, especially in the developing country of sub-Saharan Africa (</w:t>
      </w:r>
      <w:proofErr w:type="spellStart"/>
      <w:r w:rsidRPr="00987C94">
        <w:rPr>
          <w:rFonts w:ascii="Times New Roman" w:hAnsi="Times New Roman" w:cs="Times New Roman"/>
        </w:rPr>
        <w:t>Edet</w:t>
      </w:r>
      <w:proofErr w:type="spellEnd"/>
      <w:r w:rsidRPr="00987C94">
        <w:rPr>
          <w:rFonts w:ascii="Times New Roman" w:hAnsi="Times New Roman" w:cs="Times New Roman"/>
        </w:rPr>
        <w:t xml:space="preserve">, 2016).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Groundwater is the most accessed freshwater source in Nigeria (</w:t>
      </w:r>
      <w:proofErr w:type="spellStart"/>
      <w:r w:rsidRPr="00987C94">
        <w:rPr>
          <w:rFonts w:ascii="Times New Roman" w:hAnsi="Times New Roman" w:cs="Times New Roman"/>
        </w:rPr>
        <w:t>Omole</w:t>
      </w:r>
      <w:proofErr w:type="spellEnd"/>
      <w:r w:rsidRPr="00987C94">
        <w:rPr>
          <w:rFonts w:ascii="Times New Roman" w:hAnsi="Times New Roman" w:cs="Times New Roman"/>
        </w:rPr>
        <w:t xml:space="preserve"> et al., 2017). This is often abstracted through boreholes, hand-pump wells, and sometimes springs (</w:t>
      </w:r>
      <w:proofErr w:type="spellStart"/>
      <w:r w:rsidRPr="00987C94">
        <w:rPr>
          <w:rFonts w:ascii="Times New Roman" w:hAnsi="Times New Roman" w:cs="Times New Roman"/>
        </w:rPr>
        <w:t>Dwairo</w:t>
      </w:r>
      <w:proofErr w:type="spellEnd"/>
      <w:r w:rsidRPr="00987C94">
        <w:rPr>
          <w:rFonts w:ascii="Times New Roman" w:hAnsi="Times New Roman" w:cs="Times New Roman"/>
        </w:rPr>
        <w:t xml:space="preserve"> et al., 2010). The contamination of any or all of these water sources poses serious threat to the </w:t>
      </w:r>
      <w:r w:rsidRPr="00987C94">
        <w:rPr>
          <w:rFonts w:ascii="Times New Roman" w:hAnsi="Times New Roman" w:cs="Times New Roman"/>
        </w:rPr>
        <w:lastRenderedPageBreak/>
        <w:t>health of the dwellers as they are usually consumed without any form of treatment (</w:t>
      </w:r>
      <w:proofErr w:type="spellStart"/>
      <w:r w:rsidRPr="00987C94">
        <w:rPr>
          <w:rFonts w:ascii="Times New Roman" w:hAnsi="Times New Roman" w:cs="Times New Roman"/>
        </w:rPr>
        <w:t>Dahunsi</w:t>
      </w:r>
      <w:proofErr w:type="spellEnd"/>
      <w:r w:rsidRPr="00987C94">
        <w:rPr>
          <w:rFonts w:ascii="Times New Roman" w:hAnsi="Times New Roman" w:cs="Times New Roman"/>
        </w:rPr>
        <w:t xml:space="preserve"> et al., 2014).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These water sources must meet a certain permissible quality standard to ensure safe consumption, based on their physicochemical compositions. The chemical composition of groundwater can be altered both at its source as well as along the flow paths, following bio geochemical processes and interactions with several other inorganic and organic substances either </w:t>
      </w:r>
      <w:proofErr w:type="spellStart"/>
      <w:r w:rsidRPr="00987C94">
        <w:rPr>
          <w:rFonts w:ascii="Times New Roman" w:hAnsi="Times New Roman" w:cs="Times New Roman"/>
        </w:rPr>
        <w:t>geogenic</w:t>
      </w:r>
      <w:proofErr w:type="spellEnd"/>
      <w:r w:rsidRPr="00987C94">
        <w:rPr>
          <w:rFonts w:ascii="Times New Roman" w:hAnsi="Times New Roman" w:cs="Times New Roman"/>
        </w:rPr>
        <w:t xml:space="preserve"> and of anthropogenic origin (</w:t>
      </w:r>
      <w:proofErr w:type="spellStart"/>
      <w:r w:rsidRPr="00987C94">
        <w:rPr>
          <w:rFonts w:ascii="Times New Roman" w:hAnsi="Times New Roman" w:cs="Times New Roman"/>
        </w:rPr>
        <w:t>Matiatos</w:t>
      </w:r>
      <w:proofErr w:type="spellEnd"/>
      <w:r w:rsidRPr="00987C94">
        <w:rPr>
          <w:rFonts w:ascii="Times New Roman" w:hAnsi="Times New Roman" w:cs="Times New Roman"/>
        </w:rPr>
        <w:t>, 2016).</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According to </w:t>
      </w:r>
      <w:proofErr w:type="spellStart"/>
      <w:r w:rsidRPr="00987C94">
        <w:rPr>
          <w:rFonts w:ascii="Times New Roman" w:hAnsi="Times New Roman" w:cs="Times New Roman"/>
        </w:rPr>
        <w:t>Amadi</w:t>
      </w:r>
      <w:proofErr w:type="spellEnd"/>
      <w:r w:rsidRPr="00987C94">
        <w:rPr>
          <w:rFonts w:ascii="Times New Roman" w:hAnsi="Times New Roman" w:cs="Times New Roman"/>
        </w:rPr>
        <w:t>,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w:t>
      </w:r>
      <w:proofErr w:type="spellStart"/>
      <w:r w:rsidRPr="00987C94">
        <w:rPr>
          <w:rFonts w:ascii="Times New Roman" w:hAnsi="Times New Roman" w:cs="Times New Roman"/>
        </w:rPr>
        <w:t>Amadi</w:t>
      </w:r>
      <w:proofErr w:type="spellEnd"/>
      <w:r w:rsidRPr="00987C94">
        <w:rPr>
          <w:rFonts w:ascii="Times New Roman" w:hAnsi="Times New Roman" w:cs="Times New Roman"/>
        </w:rPr>
        <w:t>, 2014).</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1.2</w:t>
      </w:r>
      <w:r w:rsidRPr="00987C94">
        <w:rPr>
          <w:rFonts w:ascii="Times New Roman" w:hAnsi="Times New Roman" w:cs="Times New Roman"/>
          <w:b/>
          <w:bCs/>
        </w:rPr>
        <w:tab/>
        <w:t>Problem Statement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lack of comprehensive evaluation of these parameters in a specific region can lead to inefficient irrigation practices, soil degradation and long-term agricultural challenges. Therefore, there is need to assess groundwater quality using irrigation indices to identify areas </w:t>
      </w:r>
      <w:r w:rsidRPr="00987C94">
        <w:rPr>
          <w:rFonts w:ascii="Times New Roman" w:hAnsi="Times New Roman" w:cs="Times New Roman"/>
        </w:rPr>
        <w:lastRenderedPageBreak/>
        <w:t>of concern and provide actionable recommendations for sustainable water resource management in agriculture.</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1.3</w:t>
      </w:r>
      <w:r w:rsidRPr="00987C94">
        <w:rPr>
          <w:rFonts w:ascii="Times New Roman" w:hAnsi="Times New Roman" w:cs="Times New Roman"/>
          <w:b/>
          <w:bCs/>
        </w:rPr>
        <w:tab/>
        <w:t xml:space="preserve">Aim and Objectives of the Study: </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 xml:space="preserve">The study aims to evaluate the groundwater quality parameters using irrigation indices in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Ilorin East Local Government Area of </w:t>
      </w:r>
      <w:proofErr w:type="spellStart"/>
      <w:r w:rsidRPr="00987C94">
        <w:rPr>
          <w:rFonts w:ascii="Times New Roman" w:hAnsi="Times New Roman" w:cs="Times New Roman"/>
        </w:rPr>
        <w:t>Kwara</w:t>
      </w:r>
      <w:proofErr w:type="spellEnd"/>
      <w:r w:rsidRPr="00987C94">
        <w:rPr>
          <w:rFonts w:ascii="Times New Roman" w:hAnsi="Times New Roman" w:cs="Times New Roman"/>
        </w:rPr>
        <w:t xml:space="preserve"> State, Nigeria while the specific objectives are to:</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hAnsi="Times New Roman" w:cs="Times New Roman"/>
        </w:rPr>
        <w:t>conduct a reconnaissance survey of the study area to identify groundwater sources for water samples collection</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hAnsi="Times New Roman" w:cs="Times New Roman"/>
        </w:rPr>
        <w:t>collect water samples from the groundwater sources</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hAnsi="Times New Roman" w:cs="Times New Roman"/>
        </w:rPr>
        <w:t>determination for various water quality parameters</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eastAsia="Times New Roman" w:hAnsi="Times New Roman" w:cs="Times New Roman"/>
        </w:rPr>
        <w:t>Evaluate groundwater quality parameters for irrigation suitability using various irrigation indices.</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eastAsia="Times New Roman" w:hAnsi="Times New Roman" w:cs="Times New Roman"/>
        </w:rPr>
        <w:t xml:space="preserve"> identify areas with groundwater suitable and unsuitable for irrigation </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eastAsia="Times New Roman" w:hAnsi="Times New Roman" w:cs="Times New Roman"/>
        </w:rPr>
        <w:t>and propose remediation measures b</w:t>
      </w:r>
      <w:r w:rsidRPr="00987C94">
        <w:rPr>
          <w:rFonts w:ascii="Times New Roman" w:hAnsi="Times New Roman" w:cs="Times New Roman"/>
        </w:rPr>
        <w:t>etter water management based on the findings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1.4</w:t>
      </w:r>
      <w:r w:rsidRPr="00987C94">
        <w:rPr>
          <w:rFonts w:ascii="Times New Roman" w:hAnsi="Times New Roman" w:cs="Times New Roman"/>
          <w:b/>
          <w:bCs/>
        </w:rPr>
        <w:tab/>
        <w:t>Justification of the Study</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ab/>
      </w:r>
      <w:r w:rsidRPr="00987C94">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lastRenderedPageBreak/>
        <w:t>1.5</w:t>
      </w:r>
      <w:r w:rsidRPr="00987C94">
        <w:rPr>
          <w:rFonts w:ascii="Times New Roman" w:hAnsi="Times New Roman" w:cs="Times New Roman"/>
          <w:b/>
          <w:bCs/>
        </w:rPr>
        <w:tab/>
        <w:t xml:space="preserve">Scope of the study: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r w:rsidRPr="00987C94">
        <w:rPr>
          <w:rFonts w:ascii="Times New Roman" w:hAnsi="Times New Roman" w:cs="Times New Roman"/>
          <w:b/>
          <w:bCs/>
        </w:rPr>
        <w:lastRenderedPageBreak/>
        <w:t>CHAPTER TWO</w:t>
      </w:r>
    </w:p>
    <w:p w:rsidR="008C4769" w:rsidRPr="00987C94" w:rsidRDefault="008C4769" w:rsidP="008C4769">
      <w:pPr>
        <w:spacing w:line="480" w:lineRule="auto"/>
        <w:rPr>
          <w:rFonts w:ascii="Times New Roman" w:hAnsi="Times New Roman" w:cs="Times New Roman"/>
          <w:b/>
          <w:bCs/>
        </w:rPr>
      </w:pP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t xml:space="preserve">    LITERATURE REVIEW</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2.1</w:t>
      </w:r>
      <w:r w:rsidRPr="00987C94">
        <w:rPr>
          <w:rFonts w:ascii="Times New Roman" w:hAnsi="Times New Roman" w:cs="Times New Roman"/>
          <w:b/>
          <w:bCs/>
        </w:rPr>
        <w:tab/>
        <w:t>Water and Its Importance in Agriculture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w:t>
      </w:r>
      <w:proofErr w:type="spellStart"/>
      <w:r w:rsidRPr="00987C94">
        <w:rPr>
          <w:rFonts w:ascii="Times New Roman" w:hAnsi="Times New Roman" w:cs="Times New Roman"/>
        </w:rPr>
        <w:t>fertigation</w:t>
      </w:r>
      <w:proofErr w:type="spellEnd"/>
      <w:r w:rsidRPr="00987C94">
        <w:rPr>
          <w:rFonts w:ascii="Times New Roman" w:hAnsi="Times New Roman" w:cs="Times New Roman"/>
        </w:rPr>
        <w:t>, and livestock care. Agriculture is by far the largest consumer of water globally, accounting for approximately 70% of freshwater withdrawals worldwide (FAO, 2017).</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w:t>
      </w:r>
      <w:proofErr w:type="spellStart"/>
      <w:r w:rsidRPr="00987C94">
        <w:rPr>
          <w:rFonts w:ascii="Times New Roman" w:hAnsi="Times New Roman" w:cs="Times New Roman"/>
        </w:rPr>
        <w:t>Falkenmark</w:t>
      </w:r>
      <w:proofErr w:type="spellEnd"/>
      <w:r w:rsidRPr="00987C94">
        <w:rPr>
          <w:rFonts w:ascii="Times New Roman" w:hAnsi="Times New Roman" w:cs="Times New Roman"/>
        </w:rPr>
        <w:t xml:space="preserve"> and </w:t>
      </w:r>
      <w:proofErr w:type="spellStart"/>
      <w:r w:rsidRPr="00987C94">
        <w:rPr>
          <w:rFonts w:ascii="Times New Roman" w:hAnsi="Times New Roman" w:cs="Times New Roman"/>
        </w:rPr>
        <w:t>Rockström</w:t>
      </w:r>
      <w:proofErr w:type="spellEnd"/>
      <w:r w:rsidRPr="00987C94">
        <w:rPr>
          <w:rFonts w:ascii="Times New Roman" w:hAnsi="Times New Roman" w:cs="Times New Roman"/>
        </w:rPr>
        <w:t>, 2004).</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987C94">
        <w:rPr>
          <w:rFonts w:ascii="Times New Roman" w:hAnsi="Times New Roman" w:cs="Times New Roman"/>
        </w:rPr>
        <w:lastRenderedPageBreak/>
        <w:t xml:space="preserve">contaminants, can degrade soil fertility, affect plant metabolism, and ultimately reduce agricultural productivity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In the context of smallholder farming systems, such as those found in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w:t>
      </w:r>
      <w:r w:rsidRPr="00987C94">
        <w:rPr>
          <w:rFonts w:ascii="Times New Roman" w:hAnsi="Times New Roman" w:cs="Times New Roman"/>
          <w:b/>
          <w:bCs/>
        </w:rPr>
        <w:tab/>
        <w:t>Sources of Water for Irrigation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2.2.1</w:t>
      </w:r>
      <w:r w:rsidRPr="00987C94">
        <w:rPr>
          <w:rFonts w:ascii="Times New Roman" w:hAnsi="Times New Roman" w:cs="Times New Roman"/>
          <w:b/>
          <w:bCs/>
        </w:rPr>
        <w:tab/>
        <w:t>Surface Water</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lastRenderedPageBreak/>
        <w:t>2.2.2</w:t>
      </w:r>
      <w:r w:rsidRPr="00987C94">
        <w:rPr>
          <w:rFonts w:ascii="Times New Roman" w:hAnsi="Times New Roman" w:cs="Times New Roman"/>
          <w:b/>
          <w:bCs/>
        </w:rPr>
        <w:tab/>
        <w:t>Groundwater</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Groundwater is obtained from aquifers through wells and boreholes and is a crucial source for irrigation, especially in areas with limited surface water. It is generally more reliable and available year-round compared to surface water. In rural communities like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2.2.3</w:t>
      </w:r>
      <w:r w:rsidRPr="00987C94">
        <w:rPr>
          <w:rFonts w:ascii="Times New Roman" w:hAnsi="Times New Roman" w:cs="Times New Roman"/>
          <w:b/>
          <w:bCs/>
        </w:rPr>
        <w:tab/>
        <w:t>Rainwater Harvesting</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w:t>
      </w:r>
      <w:proofErr w:type="spellStart"/>
      <w:r w:rsidRPr="00987C94">
        <w:rPr>
          <w:rFonts w:ascii="Times New Roman" w:hAnsi="Times New Roman" w:cs="Times New Roman"/>
        </w:rPr>
        <w:t>Gowing</w:t>
      </w:r>
      <w:proofErr w:type="spellEnd"/>
      <w:r w:rsidRPr="00987C94">
        <w:rPr>
          <w:rFonts w:ascii="Times New Roman" w:hAnsi="Times New Roman" w:cs="Times New Roman"/>
        </w:rPr>
        <w:t xml:space="preserve"> and </w:t>
      </w:r>
      <w:proofErr w:type="spellStart"/>
      <w:r w:rsidRPr="00987C94">
        <w:rPr>
          <w:rFonts w:ascii="Times New Roman" w:hAnsi="Times New Roman" w:cs="Times New Roman"/>
        </w:rPr>
        <w:t>Ejieji</w:t>
      </w:r>
      <w:proofErr w:type="spellEnd"/>
      <w:r w:rsidRPr="00987C94">
        <w:rPr>
          <w:rFonts w:ascii="Times New Roman" w:hAnsi="Times New Roman" w:cs="Times New Roman"/>
        </w:rPr>
        <w:t>, 2001).</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2.2.4</w:t>
      </w:r>
      <w:r w:rsidRPr="00987C94">
        <w:rPr>
          <w:rFonts w:ascii="Times New Roman" w:hAnsi="Times New Roman" w:cs="Times New Roman"/>
          <w:b/>
          <w:bCs/>
        </w:rPr>
        <w:tab/>
        <w:t>Treated Wastewater and Recycled Water</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In some regions, especially urban or </w:t>
      </w:r>
      <w:proofErr w:type="spellStart"/>
      <w:r w:rsidRPr="00987C94">
        <w:rPr>
          <w:rFonts w:ascii="Times New Roman" w:hAnsi="Times New Roman" w:cs="Times New Roman"/>
        </w:rPr>
        <w:t>peri</w:t>
      </w:r>
      <w:proofErr w:type="spellEnd"/>
      <w:r w:rsidRPr="00987C94">
        <w:rPr>
          <w:rFonts w:ascii="Times New Roman" w:hAnsi="Times New Roman" w:cs="Times New Roman"/>
        </w:rPr>
        <w:t>-urban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w:t>
      </w:r>
      <w:proofErr w:type="spellStart"/>
      <w:r w:rsidRPr="00987C94">
        <w:rPr>
          <w:rFonts w:ascii="Times New Roman" w:hAnsi="Times New Roman" w:cs="Times New Roman"/>
        </w:rPr>
        <w:t>Toze</w:t>
      </w:r>
      <w:proofErr w:type="spellEnd"/>
      <w:r w:rsidRPr="00987C94">
        <w:rPr>
          <w:rFonts w:ascii="Times New Roman" w:hAnsi="Times New Roman" w:cs="Times New Roman"/>
        </w:rPr>
        <w:t>, 2006).</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2.2.5</w:t>
      </w:r>
      <w:r w:rsidRPr="00987C94">
        <w:rPr>
          <w:rFonts w:ascii="Times New Roman" w:hAnsi="Times New Roman" w:cs="Times New Roman"/>
          <w:b/>
          <w:bCs/>
        </w:rPr>
        <w:tab/>
        <w:t>Floodwater and Runoff</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In flood-prone areas, floodwater and surface runoff may be diverted for agricultural use. While this method can provide a temporary water supply, it often lacks consistency and may carry sediments and pollutants that affect soil quality and crop health (</w:t>
      </w:r>
      <w:proofErr w:type="spellStart"/>
      <w:r w:rsidRPr="00987C94">
        <w:rPr>
          <w:rFonts w:ascii="Times New Roman" w:hAnsi="Times New Roman" w:cs="Times New Roman"/>
        </w:rPr>
        <w:t>Molden</w:t>
      </w:r>
      <w:proofErr w:type="spellEnd"/>
      <w:r w:rsidRPr="00987C94">
        <w:rPr>
          <w:rFonts w:ascii="Times New Roman" w:hAnsi="Times New Roman" w:cs="Times New Roman"/>
        </w:rPr>
        <w:t xml:space="preserve"> et al., 2007).</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 xml:space="preserve">In the context of </w:t>
      </w:r>
      <w:proofErr w:type="spellStart"/>
      <w:r w:rsidRPr="00987C94">
        <w:rPr>
          <w:rFonts w:ascii="Times New Roman" w:hAnsi="Times New Roman" w:cs="Times New Roman"/>
        </w:rPr>
        <w:t>Akuo</w:t>
      </w:r>
      <w:proofErr w:type="spellEnd"/>
      <w:r w:rsidRPr="00987C94">
        <w:rPr>
          <w:rFonts w:ascii="Times New Roman" w:hAnsi="Times New Roman" w:cs="Times New Roman"/>
        </w:rPr>
        <w:t>, groundwater remains the most viable source for irrigation, especially during the dry season when surface water is scarce. The long-term sustainability of this resource requires proper assessment of water quality and responsible usage practices.</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2.3</w:t>
      </w:r>
      <w:r w:rsidRPr="00987C94">
        <w:rPr>
          <w:rFonts w:ascii="Times New Roman" w:hAnsi="Times New Roman" w:cs="Times New Roman"/>
          <w:b/>
          <w:bCs/>
        </w:rPr>
        <w:tab/>
        <w:t>Groundwater: Characteristics and Availability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2.3.1</w:t>
      </w:r>
      <w:r w:rsidRPr="00987C94">
        <w:rPr>
          <w:rFonts w:ascii="Times New Roman" w:hAnsi="Times New Roman" w:cs="Times New Roman"/>
          <w:b/>
          <w:bCs/>
        </w:rPr>
        <w:tab/>
        <w:t>Characteristics of Groundwater</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a.</w:t>
      </w:r>
      <w:r w:rsidRPr="00987C94">
        <w:rPr>
          <w:rFonts w:ascii="Times New Roman" w:hAnsi="Times New Roman" w:cs="Times New Roman"/>
          <w:b/>
          <w:bCs/>
        </w:rPr>
        <w:tab/>
        <w:t>Quality Stability:</w:t>
      </w:r>
      <w:r w:rsidRPr="00987C94">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lastRenderedPageBreak/>
        <w:t>b.</w:t>
      </w:r>
      <w:r w:rsidRPr="00987C94">
        <w:rPr>
          <w:rFonts w:ascii="Times New Roman" w:hAnsi="Times New Roman" w:cs="Times New Roman"/>
          <w:b/>
          <w:bCs/>
        </w:rPr>
        <w:tab/>
        <w:t>Year-Round Availability:</w:t>
      </w:r>
      <w:r w:rsidRPr="00987C94">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c.</w:t>
      </w:r>
      <w:r w:rsidRPr="00987C94">
        <w:rPr>
          <w:rFonts w:ascii="Times New Roman" w:hAnsi="Times New Roman" w:cs="Times New Roman"/>
          <w:b/>
          <w:bCs/>
        </w:rPr>
        <w:tab/>
        <w:t>Vulnerability to Contamination:</w:t>
      </w:r>
      <w:r w:rsidRPr="00987C94">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w:t>
      </w:r>
      <w:proofErr w:type="spellStart"/>
      <w:r w:rsidRPr="00987C94">
        <w:rPr>
          <w:rFonts w:ascii="Times New Roman" w:hAnsi="Times New Roman" w:cs="Times New Roman"/>
        </w:rPr>
        <w:t>Smedley</w:t>
      </w:r>
      <w:proofErr w:type="spellEnd"/>
      <w:r w:rsidRPr="00987C94">
        <w:rPr>
          <w:rFonts w:ascii="Times New Roman" w:hAnsi="Times New Roman" w:cs="Times New Roman"/>
        </w:rPr>
        <w:t>, 2000).</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d.</w:t>
      </w:r>
      <w:r w:rsidRPr="00987C94">
        <w:rPr>
          <w:rFonts w:ascii="Times New Roman" w:hAnsi="Times New Roman" w:cs="Times New Roman"/>
          <w:b/>
          <w:bCs/>
        </w:rPr>
        <w:tab/>
        <w:t>Hydro Chemical Composition:</w:t>
      </w:r>
      <w:r w:rsidRPr="00987C94">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e.</w:t>
      </w:r>
      <w:r w:rsidRPr="00987C94">
        <w:rPr>
          <w:rFonts w:ascii="Times New Roman" w:hAnsi="Times New Roman" w:cs="Times New Roman"/>
          <w:b/>
          <w:bCs/>
        </w:rPr>
        <w:tab/>
        <w:t>Recharge and Sustainability:</w:t>
      </w:r>
      <w:r w:rsidRPr="00987C94">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2.4</w:t>
      </w:r>
      <w:r w:rsidRPr="00987C94">
        <w:rPr>
          <w:rFonts w:ascii="Times New Roman" w:hAnsi="Times New Roman" w:cs="Times New Roman"/>
          <w:b/>
          <w:bCs/>
        </w:rPr>
        <w:tab/>
        <w:t>Groundwater Quality and its Determinants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Water quality plays a critical role in agricultural productivity, as it directly affects crop growth, soil health, and the efficiency of irrigation systems. While water may be readily </w:t>
      </w:r>
      <w:r w:rsidRPr="00987C94">
        <w:rPr>
          <w:rFonts w:ascii="Times New Roman" w:hAnsi="Times New Roman" w:cs="Times New Roman"/>
        </w:rPr>
        <w:lastRenderedPageBreak/>
        <w:t>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2.4.1</w:t>
      </w:r>
      <w:r w:rsidRPr="00987C94">
        <w:rPr>
          <w:rFonts w:ascii="Times New Roman" w:hAnsi="Times New Roman" w:cs="Times New Roman"/>
          <w:b/>
          <w:bCs/>
        </w:rPr>
        <w:tab/>
        <w:t>Key Parameters Affecting Water Quality for Irrigation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Several key parameters are used to assess the quality of water for irrigation. These include:</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2.4.2</w:t>
      </w:r>
      <w:r w:rsidRPr="00987C94">
        <w:rPr>
          <w:rFonts w:ascii="Times New Roman" w:hAnsi="Times New Roman" w:cs="Times New Roman"/>
          <w:b/>
          <w:bCs/>
        </w:rPr>
        <w:tab/>
        <w:t>Electrical Conductivity (EC)</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w:t>
      </w:r>
      <w:proofErr w:type="spellStart"/>
      <w:r w:rsidRPr="00987C94">
        <w:rPr>
          <w:rFonts w:ascii="Times New Roman" w:hAnsi="Times New Roman" w:cs="Times New Roman"/>
        </w:rPr>
        <w:t>dS</w:t>
      </w:r>
      <w:proofErr w:type="spellEnd"/>
      <w:r w:rsidRPr="00987C94">
        <w:rPr>
          <w:rFonts w:ascii="Times New Roman" w:hAnsi="Times New Roman" w:cs="Times New Roman"/>
        </w:rPr>
        <w:t xml:space="preserve">/m is generally considered saline and may need to be treated or used cautiously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2.4.3</w:t>
      </w:r>
      <w:r w:rsidRPr="00987C94">
        <w:rPr>
          <w:rFonts w:ascii="Times New Roman" w:hAnsi="Times New Roman" w:cs="Times New Roman"/>
          <w:b/>
          <w:bCs/>
        </w:rPr>
        <w:tab/>
      </w:r>
      <w:r w:rsidRPr="00987C94">
        <w:rPr>
          <w:rFonts w:ascii="Times New Roman" w:hAnsi="Times New Roman" w:cs="Times New Roman"/>
          <w:b/>
          <w:bCs/>
        </w:rPr>
        <w:tab/>
        <w:t>Sodium Adsorption Ratio (SAR)</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2.4.4</w:t>
      </w:r>
      <w:r w:rsidRPr="00987C94">
        <w:rPr>
          <w:rFonts w:ascii="Times New Roman" w:hAnsi="Times New Roman" w:cs="Times New Roman"/>
          <w:b/>
          <w:bCs/>
        </w:rPr>
        <w:tab/>
      </w:r>
      <w:r w:rsidRPr="00987C94">
        <w:rPr>
          <w:rFonts w:ascii="Times New Roman" w:hAnsi="Times New Roman" w:cs="Times New Roman"/>
          <w:b/>
          <w:bCs/>
        </w:rPr>
        <w:tab/>
      </w:r>
      <w:proofErr w:type="gramStart"/>
      <w:r w:rsidRPr="00987C94">
        <w:rPr>
          <w:rFonts w:ascii="Times New Roman" w:hAnsi="Times New Roman" w:cs="Times New Roman"/>
          <w:b/>
          <w:bCs/>
        </w:rPr>
        <w:t>pH</w:t>
      </w:r>
      <w:proofErr w:type="gramEnd"/>
      <w:r w:rsidRPr="00987C94">
        <w:rPr>
          <w:rFonts w:ascii="Times New Roman" w:hAnsi="Times New Roman" w:cs="Times New Roman"/>
          <w:b/>
          <w:bCs/>
        </w:rPr>
        <w:t xml:space="preserve"> Levels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pH of irrigation water indicates its acidity or alkalinity. Water with a pH between 6 and 8 is generally considered suitable for most crops, as it facilitates the optimal availability </w:t>
      </w:r>
      <w:r w:rsidRPr="00987C94">
        <w:rPr>
          <w:rFonts w:ascii="Times New Roman" w:hAnsi="Times New Roman" w:cs="Times New Roman"/>
        </w:rPr>
        <w:lastRenderedPageBreak/>
        <w:t>of essential nutrients. Water with a pH below 6 (acidic) or above 8 (alkaline) can cause nutrient imbalances and toxicity, affecting plant health and yield (Rhoades et al, 1992)</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2.4.5</w:t>
      </w:r>
      <w:r w:rsidRPr="00987C94">
        <w:rPr>
          <w:rFonts w:ascii="Times New Roman" w:hAnsi="Times New Roman" w:cs="Times New Roman"/>
          <w:b/>
          <w:bCs/>
        </w:rPr>
        <w:tab/>
      </w:r>
      <w:r w:rsidRPr="00987C94">
        <w:rPr>
          <w:rFonts w:ascii="Times New Roman" w:hAnsi="Times New Roman" w:cs="Times New Roman"/>
          <w:b/>
          <w:bCs/>
        </w:rPr>
        <w:tab/>
        <w:t>Total Dissolved Solids (TDS)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Total dissolved solids (TDS) represent the total concentration of dissolved substances in water, including salts, minerals, and metals. High Total Dissolved Solids (TDS) levels can lead to increased soil salinity, which may cause plant stress and reduce crop growth. In general, water with a Total dissolved </w:t>
      </w:r>
      <w:proofErr w:type="gramStart"/>
      <w:r w:rsidRPr="00987C94">
        <w:rPr>
          <w:rFonts w:ascii="Times New Roman" w:hAnsi="Times New Roman" w:cs="Times New Roman"/>
        </w:rPr>
        <w:t>solids(</w:t>
      </w:r>
      <w:proofErr w:type="gramEnd"/>
      <w:r w:rsidRPr="00987C94">
        <w:rPr>
          <w:rFonts w:ascii="Times New Roman" w:hAnsi="Times New Roman" w:cs="Times New Roman"/>
        </w:rPr>
        <w:t xml:space="preserve"> TDS) of more than 1,000 mg/L may lead to soil salinization and should be used with caution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2.4.6</w:t>
      </w:r>
      <w:r w:rsidRPr="00987C94">
        <w:rPr>
          <w:rFonts w:ascii="Times New Roman" w:hAnsi="Times New Roman" w:cs="Times New Roman"/>
          <w:b/>
          <w:bCs/>
        </w:rPr>
        <w:tab/>
      </w:r>
      <w:r w:rsidRPr="00987C94">
        <w:rPr>
          <w:rFonts w:ascii="Times New Roman" w:hAnsi="Times New Roman" w:cs="Times New Roman"/>
          <w:b/>
          <w:bCs/>
        </w:rPr>
        <w:tab/>
        <w:t>Residual Sodium Carbonate (RSC)</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t xml:space="preserve">2.4.7 </w:t>
      </w:r>
      <w:r w:rsidRPr="00987C94">
        <w:rPr>
          <w:rFonts w:ascii="Times New Roman" w:hAnsi="Times New Roman" w:cs="Times New Roman"/>
          <w:b/>
          <w:caps/>
        </w:rPr>
        <w:tab/>
      </w:r>
      <w:r w:rsidRPr="00987C94">
        <w:rPr>
          <w:rFonts w:ascii="Times New Roman" w:hAnsi="Times New Roman" w:cs="Times New Roman"/>
          <w:b/>
          <w:caps/>
        </w:rPr>
        <w:tab/>
      </w:r>
      <w:r w:rsidRPr="00987C94">
        <w:rPr>
          <w:rFonts w:ascii="Times New Roman" w:hAnsi="Times New Roman" w:cs="Times New Roman"/>
          <w:b/>
        </w:rPr>
        <w:t xml:space="preserve">Chloride </w:t>
      </w:r>
      <w:r w:rsidRPr="00987C94">
        <w:rPr>
          <w:rFonts w:ascii="Times New Roman" w:hAnsi="Times New Roman" w:cs="Times New Roman"/>
          <w:b/>
          <w:caps/>
        </w:rPr>
        <w:t>(Cl</w:t>
      </w:r>
      <w:r w:rsidRPr="00987C94">
        <w:rPr>
          <w:rFonts w:ascii="Cambria Math" w:hAnsi="Cambria Math" w:cs="Cambria Math"/>
          <w:b/>
          <w:caps/>
        </w:rPr>
        <w:t>⁻</w:t>
      </w:r>
      <w:r w:rsidRPr="00987C94">
        <w:rPr>
          <w:rFonts w:ascii="Times New Roman" w:hAnsi="Times New Roman" w:cs="Times New Roman"/>
          <w:b/>
          <w:caps/>
        </w:rPr>
        <w: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measures chloride ion concentration in irrigation water. It is essential in trace amounts, high levels can cause leaf burn and toxicity in sensitive crops like beans and citrus (Ayers &amp;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t xml:space="preserve">2.4.8 </w:t>
      </w:r>
      <w:r w:rsidRPr="00987C94">
        <w:rPr>
          <w:rFonts w:ascii="Times New Roman" w:hAnsi="Times New Roman" w:cs="Times New Roman"/>
          <w:b/>
          <w:caps/>
        </w:rPr>
        <w:tab/>
      </w:r>
      <w:r w:rsidRPr="00987C94">
        <w:rPr>
          <w:rFonts w:ascii="Times New Roman" w:hAnsi="Times New Roman" w:cs="Times New Roman"/>
          <w:b/>
          <w:caps/>
        </w:rPr>
        <w:tab/>
      </w:r>
      <w:r w:rsidRPr="00987C94">
        <w:rPr>
          <w:rFonts w:ascii="Times New Roman" w:hAnsi="Times New Roman" w:cs="Times New Roman"/>
          <w:b/>
        </w:rPr>
        <w:t>Boron</w:t>
      </w:r>
      <w:r w:rsidRPr="00987C94">
        <w:rPr>
          <w:rFonts w:ascii="Times New Roman" w:hAnsi="Times New Roman" w:cs="Times New Roman"/>
          <w:b/>
          <w:caps/>
        </w:rPr>
        <w:t xml:space="preserve"> (B)</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It is a micronutrient vital for plant growth. Boron is beneficial at low concentrations but becomes toxic above 1 mg/L, particularly to fruit trees and legumes (Rhoades et al., 1992; WHO, 2017).</w:t>
      </w:r>
    </w:p>
    <w:p w:rsidR="008C4769" w:rsidRPr="00987C94" w:rsidRDefault="008C4769" w:rsidP="008C4769">
      <w:pPr>
        <w:spacing w:line="480" w:lineRule="auto"/>
        <w:jc w:val="both"/>
        <w:rPr>
          <w:rFonts w:ascii="Times New Roman" w:hAnsi="Times New Roman" w:cs="Times New Roman"/>
          <w:b/>
          <w:caps/>
        </w:rPr>
      </w:pP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lastRenderedPageBreak/>
        <w:t xml:space="preserve">2.4.9 </w:t>
      </w:r>
      <w:r w:rsidRPr="00987C94">
        <w:rPr>
          <w:rFonts w:ascii="Times New Roman" w:hAnsi="Times New Roman" w:cs="Times New Roman"/>
          <w:b/>
          <w:caps/>
        </w:rPr>
        <w:tab/>
      </w:r>
      <w:r w:rsidRPr="00987C94">
        <w:rPr>
          <w:rFonts w:ascii="Times New Roman" w:hAnsi="Times New Roman" w:cs="Times New Roman"/>
          <w:b/>
          <w:caps/>
        </w:rPr>
        <w:tab/>
      </w:r>
      <w:r w:rsidRPr="00987C94">
        <w:rPr>
          <w:rFonts w:ascii="Times New Roman" w:hAnsi="Times New Roman" w:cs="Times New Roman"/>
          <w:b/>
        </w:rPr>
        <w:t xml:space="preserve">Nitrate and Nitrite </w:t>
      </w:r>
      <w:r w:rsidRPr="00987C94">
        <w:rPr>
          <w:rFonts w:ascii="Times New Roman" w:hAnsi="Times New Roman" w:cs="Times New Roman"/>
          <w:b/>
          <w:caps/>
        </w:rPr>
        <w:t>(NO</w:t>
      </w:r>
      <w:r w:rsidRPr="00987C94">
        <w:rPr>
          <w:rFonts w:ascii="Cambria Math" w:hAnsi="Cambria Math" w:cs="Cambria Math"/>
          <w:b/>
          <w:caps/>
        </w:rPr>
        <w:t>₃⁻</w:t>
      </w:r>
      <w:r w:rsidRPr="00987C94">
        <w:rPr>
          <w:rFonts w:ascii="Times New Roman" w:hAnsi="Times New Roman" w:cs="Times New Roman"/>
          <w:b/>
          <w:caps/>
        </w:rPr>
        <w:t xml:space="preserve"> and NO</w:t>
      </w:r>
      <w:r w:rsidRPr="00987C94">
        <w:rPr>
          <w:rFonts w:ascii="Cambria Math" w:hAnsi="Cambria Math" w:cs="Cambria Math"/>
          <w:b/>
          <w:caps/>
        </w:rPr>
        <w:t>₂⁻</w:t>
      </w:r>
      <w:r w:rsidRPr="00987C94">
        <w:rPr>
          <w:rFonts w:ascii="Times New Roman" w:hAnsi="Times New Roman" w:cs="Times New Roman"/>
          <w:b/>
          <w:caps/>
        </w:rPr>
        <w: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represents nitrogen compounds derived from fertilizers and organic </w:t>
      </w:r>
      <w:proofErr w:type="spellStart"/>
      <w:r w:rsidRPr="00987C94">
        <w:rPr>
          <w:rFonts w:ascii="Times New Roman" w:hAnsi="Times New Roman" w:cs="Times New Roman"/>
        </w:rPr>
        <w:t>matter.While</w:t>
      </w:r>
      <w:proofErr w:type="spellEnd"/>
      <w:r w:rsidRPr="00987C94">
        <w:rPr>
          <w:rFonts w:ascii="Times New Roman" w:hAnsi="Times New Roman" w:cs="Times New Roman"/>
        </w:rPr>
        <w:t xml:space="preserve"> nitrates enhance plant growth, excessive amounts can impair reproductive development and contaminate groundwater. Nitrites are even more toxic and indicate microbial contamination (Sawyer et al., 2003; WHO, 2017).</w:t>
      </w: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t xml:space="preserve">2.4.10 </w:t>
      </w:r>
      <w:r w:rsidRPr="00987C94">
        <w:rPr>
          <w:rFonts w:ascii="Times New Roman" w:hAnsi="Times New Roman" w:cs="Times New Roman"/>
          <w:b/>
          <w:caps/>
        </w:rPr>
        <w:tab/>
      </w:r>
      <w:r w:rsidRPr="00987C94">
        <w:rPr>
          <w:rFonts w:ascii="Times New Roman" w:hAnsi="Times New Roman" w:cs="Times New Roman"/>
          <w:b/>
        </w:rPr>
        <w:t xml:space="preserve">Carbonate and Bicarbonate </w:t>
      </w:r>
      <w:r w:rsidRPr="00987C94">
        <w:rPr>
          <w:rFonts w:ascii="Times New Roman" w:hAnsi="Times New Roman" w:cs="Times New Roman"/>
          <w:b/>
          <w:caps/>
        </w:rPr>
        <w:t>(CO</w:t>
      </w:r>
      <w:r w:rsidRPr="00987C94">
        <w:rPr>
          <w:rFonts w:ascii="Cambria Math" w:hAnsi="Cambria Math" w:cs="Cambria Math"/>
          <w:b/>
          <w:caps/>
        </w:rPr>
        <w:t>₃</w:t>
      </w:r>
      <w:r w:rsidRPr="00987C94">
        <w:rPr>
          <w:rFonts w:ascii="Times New Roman" w:hAnsi="Times New Roman" w:cs="Times New Roman"/>
          <w:b/>
          <w:caps/>
        </w:rPr>
        <w:t>²</w:t>
      </w:r>
      <w:r w:rsidRPr="00987C94">
        <w:rPr>
          <w:rFonts w:ascii="Cambria Math" w:hAnsi="Cambria Math" w:cs="Cambria Math"/>
          <w:b/>
          <w:caps/>
        </w:rPr>
        <w:t>⁻</w:t>
      </w:r>
      <w:r w:rsidRPr="00987C94">
        <w:rPr>
          <w:rFonts w:ascii="Times New Roman" w:hAnsi="Times New Roman" w:cs="Times New Roman"/>
          <w:b/>
          <w:caps/>
        </w:rPr>
        <w:t xml:space="preserve"> &amp; HCO</w:t>
      </w:r>
      <w:r w:rsidRPr="00987C94">
        <w:rPr>
          <w:rFonts w:ascii="Cambria Math" w:hAnsi="Cambria Math" w:cs="Cambria Math"/>
          <w:b/>
          <w:caps/>
        </w:rPr>
        <w:t>₃⁻</w:t>
      </w:r>
      <w:r w:rsidRPr="00987C94">
        <w:rPr>
          <w:rFonts w:ascii="Times New Roman" w:hAnsi="Times New Roman" w:cs="Times New Roman"/>
          <w:b/>
          <w:caps/>
        </w:rPr>
        <w: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reflects alkalinity due to carbonate species in water. High levels can increase soil pH and react with calcium and magnesium, enhancing </w:t>
      </w:r>
      <w:proofErr w:type="spellStart"/>
      <w:r w:rsidRPr="00987C94">
        <w:rPr>
          <w:rFonts w:ascii="Times New Roman" w:hAnsi="Times New Roman" w:cs="Times New Roman"/>
        </w:rPr>
        <w:t>sodicity</w:t>
      </w:r>
      <w:proofErr w:type="spellEnd"/>
      <w:r w:rsidRPr="00987C94">
        <w:rPr>
          <w:rFonts w:ascii="Times New Roman" w:hAnsi="Times New Roman" w:cs="Times New Roman"/>
        </w:rPr>
        <w:t xml:space="preserve"> risks (Ayers &amp; </w:t>
      </w:r>
      <w:proofErr w:type="spellStart"/>
      <w:r w:rsidRPr="00987C94">
        <w:rPr>
          <w:rFonts w:ascii="Times New Roman" w:hAnsi="Times New Roman" w:cs="Times New Roman"/>
        </w:rPr>
        <w:t>Westcot</w:t>
      </w:r>
      <w:proofErr w:type="spellEnd"/>
      <w:r w:rsidRPr="00987C94">
        <w:rPr>
          <w:rFonts w:ascii="Times New Roman" w:hAnsi="Times New Roman" w:cs="Times New Roman"/>
        </w:rPr>
        <w:t xml:space="preserve">, 1985; </w:t>
      </w:r>
      <w:proofErr w:type="spellStart"/>
      <w:r w:rsidRPr="00987C94">
        <w:rPr>
          <w:rFonts w:ascii="Times New Roman" w:hAnsi="Times New Roman" w:cs="Times New Roman"/>
        </w:rPr>
        <w:t>Usda</w:t>
      </w:r>
      <w:proofErr w:type="spellEnd"/>
      <w:r w:rsidRPr="00987C94">
        <w:rPr>
          <w:rFonts w:ascii="Times New Roman" w:hAnsi="Times New Roman" w:cs="Times New Roman"/>
        </w:rPr>
        <w:t>, 1954).</w:t>
      </w: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rPr>
        <w:t xml:space="preserve">2.4.11 </w:t>
      </w:r>
      <w:r w:rsidRPr="00987C94">
        <w:rPr>
          <w:rFonts w:ascii="Times New Roman" w:hAnsi="Times New Roman" w:cs="Times New Roman"/>
          <w:b/>
        </w:rPr>
        <w:tab/>
        <w:t>Calcium and Magnesium (Ca²</w:t>
      </w:r>
      <w:r w:rsidRPr="00987C94">
        <w:rPr>
          <w:rFonts w:ascii="Cambria Math" w:hAnsi="Cambria Math" w:cs="Cambria Math"/>
          <w:b/>
        </w:rPr>
        <w:t>⁺</w:t>
      </w:r>
      <w:r w:rsidRPr="00987C94">
        <w:rPr>
          <w:rFonts w:ascii="Times New Roman" w:hAnsi="Times New Roman" w:cs="Times New Roman"/>
          <w:b/>
        </w:rPr>
        <w:t xml:space="preserve"> and Mg²</w:t>
      </w:r>
      <w:r w:rsidRPr="00987C94">
        <w:rPr>
          <w:rFonts w:ascii="Cambria Math" w:hAnsi="Cambria Math" w:cs="Cambria Math"/>
          <w:b/>
        </w:rPr>
        <w:t>⁺</w:t>
      </w:r>
      <w:r w:rsidRPr="00987C94">
        <w:rPr>
          <w:rFonts w:ascii="Times New Roman" w:hAnsi="Times New Roman" w:cs="Times New Roman"/>
          <w:b/>
        </w:rPr>
        <w: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These are essential alkaline earth metals in irrigation water. Adequate levels promote good soil structure by counteracting sodium effects. Deficiency can accelerate soil compaction and erosion (Todd &amp; Mays, 2005; Sawyer et al., 2003).</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t xml:space="preserve">2.4.12 </w:t>
      </w:r>
      <w:r w:rsidRPr="00987C94">
        <w:rPr>
          <w:rFonts w:ascii="Times New Roman" w:hAnsi="Times New Roman" w:cs="Times New Roman"/>
          <w:b/>
          <w:caps/>
        </w:rPr>
        <w:tab/>
      </w:r>
      <w:r w:rsidRPr="00987C94">
        <w:rPr>
          <w:rFonts w:ascii="Times New Roman" w:hAnsi="Times New Roman" w:cs="Times New Roman"/>
          <w:b/>
        </w:rPr>
        <w:t>Sodium (Na</w:t>
      </w:r>
      <w:r w:rsidRPr="00987C94">
        <w:rPr>
          <w:rFonts w:ascii="Cambria Math" w:hAnsi="Cambria Math" w:cs="Cambria Math"/>
          <w:b/>
        </w:rPr>
        <w:t>⁺</w:t>
      </w:r>
      <w:r w:rsidRPr="00987C94">
        <w:rPr>
          <w:rFonts w:ascii="Times New Roman" w:hAnsi="Times New Roman" w:cs="Times New Roman"/>
          <w:b/>
        </w:rPr>
        <w: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Indicates sodium ion concentration. Excess sodium adversely affects soil permeability and structure, especially in poorly drained soils, leading to crop stress (Ayers &amp;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 Rhoades et al., 1992).</w:t>
      </w: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t xml:space="preserve">2.4.13 </w:t>
      </w:r>
      <w:r w:rsidRPr="00987C94">
        <w:rPr>
          <w:rFonts w:ascii="Times New Roman" w:hAnsi="Times New Roman" w:cs="Times New Roman"/>
          <w:b/>
          <w:caps/>
        </w:rPr>
        <w:tab/>
      </w:r>
      <w:r w:rsidRPr="00987C94">
        <w:rPr>
          <w:rFonts w:ascii="Times New Roman" w:hAnsi="Times New Roman" w:cs="Times New Roman"/>
          <w:b/>
          <w:bCs/>
        </w:rPr>
        <w:t>Heavy Metals and Contaminants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presence of toxic elements like arsenic, lead, cadmium, and mercury in irrigation water can have long-term adverse effects on both soil quality and crop health. These contaminants can accumulate in the soil and plants, leading to reduced crop yield, poor soil </w:t>
      </w:r>
      <w:r w:rsidRPr="00987C94">
        <w:rPr>
          <w:rFonts w:ascii="Times New Roman" w:hAnsi="Times New Roman" w:cs="Times New Roman"/>
        </w:rPr>
        <w:lastRenderedPageBreak/>
        <w:t>structure, and health risks to consumers. Regular testing for heavy metals and other pollutants is essential to ensure the safety of irrigation water (Naylor et al., 2005).</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2.5 Guidelines for Irrigation Water Quality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2.6 Water Quality Related Problems in Irrigation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2.6.1</w:t>
      </w:r>
      <w:r w:rsidRPr="00987C94">
        <w:rPr>
          <w:rFonts w:ascii="Times New Roman" w:hAnsi="Times New Roman" w:cs="Times New Roman"/>
          <w:b/>
          <w:bCs/>
        </w:rPr>
        <w:tab/>
        <w:t xml:space="preserve"> Salinity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lastRenderedPageBreak/>
        <w:t>High salinity can:</w:t>
      </w:r>
    </w:p>
    <w:p w:rsidR="008C4769" w:rsidRPr="00987C94" w:rsidRDefault="008C4769" w:rsidP="008C4769">
      <w:pPr>
        <w:pStyle w:val="ListParagraph"/>
        <w:numPr>
          <w:ilvl w:val="0"/>
          <w:numId w:val="5"/>
        </w:numPr>
        <w:spacing w:line="480" w:lineRule="auto"/>
        <w:jc w:val="both"/>
        <w:rPr>
          <w:rFonts w:ascii="Times New Roman" w:hAnsi="Times New Roman" w:cs="Times New Roman"/>
        </w:rPr>
      </w:pPr>
      <w:r w:rsidRPr="00987C94">
        <w:rPr>
          <w:rFonts w:ascii="Times New Roman" w:hAnsi="Times New Roman" w:cs="Times New Roman"/>
        </w:rPr>
        <w:t>Reduce seed germination</w:t>
      </w:r>
    </w:p>
    <w:p w:rsidR="008C4769" w:rsidRPr="00987C94" w:rsidRDefault="008C4769" w:rsidP="008C4769">
      <w:pPr>
        <w:pStyle w:val="ListParagraph"/>
        <w:numPr>
          <w:ilvl w:val="0"/>
          <w:numId w:val="5"/>
        </w:numPr>
        <w:spacing w:line="480" w:lineRule="auto"/>
        <w:jc w:val="both"/>
        <w:rPr>
          <w:rFonts w:ascii="Times New Roman" w:hAnsi="Times New Roman" w:cs="Times New Roman"/>
        </w:rPr>
      </w:pPr>
      <w:r w:rsidRPr="00987C94">
        <w:rPr>
          <w:rFonts w:ascii="Times New Roman" w:hAnsi="Times New Roman" w:cs="Times New Roman"/>
        </w:rPr>
        <w:t>Lower crop yield</w:t>
      </w:r>
    </w:p>
    <w:p w:rsidR="008C4769" w:rsidRPr="00987C94" w:rsidRDefault="008C4769" w:rsidP="008C4769">
      <w:pPr>
        <w:pStyle w:val="ListParagraph"/>
        <w:numPr>
          <w:ilvl w:val="0"/>
          <w:numId w:val="5"/>
        </w:numPr>
        <w:spacing w:line="480" w:lineRule="auto"/>
        <w:jc w:val="both"/>
        <w:rPr>
          <w:rFonts w:ascii="Times New Roman" w:hAnsi="Times New Roman" w:cs="Times New Roman"/>
        </w:rPr>
      </w:pPr>
      <w:r w:rsidRPr="00987C94">
        <w:rPr>
          <w:rFonts w:ascii="Times New Roman" w:hAnsi="Times New Roman" w:cs="Times New Roman"/>
        </w:rPr>
        <w:t>Damage sensitive crops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2.6.2 Water Infiltration Rate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High Sodium Adsorption Ratio (SAR) water can:</w:t>
      </w:r>
    </w:p>
    <w:p w:rsidR="008C4769" w:rsidRPr="00987C94" w:rsidRDefault="008C4769" w:rsidP="008C4769">
      <w:pPr>
        <w:pStyle w:val="ListParagraph"/>
        <w:numPr>
          <w:ilvl w:val="0"/>
          <w:numId w:val="6"/>
        </w:numPr>
        <w:spacing w:line="480" w:lineRule="auto"/>
        <w:jc w:val="both"/>
        <w:rPr>
          <w:rFonts w:ascii="Times New Roman" w:hAnsi="Times New Roman" w:cs="Times New Roman"/>
        </w:rPr>
      </w:pPr>
      <w:r w:rsidRPr="00987C94">
        <w:rPr>
          <w:rFonts w:ascii="Times New Roman" w:hAnsi="Times New Roman" w:cs="Times New Roman"/>
        </w:rPr>
        <w:t>Disperse soil particles</w:t>
      </w:r>
    </w:p>
    <w:p w:rsidR="008C4769" w:rsidRPr="00987C94" w:rsidRDefault="008C4769" w:rsidP="008C4769">
      <w:pPr>
        <w:pStyle w:val="ListParagraph"/>
        <w:numPr>
          <w:ilvl w:val="0"/>
          <w:numId w:val="6"/>
        </w:numPr>
        <w:spacing w:line="480" w:lineRule="auto"/>
        <w:jc w:val="both"/>
        <w:rPr>
          <w:rFonts w:ascii="Times New Roman" w:hAnsi="Times New Roman" w:cs="Times New Roman"/>
        </w:rPr>
      </w:pPr>
      <w:r w:rsidRPr="00987C94">
        <w:rPr>
          <w:rFonts w:ascii="Times New Roman" w:hAnsi="Times New Roman" w:cs="Times New Roman"/>
        </w:rPr>
        <w:t>Reduce soil permeability</w:t>
      </w:r>
    </w:p>
    <w:p w:rsidR="008C4769" w:rsidRPr="00987C94" w:rsidRDefault="008C4769" w:rsidP="008C4769">
      <w:pPr>
        <w:pStyle w:val="ListParagraph"/>
        <w:numPr>
          <w:ilvl w:val="0"/>
          <w:numId w:val="6"/>
        </w:numPr>
        <w:spacing w:line="480" w:lineRule="auto"/>
        <w:jc w:val="both"/>
        <w:rPr>
          <w:rFonts w:ascii="Times New Roman" w:hAnsi="Times New Roman" w:cs="Times New Roman"/>
        </w:rPr>
      </w:pPr>
      <w:r w:rsidRPr="00987C94">
        <w:rPr>
          <w:rFonts w:ascii="Times New Roman" w:hAnsi="Times New Roman" w:cs="Times New Roman"/>
        </w:rPr>
        <w:t>Lead to water logging and poor root development</w:t>
      </w:r>
    </w:p>
    <w:p w:rsidR="008C4769" w:rsidRPr="00987C94" w:rsidRDefault="008C4769" w:rsidP="008C4769">
      <w:pPr>
        <w:spacing w:line="480" w:lineRule="auto"/>
        <w:ind w:firstLine="360"/>
        <w:jc w:val="both"/>
        <w:rPr>
          <w:rFonts w:ascii="Times New Roman" w:hAnsi="Times New Roman" w:cs="Times New Roman"/>
        </w:rPr>
      </w:pPr>
      <w:r w:rsidRPr="00987C94">
        <w:rPr>
          <w:rFonts w:ascii="Times New Roman" w:hAnsi="Times New Roman" w:cs="Times New Roman"/>
        </w:rPr>
        <w:t>Infiltration problems become severe when SAR is high (&gt;9) and EC is low (&lt;0.5 ds/m), since salt helps flocculate soil particles.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 xml:space="preserve">2.6.3 </w:t>
      </w:r>
      <w:r w:rsidRPr="00987C94">
        <w:rPr>
          <w:rFonts w:ascii="Times New Roman" w:hAnsi="Times New Roman" w:cs="Times New Roman"/>
          <w:b/>
          <w:bCs/>
        </w:rPr>
        <w:tab/>
        <w:t>Specific Ion Toxicity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Specific ions in irrigation water can be toxic to plants when present in high concentrations. These ions may be absorbed by plants and accumulate to toxic levels in plant tissues.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a. Sodium Ion (Na</w:t>
      </w:r>
      <w:r w:rsidRPr="00987C94">
        <w:rPr>
          <w:rFonts w:ascii="Cambria Math" w:hAnsi="Cambria Math" w:cs="Cambria Math"/>
          <w:b/>
          <w:bCs/>
        </w:rPr>
        <w:t>⁺</w:t>
      </w:r>
      <w:r w:rsidRPr="00987C94">
        <w:rPr>
          <w:rFonts w:ascii="Times New Roman" w:hAnsi="Times New Roman" w:cs="Times New Roman"/>
          <w:b/>
          <w:bCs/>
        </w:rPr>
        <w:t>)</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lastRenderedPageBreak/>
        <w:t>High sodium levels can:</w:t>
      </w:r>
    </w:p>
    <w:p w:rsidR="008C4769" w:rsidRPr="00987C94" w:rsidRDefault="008C4769" w:rsidP="008C4769">
      <w:pPr>
        <w:pStyle w:val="ListParagraph"/>
        <w:numPr>
          <w:ilvl w:val="0"/>
          <w:numId w:val="7"/>
        </w:numPr>
        <w:spacing w:line="480" w:lineRule="auto"/>
        <w:jc w:val="both"/>
        <w:rPr>
          <w:rFonts w:ascii="Times New Roman" w:hAnsi="Times New Roman" w:cs="Times New Roman"/>
        </w:rPr>
      </w:pPr>
      <w:r w:rsidRPr="00987C94">
        <w:rPr>
          <w:rFonts w:ascii="Times New Roman" w:hAnsi="Times New Roman" w:cs="Times New Roman"/>
        </w:rPr>
        <w:t>Disrupt plant metabolism</w:t>
      </w:r>
    </w:p>
    <w:p w:rsidR="008C4769" w:rsidRPr="00987C94" w:rsidRDefault="008C4769" w:rsidP="008C4769">
      <w:pPr>
        <w:pStyle w:val="ListParagraph"/>
        <w:numPr>
          <w:ilvl w:val="0"/>
          <w:numId w:val="7"/>
        </w:numPr>
        <w:spacing w:line="480" w:lineRule="auto"/>
        <w:jc w:val="both"/>
        <w:rPr>
          <w:rFonts w:ascii="Times New Roman" w:hAnsi="Times New Roman" w:cs="Times New Roman"/>
        </w:rPr>
      </w:pPr>
      <w:r w:rsidRPr="00987C94">
        <w:rPr>
          <w:rFonts w:ascii="Times New Roman" w:hAnsi="Times New Roman" w:cs="Times New Roman"/>
        </w:rPr>
        <w:t>Damage leaf margins (leaf burn)</w:t>
      </w:r>
    </w:p>
    <w:p w:rsidR="008C4769" w:rsidRPr="00987C94" w:rsidRDefault="008C4769" w:rsidP="008C4769">
      <w:pPr>
        <w:pStyle w:val="ListParagraph"/>
        <w:numPr>
          <w:ilvl w:val="0"/>
          <w:numId w:val="7"/>
        </w:numPr>
        <w:spacing w:line="480" w:lineRule="auto"/>
        <w:jc w:val="both"/>
        <w:rPr>
          <w:rFonts w:ascii="Times New Roman" w:hAnsi="Times New Roman" w:cs="Times New Roman"/>
        </w:rPr>
      </w:pPr>
      <w:r w:rsidRPr="00987C94">
        <w:rPr>
          <w:rFonts w:ascii="Times New Roman" w:hAnsi="Times New Roman" w:cs="Times New Roman"/>
        </w:rPr>
        <w:t>Increase SAR and cause soil dispersion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Sodium-sensitive crops such as avocado and citrus are particularly affected. Safe limit: &lt;3 me/L (</w:t>
      </w:r>
      <w:proofErr w:type="spellStart"/>
      <w:r w:rsidRPr="00987C94">
        <w:rPr>
          <w:rFonts w:ascii="Times New Roman" w:hAnsi="Times New Roman" w:cs="Times New Roman"/>
        </w:rPr>
        <w:t>milliequivalents</w:t>
      </w:r>
      <w:proofErr w:type="spellEnd"/>
      <w:r w:rsidRPr="00987C94">
        <w:rPr>
          <w:rFonts w:ascii="Times New Roman" w:hAnsi="Times New Roman" w:cs="Times New Roman"/>
        </w:rPr>
        <w:t xml:space="preserve"> per liter)</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b. Chloride Ion (</w:t>
      </w:r>
      <w:proofErr w:type="spellStart"/>
      <w:r w:rsidRPr="00987C94">
        <w:rPr>
          <w:rFonts w:ascii="Times New Roman" w:hAnsi="Times New Roman" w:cs="Times New Roman"/>
          <w:b/>
          <w:bCs/>
        </w:rPr>
        <w:t>Cl</w:t>
      </w:r>
      <w:proofErr w:type="spellEnd"/>
      <w:r w:rsidRPr="00987C94">
        <w:rPr>
          <w:rFonts w:ascii="Cambria Math" w:hAnsi="Cambria Math" w:cs="Cambria Math"/>
          <w:b/>
          <w:bCs/>
        </w:rPr>
        <w:t>⁻</w:t>
      </w:r>
      <w:r w:rsidRPr="00987C94">
        <w:rPr>
          <w:rFonts w:ascii="Times New Roman" w:hAnsi="Times New Roman" w:cs="Times New Roman"/>
          <w:b/>
          <w:bCs/>
        </w:rPr>
        <w:t>)</w:t>
      </w:r>
    </w:p>
    <w:p w:rsidR="008C4769" w:rsidRPr="00987C94" w:rsidRDefault="008C4769" w:rsidP="008C4769">
      <w:pPr>
        <w:spacing w:line="480" w:lineRule="auto"/>
        <w:ind w:firstLine="720"/>
        <w:jc w:val="both"/>
        <w:rPr>
          <w:rFonts w:ascii="Times New Roman" w:hAnsi="Times New Roman" w:cs="Times New Roman"/>
          <w:b/>
          <w:bCs/>
        </w:rPr>
      </w:pPr>
      <w:r w:rsidRPr="00987C94">
        <w:rPr>
          <w:rFonts w:ascii="Times New Roman" w:hAnsi="Times New Roman" w:cs="Times New Roman"/>
        </w:rPr>
        <w:t>Chloride toxicity occurs when chloride accumulates in leaf tissue. It is absorbed by roots and transported through the plant. Symptoms include:</w:t>
      </w:r>
    </w:p>
    <w:p w:rsidR="008C4769" w:rsidRPr="00987C94" w:rsidRDefault="008C4769" w:rsidP="008C4769">
      <w:pPr>
        <w:pStyle w:val="ListParagraph"/>
        <w:numPr>
          <w:ilvl w:val="0"/>
          <w:numId w:val="8"/>
        </w:numPr>
        <w:spacing w:line="480" w:lineRule="auto"/>
        <w:jc w:val="both"/>
        <w:rPr>
          <w:rFonts w:ascii="Times New Roman" w:hAnsi="Times New Roman" w:cs="Times New Roman"/>
          <w:b/>
          <w:bCs/>
        </w:rPr>
      </w:pPr>
      <w:r w:rsidRPr="00987C94">
        <w:rPr>
          <w:rFonts w:ascii="Times New Roman" w:hAnsi="Times New Roman" w:cs="Times New Roman"/>
        </w:rPr>
        <w:t>Leaf tip and margin burn</w:t>
      </w:r>
    </w:p>
    <w:p w:rsidR="008C4769" w:rsidRPr="00987C94" w:rsidRDefault="008C4769" w:rsidP="008C4769">
      <w:pPr>
        <w:pStyle w:val="ListParagraph"/>
        <w:numPr>
          <w:ilvl w:val="0"/>
          <w:numId w:val="8"/>
        </w:numPr>
        <w:spacing w:line="480" w:lineRule="auto"/>
        <w:jc w:val="both"/>
        <w:rPr>
          <w:rFonts w:ascii="Times New Roman" w:hAnsi="Times New Roman" w:cs="Times New Roman"/>
          <w:b/>
          <w:bCs/>
        </w:rPr>
      </w:pPr>
      <w:r w:rsidRPr="00987C94">
        <w:rPr>
          <w:rFonts w:ascii="Times New Roman" w:hAnsi="Times New Roman" w:cs="Times New Roman"/>
        </w:rPr>
        <w:t>Premature leaf drop</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Sensitive crops include grapes, citrus, and beans. Safe limit:</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&lt;4 me/L for sensitive crops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&lt;10 me/L for tolerant crops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 xml:space="preserve">c. </w:t>
      </w:r>
      <w:r w:rsidRPr="00987C94">
        <w:rPr>
          <w:rFonts w:ascii="Times New Roman" w:hAnsi="Times New Roman" w:cs="Times New Roman"/>
          <w:b/>
          <w:bCs/>
        </w:rPr>
        <w:tab/>
        <w:t>Boron Ion (B)</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Boron is essential in small amounts but becomes toxic at slightly higher concentrations.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Symptoms of boron toxicity include:</w:t>
      </w:r>
    </w:p>
    <w:p w:rsidR="008C4769" w:rsidRPr="00987C94" w:rsidRDefault="008C4769" w:rsidP="008C4769">
      <w:pPr>
        <w:pStyle w:val="ListParagraph"/>
        <w:numPr>
          <w:ilvl w:val="0"/>
          <w:numId w:val="9"/>
        </w:numPr>
        <w:spacing w:line="480" w:lineRule="auto"/>
        <w:jc w:val="both"/>
        <w:rPr>
          <w:rFonts w:ascii="Times New Roman" w:hAnsi="Times New Roman" w:cs="Times New Roman"/>
        </w:rPr>
      </w:pPr>
      <w:r w:rsidRPr="00987C94">
        <w:rPr>
          <w:rFonts w:ascii="Times New Roman" w:hAnsi="Times New Roman" w:cs="Times New Roman"/>
        </w:rPr>
        <w:t xml:space="preserve">Leaf </w:t>
      </w:r>
      <w:proofErr w:type="spellStart"/>
      <w:r w:rsidRPr="00987C94">
        <w:rPr>
          <w:rFonts w:ascii="Times New Roman" w:hAnsi="Times New Roman" w:cs="Times New Roman"/>
        </w:rPr>
        <w:t>chlorosis</w:t>
      </w:r>
      <w:proofErr w:type="spellEnd"/>
      <w:r w:rsidRPr="00987C94">
        <w:rPr>
          <w:rFonts w:ascii="Times New Roman" w:hAnsi="Times New Roman" w:cs="Times New Roman"/>
        </w:rPr>
        <w:t xml:space="preserve"> and necrosis</w:t>
      </w:r>
    </w:p>
    <w:p w:rsidR="008C4769" w:rsidRPr="00987C94" w:rsidRDefault="008C4769" w:rsidP="008C4769">
      <w:pPr>
        <w:pStyle w:val="ListParagraph"/>
        <w:numPr>
          <w:ilvl w:val="0"/>
          <w:numId w:val="9"/>
        </w:numPr>
        <w:spacing w:line="480" w:lineRule="auto"/>
        <w:jc w:val="both"/>
        <w:rPr>
          <w:rFonts w:ascii="Times New Roman" w:hAnsi="Times New Roman" w:cs="Times New Roman"/>
        </w:rPr>
      </w:pPr>
      <w:r w:rsidRPr="00987C94">
        <w:rPr>
          <w:rFonts w:ascii="Times New Roman" w:hAnsi="Times New Roman" w:cs="Times New Roman"/>
        </w:rPr>
        <w:t>Reduced plant growth</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Sensitive crops (e.g., citrus, avocado, grapevines) may show symptoms at concentrations above 0.5 mg/L. Safe limit:</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lastRenderedPageBreak/>
        <w:t>&lt;0.5 mg/L for sensitive crops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&lt;2.0 mg/L for tolerant crops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2.6.4</w:t>
      </w:r>
      <w:r w:rsidRPr="00987C94">
        <w:rPr>
          <w:rFonts w:ascii="Times New Roman" w:hAnsi="Times New Roman" w:cs="Times New Roman"/>
          <w:b/>
          <w:bCs/>
        </w:rPr>
        <w:tab/>
        <w:t>Sodium Toxicity</w:t>
      </w:r>
      <w:r w:rsidRPr="00987C94">
        <w:rPr>
          <w:rFonts w:ascii="Times New Roman" w:hAnsi="Times New Roman" w:cs="Times New Roman"/>
        </w:rPr>
        <w:t>: High sodium content can lead to soil dispersion, poor water infiltration, and reduced root growth, further reducing crop yields.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2.6.5</w:t>
      </w:r>
      <w:r w:rsidRPr="00987C94">
        <w:rPr>
          <w:rFonts w:ascii="Times New Roman" w:hAnsi="Times New Roman" w:cs="Times New Roman"/>
          <w:b/>
          <w:bCs/>
        </w:rPr>
        <w:tab/>
        <w:t>Nutrient Imbalance:</w:t>
      </w:r>
      <w:r w:rsidRPr="00987C94">
        <w:rPr>
          <w:rFonts w:ascii="Times New Roman" w:hAnsi="Times New Roman" w:cs="Times New Roman"/>
        </w:rPr>
        <w:t xml:space="preserve"> Alkaline or acidic water can affect the availability of essential plant nutrients, leading to deficiencies or toxicities that hinder plant growth.</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2.6.6</w:t>
      </w:r>
      <w:r w:rsidRPr="00987C94">
        <w:rPr>
          <w:rFonts w:ascii="Times New Roman" w:hAnsi="Times New Roman" w:cs="Times New Roman"/>
          <w:b/>
          <w:bCs/>
        </w:rPr>
        <w:tab/>
        <w:t>Reduced Crop Yield and Quality:</w:t>
      </w:r>
      <w:r w:rsidRPr="00987C94">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2.7</w:t>
      </w:r>
      <w:r w:rsidRPr="00987C94">
        <w:rPr>
          <w:rFonts w:ascii="Times New Roman" w:hAnsi="Times New Roman" w:cs="Times New Roman"/>
          <w:b/>
          <w:bCs/>
        </w:rPr>
        <w:tab/>
        <w:t>Indices for Evaluating Irrigation Water Quality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rsidR="008C4769" w:rsidRPr="00987C94" w:rsidRDefault="008C4769" w:rsidP="008C4769">
      <w:pPr>
        <w:pStyle w:val="ListParagraph"/>
        <w:numPr>
          <w:ilvl w:val="2"/>
          <w:numId w:val="4"/>
        </w:numPr>
        <w:spacing w:line="480" w:lineRule="auto"/>
        <w:jc w:val="both"/>
        <w:rPr>
          <w:rFonts w:ascii="Times New Roman" w:hAnsi="Times New Roman" w:cs="Times New Roman"/>
        </w:rPr>
      </w:pPr>
      <w:r w:rsidRPr="00987C94">
        <w:rPr>
          <w:rFonts w:ascii="Times New Roman" w:hAnsi="Times New Roman" w:cs="Times New Roman"/>
          <w:b/>
          <w:bCs/>
        </w:rPr>
        <w:t>Sodium Adsorption Ratio (SAR)</w:t>
      </w:r>
    </w:p>
    <w:p w:rsidR="008C4769" w:rsidRPr="00987C94" w:rsidRDefault="008C4769" w:rsidP="008C4769">
      <w:pPr>
        <w:pStyle w:val="ListParagraph"/>
        <w:spacing w:line="480" w:lineRule="auto"/>
        <w:jc w:val="both"/>
        <w:rPr>
          <w:rFonts w:ascii="Times New Roman" w:hAnsi="Times New Roman" w:cs="Times New Roman"/>
        </w:rPr>
      </w:pPr>
      <w:r w:rsidRPr="00987C94">
        <w:rPr>
          <w:rFonts w:ascii="Times New Roman" w:hAnsi="Times New Roman" w:cs="Times New Roman"/>
        </w:rPr>
        <w:t xml:space="preserve">This measures the relative concentration of sodium in comparison to calcium and </w:t>
      </w:r>
    </w:p>
    <w:p w:rsidR="008C4769" w:rsidRPr="00987C94" w:rsidRDefault="008C4769" w:rsidP="008C4769">
      <w:pPr>
        <w:spacing w:line="480" w:lineRule="auto"/>
        <w:jc w:val="both"/>
        <w:rPr>
          <w:rFonts w:ascii="Times New Roman" w:hAnsi="Times New Roman" w:cs="Times New Roman"/>
        </w:rPr>
      </w:pPr>
      <w:proofErr w:type="gramStart"/>
      <w:r w:rsidRPr="00987C94">
        <w:rPr>
          <w:rFonts w:ascii="Times New Roman" w:hAnsi="Times New Roman" w:cs="Times New Roman"/>
        </w:rPr>
        <w:lastRenderedPageBreak/>
        <w:t>magnesium</w:t>
      </w:r>
      <w:proofErr w:type="gramEnd"/>
      <w:r w:rsidRPr="00987C94">
        <w:rPr>
          <w:rFonts w:ascii="Times New Roman" w:hAnsi="Times New Roman" w:cs="Times New Roman"/>
        </w:rPr>
        <w:t xml:space="preserve"> in water. High sodium levels can make the soil hard and compact, reducing water penetration and air movement. This can lead to poor crop growth, especially in areas where water is applied frequently for irrigation. High Sodium Adsorption </w:t>
      </w:r>
      <w:proofErr w:type="gramStart"/>
      <w:r w:rsidRPr="00987C94">
        <w:rPr>
          <w:rFonts w:ascii="Times New Roman" w:hAnsi="Times New Roman" w:cs="Times New Roman"/>
        </w:rPr>
        <w:t>Ratio</w:t>
      </w:r>
      <w:r w:rsidRPr="00987C94">
        <w:rPr>
          <w:rFonts w:ascii="Times New Roman" w:hAnsi="Times New Roman" w:cs="Times New Roman"/>
          <w:b/>
          <w:bCs/>
        </w:rPr>
        <w:t>(</w:t>
      </w:r>
      <w:proofErr w:type="gramEnd"/>
      <w:r w:rsidRPr="00987C94">
        <w:rPr>
          <w:rFonts w:ascii="Times New Roman" w:hAnsi="Times New Roman" w:cs="Times New Roman"/>
        </w:rPr>
        <w:t>SAR) values indicate poor water quality.</w:t>
      </w:r>
    </w:p>
    <w:p w:rsidR="008C4769" w:rsidRPr="00987C94" w:rsidRDefault="008C4769" w:rsidP="008C4769">
      <w:pPr>
        <w:pStyle w:val="ListParagraph"/>
        <w:numPr>
          <w:ilvl w:val="2"/>
          <w:numId w:val="4"/>
        </w:numPr>
        <w:spacing w:after="200" w:line="480" w:lineRule="auto"/>
        <w:jc w:val="both"/>
        <w:rPr>
          <w:rFonts w:ascii="Times New Roman" w:hAnsi="Times New Roman" w:cs="Times New Roman"/>
        </w:rPr>
      </w:pPr>
      <w:r w:rsidRPr="00987C94">
        <w:rPr>
          <w:rFonts w:ascii="Times New Roman" w:hAnsi="Times New Roman" w:cs="Times New Roman"/>
          <w:b/>
          <w:bCs/>
        </w:rPr>
        <w:t>Residual Sodium Carbonate (RSC)</w:t>
      </w:r>
    </w:p>
    <w:p w:rsidR="008C4769" w:rsidRPr="00987C94" w:rsidRDefault="008C4769" w:rsidP="008C4769">
      <w:pPr>
        <w:spacing w:line="480" w:lineRule="auto"/>
        <w:ind w:firstLine="480"/>
        <w:jc w:val="both"/>
        <w:rPr>
          <w:rFonts w:ascii="Times New Roman" w:hAnsi="Times New Roman" w:cs="Times New Roman"/>
        </w:rPr>
      </w:pPr>
      <w:r w:rsidRPr="00987C94">
        <w:rPr>
          <w:rFonts w:ascii="Times New Roman" w:hAnsi="Times New Roman" w:cs="Times New Roman"/>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 Residual Sodium Carbonate (RSC) value is generally not suitable for irrigation because it promotes soil alkalinity (</w:t>
      </w:r>
      <w:proofErr w:type="spellStart"/>
      <w:r w:rsidRPr="00987C94">
        <w:rPr>
          <w:rFonts w:ascii="Times New Roman" w:hAnsi="Times New Roman" w:cs="Times New Roman"/>
        </w:rPr>
        <w:t>Raghunath</w:t>
      </w:r>
      <w:proofErr w:type="spellEnd"/>
      <w:r w:rsidRPr="00987C94">
        <w:rPr>
          <w:rFonts w:ascii="Times New Roman" w:hAnsi="Times New Roman" w:cs="Times New Roman"/>
        </w:rPr>
        <w:t xml:space="preserve">, 1987).It </w:t>
      </w:r>
      <w:proofErr w:type="gramStart"/>
      <w:r w:rsidRPr="00987C94">
        <w:rPr>
          <w:rFonts w:ascii="Times New Roman" w:hAnsi="Times New Roman" w:cs="Times New Roman"/>
        </w:rPr>
        <w:t>Indicates</w:t>
      </w:r>
      <w:proofErr w:type="gramEnd"/>
      <w:r w:rsidRPr="00987C94">
        <w:rPr>
          <w:rFonts w:ascii="Times New Roman" w:hAnsi="Times New Roman" w:cs="Times New Roman"/>
        </w:rPr>
        <w:t xml:space="preserve"> the hazard of carbonate precipitation, which can reduce soil permeability.</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
          <w:bCs/>
        </w:rPr>
        <w:t>Permeability Index (PI)</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w:t>
      </w:r>
      <w:proofErr w:type="spellStart"/>
      <w:r w:rsidRPr="00987C94">
        <w:rPr>
          <w:rFonts w:ascii="Times New Roman" w:hAnsi="Times New Roman" w:cs="Times New Roman"/>
        </w:rPr>
        <w:t>Doneen</w:t>
      </w:r>
      <w:proofErr w:type="spellEnd"/>
      <w:r w:rsidRPr="00987C94">
        <w:rPr>
          <w:rFonts w:ascii="Times New Roman" w:hAnsi="Times New Roman" w:cs="Times New Roman"/>
        </w:rPr>
        <w:t>, 1964). It e</w:t>
      </w:r>
      <w:r w:rsidRPr="00987C94">
        <w:rPr>
          <w:rFonts w:ascii="Times New Roman" w:eastAsia="Times New Roman" w:hAnsi="Times New Roman" w:cs="Times New Roman"/>
        </w:rPr>
        <w:t>valuates the long-term effect of groundwater on soil permeability.</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
          <w:bCs/>
        </w:rPr>
        <w:t>Kelly’s Ratio (KR)</w:t>
      </w:r>
      <w:r w:rsidRPr="00987C94">
        <w:rPr>
          <w:rFonts w:ascii="Times New Roman" w:eastAsia="Times New Roman" w:hAnsi="Times New Roman" w:cs="Times New Roman"/>
        </w:rPr>
        <w:t xml:space="preserve">: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 </w:t>
      </w:r>
      <w:r w:rsidRPr="00987C94">
        <w:rPr>
          <w:rFonts w:ascii="Times New Roman" w:eastAsia="Times New Roman" w:hAnsi="Times New Roman" w:cs="Times New Roman"/>
        </w:rPr>
        <w:t>determines the dominance of sodium over calcium and magnesium in water.</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
          <w:bCs/>
        </w:rPr>
        <w:lastRenderedPageBreak/>
        <w:t>Magnesium Hazard (MH)</w:t>
      </w:r>
      <w:r w:rsidRPr="00987C94">
        <w:rPr>
          <w:rFonts w:ascii="Times New Roman" w:eastAsia="Times New Roman" w:hAnsi="Times New Roman" w:cs="Times New Roman"/>
        </w:rPr>
        <w:t xml:space="preserve">: </w:t>
      </w:r>
    </w:p>
    <w:p w:rsidR="008C4769" w:rsidRPr="00987C94" w:rsidRDefault="008C4769" w:rsidP="008C4769">
      <w:pPr>
        <w:spacing w:line="480" w:lineRule="auto"/>
        <w:ind w:firstLine="720"/>
        <w:jc w:val="both"/>
        <w:rPr>
          <w:rFonts w:ascii="Times New Roman" w:eastAsia="Times New Roman" w:hAnsi="Times New Roman" w:cs="Times New Roman"/>
        </w:rPr>
      </w:pPr>
      <w:r w:rsidRPr="00987C94">
        <w:rPr>
          <w:rFonts w:ascii="Times New Roman" w:hAnsi="Times New Roman" w:cs="Times New Roman"/>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987C94">
        <w:rPr>
          <w:rFonts w:ascii="Times New Roman" w:eastAsia="Times New Roman" w:hAnsi="Times New Roman" w:cs="Times New Roman"/>
        </w:rPr>
        <w:t>High magnesium hazard (MH) values suggest potential harm to crop growth and soil structure.</w:t>
      </w:r>
    </w:p>
    <w:p w:rsidR="008C4769" w:rsidRPr="00987C94" w:rsidRDefault="008C4769" w:rsidP="008C4769">
      <w:pPr>
        <w:spacing w:line="480" w:lineRule="auto"/>
        <w:ind w:firstLine="720"/>
        <w:jc w:val="both"/>
        <w:rPr>
          <w:rFonts w:ascii="Times New Roman" w:eastAsia="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2.7.6 Electrical Conductivity (EC)</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Electrical Conductivity (EC), 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Using these indices together provides a more complete understanding of how irrigation water might affect agricultural productivity. In rural areas like </w:t>
      </w:r>
      <w:proofErr w:type="spellStart"/>
      <w:r w:rsidRPr="00987C94">
        <w:rPr>
          <w:rFonts w:ascii="Times New Roman" w:hAnsi="Times New Roman" w:cs="Times New Roman"/>
        </w:rPr>
        <w:t>Akuo</w:t>
      </w:r>
      <w:proofErr w:type="spellEnd"/>
      <w:r w:rsidRPr="00987C94">
        <w:rPr>
          <w:rFonts w:ascii="Times New Roman" w:hAnsi="Times New Roman" w:cs="Times New Roman"/>
        </w:rPr>
        <w:t>,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2.8</w:t>
      </w:r>
      <w:r w:rsidRPr="00987C94">
        <w:rPr>
          <w:rFonts w:ascii="Times New Roman" w:hAnsi="Times New Roman" w:cs="Times New Roman"/>
          <w:b/>
          <w:bCs/>
        </w:rPr>
        <w:tab/>
        <w:t>Effects of Poor-Quality Irrigation Water on Soil and Crops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2.8.1</w:t>
      </w:r>
      <w:r w:rsidRPr="00987C94">
        <w:rPr>
          <w:rFonts w:ascii="Times New Roman" w:hAnsi="Times New Roman" w:cs="Times New Roman"/>
          <w:b/>
          <w:bCs/>
        </w:rPr>
        <w:tab/>
        <w:t>Soil Salinization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w:t>
      </w:r>
      <w:proofErr w:type="spellStart"/>
      <w:r w:rsidRPr="00987C94">
        <w:rPr>
          <w:rFonts w:ascii="Times New Roman" w:hAnsi="Times New Roman" w:cs="Times New Roman"/>
        </w:rPr>
        <w:t>Qadir</w:t>
      </w:r>
      <w:proofErr w:type="spellEnd"/>
      <w:r w:rsidRPr="00987C94">
        <w:rPr>
          <w:rFonts w:ascii="Times New Roman" w:hAnsi="Times New Roman" w:cs="Times New Roman"/>
        </w:rPr>
        <w:t xml:space="preserve"> et al., 2006).</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2.8.2</w:t>
      </w:r>
      <w:r w:rsidRPr="00987C94">
        <w:rPr>
          <w:rFonts w:ascii="Times New Roman" w:hAnsi="Times New Roman" w:cs="Times New Roman"/>
          <w:b/>
          <w:bCs/>
        </w:rPr>
        <w:tab/>
        <w:t xml:space="preserve">Soil </w:t>
      </w:r>
      <w:proofErr w:type="spellStart"/>
      <w:r w:rsidRPr="00987C94">
        <w:rPr>
          <w:rFonts w:ascii="Times New Roman" w:hAnsi="Times New Roman" w:cs="Times New Roman"/>
          <w:b/>
          <w:bCs/>
        </w:rPr>
        <w:t>Sodicity</w:t>
      </w:r>
      <w:proofErr w:type="spellEnd"/>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2.8.3</w:t>
      </w:r>
      <w:r w:rsidRPr="00987C94">
        <w:rPr>
          <w:rFonts w:ascii="Times New Roman" w:hAnsi="Times New Roman" w:cs="Times New Roman"/>
          <w:b/>
          <w:bCs/>
        </w:rPr>
        <w:tab/>
        <w:t>Soil pH Imbalance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w:t>
      </w:r>
      <w:proofErr w:type="spellStart"/>
      <w:r w:rsidRPr="00987C94">
        <w:rPr>
          <w:rFonts w:ascii="Times New Roman" w:hAnsi="Times New Roman" w:cs="Times New Roman"/>
        </w:rPr>
        <w:t>Lal</w:t>
      </w:r>
      <w:proofErr w:type="spellEnd"/>
      <w:r w:rsidRPr="00987C94">
        <w:rPr>
          <w:rFonts w:ascii="Times New Roman" w:hAnsi="Times New Roman" w:cs="Times New Roman"/>
        </w:rPr>
        <w:t>, 2015).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2.9</w:t>
      </w:r>
      <w:r w:rsidRPr="00987C94">
        <w:rPr>
          <w:rFonts w:ascii="Times New Roman" w:hAnsi="Times New Roman" w:cs="Times New Roman"/>
          <w:b/>
          <w:bCs/>
        </w:rPr>
        <w:tab/>
        <w:t>Previous Studies on Irrigation Water Quality in Nigeria</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An investigation in </w:t>
      </w:r>
      <w:proofErr w:type="spellStart"/>
      <w:r w:rsidRPr="00987C94">
        <w:rPr>
          <w:rFonts w:ascii="Times New Roman" w:hAnsi="Times New Roman" w:cs="Times New Roman"/>
        </w:rPr>
        <w:t>Sokoto</w:t>
      </w:r>
      <w:proofErr w:type="spellEnd"/>
      <w:r w:rsidRPr="00987C94">
        <w:rPr>
          <w:rFonts w:ascii="Times New Roman" w:hAnsi="Times New Roman" w:cs="Times New Roman"/>
        </w:rPr>
        <w:t xml:space="preserve"> State found that water from the </w:t>
      </w:r>
      <w:proofErr w:type="spellStart"/>
      <w:r w:rsidRPr="00987C94">
        <w:rPr>
          <w:rFonts w:ascii="Times New Roman" w:hAnsi="Times New Roman" w:cs="Times New Roman"/>
        </w:rPr>
        <w:t>Goronyo</w:t>
      </w:r>
      <w:proofErr w:type="spellEnd"/>
      <w:r w:rsidRPr="00987C94">
        <w:rPr>
          <w:rFonts w:ascii="Times New Roman" w:hAnsi="Times New Roman" w:cs="Times New Roman"/>
        </w:rPr>
        <w:t xml:space="preserve">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w:t>
      </w:r>
      <w:proofErr w:type="spellStart"/>
      <w:r w:rsidRPr="00987C94">
        <w:rPr>
          <w:rFonts w:ascii="Times New Roman" w:hAnsi="Times New Roman" w:cs="Times New Roman"/>
        </w:rPr>
        <w:t>Abubakar</w:t>
      </w:r>
      <w:proofErr w:type="spellEnd"/>
      <w:r w:rsidRPr="00987C94">
        <w:rPr>
          <w:rFonts w:ascii="Times New Roman" w:hAnsi="Times New Roman" w:cs="Times New Roman"/>
        </w:rPr>
        <w:t xml:space="preserve"> et al., 2015).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In South Western Nigeria, including parts of </w:t>
      </w:r>
      <w:proofErr w:type="spellStart"/>
      <w:r w:rsidRPr="00987C94">
        <w:rPr>
          <w:rFonts w:ascii="Times New Roman" w:hAnsi="Times New Roman" w:cs="Times New Roman"/>
        </w:rPr>
        <w:t>Ogun</w:t>
      </w:r>
      <w:proofErr w:type="spellEnd"/>
      <w:r w:rsidRPr="00987C94">
        <w:rPr>
          <w:rFonts w:ascii="Times New Roman" w:hAnsi="Times New Roman" w:cs="Times New Roman"/>
        </w:rPr>
        <w:t xml:space="preserve">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w:t>
      </w:r>
      <w:proofErr w:type="spellStart"/>
      <w:r w:rsidRPr="00987C94">
        <w:rPr>
          <w:rFonts w:ascii="Times New Roman" w:hAnsi="Times New Roman" w:cs="Times New Roman"/>
        </w:rPr>
        <w:t>Akanbi</w:t>
      </w:r>
      <w:proofErr w:type="spellEnd"/>
      <w:r w:rsidRPr="00987C94">
        <w:rPr>
          <w:rFonts w:ascii="Times New Roman" w:hAnsi="Times New Roman" w:cs="Times New Roman"/>
        </w:rPr>
        <w:t xml:space="preserve"> et al., 2017). These findings highlight the importance of seasonal sampling to detect changes in water quality over time.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In the North-Central region, which includes </w:t>
      </w:r>
      <w:proofErr w:type="spellStart"/>
      <w:r w:rsidRPr="00987C94">
        <w:rPr>
          <w:rFonts w:ascii="Times New Roman" w:hAnsi="Times New Roman" w:cs="Times New Roman"/>
        </w:rPr>
        <w:t>Kwara</w:t>
      </w:r>
      <w:proofErr w:type="spellEnd"/>
      <w:r w:rsidRPr="00987C94">
        <w:rPr>
          <w:rFonts w:ascii="Times New Roman" w:hAnsi="Times New Roman" w:cs="Times New Roman"/>
        </w:rPr>
        <w:t xml:space="preserve">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w:t>
      </w:r>
      <w:proofErr w:type="spellStart"/>
      <w:r w:rsidRPr="00987C94">
        <w:rPr>
          <w:rFonts w:ascii="Times New Roman" w:hAnsi="Times New Roman" w:cs="Times New Roman"/>
        </w:rPr>
        <w:t>Olatunji</w:t>
      </w:r>
      <w:proofErr w:type="spellEnd"/>
      <w:r w:rsidRPr="00987C94">
        <w:rPr>
          <w:rFonts w:ascii="Times New Roman" w:hAnsi="Times New Roman" w:cs="Times New Roman"/>
        </w:rPr>
        <w:t xml:space="preserve"> et al., 2020).</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r w:rsidRPr="00987C94">
        <w:rPr>
          <w:rFonts w:ascii="Times New Roman" w:hAnsi="Times New Roman" w:cs="Times New Roman"/>
          <w:b/>
          <w:bCs/>
        </w:rPr>
        <w:lastRenderedPageBreak/>
        <w:t>CHAPTER THREE</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t xml:space="preserve">        MATERIALS AND METHODS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3.1</w:t>
      </w:r>
      <w:r w:rsidRPr="00987C94">
        <w:rPr>
          <w:rFonts w:ascii="Times New Roman" w:hAnsi="Times New Roman" w:cs="Times New Roman"/>
          <w:b/>
          <w:bCs/>
        </w:rPr>
        <w:tab/>
        <w:t>Description of the Study Area</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experiment was conducted on underground wells in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is located on Latitude 7.7667</w:t>
      </w:r>
      <w:r w:rsidRPr="00987C94">
        <w:rPr>
          <w:rFonts w:ascii="Times New Roman" w:hAnsi="Times New Roman" w:cs="Times New Roman"/>
          <w:vertAlign w:val="superscript"/>
        </w:rPr>
        <w:t>o</w:t>
      </w:r>
      <w:r w:rsidRPr="00987C94">
        <w:rPr>
          <w:rFonts w:ascii="Times New Roman" w:hAnsi="Times New Roman" w:cs="Times New Roman"/>
        </w:rPr>
        <w:t xml:space="preserve"> N and Longitude 3.7333</w:t>
      </w:r>
      <w:r w:rsidRPr="00987C94">
        <w:rPr>
          <w:rFonts w:ascii="Times New Roman" w:hAnsi="Times New Roman" w:cs="Times New Roman"/>
          <w:vertAlign w:val="superscript"/>
        </w:rPr>
        <w:t>o</w:t>
      </w:r>
      <w:r w:rsidRPr="00987C94">
        <w:rPr>
          <w:rFonts w:ascii="Times New Roman" w:hAnsi="Times New Roman" w:cs="Times New Roman"/>
        </w:rPr>
        <w:t xml:space="preserve"> E, about 252 m above the mean sea level, North Central Nigeria.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is a rural farming community located in Ilorin East Local Government Area of </w:t>
      </w:r>
      <w:proofErr w:type="spellStart"/>
      <w:r w:rsidRPr="00987C94">
        <w:rPr>
          <w:rFonts w:ascii="Times New Roman" w:hAnsi="Times New Roman" w:cs="Times New Roman"/>
        </w:rPr>
        <w:t>Kwara</w:t>
      </w:r>
      <w:proofErr w:type="spellEnd"/>
      <w:r w:rsidRPr="00987C94">
        <w:rPr>
          <w:rFonts w:ascii="Times New Roman" w:hAnsi="Times New Roman" w:cs="Times New Roman"/>
        </w:rPr>
        <w:t xml:space="preserve">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terrain of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area is accessible via rural roads that connect it to Ilorin city and neighboring villages. Basic infrastructure is present, but many farmers still rely on traditional methods for </w:t>
      </w:r>
      <w:r w:rsidRPr="00987C94">
        <w:rPr>
          <w:rFonts w:ascii="Times New Roman" w:hAnsi="Times New Roman" w:cs="Times New Roman"/>
        </w:rPr>
        <w:lastRenderedPageBreak/>
        <w:t>irrigation and water use, making water quality an essential factor in sustaining agricultural productivity.</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3.2</w:t>
      </w:r>
      <w:r w:rsidRPr="00987C94">
        <w:rPr>
          <w:rFonts w:ascii="Times New Roman" w:hAnsi="Times New Roman" w:cs="Times New Roman"/>
          <w:b/>
          <w:bCs/>
        </w:rPr>
        <w:tab/>
        <w:t>Sample Collection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Grid method of sampling was used and water samples were collected from wells in each of the sampled points as shown in Figure 3.1. The map serves as a pilot for sampling process. A total of 20 water samples were collected from dug wells and these were sent to the laboratory for relevant geochemical analysis.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 The longitude, latitude and elevation of each location were recorded using a Global Positioning Systems (GPS). The static water level, total depth and water column of each hand dug wells were measured using meter tape along with their topographic elevation.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study area was visited as early as 7:00 am for samples collection for analyses. The water samples were collected by using a bucket fetcher to draw water from the well. The containers were rinsed three times with water to be collected before the actual three times with the water to be collected before the actual collection was doneinto2litres containers, marked and were all taken to laboratory immediately for the analysis of physiochemical properties. This research work was conducted in November, 2024. </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noProof/>
        </w:rPr>
        <w:lastRenderedPageBreak/>
        <w:drawing>
          <wp:inline distT="0" distB="0" distL="0" distR="0" wp14:anchorId="4E70C9DD" wp14:editId="57FD0777">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rsidR="008C4769" w:rsidRPr="00987C94" w:rsidRDefault="008C4769" w:rsidP="008C4769">
      <w:pPr>
        <w:spacing w:line="480" w:lineRule="auto"/>
        <w:jc w:val="both"/>
        <w:rPr>
          <w:rFonts w:ascii="Times New Roman" w:hAnsi="Times New Roman" w:cs="Times New Roman"/>
        </w:rPr>
      </w:pPr>
      <w:bookmarkStart w:id="1" w:name="_Hlk205651162"/>
      <w:r w:rsidRPr="00987C94">
        <w:rPr>
          <w:rFonts w:ascii="Times New Roman" w:hAnsi="Times New Roman" w:cs="Times New Roman"/>
        </w:rPr>
        <w:t>Figure 3.1. Map of the Study Area</w:t>
      </w:r>
    </w:p>
    <w:bookmarkEnd w:id="1"/>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procedure for sampling groundwater involves three basic steps, which include gathering information on physical, chemical, and biological properties. Based on the guidelines by WHO (1996). The physical properties examined include: the physical parameters (pH and Electrical Conductivity). Chemical ions determined were chloride, nitrate, carbonate, bicarbonate, calcium, sodium magnesium, and potassium. Trace elements determined were lead, zinc, copper, chromium, cadmium, manganese, cobalt, iron and nickel. All analyses were done according to standard methods. </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lastRenderedPageBreak/>
        <w:t>3.3</w:t>
      </w:r>
      <w:r w:rsidRPr="00987C94">
        <w:rPr>
          <w:rFonts w:ascii="Times New Roman" w:hAnsi="Times New Roman" w:cs="Times New Roman"/>
          <w:b/>
          <w:bCs/>
        </w:rPr>
        <w:tab/>
        <w:t xml:space="preserve"> Data Analysis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Statistical analyses were performed using Software Packages for Social Sciences (SPSS). The statistical tests applied were Descriptive Statistics, Correlation Matrix and Principal Components Analysis. Data obtained from laboratory analysis were used as variable inputs for the statistical tests.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 Principal component analyses were performed on correlation matrix of raw data in which a water samples were described by sixteen parameters (physical, biological and chemical). The following computer software was employed in the </w:t>
      </w:r>
      <w:proofErr w:type="gramStart"/>
      <w:r w:rsidRPr="00987C94">
        <w:rPr>
          <w:rFonts w:ascii="Times New Roman" w:hAnsi="Times New Roman" w:cs="Times New Roman"/>
        </w:rPr>
        <w:t>course  of</w:t>
      </w:r>
      <w:proofErr w:type="gramEnd"/>
      <w:r w:rsidRPr="00987C94">
        <w:rPr>
          <w:rFonts w:ascii="Times New Roman" w:hAnsi="Times New Roman" w:cs="Times New Roman"/>
        </w:rPr>
        <w:t xml:space="preserve"> the study: Arc Map, Surfer 8, Corel Draw and Aqua-Chem. These were used in the contouring of the maps and drawing of the graphical presentations. </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3.4</w:t>
      </w:r>
      <w:r w:rsidRPr="00987C94">
        <w:rPr>
          <w:rFonts w:ascii="Times New Roman" w:hAnsi="Times New Roman" w:cs="Times New Roman"/>
          <w:b/>
          <w:bCs/>
        </w:rPr>
        <w:tab/>
        <w:t xml:space="preserve"> Irrigation Indices for Groundwater Quality Evaluation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Irrigation indices are mathematical tools used to assess the suitability of groundwater for irrigation. They integrate various water quality parameters into a single value or range for better interpretation. They include (APHA, 2017):</w:t>
      </w:r>
    </w:p>
    <w:p w:rsidR="008C4769" w:rsidRPr="00987C94" w:rsidRDefault="008C4769" w:rsidP="008C4769">
      <w:pPr>
        <w:pStyle w:val="ListParagraph"/>
        <w:numPr>
          <w:ilvl w:val="0"/>
          <w:numId w:val="3"/>
        </w:numPr>
        <w:spacing w:line="480" w:lineRule="auto"/>
        <w:jc w:val="both"/>
        <w:rPr>
          <w:rFonts w:ascii="Times New Roman" w:hAnsi="Times New Roman" w:cs="Times New Roman"/>
        </w:rPr>
      </w:pPr>
      <w:r w:rsidRPr="00987C94">
        <w:rPr>
          <w:rFonts w:ascii="Times New Roman" w:hAnsi="Times New Roman" w:cs="Times New Roman"/>
          <w:b/>
          <w:bCs/>
        </w:rPr>
        <w:t xml:space="preserve">Sodium Adsorption Ratio (SAR): </w:t>
      </w:r>
      <w:r w:rsidRPr="00987C94">
        <w:rPr>
          <w:rFonts w:ascii="Times New Roman" w:hAnsi="Times New Roman" w:cs="Times New Roman"/>
        </w:rPr>
        <w:t>Measures the potential of sodium to replace calcium and magnesium in soil. High SAR values indicate poor water quality and is given by Equation (3.1)</w:t>
      </w:r>
    </w:p>
    <w:p w:rsidR="008C4769" w:rsidRPr="00987C94" w:rsidRDefault="008C4769" w:rsidP="008C4769">
      <w:pPr>
        <w:pStyle w:val="ListParagraph"/>
        <w:spacing w:line="480" w:lineRule="auto"/>
        <w:ind w:left="2160"/>
        <w:jc w:val="both"/>
        <w:rPr>
          <w:rFonts w:ascii="Times New Roman" w:hAnsi="Times New Roman" w:cs="Times New Roman"/>
        </w:rPr>
      </w:pPr>
      <w:r w:rsidRPr="00987C94">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rad>
              <m:radPr>
                <m:degHide m:val="1"/>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e>
                    </m:d>
                  </m:num>
                  <m:den>
                    <m:r>
                      <w:rPr>
                        <w:rFonts w:ascii="Cambria Math" w:hAnsi="Cambria Math" w:cs="Times New Roman"/>
                      </w:rPr>
                      <m:t>2</m:t>
                    </m:r>
                  </m:den>
                </m:f>
              </m:e>
            </m:rad>
          </m:den>
        </m:f>
      </m:oMath>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(3.1)</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Where:</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SAR=Sodium Adsorption Ratio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Na</w:t>
      </w:r>
      <w:r w:rsidRPr="00987C94">
        <w:rPr>
          <w:rFonts w:ascii="Times New Roman" w:hAnsi="Times New Roman" w:cs="Times New Roman"/>
          <w:vertAlign w:val="superscript"/>
        </w:rPr>
        <w:t>+</w:t>
      </w:r>
      <w:r w:rsidRPr="00987C94">
        <w:rPr>
          <w:rFonts w:ascii="Times New Roman" w:hAnsi="Times New Roman" w:cs="Times New Roman"/>
        </w:rPr>
        <w:t>= sodium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Ca</w:t>
      </w:r>
      <w:r w:rsidRPr="00987C94">
        <w:rPr>
          <w:rFonts w:ascii="Times New Roman" w:hAnsi="Times New Roman" w:cs="Times New Roman"/>
          <w:vertAlign w:val="superscript"/>
        </w:rPr>
        <w:t>2+</w:t>
      </w:r>
      <w:r w:rsidRPr="00987C94">
        <w:rPr>
          <w:rFonts w:ascii="Times New Roman" w:hAnsi="Times New Roman" w:cs="Times New Roman"/>
        </w:rPr>
        <w:t>= calcium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Mg</w:t>
      </w:r>
      <w:r w:rsidRPr="00987C94">
        <w:rPr>
          <w:rFonts w:ascii="Times New Roman" w:hAnsi="Times New Roman" w:cs="Times New Roman"/>
          <w:vertAlign w:val="superscript"/>
        </w:rPr>
        <w:t>2+</w:t>
      </w:r>
      <w:r w:rsidRPr="00987C94">
        <w:rPr>
          <w:rFonts w:ascii="Times New Roman" w:hAnsi="Times New Roman" w:cs="Times New Roman"/>
        </w:rPr>
        <w:t>= magnesium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numPr>
          <w:ilvl w:val="0"/>
          <w:numId w:val="3"/>
        </w:numPr>
        <w:spacing w:line="480" w:lineRule="auto"/>
        <w:jc w:val="both"/>
        <w:rPr>
          <w:rFonts w:ascii="Times New Roman" w:hAnsi="Times New Roman" w:cs="Times New Roman"/>
          <w:b/>
          <w:bCs/>
        </w:rPr>
      </w:pPr>
      <w:r w:rsidRPr="00987C94">
        <w:rPr>
          <w:rFonts w:ascii="Times New Roman" w:hAnsi="Times New Roman" w:cs="Times New Roman"/>
          <w:b/>
          <w:bCs/>
        </w:rPr>
        <w:lastRenderedPageBreak/>
        <w:t xml:space="preserve">Percentage Sodium (Na %): </w:t>
      </w:r>
      <w:r w:rsidRPr="00987C94">
        <w:rPr>
          <w:rFonts w:ascii="Times New Roman" w:hAnsi="Times New Roman" w:cs="Times New Roman"/>
        </w:rPr>
        <w:t xml:space="preserve"> is an indicator used to assess the sodium hazard of irrigation water. That is how much sodium is present relative to other </w:t>
      </w:r>
      <w:proofErr w:type="spellStart"/>
      <w:r w:rsidRPr="00987C94">
        <w:rPr>
          <w:rFonts w:ascii="Times New Roman" w:hAnsi="Times New Roman" w:cs="Times New Roman"/>
        </w:rPr>
        <w:t>cations</w:t>
      </w:r>
      <w:proofErr w:type="spellEnd"/>
      <w:r w:rsidRPr="00987C94">
        <w:rPr>
          <w:rFonts w:ascii="Times New Roman" w:hAnsi="Times New Roman" w:cs="Times New Roman"/>
        </w:rPr>
        <w:t>. It helps determine the suitability of water for agriculture use particularly its impact on soil structure and crop productivity and is given by Equation (3.2)</w:t>
      </w:r>
    </w:p>
    <w:p w:rsidR="008C4769" w:rsidRPr="00987C94" w:rsidRDefault="008C4769" w:rsidP="008C4769">
      <w:pPr>
        <w:pStyle w:val="Default"/>
        <w:spacing w:line="480" w:lineRule="auto"/>
        <w:jc w:val="both"/>
        <w:rPr>
          <w:rFonts w:ascii="Times New Roman" w:eastAsiaTheme="minorEastAsia" w:hAnsi="Times New Roman" w:cs="Times New Roman"/>
        </w:rPr>
      </w:pPr>
      <m:oMath>
        <m: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987C94">
        <w:rPr>
          <w:rFonts w:ascii="Times New Roman" w:eastAsiaTheme="minorEastAsia" w:hAnsi="Times New Roman" w:cs="Times New Roman"/>
        </w:rPr>
        <w:tab/>
      </w:r>
      <w:r w:rsidRPr="00987C94">
        <w:rPr>
          <w:rFonts w:ascii="Times New Roman" w:eastAsiaTheme="minorEastAsia" w:hAnsi="Times New Roman" w:cs="Times New Roman"/>
        </w:rPr>
        <w:tab/>
      </w:r>
      <w:r w:rsidRPr="00987C94">
        <w:rPr>
          <w:rFonts w:ascii="Times New Roman" w:eastAsiaTheme="minorEastAsia" w:hAnsi="Times New Roman" w:cs="Times New Roman"/>
        </w:rPr>
        <w:tab/>
        <w:t xml:space="preserve">    </w:t>
      </w:r>
      <w:r w:rsidRPr="00987C94">
        <w:rPr>
          <w:rFonts w:ascii="Times New Roman" w:eastAsiaTheme="minorEastAsia" w:hAnsi="Times New Roman" w:cs="Times New Roman"/>
        </w:rPr>
        <w:tab/>
      </w:r>
      <w:r w:rsidRPr="00987C94">
        <w:rPr>
          <w:rFonts w:ascii="Times New Roman" w:eastAsiaTheme="minorEastAsia" w:hAnsi="Times New Roman" w:cs="Times New Roman"/>
        </w:rPr>
        <w:tab/>
        <w:t xml:space="preserve">          (3.2)</w:t>
      </w:r>
    </w:p>
    <w:p w:rsidR="008C4769" w:rsidRPr="00987C94" w:rsidRDefault="008C4769" w:rsidP="008C4769">
      <w:pPr>
        <w:pStyle w:val="Default"/>
        <w:spacing w:line="480" w:lineRule="auto"/>
        <w:jc w:val="both"/>
        <w:rPr>
          <w:rFonts w:ascii="Times New Roman" w:hAnsi="Times New Roman" w:cs="Times New Roman"/>
        </w:rPr>
      </w:pPr>
      <w:proofErr w:type="gramStart"/>
      <w:r w:rsidRPr="00987C94">
        <w:rPr>
          <w:rFonts w:ascii="Times New Roman" w:hAnsi="Times New Roman" w:cs="Times New Roman"/>
        </w:rPr>
        <w:t>where</w:t>
      </w:r>
      <w:proofErr w:type="gramEnd"/>
      <w:r w:rsidRPr="00987C94">
        <w:rPr>
          <w:rFonts w:ascii="Times New Roman" w:hAnsi="Times New Roman" w:cs="Times New Roman"/>
        </w:rPr>
        <w:t>,</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Na</w:t>
      </w:r>
      <w:r w:rsidRPr="00987C94">
        <w:rPr>
          <w:rFonts w:ascii="Times New Roman" w:hAnsi="Times New Roman" w:cs="Times New Roman"/>
          <w:vertAlign w:val="superscript"/>
        </w:rPr>
        <w:t>+</w:t>
      </w:r>
      <w:r w:rsidRPr="00987C94">
        <w:rPr>
          <w:rFonts w:ascii="Times New Roman" w:hAnsi="Times New Roman" w:cs="Times New Roman"/>
        </w:rPr>
        <w:t>= sodium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Ca</w:t>
      </w:r>
      <w:r w:rsidRPr="00987C94">
        <w:rPr>
          <w:rFonts w:ascii="Times New Roman" w:hAnsi="Times New Roman" w:cs="Times New Roman"/>
          <w:vertAlign w:val="superscript"/>
        </w:rPr>
        <w:t>2+</w:t>
      </w:r>
      <w:r w:rsidRPr="00987C94">
        <w:rPr>
          <w:rFonts w:ascii="Times New Roman" w:hAnsi="Times New Roman" w:cs="Times New Roman"/>
        </w:rPr>
        <w:t>= calcium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Mg</w:t>
      </w:r>
      <w:r w:rsidRPr="00987C94">
        <w:rPr>
          <w:rFonts w:ascii="Times New Roman" w:hAnsi="Times New Roman" w:cs="Times New Roman"/>
          <w:vertAlign w:val="superscript"/>
        </w:rPr>
        <w:t>2+</w:t>
      </w:r>
      <w:r w:rsidRPr="00987C94">
        <w:rPr>
          <w:rFonts w:ascii="Times New Roman" w:hAnsi="Times New Roman" w:cs="Times New Roman"/>
        </w:rPr>
        <w:t>= magnesium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K</w:t>
      </w:r>
      <w:r w:rsidRPr="00987C94">
        <w:rPr>
          <w:rFonts w:ascii="Times New Roman" w:hAnsi="Times New Roman" w:cs="Times New Roman"/>
          <w:vertAlign w:val="superscript"/>
        </w:rPr>
        <w:t>+</w:t>
      </w:r>
      <w:r w:rsidRPr="00987C94">
        <w:rPr>
          <w:rFonts w:ascii="Times New Roman" w:hAnsi="Times New Roman" w:cs="Times New Roman"/>
        </w:rPr>
        <w:t>=potassium concentrate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987C94">
        <w:rPr>
          <w:rFonts w:ascii="Times New Roman" w:eastAsia="Times New Roman" w:hAnsi="Times New Roman" w:cs="Times New Roman"/>
          <w:b/>
          <w:bCs/>
        </w:rPr>
        <w:t>Permeability Index (PI)</w:t>
      </w:r>
      <w:r w:rsidRPr="00987C94">
        <w:rPr>
          <w:rFonts w:ascii="Times New Roman" w:eastAsia="Times New Roman" w:hAnsi="Times New Roman" w:cs="Times New Roman"/>
        </w:rPr>
        <w:t>: is an important parameter used to assess the suitability of water for irrigation in terms of its effect on soil permeability and soil structure and was computed from Equation (3.3)</w:t>
      </w:r>
    </w:p>
    <w:p w:rsidR="008C4769" w:rsidRPr="00987C94" w:rsidRDefault="008C4769" w:rsidP="008C4769">
      <w:pPr>
        <w:spacing w:before="100" w:beforeAutospacing="1" w:after="100" w:afterAutospacing="1" w:line="480" w:lineRule="auto"/>
        <w:jc w:val="both"/>
        <w:rPr>
          <w:rFonts w:ascii="Times New Roman" w:eastAsia="Times New Roman" w:hAnsi="Times New Roman" w:cs="Times New Roman"/>
        </w:rPr>
      </w:pPr>
      <m:oMath>
        <m:r>
          <w:rPr>
            <w:rFonts w:ascii="Cambria Math" w:eastAsia="Times New Roman" w:hAnsi="Cambria Math" w:cs="Times New Roman"/>
          </w:rPr>
          <m:t xml:space="preserve">                                     PI=</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Na+</m:t>
                </m:r>
                <m:rad>
                  <m:radPr>
                    <m:degHide m:val="1"/>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HCO</m:t>
                        </m:r>
                      </m:e>
                      <m:sub>
                        <m:r>
                          <w:rPr>
                            <w:rFonts w:ascii="Cambria Math" w:eastAsia="Times New Roman" w:hAnsi="Cambria Math" w:cs="Times New Roman"/>
                          </w:rPr>
                          <m:t>3</m:t>
                        </m:r>
                      </m:sub>
                    </m:sSub>
                  </m:e>
                </m:rad>
              </m:num>
              <m:den>
                <m:r>
                  <w:rPr>
                    <w:rFonts w:ascii="Cambria Math" w:eastAsia="Times New Roman" w:hAnsi="Cambria Math" w:cs="Times New Roman"/>
                  </w:rPr>
                  <m:t>Ca+Mg+Na</m:t>
                </m:r>
              </m:den>
            </m:f>
          </m:e>
        </m:d>
        <m:r>
          <w:rPr>
            <w:rFonts w:ascii="Cambria Math" w:eastAsia="Times New Roman" w:hAnsi="Cambria Math" w:cs="Times New Roman"/>
          </w:rPr>
          <m:t>×100</m:t>
        </m:r>
      </m:oMath>
      <w:r w:rsidRPr="00987C94">
        <w:rPr>
          <w:rFonts w:ascii="Times New Roman" w:eastAsia="Times New Roman" w:hAnsi="Times New Roman" w:cs="Times New Roman"/>
        </w:rPr>
        <w:t xml:space="preserve">                                                          (3.3) </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eastAsia="Times New Roman" w:hAnsi="Times New Roman" w:cs="Times New Roman"/>
        </w:rPr>
        <w:tab/>
      </w:r>
      <w:r w:rsidRPr="00987C94">
        <w:rPr>
          <w:rFonts w:ascii="Times New Roman" w:hAnsi="Times New Roman" w:cs="Times New Roman"/>
        </w:rPr>
        <w:t>Where:</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PI=Permeability Index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Na</w:t>
      </w:r>
      <w:r w:rsidRPr="00987C94">
        <w:rPr>
          <w:rFonts w:ascii="Times New Roman" w:hAnsi="Times New Roman" w:cs="Times New Roman"/>
          <w:vertAlign w:val="superscript"/>
        </w:rPr>
        <w:t>+</w:t>
      </w:r>
      <w:r w:rsidRPr="00987C94">
        <w:rPr>
          <w:rFonts w:ascii="Times New Roman" w:hAnsi="Times New Roman" w:cs="Times New Roman"/>
        </w:rPr>
        <w:t>= sodium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Ca</w:t>
      </w:r>
      <w:r w:rsidRPr="00987C94">
        <w:rPr>
          <w:rFonts w:ascii="Times New Roman" w:hAnsi="Times New Roman" w:cs="Times New Roman"/>
          <w:vertAlign w:val="superscript"/>
        </w:rPr>
        <w:t>2+</w:t>
      </w:r>
      <w:r w:rsidRPr="00987C94">
        <w:rPr>
          <w:rFonts w:ascii="Times New Roman" w:hAnsi="Times New Roman" w:cs="Times New Roman"/>
        </w:rPr>
        <w:t>= calcium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Mg</w:t>
      </w:r>
      <w:r w:rsidRPr="00987C94">
        <w:rPr>
          <w:rFonts w:ascii="Times New Roman" w:hAnsi="Times New Roman" w:cs="Times New Roman"/>
          <w:vertAlign w:val="superscript"/>
        </w:rPr>
        <w:t>2+</w:t>
      </w:r>
      <w:r w:rsidRPr="00987C94">
        <w:rPr>
          <w:rFonts w:ascii="Times New Roman" w:hAnsi="Times New Roman" w:cs="Times New Roman"/>
        </w:rPr>
        <w:t>= magnesium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HCO</w:t>
      </w:r>
      <w:r w:rsidRPr="00987C94">
        <w:rPr>
          <w:rFonts w:ascii="Times New Roman" w:hAnsi="Times New Roman" w:cs="Times New Roman"/>
          <w:vertAlign w:val="subscript"/>
        </w:rPr>
        <w:t>3</w:t>
      </w:r>
      <w:r w:rsidRPr="00987C94">
        <w:rPr>
          <w:rFonts w:ascii="Times New Roman" w:hAnsi="Times New Roman" w:cs="Times New Roman"/>
          <w:vertAlign w:val="superscript"/>
        </w:rPr>
        <w:t>-</w:t>
      </w:r>
      <w:r w:rsidRPr="00987C94">
        <w:rPr>
          <w:rFonts w:ascii="Times New Roman" w:hAnsi="Times New Roman" w:cs="Times New Roman"/>
        </w:rPr>
        <w:t>=bicarbonate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p>
    <w:p w:rsidR="008C4769" w:rsidRPr="00987C94" w:rsidRDefault="008C4769" w:rsidP="008C4769">
      <w:pPr>
        <w:pStyle w:val="Default"/>
        <w:numPr>
          <w:ilvl w:val="0"/>
          <w:numId w:val="3"/>
        </w:numPr>
        <w:spacing w:line="480" w:lineRule="auto"/>
        <w:jc w:val="both"/>
        <w:rPr>
          <w:rFonts w:ascii="Times New Roman" w:hAnsi="Times New Roman" w:cs="Times New Roman"/>
          <w:b/>
          <w:bCs/>
        </w:rPr>
      </w:pPr>
      <w:r w:rsidRPr="00987C94">
        <w:rPr>
          <w:rFonts w:ascii="Times New Roman" w:hAnsi="Times New Roman" w:cs="Times New Roman"/>
          <w:b/>
          <w:bCs/>
        </w:rPr>
        <w:t>Magnesium Hazard (MH)</w:t>
      </w:r>
      <w:proofErr w:type="gramStart"/>
      <w:r w:rsidRPr="00987C94">
        <w:rPr>
          <w:rFonts w:ascii="Times New Roman" w:hAnsi="Times New Roman" w:cs="Times New Roman"/>
          <w:b/>
          <w:bCs/>
        </w:rPr>
        <w:t>:</w:t>
      </w:r>
      <w:r w:rsidRPr="00987C94">
        <w:rPr>
          <w:rFonts w:ascii="Times New Roman" w:hAnsi="Times New Roman" w:cs="Times New Roman"/>
        </w:rPr>
        <w:t>is</w:t>
      </w:r>
      <w:proofErr w:type="gramEnd"/>
      <w:r w:rsidRPr="00987C94">
        <w:rPr>
          <w:rFonts w:ascii="Times New Roman" w:hAnsi="Times New Roman" w:cs="Times New Roman"/>
        </w:rPr>
        <w:t xml:space="preserve"> used to evaluate the potential of irrigation water affect soil structure and permeability, especially due to an excess of magnesium over calcium. </w:t>
      </w:r>
      <w:r w:rsidRPr="00987C94">
        <w:rPr>
          <w:rFonts w:ascii="Times New Roman" w:hAnsi="Times New Roman" w:cs="Times New Roman"/>
        </w:rPr>
        <w:lastRenderedPageBreak/>
        <w:t>Excess magnesium can lead to poor soil aggregation, reduced permeability and ultimately poor plant growth and was computed from Equation (3.4):</w:t>
      </w:r>
    </w:p>
    <w:p w:rsidR="008C4769" w:rsidRPr="00987C94" w:rsidRDefault="008C4769" w:rsidP="008C4769">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 xml:space="preserve">×100                                                                                           </m:t>
        </m:r>
      </m:oMath>
      <w:r w:rsidRPr="00987C94">
        <w:rPr>
          <w:rFonts w:ascii="Times New Roman" w:eastAsiaTheme="minorEastAsia" w:hAnsi="Times New Roman" w:cs="Times New Roman"/>
        </w:rPr>
        <w:t>(3.4)</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Where:</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MH==Magnesium Hazard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Mg</w:t>
      </w:r>
      <w:r w:rsidRPr="00987C94">
        <w:rPr>
          <w:rFonts w:ascii="Times New Roman" w:hAnsi="Times New Roman" w:cs="Times New Roman"/>
          <w:vertAlign w:val="superscript"/>
        </w:rPr>
        <w:t>2+</w:t>
      </w:r>
      <w:r w:rsidRPr="00987C94">
        <w:rPr>
          <w:rFonts w:ascii="Times New Roman" w:hAnsi="Times New Roman" w:cs="Times New Roman"/>
        </w:rPr>
        <w:t>= magnesium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Ca</w:t>
      </w:r>
      <w:r w:rsidRPr="00987C94">
        <w:rPr>
          <w:rFonts w:ascii="Times New Roman" w:hAnsi="Times New Roman" w:cs="Times New Roman"/>
          <w:vertAlign w:val="superscript"/>
        </w:rPr>
        <w:t>2+</w:t>
      </w:r>
      <w:r w:rsidRPr="00987C94">
        <w:rPr>
          <w:rFonts w:ascii="Times New Roman" w:hAnsi="Times New Roman" w:cs="Times New Roman"/>
        </w:rPr>
        <w:t>= calcium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987C94">
        <w:rPr>
          <w:rFonts w:ascii="Times New Roman" w:eastAsia="Times New Roman" w:hAnsi="Times New Roman" w:cs="Times New Roman"/>
          <w:b/>
          <w:bCs/>
        </w:rPr>
        <w:t>Kelly’s Ratio (KR)</w:t>
      </w:r>
      <w:r w:rsidRPr="00987C94">
        <w:rPr>
          <w:rFonts w:ascii="Times New Roman" w:eastAsia="Times New Roman" w:hAnsi="Times New Roman" w:cs="Times New Roman"/>
        </w:rPr>
        <w:t>: It is used to evaluate the sodium hazard of irrigation water. It helps to assess the potential of sodium to replace calcium and magnesium in the soil which can lead to soil dispersion, reduced permeability and poor crop yield. It was determined from Equation (3.5)</w:t>
      </w:r>
    </w:p>
    <w:p w:rsidR="008C4769" w:rsidRPr="00987C94" w:rsidRDefault="008C4769" w:rsidP="008C4769">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sidRPr="00987C94">
        <w:rPr>
          <w:rFonts w:ascii="Times New Roman" w:eastAsiaTheme="minorEastAsia" w:hAnsi="Times New Roman" w:cs="Times New Roman"/>
        </w:rPr>
        <w:t xml:space="preserve">                                                               (3.5)</w:t>
      </w:r>
    </w:p>
    <w:p w:rsidR="008C4769" w:rsidRPr="00987C94" w:rsidRDefault="008C4769" w:rsidP="008C4769">
      <w:pPr>
        <w:pStyle w:val="Default"/>
        <w:spacing w:line="480" w:lineRule="auto"/>
        <w:jc w:val="both"/>
        <w:rPr>
          <w:rFonts w:ascii="Times New Roman" w:hAnsi="Times New Roman" w:cs="Times New Roman"/>
        </w:rPr>
      </w:pP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Where:</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KR=Kelly’s ratio</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Na</w:t>
      </w:r>
      <w:r w:rsidRPr="00987C94">
        <w:rPr>
          <w:rFonts w:ascii="Times New Roman" w:hAnsi="Times New Roman" w:cs="Times New Roman"/>
          <w:vertAlign w:val="superscript"/>
        </w:rPr>
        <w:t>+</w:t>
      </w:r>
      <w:r w:rsidRPr="00987C94">
        <w:rPr>
          <w:rFonts w:ascii="Times New Roman" w:hAnsi="Times New Roman" w:cs="Times New Roman"/>
        </w:rPr>
        <w:t>= Sodium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Ca</w:t>
      </w:r>
      <w:r w:rsidRPr="00987C94">
        <w:rPr>
          <w:rFonts w:ascii="Times New Roman" w:hAnsi="Times New Roman" w:cs="Times New Roman"/>
          <w:vertAlign w:val="superscript"/>
        </w:rPr>
        <w:t>2+</w:t>
      </w:r>
      <w:r w:rsidRPr="00987C94">
        <w:rPr>
          <w:rFonts w:ascii="Times New Roman" w:hAnsi="Times New Roman" w:cs="Times New Roman"/>
        </w:rPr>
        <w:t>= Calcium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Mg</w:t>
      </w:r>
      <w:r w:rsidRPr="00987C94">
        <w:rPr>
          <w:rFonts w:ascii="Times New Roman" w:hAnsi="Times New Roman" w:cs="Times New Roman"/>
          <w:vertAlign w:val="superscript"/>
        </w:rPr>
        <w:t>2+</w:t>
      </w:r>
      <w:r w:rsidRPr="00987C94">
        <w:rPr>
          <w:rFonts w:ascii="Times New Roman" w:hAnsi="Times New Roman" w:cs="Times New Roman"/>
        </w:rPr>
        <w:t>= Magnesium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numPr>
          <w:ilvl w:val="0"/>
          <w:numId w:val="3"/>
        </w:numPr>
        <w:spacing w:line="480" w:lineRule="auto"/>
        <w:jc w:val="both"/>
        <w:rPr>
          <w:rFonts w:ascii="Times New Roman" w:eastAsiaTheme="minorEastAsia" w:hAnsi="Times New Roman" w:cs="Times New Roman"/>
          <w:b/>
          <w:bCs/>
        </w:rPr>
      </w:pPr>
      <w:r w:rsidRPr="00987C94">
        <w:rPr>
          <w:rFonts w:ascii="Times New Roman" w:eastAsiaTheme="minorEastAsia" w:hAnsi="Times New Roman" w:cs="Times New Roman"/>
          <w:b/>
          <w:bCs/>
        </w:rPr>
        <w:t>Potential Salinity (PS)</w:t>
      </w:r>
      <w:proofErr w:type="gramStart"/>
      <w:r w:rsidRPr="00987C94">
        <w:rPr>
          <w:rFonts w:ascii="Times New Roman" w:eastAsiaTheme="minorEastAsia" w:hAnsi="Times New Roman" w:cs="Times New Roman"/>
          <w:b/>
          <w:bCs/>
        </w:rPr>
        <w:t>:</w:t>
      </w:r>
      <w:r w:rsidRPr="00987C94">
        <w:rPr>
          <w:rFonts w:ascii="Times New Roman" w:eastAsiaTheme="minorEastAsia" w:hAnsi="Times New Roman" w:cs="Times New Roman"/>
        </w:rPr>
        <w:t>is</w:t>
      </w:r>
      <w:proofErr w:type="gramEnd"/>
      <w:r w:rsidRPr="00987C94">
        <w:rPr>
          <w:rFonts w:ascii="Times New Roman" w:eastAsiaTheme="minorEastAsia" w:hAnsi="Times New Roman" w:cs="Times New Roman"/>
        </w:rPr>
        <w:t xml:space="preserve"> an index used to estimate the long-term salinizing effect of irrigation water on soil and plants. It considers both soluble salts that remains in the soil and less mobile ions that may cause salt accumulation over time and was estimated from Equation (3.6)</w:t>
      </w:r>
    </w:p>
    <w:p w:rsidR="008C4769" w:rsidRPr="00987C94" w:rsidRDefault="008C4769" w:rsidP="008C4769">
      <w:pPr>
        <w:pStyle w:val="Default"/>
        <w:spacing w:line="480" w:lineRule="auto"/>
        <w:ind w:left="2160"/>
        <w:jc w:val="both"/>
        <w:rPr>
          <w:rFonts w:ascii="Times New Roman" w:hAnsi="Times New Roman" w:cs="Times New Roman"/>
        </w:rPr>
      </w:pPr>
      <w:r w:rsidRPr="00987C94">
        <w:rPr>
          <w:rFonts w:ascii="Times New Roman" w:hAnsi="Times New Roman" w:cs="Times New Roman"/>
        </w:rPr>
        <w:t>PS=CL</w:t>
      </w:r>
      <w:r w:rsidRPr="00987C94">
        <w:rPr>
          <w:rFonts w:ascii="Times New Roman" w:hAnsi="Times New Roman" w:cs="Times New Roman"/>
          <w:vertAlign w:val="superscript"/>
        </w:rPr>
        <w:t>-</w:t>
      </w:r>
      <w:r w:rsidRPr="00987C94">
        <w:rPr>
          <w:rFonts w:ascii="Times New Roman" w:hAnsi="Times New Roman" w:cs="Times New Roman"/>
        </w:rPr>
        <w:t xml:space="preserve"> +0.5×SO</w:t>
      </w:r>
      <w:r w:rsidRPr="00987C94">
        <w:rPr>
          <w:rFonts w:ascii="Times New Roman" w:hAnsi="Times New Roman" w:cs="Times New Roman"/>
          <w:vertAlign w:val="subscript"/>
        </w:rPr>
        <w:t>4</w:t>
      </w:r>
      <w:r w:rsidRPr="00987C94">
        <w:rPr>
          <w:rFonts w:ascii="Times New Roman" w:hAnsi="Times New Roman" w:cs="Times New Roman"/>
          <w:vertAlign w:val="superscript"/>
        </w:rPr>
        <w:t>2-</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 xml:space="preserve">          (3.6)</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ab/>
        <w:t>Where:</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lastRenderedPageBreak/>
        <w:tab/>
      </w:r>
      <w:r w:rsidRPr="00987C94">
        <w:rPr>
          <w:rFonts w:ascii="Times New Roman" w:hAnsi="Times New Roman" w:cs="Times New Roman"/>
        </w:rPr>
        <w:tab/>
        <w:t>PS= Potential Salinity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ab/>
      </w:r>
      <w:r w:rsidRPr="00987C94">
        <w:rPr>
          <w:rFonts w:ascii="Times New Roman" w:hAnsi="Times New Roman" w:cs="Times New Roman"/>
        </w:rPr>
        <w:tab/>
        <w:t>CL</w:t>
      </w:r>
      <w:r w:rsidRPr="00987C94">
        <w:rPr>
          <w:rFonts w:ascii="Times New Roman" w:hAnsi="Times New Roman" w:cs="Times New Roman"/>
          <w:vertAlign w:val="superscript"/>
        </w:rPr>
        <w:t>-</w:t>
      </w:r>
      <w:r w:rsidRPr="00987C94">
        <w:rPr>
          <w:rFonts w:ascii="Times New Roman" w:hAnsi="Times New Roman" w:cs="Times New Roman"/>
        </w:rPr>
        <w:t>= Chloride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ind w:left="720" w:firstLine="720"/>
        <w:jc w:val="both"/>
        <w:rPr>
          <w:rFonts w:ascii="Times New Roman" w:hAnsi="Times New Roman" w:cs="Times New Roman"/>
          <w:vertAlign w:val="superscript"/>
        </w:rPr>
      </w:pPr>
      <w:r w:rsidRPr="00987C94">
        <w:rPr>
          <w:rFonts w:ascii="Times New Roman" w:hAnsi="Times New Roman" w:cs="Times New Roman"/>
        </w:rPr>
        <w:t>SO</w:t>
      </w:r>
      <w:r w:rsidRPr="00987C94">
        <w:rPr>
          <w:rFonts w:ascii="Times New Roman" w:hAnsi="Times New Roman" w:cs="Times New Roman"/>
          <w:vertAlign w:val="subscript"/>
        </w:rPr>
        <w:t>4</w:t>
      </w:r>
      <w:r w:rsidRPr="00987C94">
        <w:rPr>
          <w:rFonts w:ascii="Times New Roman" w:hAnsi="Times New Roman" w:cs="Times New Roman"/>
          <w:vertAlign w:val="superscript"/>
        </w:rPr>
        <w:t>2-</w:t>
      </w:r>
      <w:r w:rsidRPr="00987C94">
        <w:rPr>
          <w:rFonts w:ascii="Times New Roman" w:hAnsi="Times New Roman" w:cs="Times New Roman"/>
        </w:rPr>
        <w:t>=</w:t>
      </w:r>
      <w:proofErr w:type="spellStart"/>
      <w:r w:rsidRPr="00987C94">
        <w:rPr>
          <w:rFonts w:ascii="Times New Roman" w:hAnsi="Times New Roman" w:cs="Times New Roman"/>
        </w:rPr>
        <w:t>Sulphate</w:t>
      </w:r>
      <w:proofErr w:type="spellEnd"/>
      <w:r w:rsidRPr="00987C94">
        <w:rPr>
          <w:rFonts w:ascii="Times New Roman" w:hAnsi="Times New Roman" w:cs="Times New Roman"/>
        </w:rPr>
        <w:t xml:space="preserve">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spacing w:line="480" w:lineRule="auto"/>
        <w:ind w:left="2160" w:firstLine="720"/>
        <w:jc w:val="both"/>
        <w:rPr>
          <w:rFonts w:ascii="Times New Roman" w:hAnsi="Times New Roman" w:cs="Times New Roman"/>
          <w:b/>
        </w:rPr>
      </w:pPr>
    </w:p>
    <w:p w:rsidR="008C4769" w:rsidRPr="00987C94" w:rsidRDefault="008C4769" w:rsidP="008C4769">
      <w:pPr>
        <w:spacing w:line="480" w:lineRule="auto"/>
        <w:ind w:left="2160" w:firstLine="720"/>
        <w:jc w:val="both"/>
        <w:rPr>
          <w:rFonts w:ascii="Times New Roman" w:hAnsi="Times New Roman" w:cs="Times New Roman"/>
          <w:b/>
        </w:rPr>
      </w:pPr>
    </w:p>
    <w:p w:rsidR="008C4769" w:rsidRPr="00987C94" w:rsidRDefault="008C4769" w:rsidP="008C4769">
      <w:pPr>
        <w:spacing w:line="480" w:lineRule="auto"/>
        <w:ind w:left="2160" w:firstLine="720"/>
        <w:jc w:val="both"/>
        <w:rPr>
          <w:rFonts w:ascii="Times New Roman" w:hAnsi="Times New Roman" w:cs="Times New Roman"/>
          <w:b/>
        </w:rPr>
      </w:pPr>
    </w:p>
    <w:p w:rsidR="008C4769" w:rsidRPr="00987C94" w:rsidRDefault="008C4769" w:rsidP="008C4769">
      <w:pPr>
        <w:spacing w:line="480" w:lineRule="auto"/>
        <w:ind w:left="2160" w:firstLine="720"/>
        <w:jc w:val="both"/>
        <w:rPr>
          <w:rFonts w:ascii="Times New Roman" w:hAnsi="Times New Roman" w:cs="Times New Roman"/>
          <w:b/>
        </w:rPr>
      </w:pPr>
    </w:p>
    <w:p w:rsidR="008C4769" w:rsidRPr="00987C94" w:rsidRDefault="008C4769" w:rsidP="008C4769">
      <w:pPr>
        <w:spacing w:line="480" w:lineRule="auto"/>
        <w:ind w:left="2160" w:firstLine="720"/>
        <w:jc w:val="both"/>
        <w:rPr>
          <w:rFonts w:ascii="Times New Roman" w:hAnsi="Times New Roman" w:cs="Times New Roman"/>
          <w:b/>
        </w:rPr>
      </w:pPr>
      <w:r w:rsidRPr="00987C94">
        <w:rPr>
          <w:rFonts w:ascii="Times New Roman" w:hAnsi="Times New Roman" w:cs="Times New Roman"/>
          <w:b/>
        </w:rPr>
        <w:lastRenderedPageBreak/>
        <w:t>CHAPTER FOUR</w:t>
      </w:r>
    </w:p>
    <w:p w:rsidR="008C4769" w:rsidRPr="00987C94" w:rsidRDefault="008C4769" w:rsidP="008C4769">
      <w:pPr>
        <w:spacing w:line="480" w:lineRule="auto"/>
        <w:jc w:val="both"/>
        <w:rPr>
          <w:rFonts w:ascii="Times New Roman" w:hAnsi="Times New Roman" w:cs="Times New Roman"/>
          <w:b/>
        </w:rPr>
      </w:pPr>
      <w:r w:rsidRPr="00987C94">
        <w:rPr>
          <w:rFonts w:ascii="Times New Roman" w:hAnsi="Times New Roman" w:cs="Times New Roman"/>
          <w:b/>
        </w:rPr>
        <w:tab/>
      </w:r>
      <w:r w:rsidRPr="00987C94">
        <w:rPr>
          <w:rFonts w:ascii="Times New Roman" w:hAnsi="Times New Roman" w:cs="Times New Roman"/>
          <w:b/>
        </w:rPr>
        <w:tab/>
        <w:t xml:space="preserve">           RESULTS AND DISCUSSION </w:t>
      </w:r>
    </w:p>
    <w:p w:rsidR="008C4769" w:rsidRPr="00987C94" w:rsidRDefault="008C4769" w:rsidP="008C4769">
      <w:pPr>
        <w:spacing w:line="480" w:lineRule="auto"/>
        <w:jc w:val="both"/>
        <w:rPr>
          <w:rFonts w:ascii="Times New Roman" w:hAnsi="Times New Roman" w:cs="Times New Roman"/>
          <w:b/>
        </w:rPr>
      </w:pPr>
      <w:r w:rsidRPr="00987C94">
        <w:rPr>
          <w:rFonts w:ascii="Times New Roman" w:hAnsi="Times New Roman" w:cs="Times New Roman"/>
          <w:b/>
        </w:rPr>
        <w:t>4.1</w:t>
      </w:r>
      <w:r w:rsidRPr="00987C94">
        <w:rPr>
          <w:rFonts w:ascii="Times New Roman" w:hAnsi="Times New Roman" w:cs="Times New Roman"/>
          <w:b/>
        </w:rPr>
        <w:tab/>
        <w:t>Water Sampling Location Parameters of the Study Area</w:t>
      </w:r>
    </w:p>
    <w:p w:rsidR="008C4769" w:rsidRPr="00987C94" w:rsidRDefault="008C4769" w:rsidP="008C4769">
      <w:pPr>
        <w:spacing w:line="480" w:lineRule="auto"/>
        <w:ind w:firstLine="720"/>
        <w:jc w:val="both"/>
        <w:rPr>
          <w:rFonts w:ascii="Times New Roman" w:hAnsi="Times New Roman" w:cs="Times New Roman"/>
          <w:b/>
        </w:rPr>
      </w:pPr>
      <w:r w:rsidRPr="00987C94">
        <w:rPr>
          <w:rFonts w:ascii="Times New Roman" w:hAnsi="Times New Roman" w:cs="Times New Roman"/>
          <w:bCs/>
        </w:rPr>
        <w:t>The water sampling location parameters of the study area is presented in Table 4.1</w:t>
      </w:r>
    </w:p>
    <w:p w:rsidR="008C4769" w:rsidRPr="00987C94" w:rsidRDefault="008C4769" w:rsidP="008C4769">
      <w:pPr>
        <w:spacing w:line="480" w:lineRule="auto"/>
        <w:jc w:val="both"/>
        <w:rPr>
          <w:rFonts w:ascii="Times New Roman" w:hAnsi="Times New Roman" w:cs="Times New Roman"/>
          <w:b/>
        </w:rPr>
      </w:pPr>
      <w:r w:rsidRPr="00987C94">
        <w:rPr>
          <w:rFonts w:ascii="Times New Roman" w:hAnsi="Times New Roman" w:cs="Times New Roman"/>
          <w:b/>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490"/>
        <w:gridCol w:w="1730"/>
        <w:gridCol w:w="1576"/>
        <w:gridCol w:w="1899"/>
        <w:gridCol w:w="1890"/>
      </w:tblGrid>
      <w:tr w:rsidR="008C4769" w:rsidRPr="00987C94" w:rsidTr="008C4769">
        <w:trPr>
          <w:trHeight w:val="300"/>
        </w:trPr>
        <w:tc>
          <w:tcPr>
            <w:tcW w:w="955"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Total Depth Level (m)</w:t>
            </w:r>
          </w:p>
        </w:tc>
      </w:tr>
      <w:tr w:rsidR="008C4769" w:rsidRPr="00987C94" w:rsidTr="008C4769">
        <w:trPr>
          <w:trHeight w:val="300"/>
        </w:trPr>
        <w:tc>
          <w:tcPr>
            <w:tcW w:w="955"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w:t>
            </w:r>
          </w:p>
        </w:tc>
        <w:tc>
          <w:tcPr>
            <w:tcW w:w="1490"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36.7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37.2</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E</w:t>
            </w:r>
          </w:p>
        </w:tc>
        <w:tc>
          <w:tcPr>
            <w:tcW w:w="1576"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354</w:t>
            </w:r>
          </w:p>
        </w:tc>
        <w:tc>
          <w:tcPr>
            <w:tcW w:w="1899"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3.9</w:t>
            </w:r>
          </w:p>
        </w:tc>
        <w:tc>
          <w:tcPr>
            <w:tcW w:w="1890"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8.45</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2</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39.1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37.6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368</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3.2</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4.2</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40.9</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p>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40.3</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371</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4.6</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8.9</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41.6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39.1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380</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3.4</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7.3</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45.1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36.5</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369</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3.4</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7.1</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6</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47.1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39.2</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372</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3.1</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5.2</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46.7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41.9</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373</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4.0</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7.0</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47.7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42.3</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375</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5.0</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7.2</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9</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45.7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42.1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375</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4.2</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6.9</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10</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47.7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43.7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373</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5.3</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6.3</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11</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47.0</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45.2</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376</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5.6</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9.1</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12</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48.9</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46.7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378</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6.9</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9.4</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13</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49.6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46.3</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375</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6.6</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7.9</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14</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49.2</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52.9</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377</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5.3</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7.25</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15</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50.6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51.5</w:t>
            </w:r>
            <w:r w:rsidRPr="00987C94">
              <w:rPr>
                <w:rFonts w:ascii="Times New Roman" w:hAnsi="Times New Roman" w:cs="Times New Roman"/>
                <w:sz w:val="24"/>
                <w:szCs w:val="24"/>
                <w:vertAlign w:val="superscript"/>
              </w:rPr>
              <w:t>1I</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375</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5.9</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7.7</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16</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51.1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52.4</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375</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5.7</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8.6</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17</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36.7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49.6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377</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7.0</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8.6</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18</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43.9</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48.5</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376</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8.1</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9.8</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19</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40.0</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49.5</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364</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7.0</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7.5</w:t>
            </w:r>
          </w:p>
        </w:tc>
      </w:tr>
      <w:tr w:rsidR="008C4769" w:rsidRPr="00987C94" w:rsidTr="008C4769">
        <w:trPr>
          <w:trHeight w:val="300"/>
        </w:trPr>
        <w:tc>
          <w:tcPr>
            <w:tcW w:w="955"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20</w:t>
            </w:r>
          </w:p>
        </w:tc>
        <w:tc>
          <w:tcPr>
            <w:tcW w:w="1490"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35.6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38</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05.3</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576"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361</w:t>
            </w:r>
          </w:p>
        </w:tc>
        <w:tc>
          <w:tcPr>
            <w:tcW w:w="1899"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4.5</w:t>
            </w:r>
          </w:p>
        </w:tc>
        <w:tc>
          <w:tcPr>
            <w:tcW w:w="1890"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7.9</w:t>
            </w:r>
          </w:p>
        </w:tc>
      </w:tr>
    </w:tbl>
    <w:p w:rsidR="008C4769" w:rsidRPr="00987C94" w:rsidRDefault="008C4769" w:rsidP="008C4769">
      <w:pPr>
        <w:pStyle w:val="NoSpacing"/>
        <w:spacing w:line="360" w:lineRule="auto"/>
        <w:rPr>
          <w:rFonts w:ascii="Times New Roman" w:hAnsi="Times New Roman" w:cs="Times New Roman"/>
          <w:sz w:val="24"/>
          <w:szCs w:val="24"/>
        </w:rPr>
      </w:pPr>
    </w:p>
    <w:p w:rsidR="008C4769" w:rsidRPr="00987C94" w:rsidRDefault="008C4769" w:rsidP="008C4769">
      <w:pPr>
        <w:spacing w:line="480" w:lineRule="auto"/>
        <w:jc w:val="both"/>
        <w:rPr>
          <w:rFonts w:ascii="Times New Roman" w:hAnsi="Times New Roman" w:cs="Times New Roman"/>
          <w:bCs/>
          <w:sz w:val="20"/>
          <w:szCs w:val="20"/>
        </w:rPr>
      </w:pP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lastRenderedPageBreak/>
        <w:tab/>
        <w:t>The result showed that Location 18 of the study area had highest total well depth level (9.8 m) from the surface and static water level (</w:t>
      </w:r>
      <w:r w:rsidRPr="00987C94">
        <w:rPr>
          <w:rFonts w:ascii="Times New Roman" w:hAnsi="Times New Roman" w:cs="Times New Roman"/>
        </w:rPr>
        <w:t xml:space="preserve">8.1m) while Location 2 of the study area had lowest </w:t>
      </w:r>
      <w:r w:rsidRPr="00987C94">
        <w:rPr>
          <w:rFonts w:ascii="Times New Roman" w:hAnsi="Times New Roman" w:cs="Times New Roman"/>
          <w:bCs/>
        </w:rPr>
        <w:t>total well depth level (4.2 m) from the surface and static water level (</w:t>
      </w:r>
      <w:r w:rsidRPr="00987C94">
        <w:rPr>
          <w:rFonts w:ascii="Times New Roman" w:hAnsi="Times New Roman" w:cs="Times New Roman"/>
        </w:rPr>
        <w:t xml:space="preserve">3.2 m). </w:t>
      </w:r>
    </w:p>
    <w:p w:rsidR="008C4769" w:rsidRPr="00987C94" w:rsidRDefault="008C4769" w:rsidP="008C4769">
      <w:pPr>
        <w:spacing w:line="480" w:lineRule="auto"/>
        <w:jc w:val="both"/>
        <w:rPr>
          <w:rFonts w:ascii="Times New Roman" w:hAnsi="Times New Roman" w:cs="Times New Roman"/>
          <w:bCs/>
        </w:rPr>
      </w:pPr>
    </w:p>
    <w:p w:rsidR="008C4769" w:rsidRPr="00987C94" w:rsidRDefault="008C4769" w:rsidP="008C4769">
      <w:pPr>
        <w:spacing w:after="0" w:line="480" w:lineRule="auto"/>
        <w:jc w:val="both"/>
        <w:rPr>
          <w:rFonts w:ascii="Times New Roman" w:hAnsi="Times New Roman" w:cs="Times New Roman"/>
          <w:b/>
        </w:rPr>
      </w:pPr>
      <w:r w:rsidRPr="00987C94">
        <w:rPr>
          <w:rFonts w:ascii="Times New Roman" w:hAnsi="Times New Roman" w:cs="Times New Roman"/>
          <w:b/>
        </w:rPr>
        <w:t>4.2</w:t>
      </w:r>
      <w:r w:rsidRPr="00987C94">
        <w:rPr>
          <w:rFonts w:ascii="Times New Roman" w:hAnsi="Times New Roman" w:cs="Times New Roman"/>
          <w:b/>
        </w:rPr>
        <w:tab/>
        <w:t>Results of the Physicochemical Parameters of the Study Area</w:t>
      </w:r>
    </w:p>
    <w:p w:rsidR="008C4769" w:rsidRPr="00987C94" w:rsidRDefault="008C4769" w:rsidP="008C4769">
      <w:pPr>
        <w:spacing w:after="0" w:line="480" w:lineRule="auto"/>
        <w:ind w:firstLine="720"/>
        <w:jc w:val="both"/>
        <w:rPr>
          <w:rFonts w:ascii="Times New Roman" w:hAnsi="Times New Roman" w:cs="Times New Roman"/>
        </w:rPr>
      </w:pPr>
      <w:r w:rsidRPr="00987C94">
        <w:rPr>
          <w:rFonts w:ascii="Times New Roman" w:hAnsi="Times New Roman" w:cs="Times New Roman"/>
        </w:rPr>
        <w:t>The summaries of the statistical data of physical and chemical parameters are presented in Table 4.2.</w:t>
      </w:r>
    </w:p>
    <w:p w:rsidR="008C4769" w:rsidRPr="00987C94" w:rsidRDefault="008C4769" w:rsidP="008C4769">
      <w:pPr>
        <w:spacing w:line="480" w:lineRule="auto"/>
        <w:ind w:firstLine="720"/>
        <w:jc w:val="both"/>
        <w:rPr>
          <w:rFonts w:ascii="Times New Roman" w:hAnsi="Times New Roman" w:cs="Times New Roman"/>
        </w:rPr>
        <w:sectPr w:rsidR="008C4769" w:rsidRPr="00987C94" w:rsidSect="008C4769">
          <w:pgSz w:w="11906" w:h="16838"/>
          <w:pgMar w:top="1440" w:right="1440" w:bottom="1440" w:left="1440" w:header="708" w:footer="708" w:gutter="0"/>
          <w:pgNumType w:start="1"/>
          <w:cols w:space="708"/>
          <w:docGrid w:linePitch="360"/>
        </w:sectPr>
      </w:pPr>
      <w:r w:rsidRPr="00987C94">
        <w:rPr>
          <w:rFonts w:ascii="Times New Roman" w:hAnsi="Times New Roman" w:cs="Times New Roman"/>
        </w:rPr>
        <w:t xml:space="preserve">Several physiochemical parameters including heavy metals are present in drinking water that play important roles in the body provided their level remains within the specified range recommended by WHO. Inevitably, due to industrialization and rapid urbanization, the problems of pollution have surfaced. This study was designed to assess and ascertain the suitability of groundwater within the study area for its </w:t>
      </w:r>
      <w:proofErr w:type="spellStart"/>
      <w:r w:rsidRPr="00987C94">
        <w:rPr>
          <w:rFonts w:ascii="Times New Roman" w:hAnsi="Times New Roman" w:cs="Times New Roman"/>
        </w:rPr>
        <w:t>potability</w:t>
      </w:r>
      <w:proofErr w:type="spellEnd"/>
      <w:r w:rsidRPr="00987C94">
        <w:rPr>
          <w:rFonts w:ascii="Times New Roman" w:hAnsi="Times New Roman" w:cs="Times New Roman"/>
        </w:rPr>
        <w:t xml:space="preserve"> and irrigational purposes. </w:t>
      </w:r>
      <w:bookmarkStart w:id="2" w:name="_Hlk204597745"/>
      <w:r w:rsidRPr="00987C94">
        <w:rPr>
          <w:rFonts w:ascii="Times New Roman" w:hAnsi="Times New Roman" w:cs="Times New Roman"/>
        </w:rPr>
        <w:t xml:space="preserve">The summary of the results of the analysis of the hydro chemical parameters is presented in Table 4.2. The results showed that the values of pH in the study area ranged between 7.12 and 6.86 with a mean value of 7.10 indicating a relatively neutral condition. The pH values are all within the prescribed WHO (2020) limits of 6.5 to 8.5 for potable water. The total hardness (TH) varied between 98mg/l and 246mg/l, with a mean of 206.3mg/l, indicating that the groundwater in the study area is relatively hard when compared with permissible limit of WHO as shown in Table 3. Total Dissolved Solid (TDS) varied from 210mg/l and 140mg/l, with a mean of 192.25mg/l. TDS in all the locations are within the acceptable limit of WHO. Groundwater containing TDS (&gt;1000mg/l) may cause laxative and constipation effects. 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w:t>
      </w:r>
      <w:r w:rsidRPr="00987C94">
        <w:rPr>
          <w:rFonts w:ascii="Times New Roman" w:hAnsi="Times New Roman" w:cs="Times New Roman"/>
        </w:rPr>
        <w:lastRenderedPageBreak/>
        <w:t xml:space="preserve">also ranged between 8.31 and 0.83mg/l. The result also showed that nitrate concentration within the study area is suitable for human consumption. This is also applicable to other </w:t>
      </w:r>
      <w:proofErr w:type="spellStart"/>
      <w:r w:rsidRPr="00987C94">
        <w:rPr>
          <w:rFonts w:ascii="Times New Roman" w:hAnsi="Times New Roman" w:cs="Times New Roman"/>
        </w:rPr>
        <w:t>cations</w:t>
      </w:r>
      <w:proofErr w:type="spellEnd"/>
      <w:r w:rsidRPr="00987C94">
        <w:rPr>
          <w:rFonts w:ascii="Times New Roman" w:hAnsi="Times New Roman" w:cs="Times New Roman"/>
        </w:rPr>
        <w:t xml:space="preserve"> and anions. By implication, groundwater within the study area requires little or no treatment either for domestic use or irrigational purposes. </w:t>
      </w:r>
      <w:bookmarkEnd w:id="2"/>
    </w:p>
    <w:p w:rsidR="008C4769" w:rsidRPr="00987C94" w:rsidRDefault="008C4769" w:rsidP="008C4769">
      <w:pPr>
        <w:rPr>
          <w:rFonts w:ascii="Times New Roman" w:hAnsi="Times New Roman" w:cs="Times New Roman"/>
          <w:b/>
        </w:rPr>
      </w:pPr>
      <w:r w:rsidRPr="00987C94">
        <w:rPr>
          <w:rFonts w:ascii="Times New Roman" w:hAnsi="Times New Roman" w:cs="Times New Roman"/>
          <w:b/>
        </w:rPr>
        <w:lastRenderedPageBreak/>
        <w:t>Table 4.2: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36"/>
        <w:gridCol w:w="1080"/>
        <w:gridCol w:w="1260"/>
        <w:gridCol w:w="1260"/>
        <w:gridCol w:w="1170"/>
        <w:gridCol w:w="900"/>
        <w:gridCol w:w="900"/>
        <w:gridCol w:w="900"/>
      </w:tblGrid>
      <w:tr w:rsidR="008C4769" w:rsidRPr="00987C94" w:rsidTr="008C4769">
        <w:trPr>
          <w:trHeight w:val="300"/>
        </w:trPr>
        <w:tc>
          <w:tcPr>
            <w:tcW w:w="972"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p>
        </w:tc>
        <w:tc>
          <w:tcPr>
            <w:tcW w:w="936"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Count</w:t>
            </w:r>
          </w:p>
        </w:tc>
        <w:tc>
          <w:tcPr>
            <w:tcW w:w="108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Average</w:t>
            </w:r>
          </w:p>
        </w:tc>
        <w:tc>
          <w:tcPr>
            <w:tcW w:w="126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Standard deviation</w:t>
            </w:r>
          </w:p>
        </w:tc>
        <w:tc>
          <w:tcPr>
            <w:tcW w:w="126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proofErr w:type="spellStart"/>
            <w:r w:rsidRPr="00987C94">
              <w:rPr>
                <w:rFonts w:ascii="Times New Roman" w:hAnsi="Times New Roman" w:cs="Times New Roman"/>
                <w:sz w:val="16"/>
              </w:rPr>
              <w:t>Coeff</w:t>
            </w:r>
            <w:proofErr w:type="spellEnd"/>
            <w:r w:rsidRPr="00987C94">
              <w:rPr>
                <w:rFonts w:ascii="Times New Roman" w:hAnsi="Times New Roman" w:cs="Times New Roman"/>
                <w:sz w:val="16"/>
              </w:rPr>
              <w:t xml:space="preserve">. </w:t>
            </w:r>
            <w:proofErr w:type="gramStart"/>
            <w:r w:rsidRPr="00987C94">
              <w:rPr>
                <w:rFonts w:ascii="Times New Roman" w:hAnsi="Times New Roman" w:cs="Times New Roman"/>
                <w:sz w:val="16"/>
              </w:rPr>
              <w:t>of</w:t>
            </w:r>
            <w:proofErr w:type="gramEnd"/>
            <w:r w:rsidRPr="00987C94">
              <w:rPr>
                <w:rFonts w:ascii="Times New Roman" w:hAnsi="Times New Roman" w:cs="Times New Roman"/>
                <w:sz w:val="16"/>
              </w:rPr>
              <w:t xml:space="preserve"> variation (%)</w:t>
            </w:r>
          </w:p>
        </w:tc>
        <w:tc>
          <w:tcPr>
            <w:tcW w:w="117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Minimum</w:t>
            </w:r>
          </w:p>
        </w:tc>
        <w:tc>
          <w:tcPr>
            <w:tcW w:w="90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Maximum</w:t>
            </w:r>
          </w:p>
        </w:tc>
        <w:tc>
          <w:tcPr>
            <w:tcW w:w="90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Range</w:t>
            </w:r>
          </w:p>
        </w:tc>
        <w:tc>
          <w:tcPr>
            <w:tcW w:w="900" w:type="dxa"/>
            <w:tcBorders>
              <w:top w:val="single" w:sz="4" w:space="0" w:color="auto"/>
              <w:bottom w:val="single" w:sz="4" w:space="0" w:color="auto"/>
            </w:tcBorders>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WHO</w:t>
            </w:r>
          </w:p>
        </w:tc>
      </w:tr>
      <w:tr w:rsidR="008C4769" w:rsidRPr="00987C94" w:rsidTr="008C4769">
        <w:trPr>
          <w:trHeight w:val="300"/>
        </w:trPr>
        <w:tc>
          <w:tcPr>
            <w:tcW w:w="972" w:type="dxa"/>
            <w:tcBorders>
              <w:top w:val="single" w:sz="4" w:space="0" w:color="auto"/>
            </w:tcBorders>
            <w:noWrap/>
            <w:hideMark/>
          </w:tcPr>
          <w:p w:rsidR="008C4769" w:rsidRPr="00987C94" w:rsidRDefault="008C4769" w:rsidP="008C4769">
            <w:pPr>
              <w:rPr>
                <w:rFonts w:ascii="Times New Roman" w:hAnsi="Times New Roman" w:cs="Times New Roman"/>
                <w:sz w:val="16"/>
              </w:rPr>
            </w:pPr>
            <w:proofErr w:type="spellStart"/>
            <w:r w:rsidRPr="00987C94">
              <w:rPr>
                <w:rFonts w:ascii="Times New Roman" w:hAnsi="Times New Roman" w:cs="Times New Roman"/>
                <w:sz w:val="16"/>
              </w:rPr>
              <w:t>Pb</w:t>
            </w:r>
            <w:proofErr w:type="spellEnd"/>
          </w:p>
        </w:tc>
        <w:tc>
          <w:tcPr>
            <w:tcW w:w="936"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9.95</w:t>
            </w:r>
          </w:p>
        </w:tc>
        <w:tc>
          <w:tcPr>
            <w:tcW w:w="126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6.08</w:t>
            </w:r>
          </w:p>
        </w:tc>
        <w:tc>
          <w:tcPr>
            <w:tcW w:w="126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61.13</w:t>
            </w:r>
          </w:p>
        </w:tc>
        <w:tc>
          <w:tcPr>
            <w:tcW w:w="117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w:t>
            </w:r>
          </w:p>
        </w:tc>
        <w:tc>
          <w:tcPr>
            <w:tcW w:w="90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w:t>
            </w:r>
          </w:p>
        </w:tc>
        <w:tc>
          <w:tcPr>
            <w:tcW w:w="90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900" w:type="dxa"/>
            <w:tcBorders>
              <w:top w:val="single" w:sz="4" w:space="0" w:color="auto"/>
            </w:tcBorders>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0.01</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Cu</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31.25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17.93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57.38</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74</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2.0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Cr</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11.0</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5.49</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49.96</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0.05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proofErr w:type="spellStart"/>
            <w:r w:rsidRPr="00987C94">
              <w:rPr>
                <w:rFonts w:ascii="Times New Roman" w:hAnsi="Times New Roman" w:cs="Times New Roman"/>
                <w:sz w:val="16"/>
              </w:rPr>
              <w:t>Mn</w:t>
            </w:r>
            <w:proofErr w:type="spellEnd"/>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37.65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20.21</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53.69</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Zn</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11.85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8.27</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69.81</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34</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3.0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Ni</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3.2</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0.52</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16.34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0.02</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Co</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3.25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0.71</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22.04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0.05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Cd</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0.48</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22.76</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0.003</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proofErr w:type="spellStart"/>
            <w:r w:rsidRPr="00987C94">
              <w:rPr>
                <w:rFonts w:ascii="Times New Roman" w:hAnsi="Times New Roman" w:cs="Times New Roman"/>
                <w:sz w:val="16"/>
              </w:rPr>
              <w:t>Ca</w:t>
            </w:r>
            <w:proofErr w:type="spellEnd"/>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5313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1155.29</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21.74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2479</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6400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3921</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75-200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Mg</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1748.4</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499.57</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28.57</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2856</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2141</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30-150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Na</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1325.45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192.02</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14.48</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1030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1793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763</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50-200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Fe</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704.2</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710.97</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100.96</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332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3097</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2765</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2.0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K</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937.3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104.98</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11.20</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719</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1081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362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12</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HCO3</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202.7</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48.23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23.79</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92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260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168</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300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SO4</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23.6</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8.24</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34.95</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30</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200-400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proofErr w:type="spellStart"/>
            <w:r w:rsidRPr="00987C94">
              <w:rPr>
                <w:rFonts w:ascii="Times New Roman" w:hAnsi="Times New Roman" w:cs="Times New Roman"/>
                <w:sz w:val="16"/>
              </w:rPr>
              <w:t>Cl</w:t>
            </w:r>
            <w:proofErr w:type="spellEnd"/>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4374.95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713.62</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16.31</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3331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6070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2739</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240-500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NO3</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302.15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192.31</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63.64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83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832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749</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50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proofErr w:type="spellStart"/>
            <w:r w:rsidRPr="00987C94">
              <w:rPr>
                <w:rFonts w:ascii="Times New Roman" w:hAnsi="Times New Roman" w:cs="Times New Roman"/>
                <w:sz w:val="16"/>
              </w:rPr>
              <w:t>Ph</w:t>
            </w:r>
            <w:proofErr w:type="spellEnd"/>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506</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307.29</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60.68</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7.05</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6.5-8.5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EC</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286</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34.24</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11.97</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360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150</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750-1500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TDS</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192.25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23.31</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12.12</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140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240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100</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500-1500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TSS</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1.65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63.02</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&lt;1</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Colour</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0.25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0.55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220.04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15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TS</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193.9</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23.44</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12.09</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141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241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100</w:t>
            </w:r>
          </w:p>
        </w:tc>
        <w:tc>
          <w:tcPr>
            <w:tcW w:w="900" w:type="dxa"/>
          </w:tcPr>
          <w:p w:rsidR="008C4769" w:rsidRPr="00987C94" w:rsidRDefault="008C4769" w:rsidP="008C4769">
            <w:pPr>
              <w:rPr>
                <w:rFonts w:ascii="Times New Roman" w:hAnsi="Times New Roman" w:cs="Times New Roman"/>
                <w:b/>
                <w:sz w:val="16"/>
              </w:rPr>
            </w:pP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Turbidity</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56.75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166.28</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293</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692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692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TH</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206</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42.38</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20.54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92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280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188</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100-500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Calcium Hardness</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43315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62635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144.60</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74</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150275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150201</w:t>
            </w:r>
          </w:p>
        </w:tc>
        <w:tc>
          <w:tcPr>
            <w:tcW w:w="900" w:type="dxa"/>
          </w:tcPr>
          <w:p w:rsidR="008C4769" w:rsidRPr="00987C94" w:rsidRDefault="008C4769" w:rsidP="008C4769">
            <w:pPr>
              <w:rPr>
                <w:rFonts w:ascii="Times New Roman" w:hAnsi="Times New Roman" w:cs="Times New Roman"/>
                <w:b/>
                <w:sz w:val="16"/>
              </w:rPr>
            </w:pP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Magnesium Hardness</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28071</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40783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145.28</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46</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101975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101929</w:t>
            </w:r>
          </w:p>
        </w:tc>
        <w:tc>
          <w:tcPr>
            <w:tcW w:w="900" w:type="dxa"/>
          </w:tcPr>
          <w:p w:rsidR="008C4769" w:rsidRPr="00987C94" w:rsidRDefault="008C4769" w:rsidP="008C4769">
            <w:pPr>
              <w:rPr>
                <w:rFonts w:ascii="Times New Roman" w:hAnsi="Times New Roman" w:cs="Times New Roman"/>
                <w:b/>
                <w:sz w:val="16"/>
              </w:rPr>
            </w:pPr>
          </w:p>
        </w:tc>
      </w:tr>
      <w:tr w:rsidR="008C4769" w:rsidRPr="00987C94" w:rsidTr="008C4769">
        <w:trPr>
          <w:trHeight w:val="300"/>
        </w:trPr>
        <w:tc>
          <w:tcPr>
            <w:tcW w:w="972"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Alkalinity</w:t>
            </w:r>
          </w:p>
        </w:tc>
        <w:tc>
          <w:tcPr>
            <w:tcW w:w="936"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206.95</w:t>
            </w:r>
          </w:p>
        </w:tc>
        <w:tc>
          <w:tcPr>
            <w:tcW w:w="126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44.81</w:t>
            </w:r>
          </w:p>
        </w:tc>
        <w:tc>
          <w:tcPr>
            <w:tcW w:w="126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21.65</w:t>
            </w:r>
          </w:p>
        </w:tc>
        <w:tc>
          <w:tcPr>
            <w:tcW w:w="117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92</w:t>
            </w:r>
          </w:p>
        </w:tc>
        <w:tc>
          <w:tcPr>
            <w:tcW w:w="90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269</w:t>
            </w:r>
          </w:p>
        </w:tc>
        <w:tc>
          <w:tcPr>
            <w:tcW w:w="90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177</w:t>
            </w:r>
          </w:p>
        </w:tc>
        <w:tc>
          <w:tcPr>
            <w:tcW w:w="900" w:type="dxa"/>
            <w:tcBorders>
              <w:bottom w:val="single" w:sz="4" w:space="0" w:color="auto"/>
            </w:tcBorders>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200</w:t>
            </w:r>
          </w:p>
        </w:tc>
      </w:tr>
    </w:tbl>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r w:rsidRPr="00987C94">
        <w:rPr>
          <w:rFonts w:ascii="Times New Roman" w:hAnsi="Times New Roman" w:cs="Times New Roman"/>
        </w:rPr>
        <w:br w:type="page"/>
      </w:r>
      <w:r w:rsidRPr="00987C94">
        <w:rPr>
          <w:rFonts w:ascii="Times New Roman" w:hAnsi="Times New Roman" w:cs="Times New Roman"/>
          <w:b/>
        </w:rPr>
        <w:lastRenderedPageBreak/>
        <w:t xml:space="preserve">4.3 Suitability of </w:t>
      </w:r>
      <w:proofErr w:type="spellStart"/>
      <w:r w:rsidRPr="00987C94">
        <w:rPr>
          <w:rFonts w:ascii="Times New Roman" w:hAnsi="Times New Roman" w:cs="Times New Roman"/>
          <w:b/>
        </w:rPr>
        <w:t>Akuo</w:t>
      </w:r>
      <w:proofErr w:type="spellEnd"/>
      <w:r w:rsidRPr="00987C94">
        <w:rPr>
          <w:rFonts w:ascii="Times New Roman" w:hAnsi="Times New Roman" w:cs="Times New Roman"/>
          <w:b/>
        </w:rPr>
        <w:t xml:space="preserve"> Village Groundwater for Irrigation</w:t>
      </w: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r w:rsidRPr="00987C94">
        <w:rPr>
          <w:rStyle w:val="markedcontent"/>
          <w:rFonts w:ascii="Times New Roman" w:hAnsi="Times New Roman" w:cs="Times New Roman"/>
        </w:rPr>
        <w:t>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Kelly ratio and PS are presented in Table 4.3</w:t>
      </w: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rPr>
          <w:rStyle w:val="markedcontent"/>
          <w:rFonts w:ascii="Times New Roman" w:hAnsi="Times New Roman" w:cs="Times New Roman"/>
        </w:rPr>
      </w:pPr>
    </w:p>
    <w:p w:rsidR="008C4769" w:rsidRPr="00987C94" w:rsidRDefault="008C4769" w:rsidP="008C4769">
      <w:pPr>
        <w:rPr>
          <w:rFonts w:ascii="Times New Roman" w:hAnsi="Times New Roman" w:cs="Times New Roman"/>
          <w:b/>
        </w:rPr>
      </w:pPr>
    </w:p>
    <w:p w:rsidR="008C4769" w:rsidRPr="00987C94" w:rsidRDefault="008C4769" w:rsidP="008C4769">
      <w:pPr>
        <w:ind w:firstLine="720"/>
        <w:rPr>
          <w:rFonts w:ascii="Times New Roman" w:hAnsi="Times New Roman" w:cs="Times New Roman"/>
          <w:b/>
        </w:rPr>
      </w:pPr>
      <w:r w:rsidRPr="00987C94">
        <w:rPr>
          <w:rFonts w:ascii="Times New Roman" w:hAnsi="Times New Roman" w:cs="Times New Roman"/>
          <w:b/>
        </w:rPr>
        <w:lastRenderedPageBreak/>
        <w:t>Table 4.3: Irrigation Water Indices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116"/>
        <w:gridCol w:w="1116"/>
        <w:gridCol w:w="1116"/>
        <w:gridCol w:w="1116"/>
        <w:gridCol w:w="1116"/>
        <w:gridCol w:w="1116"/>
      </w:tblGrid>
      <w:tr w:rsidR="008C4769" w:rsidRPr="00987C94" w:rsidTr="008C4769">
        <w:trPr>
          <w:trHeight w:val="300"/>
        </w:trPr>
        <w:tc>
          <w:tcPr>
            <w:tcW w:w="1053" w:type="dxa"/>
            <w:tcBorders>
              <w:top w:val="single" w:sz="4" w:space="0" w:color="auto"/>
              <w:bottom w:val="single" w:sz="4" w:space="0" w:color="auto"/>
            </w:tcBorders>
          </w:tcPr>
          <w:p w:rsidR="008C4769" w:rsidRPr="00987C94" w:rsidRDefault="008C4769" w:rsidP="008C4769">
            <w:pPr>
              <w:rPr>
                <w:rFonts w:ascii="Times New Roman" w:hAnsi="Times New Roman" w:cs="Times New Roman"/>
                <w:b/>
              </w:rPr>
            </w:pPr>
            <w:r w:rsidRPr="00987C94">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SAR</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Na%</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PI</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MH</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KR</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PS</w:t>
            </w:r>
          </w:p>
        </w:tc>
      </w:tr>
      <w:tr w:rsidR="008C4769" w:rsidRPr="00987C94" w:rsidTr="008C4769">
        <w:trPr>
          <w:trHeight w:val="300"/>
        </w:trPr>
        <w:tc>
          <w:tcPr>
            <w:tcW w:w="1053" w:type="dxa"/>
            <w:tcBorders>
              <w:top w:val="single" w:sz="4" w:space="0" w:color="auto"/>
            </w:tcBorders>
          </w:tcPr>
          <w:p w:rsidR="008C4769" w:rsidRPr="00987C94" w:rsidRDefault="008C4769" w:rsidP="008C4769">
            <w:pPr>
              <w:rPr>
                <w:rFonts w:ascii="Times New Roman" w:hAnsi="Times New Roman" w:cs="Times New Roman"/>
              </w:rPr>
            </w:pPr>
            <w:r w:rsidRPr="00987C94">
              <w:rPr>
                <w:rFonts w:ascii="Times New Roman" w:hAnsi="Times New Roman" w:cs="Times New Roman"/>
              </w:rPr>
              <w:t>1</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0.372346</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0.163836</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0.521802</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71.54324</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0.129567</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1.27199</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0.361285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0.161072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0.514307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69.9259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0.125137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1.302964</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0.432345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0.174375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0.505601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65.76709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0.143148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1.493075</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0.435428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0.174715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0.498417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60.88933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0.144236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1.724315</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0.433373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0.174346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0.49431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65.09996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0.142877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1.734187</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0.525384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0.202028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0.51475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71.56042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0.176961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1.792679</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0.419519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0.173646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0.516271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69.84713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0.143276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1.472255</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0.409001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0.173131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0.507235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67.69072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0.138437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1.572388</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0.466902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0.193043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0.484753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43.81558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0.175112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1.261533</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10</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0.382903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0.181163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0.505545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60.46873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0.136023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1.126937</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0.367854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0.141484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0.434786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57.6087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0.110472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2.128532</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0.469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0.288459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0.737282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67.78151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0.245478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1.180174</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0.558872</w:t>
            </w:r>
          </w:p>
        </w:tc>
        <w:tc>
          <w:tcPr>
            <w:tcW w:w="1053" w:type="dxa"/>
            <w:noWrap/>
            <w:hideMark/>
          </w:tcPr>
          <w:p w:rsidR="008C4769" w:rsidRPr="00987C94" w:rsidRDefault="008C4769" w:rsidP="008C4769">
            <w:pPr>
              <w:rPr>
                <w:rFonts w:ascii="Times New Roman" w:hAnsi="Times New Roman" w:cs="Times New Roman"/>
              </w:rPr>
            </w:pPr>
            <w:bookmarkStart w:id="3" w:name="_Hlk204600334"/>
            <w:r w:rsidRPr="00987C94">
              <w:rPr>
                <w:rFonts w:ascii="Times New Roman" w:hAnsi="Times New Roman" w:cs="Times New Roman"/>
              </w:rPr>
              <w:t>0.289605</w:t>
            </w:r>
            <w:bookmarkEnd w:id="3"/>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0.673421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62.11594</w:t>
            </w:r>
          </w:p>
        </w:tc>
        <w:tc>
          <w:tcPr>
            <w:tcW w:w="1053" w:type="dxa"/>
            <w:noWrap/>
            <w:hideMark/>
          </w:tcPr>
          <w:p w:rsidR="008C4769" w:rsidRPr="00987C94" w:rsidRDefault="008C4769" w:rsidP="008C4769">
            <w:pPr>
              <w:rPr>
                <w:rFonts w:ascii="Times New Roman" w:hAnsi="Times New Roman" w:cs="Times New Roman"/>
              </w:rPr>
            </w:pPr>
            <w:bookmarkStart w:id="4" w:name="_Hlk204599811"/>
            <w:r w:rsidRPr="00987C94">
              <w:rPr>
                <w:rFonts w:ascii="Times New Roman" w:hAnsi="Times New Roman" w:cs="Times New Roman"/>
              </w:rPr>
              <w:t>0.256266</w:t>
            </w:r>
            <w:bookmarkEnd w:id="4"/>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1.306204</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0.36508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0.173881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0.514738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66.42613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0.129618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1.618626</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0.378221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0.179154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0.534323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68.14926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0.137029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1.418361</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0.365121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0.173306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0.521753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71.81572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0.141367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1.105427</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0.432345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0.174375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0.505601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65.76709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0.143148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1.493075</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bookmarkStart w:id="5" w:name="_Hlk204599764"/>
            <w:r w:rsidRPr="00987C94">
              <w:rPr>
                <w:rFonts w:ascii="Times New Roman" w:hAnsi="Times New Roman" w:cs="Times New Roman"/>
              </w:rPr>
              <w:t>18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0.304036</w:t>
            </w:r>
          </w:p>
        </w:tc>
        <w:tc>
          <w:tcPr>
            <w:tcW w:w="1053" w:type="dxa"/>
            <w:noWrap/>
            <w:hideMark/>
          </w:tcPr>
          <w:p w:rsidR="008C4769" w:rsidRPr="00987C94" w:rsidRDefault="008C4769" w:rsidP="008C4769">
            <w:pPr>
              <w:rPr>
                <w:rFonts w:ascii="Times New Roman" w:hAnsi="Times New Roman" w:cs="Times New Roman"/>
              </w:rPr>
            </w:pPr>
            <w:bookmarkStart w:id="6" w:name="_Hlk204600303"/>
            <w:r w:rsidRPr="00987C94">
              <w:rPr>
                <w:rFonts w:ascii="Times New Roman" w:hAnsi="Times New Roman" w:cs="Times New Roman"/>
              </w:rPr>
              <w:t>0.127958</w:t>
            </w:r>
            <w:bookmarkEnd w:id="6"/>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0.46624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58.73722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0.098203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1.614028</w:t>
            </w:r>
          </w:p>
        </w:tc>
      </w:tr>
      <w:bookmarkEnd w:id="5"/>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0.340351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0.154124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0.500093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68.68042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0.118466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1.561774</w:t>
            </w:r>
          </w:p>
        </w:tc>
      </w:tr>
      <w:tr w:rsidR="008C4769" w:rsidRPr="00987C94" w:rsidTr="008C4769">
        <w:trPr>
          <w:trHeight w:val="300"/>
        </w:trPr>
        <w:tc>
          <w:tcPr>
            <w:tcW w:w="1053" w:type="dxa"/>
            <w:tcBorders>
              <w:bottom w:val="single" w:sz="4" w:space="0" w:color="auto"/>
            </w:tcBorders>
          </w:tcPr>
          <w:p w:rsidR="008C4769" w:rsidRPr="00987C94" w:rsidRDefault="008C4769" w:rsidP="008C4769">
            <w:pPr>
              <w:rPr>
                <w:rFonts w:ascii="Times New Roman" w:hAnsi="Times New Roman" w:cs="Times New Roman"/>
              </w:rPr>
            </w:pPr>
            <w:r w:rsidRPr="00987C94">
              <w:rPr>
                <w:rFonts w:ascii="Times New Roman" w:hAnsi="Times New Roman" w:cs="Times New Roman"/>
              </w:rPr>
              <w:t>20</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0.356813</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0.144888</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0.482374</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64.6641</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0.114245</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1.415351</w:t>
            </w:r>
          </w:p>
        </w:tc>
      </w:tr>
    </w:tbl>
    <w:p w:rsidR="008C4769" w:rsidRPr="00987C94" w:rsidRDefault="008C4769" w:rsidP="008C4769">
      <w:pPr>
        <w:rPr>
          <w:rFonts w:ascii="Times New Roman" w:hAnsi="Times New Roman" w:cs="Times New Roman"/>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r w:rsidRPr="00987C94">
        <w:rPr>
          <w:rFonts w:ascii="Times New Roman" w:hAnsi="Times New Roman" w:cs="Times New Roman"/>
          <w:b/>
        </w:rPr>
        <w:t>4.3.1.</w:t>
      </w:r>
      <w:r w:rsidRPr="00987C94">
        <w:rPr>
          <w:rFonts w:ascii="Times New Roman" w:hAnsi="Times New Roman" w:cs="Times New Roman"/>
          <w:b/>
        </w:rPr>
        <w:tab/>
        <w:t>Sodium Adsorption Ratio (SAR)</w:t>
      </w:r>
    </w:p>
    <w:p w:rsidR="008C4769" w:rsidRPr="00987C94" w:rsidRDefault="008C4769" w:rsidP="008C4769">
      <w:pPr>
        <w:tabs>
          <w:tab w:val="left" w:pos="0"/>
        </w:tabs>
        <w:spacing w:line="480" w:lineRule="auto"/>
        <w:ind w:right="26"/>
        <w:jc w:val="both"/>
        <w:rPr>
          <w:rFonts w:ascii="Times New Roman" w:hAnsi="Times New Roman" w:cs="Times New Roman"/>
        </w:rPr>
      </w:pPr>
      <w:r w:rsidRPr="00987C94">
        <w:rPr>
          <w:rFonts w:ascii="Times New Roman" w:hAnsi="Times New Roman" w:cs="Times New Roman"/>
        </w:rPr>
        <w:tab/>
      </w:r>
      <w:bookmarkStart w:id="7" w:name="_Hlk204599271"/>
      <w:r w:rsidRPr="00987C94">
        <w:rPr>
          <w:rFonts w:ascii="Times New Roman" w:hAnsi="Times New Roman" w:cs="Times New Roman"/>
          <w:bCs/>
        </w:rPr>
        <w:t>Sodium adsorption ratio</w:t>
      </w:r>
      <w:r w:rsidRPr="00987C94">
        <w:rPr>
          <w:rFonts w:ascii="Times New Roman" w:hAnsi="Times New Roman" w:cs="Times New Roman"/>
          <w:b/>
        </w:rPr>
        <w:t xml:space="preserve"> </w:t>
      </w:r>
      <w:r w:rsidRPr="00987C94">
        <w:rPr>
          <w:rFonts w:ascii="Times New Roman" w:hAnsi="Times New Roman" w:cs="Times New Roman"/>
        </w:rPr>
        <w:t xml:space="preserve">(SAR) is a measure of the tendency of sodium (Na) ions to displace </w:t>
      </w:r>
      <w:proofErr w:type="spellStart"/>
      <w:r w:rsidRPr="00987C94">
        <w:rPr>
          <w:rFonts w:ascii="Times New Roman" w:hAnsi="Times New Roman" w:cs="Times New Roman"/>
        </w:rPr>
        <w:t>Ca</w:t>
      </w:r>
      <w:proofErr w:type="spellEnd"/>
      <w:r w:rsidRPr="00987C94">
        <w:rPr>
          <w:rFonts w:ascii="Times New Roman" w:hAnsi="Times New Roman" w:cs="Times New Roman"/>
        </w:rPr>
        <w:t xml:space="preserve"> ions in the irrigation water soil (Al-</w:t>
      </w:r>
      <w:proofErr w:type="spellStart"/>
      <w:r w:rsidRPr="00987C94">
        <w:rPr>
          <w:rFonts w:ascii="Times New Roman" w:hAnsi="Times New Roman" w:cs="Times New Roman"/>
        </w:rPr>
        <w:t>Tabbal</w:t>
      </w:r>
      <w:proofErr w:type="spellEnd"/>
      <w:r w:rsidRPr="00987C94">
        <w:rPr>
          <w:rFonts w:ascii="Times New Roman" w:hAnsi="Times New Roman" w:cs="Times New Roman"/>
        </w:rPr>
        <w:t xml:space="preserve"> and Al-</w:t>
      </w:r>
      <w:proofErr w:type="spellStart"/>
      <w:r w:rsidRPr="00987C94">
        <w:rPr>
          <w:rFonts w:ascii="Times New Roman" w:hAnsi="Times New Roman" w:cs="Times New Roman"/>
        </w:rPr>
        <w:t>Zboon</w:t>
      </w:r>
      <w:proofErr w:type="spellEnd"/>
      <w:r w:rsidRPr="00987C94">
        <w:rPr>
          <w:rFonts w:ascii="Times New Roman" w:hAnsi="Times New Roman" w:cs="Times New Roman"/>
        </w:rPr>
        <w:t xml:space="preserve">, 2012). </w:t>
      </w:r>
      <w:r w:rsidRPr="00987C94">
        <w:rPr>
          <w:rStyle w:val="markedcontent"/>
          <w:rFonts w:ascii="Times New Roman" w:hAnsi="Times New Roman" w:cs="Times New Roman"/>
        </w:rPr>
        <w:t xml:space="preserve">From the Table 4.3, the values of SAR are considerably less than 10 in all the locations sampled. </w:t>
      </w:r>
      <w:bookmarkEnd w:id="7"/>
      <w:r w:rsidRPr="00987C94">
        <w:rPr>
          <w:rStyle w:val="markedcontent"/>
          <w:rFonts w:ascii="Times New Roman" w:hAnsi="Times New Roman" w:cs="Times New Roman"/>
        </w:rPr>
        <w:t xml:space="preserve">This shows that the groundwater in the study is excellent for irrigation and other farming activities. Water samples </w:t>
      </w:r>
      <w:r w:rsidRPr="00987C94">
        <w:rPr>
          <w:rFonts w:ascii="Times New Roman" w:hAnsi="Times New Roman" w:cs="Times New Roman"/>
        </w:rPr>
        <w:t xml:space="preserve">having SAR values less than 10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are considered excellent, 10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to 18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as good, 18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to 26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as fair, and above 26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are unsuitable for irrigation use (USAD, 1954, </w:t>
      </w:r>
      <w:proofErr w:type="spellStart"/>
      <w:r w:rsidRPr="00987C94">
        <w:rPr>
          <w:rFonts w:ascii="Times New Roman" w:hAnsi="Times New Roman" w:cs="Times New Roman"/>
        </w:rPr>
        <w:t>Adegbola</w:t>
      </w:r>
      <w:proofErr w:type="spellEnd"/>
      <w:r w:rsidRPr="00987C94">
        <w:rPr>
          <w:rFonts w:ascii="Times New Roman" w:hAnsi="Times New Roman" w:cs="Times New Roman"/>
        </w:rPr>
        <w:t xml:space="preserve"> et al., 2019).  Figure 4.1 shows the spatial distribution of sodium absorption ration within the study area.</w:t>
      </w:r>
    </w:p>
    <w:p w:rsidR="008C4769" w:rsidRPr="00987C94" w:rsidRDefault="008C4769" w:rsidP="008C4769">
      <w:pPr>
        <w:tabs>
          <w:tab w:val="left" w:pos="1241"/>
        </w:tabs>
        <w:jc w:val="both"/>
        <w:rPr>
          <w:rFonts w:ascii="Times New Roman" w:hAnsi="Times New Roman" w:cs="Times New Roman"/>
        </w:rPr>
      </w:pPr>
    </w:p>
    <w:p w:rsidR="008C4769" w:rsidRPr="00987C94" w:rsidRDefault="008C4769" w:rsidP="008C4769">
      <w:pPr>
        <w:tabs>
          <w:tab w:val="left" w:pos="1241"/>
        </w:tabs>
        <w:spacing w:line="480" w:lineRule="auto"/>
        <w:jc w:val="both"/>
        <w:rPr>
          <w:rFonts w:ascii="Times New Roman" w:hAnsi="Times New Roman" w:cs="Times New Roman"/>
          <w:b/>
          <w:iCs/>
        </w:rPr>
      </w:pPr>
      <w:r w:rsidRPr="00987C94">
        <w:rPr>
          <w:rFonts w:ascii="Times New Roman" w:hAnsi="Times New Roman" w:cs="Times New Roman"/>
          <w:b/>
          <w:iCs/>
        </w:rPr>
        <w:t>4.3.2 Kelly’s ratio (KR)</w:t>
      </w:r>
    </w:p>
    <w:p w:rsidR="008C4769" w:rsidRPr="00987C94" w:rsidRDefault="008C4769" w:rsidP="008C4769">
      <w:pPr>
        <w:tabs>
          <w:tab w:val="left" w:pos="1241"/>
        </w:tabs>
        <w:spacing w:line="480" w:lineRule="auto"/>
        <w:jc w:val="both"/>
        <w:rPr>
          <w:rFonts w:ascii="Times New Roman" w:hAnsi="Times New Roman" w:cs="Times New Roman"/>
          <w:iCs/>
        </w:rPr>
      </w:pPr>
      <w:r w:rsidRPr="00987C94">
        <w:rPr>
          <w:rFonts w:ascii="Times New Roman" w:hAnsi="Times New Roman" w:cs="Times New Roman"/>
          <w:iCs/>
        </w:rPr>
        <w:tab/>
        <w:t>The ratio of sodium to calcium and magnesium is known as Kelly’s Ratio (</w:t>
      </w:r>
      <w:proofErr w:type="spellStart"/>
      <w:r w:rsidRPr="00987C94">
        <w:rPr>
          <w:rFonts w:ascii="Times New Roman" w:hAnsi="Times New Roman" w:cs="Times New Roman"/>
          <w:iCs/>
        </w:rPr>
        <w:t>Meena</w:t>
      </w:r>
      <w:proofErr w:type="spellEnd"/>
      <w:r w:rsidRPr="00987C94">
        <w:rPr>
          <w:rFonts w:ascii="Times New Roman" w:hAnsi="Times New Roman" w:cs="Times New Roman"/>
          <w:iCs/>
        </w:rPr>
        <w:t xml:space="preserve"> and </w:t>
      </w:r>
      <w:proofErr w:type="spellStart"/>
      <w:r w:rsidRPr="00987C94">
        <w:rPr>
          <w:rFonts w:ascii="Times New Roman" w:hAnsi="Times New Roman" w:cs="Times New Roman"/>
          <w:iCs/>
        </w:rPr>
        <w:t>Bisht</w:t>
      </w:r>
      <w:proofErr w:type="spellEnd"/>
      <w:r w:rsidRPr="00987C94">
        <w:rPr>
          <w:rFonts w:ascii="Times New Roman" w:hAnsi="Times New Roman" w:cs="Times New Roman"/>
          <w:iCs/>
        </w:rPr>
        <w:t xml:space="preserve"> 2020). </w:t>
      </w:r>
      <w:bookmarkStart w:id="8" w:name="_Hlk204599362"/>
      <w:r w:rsidRPr="00987C94">
        <w:rPr>
          <w:rFonts w:ascii="Times New Roman" w:hAnsi="Times New Roman" w:cs="Times New Roman"/>
          <w:iCs/>
        </w:rPr>
        <w:t>The Kelly’s ratio of unity or less than one is indicative of good quality of water for irrigation whereas above one is suggestive of unsuitability for agricultural purpose due to alkali hazards (</w:t>
      </w:r>
      <w:proofErr w:type="spellStart"/>
      <w:r w:rsidRPr="00987C94">
        <w:rPr>
          <w:rFonts w:ascii="Times New Roman" w:hAnsi="Times New Roman" w:cs="Times New Roman"/>
          <w:iCs/>
        </w:rPr>
        <w:t>Karanth</w:t>
      </w:r>
      <w:proofErr w:type="spellEnd"/>
      <w:r w:rsidRPr="00987C94">
        <w:rPr>
          <w:rFonts w:ascii="Times New Roman" w:hAnsi="Times New Roman" w:cs="Times New Roman"/>
          <w:iCs/>
        </w:rPr>
        <w:t xml:space="preserve">, 1987; </w:t>
      </w:r>
      <w:proofErr w:type="spellStart"/>
      <w:r w:rsidRPr="00987C94">
        <w:rPr>
          <w:rFonts w:ascii="Times New Roman" w:hAnsi="Times New Roman" w:cs="Times New Roman"/>
          <w:iCs/>
        </w:rPr>
        <w:t>Adegbola</w:t>
      </w:r>
      <w:proofErr w:type="spellEnd"/>
      <w:r w:rsidRPr="00987C94">
        <w:rPr>
          <w:rFonts w:ascii="Times New Roman" w:hAnsi="Times New Roman" w:cs="Times New Roman"/>
          <w:iCs/>
        </w:rPr>
        <w:t xml:space="preserve">, et al., 2019). Table 4.3 shows the results of Kelly’s ratio while Figure 4.2 shows its spatial distributions. From Table 4.3, all the sampling locations have the value less than one </w:t>
      </w:r>
      <w:bookmarkEnd w:id="8"/>
      <w:r w:rsidRPr="00987C94">
        <w:rPr>
          <w:rFonts w:ascii="Times New Roman" w:hAnsi="Times New Roman" w:cs="Times New Roman"/>
          <w:iCs/>
        </w:rPr>
        <w:t>which is an indication of good quality water sources for irrigation purpose due to non-alkali hazards in the water.</w:t>
      </w:r>
    </w:p>
    <w:p w:rsidR="008C4769" w:rsidRPr="00987C94" w:rsidRDefault="008C4769" w:rsidP="008C4769">
      <w:pPr>
        <w:tabs>
          <w:tab w:val="left" w:pos="1241"/>
        </w:tabs>
        <w:spacing w:line="480" w:lineRule="auto"/>
        <w:jc w:val="both"/>
        <w:rPr>
          <w:rFonts w:ascii="Times New Roman" w:hAnsi="Times New Roman" w:cs="Times New Roman"/>
          <w:b/>
          <w:iCs/>
        </w:rPr>
      </w:pPr>
      <w:r w:rsidRPr="00987C94">
        <w:rPr>
          <w:rFonts w:ascii="Times New Roman" w:hAnsi="Times New Roman" w:cs="Times New Roman"/>
          <w:b/>
          <w:iCs/>
        </w:rPr>
        <w:t>4.3.3 Permeability index (PI)</w:t>
      </w:r>
    </w:p>
    <w:p w:rsidR="008C4769" w:rsidRPr="00987C94" w:rsidRDefault="008C4769" w:rsidP="008C4769">
      <w:pPr>
        <w:tabs>
          <w:tab w:val="left" w:pos="1241"/>
        </w:tabs>
        <w:spacing w:line="480" w:lineRule="auto"/>
        <w:jc w:val="both"/>
        <w:rPr>
          <w:rFonts w:ascii="Times New Roman" w:hAnsi="Times New Roman" w:cs="Times New Roman"/>
          <w:iCs/>
        </w:rPr>
      </w:pPr>
      <w:r w:rsidRPr="00987C94">
        <w:rPr>
          <w:rFonts w:ascii="Times New Roman" w:hAnsi="Times New Roman" w:cs="Times New Roman"/>
          <w:iCs/>
        </w:rPr>
        <w:tab/>
      </w:r>
      <w:bookmarkStart w:id="9" w:name="_Hlk204599922"/>
      <w:r w:rsidRPr="00987C94">
        <w:rPr>
          <w:rFonts w:ascii="Times New Roman" w:hAnsi="Times New Roman" w:cs="Times New Roman"/>
          <w:iCs/>
        </w:rPr>
        <w:t xml:space="preserve">The </w:t>
      </w:r>
      <w:r w:rsidRPr="00987C94">
        <w:rPr>
          <w:rFonts w:ascii="Times New Roman" w:hAnsi="Times New Roman" w:cs="Times New Roman"/>
          <w:bCs/>
          <w:iCs/>
        </w:rPr>
        <w:t>Permeability index</w:t>
      </w:r>
      <w:r w:rsidRPr="00987C94">
        <w:rPr>
          <w:rFonts w:ascii="Times New Roman" w:hAnsi="Times New Roman" w:cs="Times New Roman"/>
          <w:b/>
          <w:iCs/>
        </w:rPr>
        <w:t xml:space="preserve"> </w:t>
      </w:r>
      <w:r w:rsidRPr="00987C94">
        <w:rPr>
          <w:rFonts w:ascii="Times New Roman" w:hAnsi="Times New Roman" w:cs="Times New Roman"/>
          <w:iCs/>
        </w:rPr>
        <w:t xml:space="preserve">(PI) is an important measure for detecting the appropriateness of surface water for irrigation, and it was developed to assess the risk of soil permeability The </w:t>
      </w:r>
      <w:r w:rsidRPr="00987C94">
        <w:rPr>
          <w:rFonts w:ascii="Times New Roman" w:hAnsi="Times New Roman" w:cs="Times New Roman"/>
          <w:iCs/>
        </w:rPr>
        <w:lastRenderedPageBreak/>
        <w:t xml:space="preserve">Permeability Index (PI) values &gt; 75meq/l indicates excellent quality of water for irrigation. If the PI values are between 25 </w:t>
      </w:r>
      <w:proofErr w:type="spellStart"/>
      <w:r w:rsidRPr="00987C94">
        <w:rPr>
          <w:rFonts w:ascii="Times New Roman" w:hAnsi="Times New Roman" w:cs="Times New Roman"/>
          <w:iCs/>
        </w:rPr>
        <w:t>meq</w:t>
      </w:r>
      <w:proofErr w:type="spellEnd"/>
      <w:r w:rsidRPr="00987C94">
        <w:rPr>
          <w:rFonts w:ascii="Times New Roman" w:hAnsi="Times New Roman" w:cs="Times New Roman"/>
          <w:iCs/>
        </w:rPr>
        <w:t>/l, - 75meq/l, it indicates good quality of water for irrigation. However, if the PI values are less than 25meq/l, it shows unsuitable nature of water for irrigation (Table 4.3). 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Figure 4.4.</w:t>
      </w:r>
      <w:bookmarkEnd w:id="9"/>
    </w:p>
    <w:p w:rsidR="008C4769" w:rsidRPr="00987C94" w:rsidRDefault="008C4769" w:rsidP="008C4769">
      <w:pPr>
        <w:tabs>
          <w:tab w:val="left" w:pos="1241"/>
        </w:tabs>
        <w:jc w:val="both"/>
        <w:rPr>
          <w:rFonts w:ascii="Times New Roman" w:hAnsi="Times New Roman" w:cs="Times New Roman"/>
        </w:rPr>
      </w:pPr>
    </w:p>
    <w:p w:rsidR="008C4769" w:rsidRPr="00987C94" w:rsidRDefault="008C4769" w:rsidP="008C4769">
      <w:pPr>
        <w:tabs>
          <w:tab w:val="left" w:pos="1241"/>
        </w:tabs>
        <w:spacing w:line="480" w:lineRule="auto"/>
        <w:jc w:val="both"/>
        <w:rPr>
          <w:rFonts w:ascii="Times New Roman" w:hAnsi="Times New Roman" w:cs="Times New Roman"/>
          <w:b/>
          <w:bCs/>
          <w:iCs/>
        </w:rPr>
      </w:pPr>
      <w:r w:rsidRPr="00987C94">
        <w:rPr>
          <w:rFonts w:ascii="Times New Roman" w:hAnsi="Times New Roman" w:cs="Times New Roman"/>
          <w:b/>
          <w:bCs/>
          <w:iCs/>
        </w:rPr>
        <w:t>4.3.4 Magnesium Hazard (MH)</w:t>
      </w:r>
    </w:p>
    <w:p w:rsidR="008C4769" w:rsidRPr="00987C94" w:rsidRDefault="008C4769" w:rsidP="008C4769">
      <w:pPr>
        <w:tabs>
          <w:tab w:val="left" w:pos="1241"/>
        </w:tabs>
        <w:spacing w:line="480" w:lineRule="auto"/>
        <w:jc w:val="both"/>
        <w:rPr>
          <w:rFonts w:ascii="Times New Roman" w:hAnsi="Times New Roman" w:cs="Times New Roman"/>
        </w:rPr>
      </w:pPr>
      <w:r w:rsidRPr="00987C94">
        <w:rPr>
          <w:rFonts w:ascii="Times New Roman" w:hAnsi="Times New Roman" w:cs="Times New Roman"/>
          <w:iCs/>
        </w:rPr>
        <w:tab/>
        <w:t>The concentration of magnesium ion is more important than that of calcium ion for irrigation water and their ratio serves as an index for irrigation water quality. The Mg/</w:t>
      </w:r>
      <w:proofErr w:type="spellStart"/>
      <w:r w:rsidRPr="00987C94">
        <w:rPr>
          <w:rFonts w:ascii="Times New Roman" w:hAnsi="Times New Roman" w:cs="Times New Roman"/>
          <w:iCs/>
        </w:rPr>
        <w:t>Ca</w:t>
      </w:r>
      <w:proofErr w:type="spellEnd"/>
      <w:r w:rsidRPr="00987C94">
        <w:rPr>
          <w:rFonts w:ascii="Times New Roman" w:hAnsi="Times New Roman" w:cs="Times New Roman"/>
          <w:iCs/>
        </w:rPr>
        <w:t xml:space="preserve"> ratio of the groundwater is lower than the desirable limit values. The Mg/</w:t>
      </w:r>
      <w:proofErr w:type="spellStart"/>
      <w:r w:rsidRPr="00987C94">
        <w:rPr>
          <w:rFonts w:ascii="Times New Roman" w:hAnsi="Times New Roman" w:cs="Times New Roman"/>
          <w:iCs/>
        </w:rPr>
        <w:t>Ca</w:t>
      </w:r>
      <w:proofErr w:type="spellEnd"/>
      <w:r w:rsidRPr="00987C94">
        <w:rPr>
          <w:rFonts w:ascii="Times New Roman" w:hAnsi="Times New Roman" w:cs="Times New Roman"/>
          <w:iCs/>
        </w:rPr>
        <w:t xml:space="preserve"> ratio of &lt;1.5meq/l indicates excellent quality of water for irrigation (Table 3). If the Mg/</w:t>
      </w:r>
      <w:proofErr w:type="spellStart"/>
      <w:r w:rsidRPr="00987C94">
        <w:rPr>
          <w:rFonts w:ascii="Times New Roman" w:hAnsi="Times New Roman" w:cs="Times New Roman"/>
          <w:iCs/>
        </w:rPr>
        <w:t>Ca</w:t>
      </w:r>
      <w:proofErr w:type="spellEnd"/>
      <w:r w:rsidRPr="00987C94">
        <w:rPr>
          <w:rFonts w:ascii="Times New Roman" w:hAnsi="Times New Roman" w:cs="Times New Roman"/>
          <w:iCs/>
        </w:rPr>
        <w:t xml:space="preserve"> values are between 1.5meq/l and 3meq/l, it indicates good quality of water for irrigation. Typically, Ca</w:t>
      </w:r>
      <w:r w:rsidRPr="00987C94">
        <w:rPr>
          <w:rFonts w:ascii="Times New Roman" w:hAnsi="Times New Roman" w:cs="Times New Roman"/>
          <w:iCs/>
          <w:vertAlign w:val="superscript"/>
        </w:rPr>
        <w:t>2+</w:t>
      </w:r>
      <w:r w:rsidRPr="00987C94">
        <w:rPr>
          <w:rFonts w:ascii="Times New Roman" w:hAnsi="Times New Roman" w:cs="Times New Roman"/>
          <w:iCs/>
        </w:rPr>
        <w:t xml:space="preserve"> and Mg</w:t>
      </w:r>
      <w:r w:rsidRPr="00987C94">
        <w:rPr>
          <w:rFonts w:ascii="Times New Roman" w:hAnsi="Times New Roman" w:cs="Times New Roman"/>
          <w:iCs/>
          <w:vertAlign w:val="superscript"/>
        </w:rPr>
        <w:t>2+</w:t>
      </w:r>
      <w:r w:rsidRPr="00987C94">
        <w:rPr>
          <w:rFonts w:ascii="Times New Roman" w:hAnsi="Times New Roman" w:cs="Times New Roman"/>
          <w:iCs/>
        </w:rPr>
        <w:t xml:space="preserve"> are balanced in most water sources. Nevertheless, an excess of Mg</w:t>
      </w:r>
      <w:r w:rsidRPr="00987C94">
        <w:rPr>
          <w:rFonts w:ascii="Times New Roman" w:hAnsi="Times New Roman" w:cs="Times New Roman"/>
          <w:iCs/>
          <w:vertAlign w:val="superscript"/>
        </w:rPr>
        <w:t>2+</w:t>
      </w:r>
      <w:r w:rsidRPr="00987C94">
        <w:rPr>
          <w:rFonts w:ascii="Times New Roman" w:hAnsi="Times New Roman" w:cs="Times New Roman"/>
          <w:iCs/>
        </w:rPr>
        <w:t xml:space="preserve"> can negatively impact crop productivity (Ali and Ali 2018). Magnesium can degrade soil structure, particularly in sodium-dominated and highly saline water. Elevated Mg</w:t>
      </w:r>
      <w:r w:rsidRPr="00987C94">
        <w:rPr>
          <w:rFonts w:ascii="Times New Roman" w:hAnsi="Times New Roman" w:cs="Times New Roman"/>
          <w:iCs/>
          <w:vertAlign w:val="superscript"/>
        </w:rPr>
        <w:t>2+</w:t>
      </w:r>
      <w:r w:rsidRPr="00987C94">
        <w:rPr>
          <w:rFonts w:ascii="Times New Roman" w:hAnsi="Times New Roman" w:cs="Times New Roman"/>
          <w:iCs/>
        </w:rPr>
        <w:t xml:space="preserve"> levels are often the result of exchangeable Na+ in irrigated soils. Figure 4.4 shows the spatial distribution of magnesium hazard within the study area</w:t>
      </w:r>
      <w:r w:rsidRPr="00987C94">
        <w:rPr>
          <w:rFonts w:ascii="Times New Roman" w:hAnsi="Times New Roman" w:cs="Times New Roman"/>
        </w:rPr>
        <w:t>.</w:t>
      </w:r>
    </w:p>
    <w:p w:rsidR="008C4769" w:rsidRPr="00987C94" w:rsidRDefault="008C4769" w:rsidP="008C4769">
      <w:pPr>
        <w:tabs>
          <w:tab w:val="left" w:pos="1241"/>
        </w:tabs>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iCs/>
        </w:rPr>
      </w:pPr>
      <w:r w:rsidRPr="00987C94">
        <w:rPr>
          <w:rFonts w:ascii="Times New Roman" w:hAnsi="Times New Roman" w:cs="Times New Roman"/>
          <w:b/>
          <w:bCs/>
          <w:iCs/>
        </w:rPr>
        <w:t>4.3.5 Sodium Percentage</w:t>
      </w:r>
    </w:p>
    <w:p w:rsidR="008C4769" w:rsidRPr="00987C94" w:rsidRDefault="008C4769" w:rsidP="008C4769">
      <w:pPr>
        <w:spacing w:line="480" w:lineRule="auto"/>
        <w:ind w:firstLine="720"/>
        <w:jc w:val="both"/>
        <w:rPr>
          <w:rFonts w:ascii="Times New Roman" w:hAnsi="Times New Roman" w:cs="Times New Roman"/>
          <w:iCs/>
        </w:rPr>
      </w:pPr>
      <w:r w:rsidRPr="00987C94">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(SSP), a term first introduced by Wilcox in 1955. According to study of </w:t>
      </w:r>
      <w:proofErr w:type="spellStart"/>
      <w:r w:rsidRPr="00987C94">
        <w:rPr>
          <w:rFonts w:ascii="Times New Roman" w:hAnsi="Times New Roman" w:cs="Times New Roman"/>
          <w:iCs/>
        </w:rPr>
        <w:t>Ravikumar</w:t>
      </w:r>
      <w:proofErr w:type="spellEnd"/>
      <w:r w:rsidRPr="00987C94">
        <w:rPr>
          <w:rFonts w:ascii="Times New Roman" w:hAnsi="Times New Roman" w:cs="Times New Roman"/>
          <w:iCs/>
        </w:rPr>
        <w:t xml:space="preserve"> et al. (2011), water </w:t>
      </w:r>
      <w:r w:rsidRPr="00987C94">
        <w:rPr>
          <w:rFonts w:ascii="Times New Roman" w:hAnsi="Times New Roman" w:cs="Times New Roman"/>
          <w:iCs/>
        </w:rPr>
        <w:lastRenderedPageBreak/>
        <w:t xml:space="preserve">with a sodium percentage exceeding 60% is deemed unsafe, while water with a sodium percentage below 60% is classified as safe for agricultural activities. Table 4.3 shows the results of sodium percentages while Figure 5 shows the spatial distribution of sodium percentages in the study area. </w:t>
      </w:r>
      <w:bookmarkStart w:id="10" w:name="_Hlk204600182"/>
      <w:r w:rsidRPr="00987C94">
        <w:rPr>
          <w:rFonts w:ascii="Times New Roman" w:hAnsi="Times New Roman" w:cs="Times New Roman"/>
          <w:iCs/>
        </w:rPr>
        <w:t xml:space="preserve">The result shows very low values of sodium percent which implies good and suitable water for irrigational purposes. </w:t>
      </w:r>
      <w:bookmarkEnd w:id="10"/>
      <w:r w:rsidRPr="00987C94">
        <w:rPr>
          <w:rFonts w:ascii="Times New Roman" w:hAnsi="Times New Roman" w:cs="Times New Roman"/>
          <w:iCs/>
        </w:rPr>
        <w:t xml:space="preserve">The solubility and relative concentration of the </w:t>
      </w:r>
      <w:proofErr w:type="spellStart"/>
      <w:r w:rsidRPr="00987C94">
        <w:rPr>
          <w:rFonts w:ascii="Times New Roman" w:hAnsi="Times New Roman" w:cs="Times New Roman"/>
          <w:iCs/>
        </w:rPr>
        <w:t>cations</w:t>
      </w:r>
      <w:proofErr w:type="spellEnd"/>
      <w:r w:rsidRPr="00987C94">
        <w:rPr>
          <w:rFonts w:ascii="Times New Roman" w:hAnsi="Times New Roman" w:cs="Times New Roman"/>
          <w:iCs/>
        </w:rPr>
        <w:t xml:space="preserve"> in the excavated water is the main factor influencing the alkaline danger. As the percentage of Na+ rises, the alkaline danger rises; when Ca</w:t>
      </w:r>
      <w:r w:rsidRPr="00987C94">
        <w:rPr>
          <w:rFonts w:ascii="Times New Roman" w:hAnsi="Times New Roman" w:cs="Times New Roman"/>
          <w:iCs/>
          <w:vertAlign w:val="superscript"/>
        </w:rPr>
        <w:t>2+</w:t>
      </w:r>
      <w:r w:rsidRPr="00987C94">
        <w:rPr>
          <w:rFonts w:ascii="Times New Roman" w:hAnsi="Times New Roman" w:cs="Times New Roman"/>
          <w:iCs/>
        </w:rPr>
        <w:t xml:space="preserve"> and Mg</w:t>
      </w:r>
      <w:r w:rsidRPr="00987C94">
        <w:rPr>
          <w:rFonts w:ascii="Times New Roman" w:hAnsi="Times New Roman" w:cs="Times New Roman"/>
          <w:iCs/>
          <w:vertAlign w:val="superscript"/>
        </w:rPr>
        <w:t>2+</w:t>
      </w:r>
      <w:r w:rsidRPr="00987C94">
        <w:rPr>
          <w:rFonts w:ascii="Times New Roman" w:hAnsi="Times New Roman" w:cs="Times New Roman"/>
          <w:iCs/>
        </w:rPr>
        <w:t xml:space="preserve"> dominate, the alkaline hazard falls. </w:t>
      </w:r>
      <w:proofErr w:type="spellStart"/>
      <w:r w:rsidRPr="00987C94">
        <w:rPr>
          <w:rFonts w:ascii="Times New Roman" w:hAnsi="Times New Roman" w:cs="Times New Roman"/>
          <w:iCs/>
        </w:rPr>
        <w:t>Behera</w:t>
      </w:r>
      <w:proofErr w:type="spellEnd"/>
      <w:r w:rsidRPr="00987C94">
        <w:rPr>
          <w:rFonts w:ascii="Times New Roman" w:hAnsi="Times New Roman" w:cs="Times New Roman"/>
          <w:iCs/>
        </w:rPr>
        <w:t xml:space="preserve">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8C4769" w:rsidRPr="00987C94" w:rsidRDefault="008C4769" w:rsidP="008C4769">
      <w:pPr>
        <w:tabs>
          <w:tab w:val="left" w:pos="1215"/>
        </w:tabs>
        <w:rPr>
          <w:rFonts w:ascii="Times New Roman" w:hAnsi="Times New Roman" w:cs="Times New Roman"/>
        </w:rPr>
      </w:pPr>
      <w:r w:rsidRPr="00987C94">
        <w:rPr>
          <w:rFonts w:ascii="Times New Roman" w:hAnsi="Times New Roman" w:cs="Times New Roman"/>
          <w:b/>
          <w:bCs/>
          <w:iCs/>
        </w:rPr>
        <w:t>4.4.6</w:t>
      </w:r>
      <w:r w:rsidRPr="00987C94">
        <w:rPr>
          <w:rFonts w:ascii="Times New Roman" w:hAnsi="Times New Roman" w:cs="Times New Roman"/>
          <w:b/>
          <w:bCs/>
          <w:iCs/>
        </w:rPr>
        <w:tab/>
        <w:t>Potential Salinity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This is one of the indices used to assess the suitability of water for irrigation. It's a measure of the potential for salinity issues in the soil due to the sodium content of the irrigation water. In simpler terms, it helps determine if the water is likely to cause salt build up in the soil, which can harm plant growth. A researcher pointed out that the concentrations of soluble salts in water have no control on its suitability for irrigation (</w:t>
      </w:r>
      <w:proofErr w:type="spellStart"/>
      <w:r w:rsidRPr="00987C94">
        <w:rPr>
          <w:rFonts w:ascii="Times New Roman" w:hAnsi="Times New Roman" w:cs="Times New Roman"/>
        </w:rPr>
        <w:t>Sahu</w:t>
      </w:r>
      <w:proofErr w:type="spellEnd"/>
      <w:r w:rsidRPr="00987C94">
        <w:rPr>
          <w:rFonts w:ascii="Times New Roman" w:hAnsi="Times New Roman" w:cs="Times New Roman"/>
        </w:rPr>
        <w:t xml:space="preserve"> and </w:t>
      </w:r>
      <w:proofErr w:type="spellStart"/>
      <w:r w:rsidRPr="00987C94">
        <w:rPr>
          <w:rFonts w:ascii="Times New Roman" w:hAnsi="Times New Roman" w:cs="Times New Roman"/>
        </w:rPr>
        <w:t>Sikdar</w:t>
      </w:r>
      <w:proofErr w:type="spellEnd"/>
      <w:r w:rsidRPr="00987C94">
        <w:rPr>
          <w:rFonts w:ascii="Times New Roman" w:hAnsi="Times New Roman" w:cs="Times New Roman"/>
        </w:rPr>
        <w:t xml:space="preserve">, 2008). Rather, his opinion is that the low soluble salts get precipitated in the soil and accumulate with successive irrigation and on the other hand, the concentrations of highly soluble salts enhance the salinity of the soil.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lastRenderedPageBreak/>
        <w:drawing>
          <wp:inline distT="0" distB="0" distL="0" distR="0" wp14:anchorId="21143474" wp14:editId="1F2CFFEA">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rsidR="008C4769" w:rsidRPr="00987C94" w:rsidRDefault="008C4769" w:rsidP="008C4769">
      <w:pPr>
        <w:tabs>
          <w:tab w:val="left" w:pos="1241"/>
        </w:tabs>
        <w:jc w:val="both"/>
        <w:rPr>
          <w:rFonts w:ascii="Times New Roman" w:hAnsi="Times New Roman" w:cs="Times New Roman"/>
          <w:b/>
          <w:bCs/>
        </w:rPr>
      </w:pPr>
      <w:r w:rsidRPr="00987C94">
        <w:rPr>
          <w:rFonts w:ascii="Times New Roman" w:hAnsi="Times New Roman" w:cs="Times New Roman"/>
          <w:b/>
          <w:bCs/>
        </w:rPr>
        <w:t>Figure 4.1: Spatial Distribution of Sodium Adsorption Ratio</w:t>
      </w:r>
    </w:p>
    <w:p w:rsidR="008C4769" w:rsidRPr="00987C94" w:rsidRDefault="008C4769" w:rsidP="008C4769">
      <w:pPr>
        <w:spacing w:line="360" w:lineRule="auto"/>
        <w:jc w:val="both"/>
        <w:rPr>
          <w:rFonts w:ascii="Times New Roman" w:hAnsi="Times New Roman" w:cs="Times New Roman"/>
        </w:rPr>
      </w:pPr>
    </w:p>
    <w:p w:rsidR="008C4769" w:rsidRPr="00987C94" w:rsidRDefault="008C4769" w:rsidP="008C4769">
      <w:pPr>
        <w:spacing w:line="360" w:lineRule="auto"/>
        <w:jc w:val="both"/>
        <w:rPr>
          <w:rFonts w:ascii="Times New Roman" w:hAnsi="Times New Roman" w:cs="Times New Roman"/>
        </w:rPr>
      </w:pP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drawing>
          <wp:inline distT="0" distB="0" distL="0" distR="0" wp14:anchorId="1C626936" wp14:editId="066AEEC0">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rsidR="008C4769" w:rsidRPr="00987C94" w:rsidRDefault="008C4769" w:rsidP="008C4769">
      <w:pPr>
        <w:tabs>
          <w:tab w:val="left" w:pos="1241"/>
        </w:tabs>
        <w:jc w:val="both"/>
        <w:rPr>
          <w:rFonts w:ascii="Times New Roman" w:hAnsi="Times New Roman" w:cs="Times New Roman"/>
          <w:b/>
        </w:rPr>
      </w:pPr>
      <w:r w:rsidRPr="00987C94">
        <w:rPr>
          <w:rFonts w:ascii="Times New Roman" w:hAnsi="Times New Roman" w:cs="Times New Roman"/>
          <w:b/>
        </w:rPr>
        <w:t>Figure 4.2: Spatial Distribution of Kelly’s Ratio of the Study Area</w:t>
      </w: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lastRenderedPageBreak/>
        <w:drawing>
          <wp:inline distT="0" distB="0" distL="0" distR="0" wp14:anchorId="4F55DCB8" wp14:editId="2C0155B0">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rsidR="008C4769" w:rsidRPr="00987C94" w:rsidRDefault="008C4769" w:rsidP="008C4769">
      <w:pPr>
        <w:tabs>
          <w:tab w:val="left" w:pos="1241"/>
        </w:tabs>
        <w:jc w:val="both"/>
        <w:rPr>
          <w:rFonts w:ascii="Times New Roman" w:hAnsi="Times New Roman" w:cs="Times New Roman"/>
          <w:b/>
        </w:rPr>
      </w:pPr>
      <w:r w:rsidRPr="00987C94">
        <w:rPr>
          <w:rFonts w:ascii="Times New Roman" w:hAnsi="Times New Roman" w:cs="Times New Roman"/>
          <w:b/>
        </w:rPr>
        <w:t>Figure 4.3: Spatial Distribution of Permeability Index of the Study Area</w:t>
      </w:r>
    </w:p>
    <w:p w:rsidR="008C4769" w:rsidRPr="00987C94" w:rsidRDefault="008C4769" w:rsidP="008C4769">
      <w:pPr>
        <w:tabs>
          <w:tab w:val="left" w:pos="1241"/>
        </w:tabs>
        <w:jc w:val="both"/>
        <w:rPr>
          <w:rFonts w:ascii="Times New Roman" w:hAnsi="Times New Roman" w:cs="Times New Roman"/>
          <w:b/>
        </w:rPr>
      </w:pPr>
    </w:p>
    <w:p w:rsidR="008C4769" w:rsidRPr="00987C94" w:rsidRDefault="008C4769" w:rsidP="008C4769">
      <w:pPr>
        <w:tabs>
          <w:tab w:val="left" w:pos="1241"/>
        </w:tabs>
        <w:jc w:val="both"/>
        <w:rPr>
          <w:rFonts w:ascii="Times New Roman" w:hAnsi="Times New Roman" w:cs="Times New Roman"/>
          <w:b/>
        </w:rPr>
      </w:pPr>
    </w:p>
    <w:p w:rsidR="008C4769" w:rsidRPr="00987C94" w:rsidRDefault="008C4769" w:rsidP="008C4769">
      <w:pPr>
        <w:tabs>
          <w:tab w:val="left" w:pos="1241"/>
        </w:tabs>
        <w:jc w:val="both"/>
        <w:rPr>
          <w:rFonts w:ascii="Times New Roman" w:hAnsi="Times New Roman" w:cs="Times New Roman"/>
          <w:b/>
        </w:rPr>
      </w:pPr>
    </w:p>
    <w:p w:rsidR="008C4769" w:rsidRPr="00987C94" w:rsidRDefault="008C4769" w:rsidP="008C4769">
      <w:pPr>
        <w:spacing w:line="360" w:lineRule="auto"/>
        <w:jc w:val="both"/>
        <w:rPr>
          <w:rFonts w:ascii="Times New Roman" w:hAnsi="Times New Roman" w:cs="Times New Roman"/>
        </w:rPr>
      </w:pP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drawing>
          <wp:inline distT="0" distB="0" distL="0" distR="0" wp14:anchorId="4A41086B" wp14:editId="3BECD5A6">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rsidR="008C4769" w:rsidRPr="00987C94" w:rsidRDefault="008C4769" w:rsidP="008C4769">
      <w:pPr>
        <w:rPr>
          <w:rFonts w:ascii="Times New Roman" w:hAnsi="Times New Roman" w:cs="Times New Roman"/>
          <w:b/>
          <w:bCs/>
        </w:rPr>
      </w:pPr>
      <w:r w:rsidRPr="00987C94">
        <w:rPr>
          <w:rFonts w:ascii="Times New Roman" w:hAnsi="Times New Roman" w:cs="Times New Roman"/>
          <w:b/>
          <w:bCs/>
        </w:rPr>
        <w:t>Figure 4.4: Spatial Distribution of Magnesium Hazard of the Study Area</w:t>
      </w:r>
    </w:p>
    <w:p w:rsidR="008C4769" w:rsidRPr="00987C94" w:rsidRDefault="008C4769" w:rsidP="008C4769">
      <w:pPr>
        <w:spacing w:line="360" w:lineRule="auto"/>
        <w:jc w:val="both"/>
        <w:rPr>
          <w:rFonts w:ascii="Times New Roman" w:hAnsi="Times New Roman" w:cs="Times New Roman"/>
        </w:rPr>
      </w:pP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drawing>
          <wp:inline distT="0" distB="0" distL="0" distR="0" wp14:anchorId="07CD26E9" wp14:editId="645A77CF">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rsidR="008C4769" w:rsidRPr="00987C94" w:rsidRDefault="008C4769" w:rsidP="008C4769">
      <w:pPr>
        <w:rPr>
          <w:rFonts w:ascii="Times New Roman" w:hAnsi="Times New Roman" w:cs="Times New Roman"/>
          <w:b/>
        </w:rPr>
      </w:pPr>
      <w:r w:rsidRPr="00987C94">
        <w:rPr>
          <w:rFonts w:ascii="Times New Roman" w:hAnsi="Times New Roman" w:cs="Times New Roman"/>
          <w:b/>
        </w:rPr>
        <w:t>Figure 4.5: Spatial Distribution of Sodium Percentages within the study Area</w:t>
      </w:r>
    </w:p>
    <w:p w:rsidR="008C4769" w:rsidRPr="00987C94" w:rsidRDefault="008C4769" w:rsidP="008C4769">
      <w:pPr>
        <w:spacing w:line="360" w:lineRule="auto"/>
        <w:jc w:val="both"/>
        <w:rPr>
          <w:rFonts w:ascii="Times New Roman" w:hAnsi="Times New Roman" w:cs="Times New Roman"/>
        </w:rPr>
      </w:pP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drawing>
          <wp:inline distT="0" distB="0" distL="0" distR="0" wp14:anchorId="7DB31EC1" wp14:editId="5BAFDB28">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rsidR="008C4769" w:rsidRPr="00987C94" w:rsidRDefault="008C4769" w:rsidP="008C4769">
      <w:pPr>
        <w:ind w:firstLine="720"/>
        <w:rPr>
          <w:rFonts w:ascii="Times New Roman" w:hAnsi="Times New Roman" w:cs="Times New Roman"/>
          <w:b/>
        </w:rPr>
      </w:pPr>
      <w:r w:rsidRPr="00987C94">
        <w:rPr>
          <w:rFonts w:ascii="Times New Roman" w:hAnsi="Times New Roman" w:cs="Times New Roman"/>
          <w:b/>
        </w:rPr>
        <w:t>Figure 4.6: Spatial Distribution of Potential Salinity within the Study Area</w:t>
      </w:r>
    </w:p>
    <w:p w:rsidR="008C4769" w:rsidRPr="00987C94" w:rsidRDefault="008C4769" w:rsidP="008C4769">
      <w:pPr>
        <w:spacing w:line="360" w:lineRule="auto"/>
        <w:jc w:val="both"/>
        <w:rPr>
          <w:rFonts w:ascii="Times New Roman" w:hAnsi="Times New Roman" w:cs="Times New Roman"/>
          <w:b/>
          <w:i/>
        </w:rPr>
      </w:pPr>
    </w:p>
    <w:p w:rsidR="008C4769" w:rsidRPr="00987C94" w:rsidRDefault="008C4769" w:rsidP="008C4769">
      <w:pPr>
        <w:ind w:left="2880" w:firstLine="720"/>
        <w:rPr>
          <w:rFonts w:ascii="Times New Roman" w:hAnsi="Times New Roman" w:cs="Times New Roman"/>
          <w:b/>
        </w:rPr>
      </w:pPr>
      <w:r w:rsidRPr="00987C94">
        <w:rPr>
          <w:rFonts w:ascii="Times New Roman" w:hAnsi="Times New Roman" w:cs="Times New Roman"/>
          <w:b/>
        </w:rPr>
        <w:br w:type="page"/>
      </w:r>
      <w:r w:rsidRPr="00987C94">
        <w:rPr>
          <w:rFonts w:ascii="Times New Roman" w:hAnsi="Times New Roman" w:cs="Times New Roman"/>
          <w:b/>
        </w:rPr>
        <w:lastRenderedPageBreak/>
        <w:t>CHAPTER FIVE</w:t>
      </w:r>
    </w:p>
    <w:p w:rsidR="008C4769" w:rsidRPr="00987C94" w:rsidRDefault="008C4769" w:rsidP="008C4769">
      <w:pPr>
        <w:tabs>
          <w:tab w:val="left" w:pos="1302"/>
        </w:tabs>
        <w:jc w:val="center"/>
        <w:rPr>
          <w:rFonts w:ascii="Times New Roman" w:hAnsi="Times New Roman" w:cs="Times New Roman"/>
          <w:b/>
        </w:rPr>
      </w:pPr>
      <w:r w:rsidRPr="00987C94">
        <w:rPr>
          <w:rFonts w:ascii="Times New Roman" w:hAnsi="Times New Roman" w:cs="Times New Roman"/>
          <w:b/>
        </w:rPr>
        <w:t>CONCLUSIONS AND RECOMMENDATIONS</w:t>
      </w:r>
    </w:p>
    <w:p w:rsidR="008C4769" w:rsidRPr="00987C94" w:rsidRDefault="008C4769" w:rsidP="008C4769">
      <w:pPr>
        <w:tabs>
          <w:tab w:val="left" w:pos="1302"/>
        </w:tabs>
        <w:rPr>
          <w:rFonts w:ascii="Times New Roman" w:hAnsi="Times New Roman" w:cs="Times New Roman"/>
          <w:b/>
        </w:rPr>
      </w:pPr>
      <w:r w:rsidRPr="00987C94">
        <w:rPr>
          <w:rFonts w:ascii="Times New Roman" w:hAnsi="Times New Roman" w:cs="Times New Roman"/>
          <w:b/>
        </w:rPr>
        <w:t>5.1 Conclusions</w:t>
      </w:r>
    </w:p>
    <w:p w:rsidR="008C4769" w:rsidRPr="00987C94" w:rsidRDefault="008C4769" w:rsidP="008C4769">
      <w:pPr>
        <w:tabs>
          <w:tab w:val="left" w:pos="1302"/>
        </w:tabs>
        <w:spacing w:line="480" w:lineRule="auto"/>
        <w:jc w:val="both"/>
        <w:rPr>
          <w:rFonts w:ascii="Times New Roman" w:hAnsi="Times New Roman" w:cs="Times New Roman"/>
        </w:rPr>
      </w:pPr>
      <w:r w:rsidRPr="00987C94">
        <w:rPr>
          <w:rFonts w:ascii="Times New Roman" w:hAnsi="Times New Roman" w:cs="Times New Roman"/>
        </w:rPr>
        <w:tab/>
        <w:t>The evaluation of groundwater suitability for domestic and irrigation was conducted using a comprehensive analysis of key physicochemical parameters (</w:t>
      </w:r>
      <w:proofErr w:type="spellStart"/>
      <w:r w:rsidRPr="00987C94">
        <w:rPr>
          <w:rFonts w:ascii="Times New Roman" w:hAnsi="Times New Roman" w:cs="Times New Roman"/>
        </w:rPr>
        <w:t>cations</w:t>
      </w:r>
      <w:proofErr w:type="spellEnd"/>
      <w:r w:rsidRPr="00987C94">
        <w:rPr>
          <w:rFonts w:ascii="Times New Roman" w:hAnsi="Times New Roman" w:cs="Times New Roman"/>
        </w:rPr>
        <w:t xml:space="preserve">/anions) and several other indices. These included electrical conductivity (EC), total dissolved solid (TDS), total hardness (TH), Sodium absorption ration (SAR), sodium percent (Na %), potential suitability (PS), permeability index (PI), magnesium hazard (MH), Kelly ratio (KR). The analyzed values were evaluated against the established benchmarks to assess the suitability of groundwater resources for irrigation purposes. All the quality indicators show that the groundwater sources in the area requires little or no treatment and is excellent for irrigation purposes. </w:t>
      </w:r>
    </w:p>
    <w:p w:rsidR="008C4769" w:rsidRPr="00987C94" w:rsidRDefault="008C4769" w:rsidP="008C4769">
      <w:pPr>
        <w:tabs>
          <w:tab w:val="left" w:pos="6030"/>
        </w:tabs>
        <w:spacing w:line="480" w:lineRule="auto"/>
        <w:jc w:val="both"/>
        <w:rPr>
          <w:rFonts w:ascii="Times New Roman" w:hAnsi="Times New Roman" w:cs="Times New Roman"/>
          <w:b/>
        </w:rPr>
      </w:pPr>
      <w:r w:rsidRPr="00987C94">
        <w:rPr>
          <w:rFonts w:ascii="Times New Roman" w:hAnsi="Times New Roman" w:cs="Times New Roman"/>
          <w:b/>
        </w:rPr>
        <w:t>5.2 Recommendations</w:t>
      </w:r>
    </w:p>
    <w:p w:rsidR="008C4769" w:rsidRPr="00987C94" w:rsidRDefault="008C4769" w:rsidP="008C4769">
      <w:pPr>
        <w:spacing w:line="480" w:lineRule="auto"/>
        <w:ind w:firstLine="360"/>
        <w:rPr>
          <w:rFonts w:ascii="Times New Roman" w:hAnsi="Times New Roman" w:cs="Times New Roman"/>
        </w:rPr>
      </w:pPr>
      <w:r w:rsidRPr="00987C94">
        <w:rPr>
          <w:rFonts w:ascii="Times New Roman" w:hAnsi="Times New Roman" w:cs="Times New Roman"/>
        </w:rPr>
        <w:t>The following recommendations are deduced from the finding of the study</w:t>
      </w:r>
    </w:p>
    <w:p w:rsidR="008C4769" w:rsidRPr="00987C94" w:rsidRDefault="008C4769" w:rsidP="008C4769">
      <w:pPr>
        <w:pStyle w:val="ListParagraph"/>
        <w:numPr>
          <w:ilvl w:val="0"/>
          <w:numId w:val="16"/>
        </w:numPr>
        <w:spacing w:line="480" w:lineRule="auto"/>
        <w:rPr>
          <w:rFonts w:ascii="Times New Roman" w:hAnsi="Times New Roman" w:cs="Times New Roman"/>
        </w:rPr>
      </w:pPr>
      <w:r w:rsidRPr="00987C94">
        <w:rPr>
          <w:rFonts w:ascii="Times New Roman" w:hAnsi="Times New Roman" w:cs="Times New Roman"/>
        </w:rPr>
        <w:t>Collection of more water samples within the study area</w:t>
      </w:r>
    </w:p>
    <w:p w:rsidR="008C4769" w:rsidRPr="00987C94" w:rsidRDefault="008C4769" w:rsidP="008C4769">
      <w:pPr>
        <w:pStyle w:val="ListParagraph"/>
        <w:numPr>
          <w:ilvl w:val="0"/>
          <w:numId w:val="16"/>
        </w:numPr>
        <w:spacing w:line="480" w:lineRule="auto"/>
        <w:rPr>
          <w:rFonts w:ascii="Times New Roman" w:hAnsi="Times New Roman" w:cs="Times New Roman"/>
        </w:rPr>
      </w:pPr>
      <w:r w:rsidRPr="00987C94">
        <w:rPr>
          <w:rFonts w:ascii="Times New Roman" w:hAnsi="Times New Roman" w:cs="Times New Roman"/>
        </w:rPr>
        <w:t>Determination of biological parameters and other indices</w:t>
      </w:r>
    </w:p>
    <w:p w:rsidR="008C4769" w:rsidRPr="00987C94" w:rsidRDefault="008C4769" w:rsidP="008C4769">
      <w:pPr>
        <w:pStyle w:val="ListParagraph"/>
        <w:numPr>
          <w:ilvl w:val="0"/>
          <w:numId w:val="16"/>
        </w:numPr>
        <w:spacing w:line="480" w:lineRule="auto"/>
        <w:rPr>
          <w:rFonts w:ascii="Times New Roman" w:hAnsi="Times New Roman" w:cs="Times New Roman"/>
        </w:rPr>
      </w:pPr>
      <w:r w:rsidRPr="00987C94">
        <w:rPr>
          <w:rFonts w:ascii="Times New Roman" w:hAnsi="Times New Roman" w:cs="Times New Roman"/>
        </w:rPr>
        <w:t>Farmers should be encouraged to use bio-fertilizer and bio-pesticides to avoid the groundwater contamination</w:t>
      </w:r>
    </w:p>
    <w:p w:rsidR="008C4769" w:rsidRPr="00987C94" w:rsidRDefault="008C4769" w:rsidP="008C4769">
      <w:pPr>
        <w:spacing w:line="480" w:lineRule="auto"/>
        <w:rPr>
          <w:rFonts w:ascii="Times New Roman" w:hAnsi="Times New Roman" w:cs="Times New Roman"/>
        </w:rPr>
      </w:pPr>
    </w:p>
    <w:p w:rsidR="008C4769" w:rsidRPr="00987C94" w:rsidRDefault="008C4769" w:rsidP="008C4769">
      <w:pPr>
        <w:spacing w:line="480" w:lineRule="auto"/>
        <w:rPr>
          <w:rFonts w:ascii="Times New Roman" w:hAnsi="Times New Roman" w:cs="Times New Roman"/>
        </w:rPr>
      </w:pPr>
    </w:p>
    <w:p w:rsidR="008C4769" w:rsidRPr="00987C94" w:rsidRDefault="008C4769" w:rsidP="008C4769">
      <w:pPr>
        <w:spacing w:line="480" w:lineRule="auto"/>
        <w:rPr>
          <w:rFonts w:ascii="Times New Roman" w:hAnsi="Times New Roman" w:cs="Times New Roman"/>
        </w:rPr>
      </w:pPr>
    </w:p>
    <w:p w:rsidR="008C4769" w:rsidRPr="00987C94" w:rsidRDefault="008C4769" w:rsidP="008C4769">
      <w:pPr>
        <w:spacing w:line="480" w:lineRule="auto"/>
        <w:rPr>
          <w:rFonts w:ascii="Times New Roman" w:hAnsi="Times New Roman" w:cs="Times New Roman"/>
        </w:rPr>
      </w:pPr>
    </w:p>
    <w:p w:rsidR="008C4769" w:rsidRPr="00987C94" w:rsidRDefault="008C4769" w:rsidP="008C4769">
      <w:pPr>
        <w:spacing w:line="480" w:lineRule="auto"/>
        <w:jc w:val="center"/>
        <w:rPr>
          <w:rFonts w:ascii="Times New Roman" w:hAnsi="Times New Roman" w:cs="Times New Roman"/>
          <w:b/>
        </w:rPr>
      </w:pPr>
    </w:p>
    <w:p w:rsidR="008C4769" w:rsidRPr="00987C94" w:rsidRDefault="008C4769" w:rsidP="008C4769">
      <w:pPr>
        <w:spacing w:line="480" w:lineRule="auto"/>
        <w:jc w:val="center"/>
        <w:rPr>
          <w:rFonts w:ascii="Times New Roman" w:hAnsi="Times New Roman" w:cs="Times New Roman"/>
          <w:b/>
        </w:rPr>
      </w:pPr>
      <w:r w:rsidRPr="00987C94">
        <w:rPr>
          <w:rFonts w:ascii="Times New Roman" w:hAnsi="Times New Roman" w:cs="Times New Roman"/>
          <w:b/>
        </w:rPr>
        <w:lastRenderedPageBreak/>
        <w:t>REFERENCES</w:t>
      </w: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Abdikadir</w:t>
      </w:r>
      <w:proofErr w:type="spellEnd"/>
      <w:r w:rsidRPr="00987C94">
        <w:rPr>
          <w:rFonts w:ascii="Times New Roman" w:hAnsi="Times New Roman" w:cs="Times New Roman"/>
          <w:b/>
          <w:sz w:val="24"/>
          <w:szCs w:val="24"/>
        </w:rPr>
        <w:t>, A., Abdu, A., &amp; Musa, M. (2023).</w:t>
      </w:r>
      <w:r w:rsidRPr="00987C94">
        <w:rPr>
          <w:rFonts w:ascii="Times New Roman" w:hAnsi="Times New Roman" w:cs="Times New Roman"/>
          <w:sz w:val="24"/>
          <w:szCs w:val="24"/>
        </w:rPr>
        <w:t xml:space="preserve"> Smart irrigation management system using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for</w:t>
      </w:r>
      <w:proofErr w:type="gramEnd"/>
      <w:r w:rsidRPr="00987C94">
        <w:rPr>
          <w:rFonts w:ascii="Times New Roman" w:hAnsi="Times New Roman" w:cs="Times New Roman"/>
          <w:sz w:val="24"/>
          <w:szCs w:val="24"/>
        </w:rPr>
        <w:t xml:space="preserve"> precision agriculture. </w:t>
      </w:r>
      <w:r w:rsidRPr="00987C94">
        <w:rPr>
          <w:rStyle w:val="Emphasis"/>
          <w:rFonts w:ascii="Times New Roman" w:eastAsiaTheme="majorEastAsia" w:hAnsi="Times New Roman" w:cs="Times New Roman"/>
          <w:i w:val="0"/>
          <w:sz w:val="24"/>
          <w:szCs w:val="24"/>
        </w:rPr>
        <w:t xml:space="preserve">International Journal of Advanced Computer Science and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Applications, 14</w:t>
      </w:r>
      <w:r w:rsidRPr="00987C94">
        <w:rPr>
          <w:rFonts w:ascii="Times New Roman" w:hAnsi="Times New Roman" w:cs="Times New Roman"/>
          <w:sz w:val="24"/>
          <w:szCs w:val="24"/>
        </w:rPr>
        <w:t xml:space="preserve">(2), 103–110. </w:t>
      </w:r>
      <w:hyperlink r:id="rId16" w:tgtFrame="_new" w:history="1">
        <w:r w:rsidRPr="00987C94">
          <w:rPr>
            <w:rStyle w:val="Hyperlink"/>
            <w:rFonts w:ascii="Times New Roman" w:eastAsiaTheme="majorEastAsia" w:hAnsi="Times New Roman" w:cs="Times New Roman"/>
            <w:iCs/>
            <w:sz w:val="24"/>
            <w:szCs w:val="24"/>
          </w:rPr>
          <w:t>https://doi.org/10.14569/IJACSA.2023.0140213</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Abdikadir</w:t>
      </w:r>
      <w:proofErr w:type="spellEnd"/>
      <w:r w:rsidRPr="00987C94">
        <w:rPr>
          <w:rFonts w:ascii="Times New Roman" w:hAnsi="Times New Roman" w:cs="Times New Roman"/>
          <w:b/>
          <w:sz w:val="24"/>
          <w:szCs w:val="24"/>
        </w:rPr>
        <w:t>, H., Ahmed, F., &amp; Noor, M. (2023).</w:t>
      </w:r>
      <w:r w:rsidRPr="00987C94">
        <w:rPr>
          <w:rFonts w:ascii="Times New Roman" w:hAnsi="Times New Roman" w:cs="Times New Roman"/>
          <w:sz w:val="24"/>
          <w:szCs w:val="24"/>
        </w:rPr>
        <w:t xml:space="preserve"> Smart irrigation and resource efficiency: A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sustainable</w:t>
      </w:r>
      <w:proofErr w:type="gramEnd"/>
      <w:r w:rsidRPr="00987C94">
        <w:rPr>
          <w:rFonts w:ascii="Times New Roman" w:hAnsi="Times New Roman" w:cs="Times New Roman"/>
          <w:sz w:val="24"/>
          <w:szCs w:val="24"/>
        </w:rPr>
        <w:t xml:space="preserve"> approach to water management in arid regions. </w:t>
      </w:r>
      <w:r w:rsidRPr="00987C94">
        <w:rPr>
          <w:rStyle w:val="Emphasis"/>
          <w:rFonts w:ascii="Times New Roman" w:eastAsiaTheme="majorEastAsia" w:hAnsi="Times New Roman" w:cs="Times New Roman"/>
          <w:i w:val="0"/>
          <w:sz w:val="24"/>
          <w:szCs w:val="24"/>
        </w:rPr>
        <w:t>International Journal of Smart</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Agriculture, 11</w:t>
      </w:r>
      <w:r w:rsidRPr="00987C94">
        <w:rPr>
          <w:rFonts w:ascii="Times New Roman" w:hAnsi="Times New Roman" w:cs="Times New Roman"/>
          <w:sz w:val="24"/>
          <w:szCs w:val="24"/>
        </w:rPr>
        <w:t>(2), 110–121.</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Abioye</w:t>
      </w:r>
      <w:proofErr w:type="spellEnd"/>
      <w:r w:rsidRPr="00987C94">
        <w:rPr>
          <w:rFonts w:ascii="Times New Roman" w:hAnsi="Times New Roman" w:cs="Times New Roman"/>
          <w:b/>
          <w:sz w:val="24"/>
          <w:szCs w:val="24"/>
        </w:rPr>
        <w:t xml:space="preserve">, A., </w:t>
      </w:r>
      <w:proofErr w:type="spellStart"/>
      <w:r w:rsidRPr="00987C94">
        <w:rPr>
          <w:rFonts w:ascii="Times New Roman" w:hAnsi="Times New Roman" w:cs="Times New Roman"/>
          <w:b/>
          <w:sz w:val="24"/>
          <w:szCs w:val="24"/>
        </w:rPr>
        <w:t>Okoro</w:t>
      </w:r>
      <w:proofErr w:type="spellEnd"/>
      <w:r w:rsidRPr="00987C94">
        <w:rPr>
          <w:rFonts w:ascii="Times New Roman" w:hAnsi="Times New Roman" w:cs="Times New Roman"/>
          <w:b/>
          <w:sz w:val="24"/>
          <w:szCs w:val="24"/>
        </w:rPr>
        <w:t>, G., &amp; Salami, D. (2022).</w:t>
      </w:r>
      <w:r w:rsidRPr="00987C94">
        <w:rPr>
          <w:rFonts w:ascii="Times New Roman" w:hAnsi="Times New Roman" w:cs="Times New Roman"/>
          <w:sz w:val="24"/>
          <w:szCs w:val="24"/>
        </w:rPr>
        <w:t xml:space="preserve"> Implementation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-based irrigation systems in</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Niger Delta rice farms: A pilot study. </w:t>
      </w:r>
      <w:r w:rsidRPr="00987C94">
        <w:rPr>
          <w:rStyle w:val="Emphasis"/>
          <w:rFonts w:ascii="Times New Roman" w:eastAsiaTheme="majorEastAsia" w:hAnsi="Times New Roman" w:cs="Times New Roman"/>
          <w:i w:val="0"/>
          <w:sz w:val="24"/>
          <w:szCs w:val="24"/>
        </w:rPr>
        <w:t>Nigerian Journal of Agricultural Technology, 8</w:t>
      </w:r>
      <w:r w:rsidRPr="00987C94">
        <w:rPr>
          <w:rFonts w:ascii="Times New Roman" w:hAnsi="Times New Roman" w:cs="Times New Roman"/>
          <w:sz w:val="24"/>
          <w:szCs w:val="24"/>
        </w:rPr>
        <w:t>(1), 34.</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Abioye</w:t>
      </w:r>
      <w:proofErr w:type="spellEnd"/>
      <w:r w:rsidRPr="00987C94">
        <w:rPr>
          <w:rFonts w:ascii="Times New Roman" w:hAnsi="Times New Roman" w:cs="Times New Roman"/>
          <w:b/>
          <w:sz w:val="24"/>
          <w:szCs w:val="24"/>
        </w:rPr>
        <w:t xml:space="preserve">, S. A., </w:t>
      </w:r>
      <w:proofErr w:type="spellStart"/>
      <w:r w:rsidRPr="00987C94">
        <w:rPr>
          <w:rFonts w:ascii="Times New Roman" w:hAnsi="Times New Roman" w:cs="Times New Roman"/>
          <w:b/>
          <w:sz w:val="24"/>
          <w:szCs w:val="24"/>
        </w:rPr>
        <w:t>Adewale</w:t>
      </w:r>
      <w:proofErr w:type="spellEnd"/>
      <w:r w:rsidRPr="00987C94">
        <w:rPr>
          <w:rFonts w:ascii="Times New Roman" w:hAnsi="Times New Roman" w:cs="Times New Roman"/>
          <w:b/>
          <w:sz w:val="24"/>
          <w:szCs w:val="24"/>
        </w:rPr>
        <w:t xml:space="preserve">, A. A., &amp; </w:t>
      </w:r>
      <w:proofErr w:type="spellStart"/>
      <w:r w:rsidRPr="00987C94">
        <w:rPr>
          <w:rFonts w:ascii="Times New Roman" w:hAnsi="Times New Roman" w:cs="Times New Roman"/>
          <w:b/>
          <w:sz w:val="24"/>
          <w:szCs w:val="24"/>
        </w:rPr>
        <w:t>Akinyemi</w:t>
      </w:r>
      <w:proofErr w:type="spellEnd"/>
      <w:r w:rsidRPr="00987C94">
        <w:rPr>
          <w:rFonts w:ascii="Times New Roman" w:hAnsi="Times New Roman" w:cs="Times New Roman"/>
          <w:b/>
          <w:sz w:val="24"/>
          <w:szCs w:val="24"/>
        </w:rPr>
        <w:t>, I. O. (2022).</w:t>
      </w:r>
      <w:r w:rsidRPr="00987C94">
        <w:rPr>
          <w:rFonts w:ascii="Times New Roman" w:hAnsi="Times New Roman" w:cs="Times New Roman"/>
          <w:sz w:val="24"/>
          <w:szCs w:val="24"/>
        </w:rPr>
        <w:t xml:space="preserve"> Design and implementation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based</w:t>
      </w:r>
      <w:proofErr w:type="gramEnd"/>
      <w:r w:rsidRPr="00987C94">
        <w:rPr>
          <w:rFonts w:ascii="Times New Roman" w:hAnsi="Times New Roman" w:cs="Times New Roman"/>
          <w:sz w:val="24"/>
          <w:szCs w:val="24"/>
        </w:rPr>
        <w:t xml:space="preserve"> irrigation systems for sustainable agriculture. </w:t>
      </w:r>
      <w:r w:rsidRPr="00987C94">
        <w:rPr>
          <w:rStyle w:val="Emphasis"/>
          <w:rFonts w:ascii="Times New Roman" w:eastAsiaTheme="majorEastAsia" w:hAnsi="Times New Roman" w:cs="Times New Roman"/>
          <w:i w:val="0"/>
          <w:sz w:val="24"/>
          <w:szCs w:val="24"/>
        </w:rPr>
        <w:t>Journal of Agricultural Engineering and</w:t>
      </w:r>
    </w:p>
    <w:p w:rsidR="008C4769" w:rsidRPr="00987C94" w:rsidRDefault="008C4769" w:rsidP="008C4769">
      <w:pPr>
        <w:pStyle w:val="NoSpacing"/>
        <w:jc w:val="both"/>
        <w:rPr>
          <w:rFonts w:ascii="Times New Roman" w:eastAsiaTheme="majorEastAsia" w:hAnsi="Times New Roman" w:cs="Times New Roman"/>
          <w:iCs/>
          <w:sz w:val="24"/>
          <w:szCs w:val="24"/>
        </w:rPr>
      </w:pPr>
      <w:r w:rsidRPr="00987C94">
        <w:rPr>
          <w:rStyle w:val="Emphasis"/>
          <w:rFonts w:ascii="Times New Roman" w:eastAsiaTheme="majorEastAsia" w:hAnsi="Times New Roman" w:cs="Times New Roman"/>
          <w:i w:val="0"/>
          <w:sz w:val="24"/>
          <w:szCs w:val="24"/>
        </w:rPr>
        <w:t xml:space="preserve">         Technology, 30</w:t>
      </w:r>
      <w:r w:rsidRPr="00987C94">
        <w:rPr>
          <w:rFonts w:ascii="Times New Roman" w:hAnsi="Times New Roman" w:cs="Times New Roman"/>
          <w:sz w:val="24"/>
          <w:szCs w:val="24"/>
        </w:rPr>
        <w:t>(1), 22–34.</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Adegbola</w:t>
      </w:r>
      <w:proofErr w:type="spellEnd"/>
      <w:r w:rsidRPr="00987C94">
        <w:rPr>
          <w:rFonts w:ascii="Times New Roman" w:hAnsi="Times New Roman" w:cs="Times New Roman"/>
          <w:b/>
          <w:sz w:val="24"/>
          <w:szCs w:val="24"/>
        </w:rPr>
        <w:t xml:space="preserve">, G. A., </w:t>
      </w:r>
      <w:proofErr w:type="spellStart"/>
      <w:r w:rsidRPr="00987C94">
        <w:rPr>
          <w:rFonts w:ascii="Times New Roman" w:hAnsi="Times New Roman" w:cs="Times New Roman"/>
          <w:b/>
          <w:sz w:val="24"/>
          <w:szCs w:val="24"/>
        </w:rPr>
        <w:t>Dauda</w:t>
      </w:r>
      <w:proofErr w:type="spellEnd"/>
      <w:r w:rsidRPr="00987C94">
        <w:rPr>
          <w:rFonts w:ascii="Times New Roman" w:hAnsi="Times New Roman" w:cs="Times New Roman"/>
          <w:b/>
          <w:sz w:val="24"/>
          <w:szCs w:val="24"/>
        </w:rPr>
        <w:t xml:space="preserve">, M., &amp; </w:t>
      </w:r>
      <w:proofErr w:type="spellStart"/>
      <w:r w:rsidRPr="00987C94">
        <w:rPr>
          <w:rFonts w:ascii="Times New Roman" w:hAnsi="Times New Roman" w:cs="Times New Roman"/>
          <w:b/>
          <w:sz w:val="24"/>
          <w:szCs w:val="24"/>
        </w:rPr>
        <w:t>Aluko</w:t>
      </w:r>
      <w:proofErr w:type="spellEnd"/>
      <w:r w:rsidRPr="00987C94">
        <w:rPr>
          <w:rFonts w:ascii="Times New Roman" w:hAnsi="Times New Roman" w:cs="Times New Roman"/>
          <w:b/>
          <w:sz w:val="24"/>
          <w:szCs w:val="24"/>
        </w:rPr>
        <w:t>, T. O. (2019).</w:t>
      </w:r>
      <w:r w:rsidRPr="00987C94">
        <w:rPr>
          <w:rFonts w:ascii="Times New Roman" w:hAnsi="Times New Roman" w:cs="Times New Roman"/>
          <w:sz w:val="24"/>
          <w:szCs w:val="24"/>
        </w:rPr>
        <w:t xml:space="preserve"> Assessment of the suitability of water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quality</w:t>
      </w:r>
      <w:proofErr w:type="gramEnd"/>
      <w:r w:rsidRPr="00987C94">
        <w:rPr>
          <w:rFonts w:ascii="Times New Roman" w:hAnsi="Times New Roman" w:cs="Times New Roman"/>
          <w:sz w:val="24"/>
          <w:szCs w:val="24"/>
        </w:rPr>
        <w:t xml:space="preserve"> for irrigation in </w:t>
      </w:r>
      <w:proofErr w:type="spellStart"/>
      <w:r w:rsidRPr="00987C94">
        <w:rPr>
          <w:rFonts w:ascii="Times New Roman" w:hAnsi="Times New Roman" w:cs="Times New Roman"/>
          <w:sz w:val="24"/>
          <w:szCs w:val="24"/>
        </w:rPr>
        <w:t>Ogbomoso</w:t>
      </w:r>
      <w:proofErr w:type="spellEnd"/>
      <w:r w:rsidRPr="00987C94">
        <w:rPr>
          <w:rFonts w:ascii="Times New Roman" w:hAnsi="Times New Roman" w:cs="Times New Roman"/>
          <w:sz w:val="24"/>
          <w:szCs w:val="24"/>
        </w:rPr>
        <w:t xml:space="preserve">, Oyo State. </w:t>
      </w:r>
      <w:r w:rsidRPr="00987C94">
        <w:rPr>
          <w:rStyle w:val="Emphasis"/>
          <w:rFonts w:ascii="Times New Roman" w:eastAsiaTheme="majorEastAsia" w:hAnsi="Times New Roman" w:cs="Times New Roman"/>
          <w:i w:val="0"/>
          <w:sz w:val="24"/>
          <w:szCs w:val="24"/>
        </w:rPr>
        <w:t xml:space="preserve">GSC Biological and Pharmaceutical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Sciences, 9</w:t>
      </w:r>
      <w:r w:rsidRPr="00987C94">
        <w:rPr>
          <w:rFonts w:ascii="Times New Roman" w:hAnsi="Times New Roman" w:cs="Times New Roman"/>
          <w:sz w:val="24"/>
          <w:szCs w:val="24"/>
        </w:rPr>
        <w:t>(2), 21–31.</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Al-</w:t>
      </w:r>
      <w:proofErr w:type="spellStart"/>
      <w:r w:rsidRPr="00987C94">
        <w:rPr>
          <w:rFonts w:ascii="Times New Roman" w:hAnsi="Times New Roman" w:cs="Times New Roman"/>
          <w:b/>
          <w:sz w:val="24"/>
          <w:szCs w:val="24"/>
        </w:rPr>
        <w:t>Tabbal</w:t>
      </w:r>
      <w:proofErr w:type="spellEnd"/>
      <w:r w:rsidRPr="00987C94">
        <w:rPr>
          <w:rFonts w:ascii="Times New Roman" w:hAnsi="Times New Roman" w:cs="Times New Roman"/>
          <w:b/>
          <w:sz w:val="24"/>
          <w:szCs w:val="24"/>
        </w:rPr>
        <w:t>, J. A., &amp; Al-</w:t>
      </w:r>
      <w:proofErr w:type="spellStart"/>
      <w:r w:rsidRPr="00987C94">
        <w:rPr>
          <w:rFonts w:ascii="Times New Roman" w:hAnsi="Times New Roman" w:cs="Times New Roman"/>
          <w:b/>
          <w:sz w:val="24"/>
          <w:szCs w:val="24"/>
        </w:rPr>
        <w:t>Zboon</w:t>
      </w:r>
      <w:proofErr w:type="spellEnd"/>
      <w:r w:rsidRPr="00987C94">
        <w:rPr>
          <w:rFonts w:ascii="Times New Roman" w:hAnsi="Times New Roman" w:cs="Times New Roman"/>
          <w:b/>
          <w:sz w:val="24"/>
          <w:szCs w:val="24"/>
        </w:rPr>
        <w:t>, K. K. (2012).</w:t>
      </w:r>
      <w:r w:rsidRPr="00987C94">
        <w:rPr>
          <w:rFonts w:ascii="Times New Roman" w:hAnsi="Times New Roman" w:cs="Times New Roman"/>
          <w:sz w:val="24"/>
          <w:szCs w:val="24"/>
        </w:rPr>
        <w:t xml:space="preserve"> Suitability assessment of groundwater for irrigation</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and</w:t>
      </w:r>
      <w:proofErr w:type="gramEnd"/>
      <w:r w:rsidRPr="00987C94">
        <w:rPr>
          <w:rFonts w:ascii="Times New Roman" w:hAnsi="Times New Roman" w:cs="Times New Roman"/>
          <w:sz w:val="24"/>
          <w:szCs w:val="24"/>
        </w:rPr>
        <w:t xml:space="preserve"> drinking purpose in the Northern region of Jordan. </w:t>
      </w:r>
      <w:r w:rsidRPr="00987C94">
        <w:rPr>
          <w:rStyle w:val="Emphasis"/>
          <w:rFonts w:ascii="Times New Roman" w:eastAsiaTheme="majorEastAsia" w:hAnsi="Times New Roman" w:cs="Times New Roman"/>
          <w:i w:val="0"/>
          <w:sz w:val="24"/>
          <w:szCs w:val="24"/>
        </w:rPr>
        <w:t>Journal of Environmental Science</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w:t>
      </w:r>
      <w:proofErr w:type="gramStart"/>
      <w:r w:rsidRPr="00987C94">
        <w:rPr>
          <w:rStyle w:val="Emphasis"/>
          <w:rFonts w:ascii="Times New Roman" w:eastAsiaTheme="majorEastAsia" w:hAnsi="Times New Roman" w:cs="Times New Roman"/>
          <w:i w:val="0"/>
          <w:sz w:val="24"/>
          <w:szCs w:val="24"/>
        </w:rPr>
        <w:t>and</w:t>
      </w:r>
      <w:proofErr w:type="gramEnd"/>
      <w:r w:rsidRPr="00987C94">
        <w:rPr>
          <w:rStyle w:val="Emphasis"/>
          <w:rFonts w:ascii="Times New Roman" w:eastAsiaTheme="majorEastAsia" w:hAnsi="Times New Roman" w:cs="Times New Roman"/>
          <w:i w:val="0"/>
          <w:sz w:val="24"/>
          <w:szCs w:val="24"/>
        </w:rPr>
        <w:t xml:space="preserve"> Technology, 5</w:t>
      </w:r>
      <w:r w:rsidRPr="00987C94">
        <w:rPr>
          <w:rFonts w:ascii="Times New Roman" w:hAnsi="Times New Roman" w:cs="Times New Roman"/>
          <w:sz w:val="24"/>
          <w:szCs w:val="24"/>
        </w:rPr>
        <w:t>, 274–290.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Alhasnawi</w:t>
      </w:r>
      <w:proofErr w:type="spellEnd"/>
      <w:r w:rsidRPr="00987C94">
        <w:rPr>
          <w:rFonts w:ascii="Times New Roman" w:hAnsi="Times New Roman" w:cs="Times New Roman"/>
          <w:b/>
          <w:sz w:val="24"/>
          <w:szCs w:val="24"/>
        </w:rPr>
        <w:t>, A. N., Al-</w:t>
      </w:r>
      <w:proofErr w:type="spellStart"/>
      <w:r w:rsidRPr="00987C94">
        <w:rPr>
          <w:rFonts w:ascii="Times New Roman" w:hAnsi="Times New Roman" w:cs="Times New Roman"/>
          <w:b/>
          <w:sz w:val="24"/>
          <w:szCs w:val="24"/>
        </w:rPr>
        <w:t>Aboosi</w:t>
      </w:r>
      <w:proofErr w:type="spellEnd"/>
      <w:r w:rsidRPr="00987C94">
        <w:rPr>
          <w:rFonts w:ascii="Times New Roman" w:hAnsi="Times New Roman" w:cs="Times New Roman"/>
          <w:b/>
          <w:sz w:val="24"/>
          <w:szCs w:val="24"/>
        </w:rPr>
        <w:t>, F., &amp; Mohammed, S. (2020).</w:t>
      </w:r>
      <w:r w:rsidRPr="00987C94">
        <w:rPr>
          <w:rFonts w:ascii="Times New Roman" w:hAnsi="Times New Roman" w:cs="Times New Roman"/>
          <w:sz w:val="24"/>
          <w:szCs w:val="24"/>
        </w:rPr>
        <w:t xml:space="preserve"> Soil and climate sensor data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integration</w:t>
      </w:r>
      <w:proofErr w:type="gramEnd"/>
      <w:r w:rsidRPr="00987C94">
        <w:rPr>
          <w:rFonts w:ascii="Times New Roman" w:hAnsi="Times New Roman" w:cs="Times New Roman"/>
          <w:sz w:val="24"/>
          <w:szCs w:val="24"/>
        </w:rPr>
        <w:t xml:space="preserve"> in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-enabled agriculture. </w:t>
      </w:r>
      <w:r w:rsidRPr="00987C94">
        <w:rPr>
          <w:rStyle w:val="Emphasis"/>
          <w:rFonts w:ascii="Times New Roman" w:eastAsiaTheme="majorEastAsia" w:hAnsi="Times New Roman" w:cs="Times New Roman"/>
          <w:i w:val="0"/>
          <w:sz w:val="24"/>
          <w:szCs w:val="24"/>
        </w:rPr>
        <w:t>Journal of Agricultural Sensors and Systems, 5</w:t>
      </w:r>
      <w:r w:rsidRPr="00987C94">
        <w:rPr>
          <w:rFonts w:ascii="Times New Roman" w:hAnsi="Times New Roman" w:cs="Times New Roman"/>
          <w:sz w:val="24"/>
          <w:szCs w:val="24"/>
        </w:rPr>
        <w:t>(4),</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200–214.</w:t>
      </w:r>
    </w:p>
    <w:p w:rsidR="008C4769" w:rsidRPr="00987C94" w:rsidRDefault="008C4769" w:rsidP="008C4769">
      <w:pPr>
        <w:pStyle w:val="NoSpacing"/>
        <w:jc w:val="both"/>
        <w:rPr>
          <w:rFonts w:ascii="Times New Roman" w:hAnsi="Times New Roman" w:cs="Times New Roman"/>
          <w:b/>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Alhasnawi</w:t>
      </w:r>
      <w:proofErr w:type="spellEnd"/>
      <w:r w:rsidRPr="00987C94">
        <w:rPr>
          <w:rFonts w:ascii="Times New Roman" w:hAnsi="Times New Roman" w:cs="Times New Roman"/>
          <w:b/>
          <w:sz w:val="24"/>
          <w:szCs w:val="24"/>
        </w:rPr>
        <w:t xml:space="preserve">, B. N., Mohammed, F. J., &amp; </w:t>
      </w:r>
      <w:proofErr w:type="spellStart"/>
      <w:r w:rsidRPr="00987C94">
        <w:rPr>
          <w:rFonts w:ascii="Times New Roman" w:hAnsi="Times New Roman" w:cs="Times New Roman"/>
          <w:b/>
          <w:sz w:val="24"/>
          <w:szCs w:val="24"/>
        </w:rPr>
        <w:t>Shnain</w:t>
      </w:r>
      <w:proofErr w:type="spellEnd"/>
      <w:r w:rsidRPr="00987C94">
        <w:rPr>
          <w:rFonts w:ascii="Times New Roman" w:hAnsi="Times New Roman" w:cs="Times New Roman"/>
          <w:b/>
          <w:sz w:val="24"/>
          <w:szCs w:val="24"/>
        </w:rPr>
        <w:t>, A. H. (2020).</w:t>
      </w:r>
      <w:r w:rsidRPr="00987C94">
        <w:rPr>
          <w:rFonts w:ascii="Times New Roman" w:hAnsi="Times New Roman" w:cs="Times New Roman"/>
          <w:sz w:val="24"/>
          <w:szCs w:val="24"/>
        </w:rPr>
        <w:t xml:space="preserve"> A smart irrigation system based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on</w:t>
      </w:r>
      <w:proofErr w:type="gramEnd"/>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and cloud computing. </w:t>
      </w:r>
      <w:r w:rsidRPr="00987C94">
        <w:rPr>
          <w:rStyle w:val="Emphasis"/>
          <w:rFonts w:ascii="Times New Roman" w:eastAsiaTheme="majorEastAsia" w:hAnsi="Times New Roman" w:cs="Times New Roman"/>
          <w:i w:val="0"/>
          <w:sz w:val="24"/>
          <w:szCs w:val="24"/>
        </w:rPr>
        <w:t>International Journal of Interactive Mobile Technologies,</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14</w:t>
      </w:r>
      <w:r w:rsidRPr="00987C94">
        <w:rPr>
          <w:rFonts w:ascii="Times New Roman" w:hAnsi="Times New Roman" w:cs="Times New Roman"/>
          <w:sz w:val="24"/>
          <w:szCs w:val="24"/>
        </w:rPr>
        <w:t xml:space="preserve">(12), 120–132. </w:t>
      </w:r>
      <w:hyperlink r:id="rId17" w:tgtFrame="_new" w:history="1">
        <w:r w:rsidRPr="00987C94">
          <w:rPr>
            <w:rStyle w:val="Hyperlink"/>
            <w:rFonts w:ascii="Times New Roman" w:eastAsiaTheme="majorEastAsia" w:hAnsi="Times New Roman" w:cs="Times New Roman"/>
            <w:iCs/>
            <w:sz w:val="24"/>
            <w:szCs w:val="24"/>
          </w:rPr>
          <w:t>https://doi.org/10.3991/ijim.v14i12.13749</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Ali, S. A., &amp; Ali, U. (2018).</w:t>
      </w: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Hydrochemical</w:t>
      </w:r>
      <w:proofErr w:type="spellEnd"/>
      <w:r w:rsidRPr="00987C94">
        <w:rPr>
          <w:rFonts w:ascii="Times New Roman" w:hAnsi="Times New Roman" w:cs="Times New Roman"/>
          <w:sz w:val="24"/>
          <w:szCs w:val="24"/>
        </w:rPr>
        <w:t xml:space="preserve"> characteristics and spatial analysis of groundwater</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quality</w:t>
      </w:r>
      <w:proofErr w:type="gramEnd"/>
      <w:r w:rsidRPr="00987C94">
        <w:rPr>
          <w:rFonts w:ascii="Times New Roman" w:hAnsi="Times New Roman" w:cs="Times New Roman"/>
          <w:sz w:val="24"/>
          <w:szCs w:val="24"/>
        </w:rPr>
        <w:t xml:space="preserve"> in parts of </w:t>
      </w:r>
      <w:proofErr w:type="spellStart"/>
      <w:r w:rsidRPr="00987C94">
        <w:rPr>
          <w:rFonts w:ascii="Times New Roman" w:hAnsi="Times New Roman" w:cs="Times New Roman"/>
          <w:sz w:val="24"/>
          <w:szCs w:val="24"/>
        </w:rPr>
        <w:t>Bundelkhand</w:t>
      </w:r>
      <w:proofErr w:type="spellEnd"/>
      <w:r w:rsidRPr="00987C94">
        <w:rPr>
          <w:rFonts w:ascii="Times New Roman" w:hAnsi="Times New Roman" w:cs="Times New Roman"/>
          <w:sz w:val="24"/>
          <w:szCs w:val="24"/>
        </w:rPr>
        <w:t xml:space="preserve"> Massif, India. </w:t>
      </w:r>
      <w:r w:rsidRPr="00987C94">
        <w:rPr>
          <w:rStyle w:val="Emphasis"/>
          <w:rFonts w:ascii="Times New Roman" w:eastAsiaTheme="majorEastAsia" w:hAnsi="Times New Roman" w:cs="Times New Roman"/>
          <w:i w:val="0"/>
          <w:sz w:val="24"/>
          <w:szCs w:val="24"/>
        </w:rPr>
        <w:t>Applied Water Science, 8</w:t>
      </w:r>
      <w:r w:rsidRPr="00987C94">
        <w:rPr>
          <w:rFonts w:ascii="Times New Roman" w:hAnsi="Times New Roman" w:cs="Times New Roman"/>
          <w:sz w:val="24"/>
          <w:szCs w:val="24"/>
        </w:rPr>
        <w:t>(1), 39.</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Behera</w:t>
      </w:r>
      <w:proofErr w:type="spellEnd"/>
      <w:r w:rsidRPr="00987C94">
        <w:rPr>
          <w:rFonts w:ascii="Times New Roman" w:hAnsi="Times New Roman" w:cs="Times New Roman"/>
          <w:b/>
          <w:sz w:val="24"/>
          <w:szCs w:val="24"/>
        </w:rPr>
        <w:t xml:space="preserve">, B., Mira, D. A. S., &amp; </w:t>
      </w:r>
      <w:proofErr w:type="spellStart"/>
      <w:r w:rsidRPr="00987C94">
        <w:rPr>
          <w:rFonts w:ascii="Times New Roman" w:hAnsi="Times New Roman" w:cs="Times New Roman"/>
          <w:b/>
          <w:sz w:val="24"/>
          <w:szCs w:val="24"/>
        </w:rPr>
        <w:t>Rana</w:t>
      </w:r>
      <w:proofErr w:type="spellEnd"/>
      <w:r w:rsidRPr="00987C94">
        <w:rPr>
          <w:rFonts w:ascii="Times New Roman" w:hAnsi="Times New Roman" w:cs="Times New Roman"/>
          <w:b/>
          <w:sz w:val="24"/>
          <w:szCs w:val="24"/>
        </w:rPr>
        <w:t>, G. S. (2016).</w:t>
      </w:r>
      <w:r w:rsidRPr="00987C94">
        <w:rPr>
          <w:rFonts w:ascii="Times New Roman" w:hAnsi="Times New Roman" w:cs="Times New Roman"/>
          <w:sz w:val="24"/>
          <w:szCs w:val="24"/>
        </w:rPr>
        <w:t xml:space="preserve"> Groundwater quality for drinking and irrigation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purpose</w:t>
      </w:r>
      <w:proofErr w:type="gramEnd"/>
      <w:r w:rsidRPr="00987C94">
        <w:rPr>
          <w:rFonts w:ascii="Times New Roman" w:hAnsi="Times New Roman" w:cs="Times New Roman"/>
          <w:sz w:val="24"/>
          <w:szCs w:val="24"/>
        </w:rPr>
        <w:t xml:space="preserve"> in </w:t>
      </w:r>
      <w:proofErr w:type="spellStart"/>
      <w:r w:rsidRPr="00987C94">
        <w:rPr>
          <w:rFonts w:ascii="Times New Roman" w:hAnsi="Times New Roman" w:cs="Times New Roman"/>
          <w:sz w:val="24"/>
          <w:szCs w:val="24"/>
        </w:rPr>
        <w:t>Damonjodi</w:t>
      </w:r>
      <w:proofErr w:type="spellEnd"/>
      <w:r w:rsidRPr="00987C94">
        <w:rPr>
          <w:rFonts w:ascii="Times New Roman" w:hAnsi="Times New Roman" w:cs="Times New Roman"/>
          <w:sz w:val="24"/>
          <w:szCs w:val="24"/>
        </w:rPr>
        <w:t xml:space="preserve"> Area, </w:t>
      </w:r>
      <w:proofErr w:type="spellStart"/>
      <w:r w:rsidRPr="00987C94">
        <w:rPr>
          <w:rFonts w:ascii="Times New Roman" w:hAnsi="Times New Roman" w:cs="Times New Roman"/>
          <w:sz w:val="24"/>
          <w:szCs w:val="24"/>
        </w:rPr>
        <w:t>Koraput</w:t>
      </w:r>
      <w:proofErr w:type="spellEnd"/>
      <w:r w:rsidRPr="00987C94">
        <w:rPr>
          <w:rFonts w:ascii="Times New Roman" w:hAnsi="Times New Roman" w:cs="Times New Roman"/>
          <w:sz w:val="24"/>
          <w:szCs w:val="24"/>
        </w:rPr>
        <w:t xml:space="preserve"> district Odisha India. </w:t>
      </w:r>
      <w:r w:rsidRPr="00987C94">
        <w:rPr>
          <w:rStyle w:val="Emphasis"/>
          <w:rFonts w:ascii="Times New Roman" w:eastAsiaTheme="majorEastAsia" w:hAnsi="Times New Roman" w:cs="Times New Roman"/>
          <w:i w:val="0"/>
          <w:sz w:val="24"/>
          <w:szCs w:val="24"/>
        </w:rPr>
        <w:t xml:space="preserve">World Applied Sciences Journal,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34</w:t>
      </w:r>
      <w:r w:rsidRPr="00987C94">
        <w:rPr>
          <w:rFonts w:ascii="Times New Roman" w:hAnsi="Times New Roman" w:cs="Times New Roman"/>
          <w:sz w:val="24"/>
          <w:szCs w:val="24"/>
        </w:rPr>
        <w:t>(6), 695–703.</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Deshmukh</w:t>
      </w:r>
      <w:proofErr w:type="spellEnd"/>
      <w:r w:rsidRPr="00987C94">
        <w:rPr>
          <w:rFonts w:ascii="Times New Roman" w:hAnsi="Times New Roman" w:cs="Times New Roman"/>
          <w:b/>
          <w:sz w:val="24"/>
          <w:szCs w:val="24"/>
        </w:rPr>
        <w:t xml:space="preserve">, R. S., </w:t>
      </w:r>
      <w:proofErr w:type="spellStart"/>
      <w:r w:rsidRPr="00987C94">
        <w:rPr>
          <w:rFonts w:ascii="Times New Roman" w:hAnsi="Times New Roman" w:cs="Times New Roman"/>
          <w:b/>
          <w:sz w:val="24"/>
          <w:szCs w:val="24"/>
        </w:rPr>
        <w:t>Patil</w:t>
      </w:r>
      <w:proofErr w:type="spellEnd"/>
      <w:r w:rsidRPr="00987C94">
        <w:rPr>
          <w:rFonts w:ascii="Times New Roman" w:hAnsi="Times New Roman" w:cs="Times New Roman"/>
          <w:b/>
          <w:sz w:val="24"/>
          <w:szCs w:val="24"/>
        </w:rPr>
        <w:t xml:space="preserve">, A. B., &amp; </w:t>
      </w:r>
      <w:proofErr w:type="spellStart"/>
      <w:r w:rsidRPr="00987C94">
        <w:rPr>
          <w:rFonts w:ascii="Times New Roman" w:hAnsi="Times New Roman" w:cs="Times New Roman"/>
          <w:b/>
          <w:sz w:val="24"/>
          <w:szCs w:val="24"/>
        </w:rPr>
        <w:t>Shinde</w:t>
      </w:r>
      <w:proofErr w:type="spellEnd"/>
      <w:r w:rsidRPr="00987C94">
        <w:rPr>
          <w:rFonts w:ascii="Times New Roman" w:hAnsi="Times New Roman" w:cs="Times New Roman"/>
          <w:b/>
          <w:sz w:val="24"/>
          <w:szCs w:val="24"/>
        </w:rPr>
        <w:t>, S. V. (2020</w:t>
      </w:r>
      <w:r w:rsidRPr="00987C94">
        <w:rPr>
          <w:rFonts w:ascii="Times New Roman" w:hAnsi="Times New Roman" w:cs="Times New Roman"/>
          <w:sz w:val="24"/>
          <w:szCs w:val="24"/>
        </w:rPr>
        <w:t xml:space="preserve">). An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-based water conservation system</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using</w:t>
      </w:r>
      <w:proofErr w:type="gramEnd"/>
      <w:r w:rsidRPr="00987C94">
        <w:rPr>
          <w:rFonts w:ascii="Times New Roman" w:hAnsi="Times New Roman" w:cs="Times New Roman"/>
          <w:sz w:val="24"/>
          <w:szCs w:val="24"/>
        </w:rPr>
        <w:t xml:space="preserve"> precision irrigation for agriculture. </w:t>
      </w:r>
      <w:r w:rsidRPr="00987C94">
        <w:rPr>
          <w:rStyle w:val="Emphasis"/>
          <w:rFonts w:ascii="Times New Roman" w:eastAsiaTheme="majorEastAsia" w:hAnsi="Times New Roman" w:cs="Times New Roman"/>
          <w:i w:val="0"/>
          <w:sz w:val="24"/>
          <w:szCs w:val="24"/>
        </w:rPr>
        <w:t>Journal of Green Technology, 12</w:t>
      </w:r>
      <w:r w:rsidRPr="00987C94">
        <w:rPr>
          <w:rFonts w:ascii="Times New Roman" w:hAnsi="Times New Roman" w:cs="Times New Roman"/>
          <w:sz w:val="24"/>
          <w:szCs w:val="24"/>
        </w:rPr>
        <w:t>(2), 56–65.</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Dhruva</w:t>
      </w:r>
      <w:proofErr w:type="spellEnd"/>
      <w:r w:rsidRPr="00987C94">
        <w:rPr>
          <w:rFonts w:ascii="Times New Roman" w:hAnsi="Times New Roman" w:cs="Times New Roman"/>
          <w:b/>
          <w:sz w:val="24"/>
          <w:szCs w:val="24"/>
        </w:rPr>
        <w:t xml:space="preserve">, P. A., Joshi, V. P., &amp; </w:t>
      </w:r>
      <w:proofErr w:type="spellStart"/>
      <w:r w:rsidRPr="00987C94">
        <w:rPr>
          <w:rFonts w:ascii="Times New Roman" w:hAnsi="Times New Roman" w:cs="Times New Roman"/>
          <w:b/>
          <w:sz w:val="24"/>
          <w:szCs w:val="24"/>
        </w:rPr>
        <w:t>Raval</w:t>
      </w:r>
      <w:proofErr w:type="spellEnd"/>
      <w:r w:rsidRPr="00987C94">
        <w:rPr>
          <w:rFonts w:ascii="Times New Roman" w:hAnsi="Times New Roman" w:cs="Times New Roman"/>
          <w:b/>
          <w:sz w:val="24"/>
          <w:szCs w:val="24"/>
        </w:rPr>
        <w:t>, J. R. (2021).</w:t>
      </w:r>
      <w:r w:rsidRPr="00987C94">
        <w:rPr>
          <w:rFonts w:ascii="Times New Roman" w:hAnsi="Times New Roman" w:cs="Times New Roman"/>
          <w:sz w:val="24"/>
          <w:szCs w:val="24"/>
        </w:rPr>
        <w:t xml:space="preserve"> An overview of irrigation systems in</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agriculture</w:t>
      </w:r>
      <w:proofErr w:type="gramEnd"/>
      <w:r w:rsidRPr="00987C94">
        <w:rPr>
          <w:rFonts w:ascii="Times New Roman" w:hAnsi="Times New Roman" w:cs="Times New Roman"/>
          <w:sz w:val="24"/>
          <w:szCs w:val="24"/>
        </w:rPr>
        <w:t xml:space="preserve"> and the potential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International Journal of Engineering Research &amp;</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lastRenderedPageBreak/>
        <w:t xml:space="preserve">          Technology (IJERT), 10</w:t>
      </w:r>
      <w:r w:rsidRPr="00987C94">
        <w:rPr>
          <w:rFonts w:ascii="Times New Roman" w:hAnsi="Times New Roman" w:cs="Times New Roman"/>
          <w:sz w:val="24"/>
          <w:szCs w:val="24"/>
        </w:rPr>
        <w:t>(2), 183–188.</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Ezenwobodo</w:t>
      </w:r>
      <w:proofErr w:type="spellEnd"/>
      <w:r w:rsidRPr="00987C94">
        <w:rPr>
          <w:rFonts w:ascii="Times New Roman" w:hAnsi="Times New Roman" w:cs="Times New Roman"/>
          <w:b/>
          <w:sz w:val="24"/>
          <w:szCs w:val="24"/>
        </w:rPr>
        <w:t>, C. C., &amp; Samuel, N. C. (2022).</w:t>
      </w: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-based irrigation control using smartphone</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interface</w:t>
      </w:r>
      <w:proofErr w:type="gram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Journal of Agricultural Informatics, 13</w:t>
      </w:r>
      <w:r w:rsidRPr="00987C94">
        <w:rPr>
          <w:rFonts w:ascii="Times New Roman" w:hAnsi="Times New Roman" w:cs="Times New Roman"/>
          <w:sz w:val="24"/>
          <w:szCs w:val="24"/>
        </w:rPr>
        <w:t>(3), 45–57.</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Ezenwobodo</w:t>
      </w:r>
      <w:proofErr w:type="spellEnd"/>
      <w:r w:rsidRPr="00987C94">
        <w:rPr>
          <w:rFonts w:ascii="Times New Roman" w:hAnsi="Times New Roman" w:cs="Times New Roman"/>
          <w:b/>
          <w:sz w:val="24"/>
          <w:szCs w:val="24"/>
        </w:rPr>
        <w:t>, U., &amp; Samuel, A. (2022).</w:t>
      </w:r>
      <w:r w:rsidRPr="00987C94">
        <w:rPr>
          <w:rFonts w:ascii="Times New Roman" w:hAnsi="Times New Roman" w:cs="Times New Roman"/>
          <w:sz w:val="24"/>
          <w:szCs w:val="24"/>
        </w:rPr>
        <w:t xml:space="preserve"> Adoption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-enabled precision farming in Nigerian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rural</w:t>
      </w:r>
      <w:proofErr w:type="gramEnd"/>
      <w:r w:rsidRPr="00987C94">
        <w:rPr>
          <w:rFonts w:ascii="Times New Roman" w:hAnsi="Times New Roman" w:cs="Times New Roman"/>
          <w:sz w:val="24"/>
          <w:szCs w:val="24"/>
        </w:rPr>
        <w:t xml:space="preserve"> settings: A review. </w:t>
      </w:r>
      <w:r w:rsidRPr="00987C94">
        <w:rPr>
          <w:rStyle w:val="Emphasis"/>
          <w:rFonts w:ascii="Times New Roman" w:eastAsiaTheme="majorEastAsia" w:hAnsi="Times New Roman" w:cs="Times New Roman"/>
          <w:i w:val="0"/>
          <w:sz w:val="24"/>
          <w:szCs w:val="24"/>
        </w:rPr>
        <w:t>Journal of African Smart Agriculture, 4</w:t>
      </w:r>
      <w:r w:rsidRPr="00987C94">
        <w:rPr>
          <w:rFonts w:ascii="Times New Roman" w:hAnsi="Times New Roman" w:cs="Times New Roman"/>
          <w:sz w:val="24"/>
          <w:szCs w:val="24"/>
        </w:rPr>
        <w:t>(1), 15–29.</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Franco, L. (2019).</w:t>
      </w:r>
      <w:r w:rsidRPr="00987C94">
        <w:rPr>
          <w:rFonts w:ascii="Times New Roman" w:hAnsi="Times New Roman" w:cs="Times New Roman"/>
          <w:sz w:val="24"/>
          <w:szCs w:val="24"/>
        </w:rPr>
        <w:t xml:space="preserve"> Principles of precision agriculture and site-specific resource allocation.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Advances in Agronomic Research, 22</w:t>
      </w:r>
      <w:r w:rsidRPr="00987C94">
        <w:rPr>
          <w:rFonts w:ascii="Times New Roman" w:hAnsi="Times New Roman" w:cs="Times New Roman"/>
          <w:sz w:val="24"/>
          <w:szCs w:val="24"/>
        </w:rPr>
        <w:t>(3), 78–90.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Goap</w:t>
      </w:r>
      <w:proofErr w:type="spellEnd"/>
      <w:r w:rsidRPr="00987C94">
        <w:rPr>
          <w:rFonts w:ascii="Times New Roman" w:hAnsi="Times New Roman" w:cs="Times New Roman"/>
          <w:b/>
          <w:sz w:val="24"/>
          <w:szCs w:val="24"/>
        </w:rPr>
        <w:t xml:space="preserve">, A., Sharma, D., &amp; </w:t>
      </w:r>
      <w:proofErr w:type="spellStart"/>
      <w:r w:rsidRPr="00987C94">
        <w:rPr>
          <w:rFonts w:ascii="Times New Roman" w:hAnsi="Times New Roman" w:cs="Times New Roman"/>
          <w:b/>
          <w:sz w:val="24"/>
          <w:szCs w:val="24"/>
        </w:rPr>
        <w:t>Bazaz</w:t>
      </w:r>
      <w:proofErr w:type="spellEnd"/>
      <w:r w:rsidRPr="00987C94">
        <w:rPr>
          <w:rFonts w:ascii="Times New Roman" w:hAnsi="Times New Roman" w:cs="Times New Roman"/>
          <w:b/>
          <w:sz w:val="24"/>
          <w:szCs w:val="24"/>
        </w:rPr>
        <w:t>, M. A. (2018).</w:t>
      </w:r>
      <w:r w:rsidRPr="00987C94">
        <w:rPr>
          <w:rFonts w:ascii="Times New Roman" w:hAnsi="Times New Roman" w:cs="Times New Roman"/>
          <w:sz w:val="24"/>
          <w:szCs w:val="24"/>
        </w:rPr>
        <w:t xml:space="preserve"> Cloud-based machine learning for smart irrigation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prediction</w:t>
      </w:r>
      <w:proofErr w:type="gramEnd"/>
      <w:r w:rsidRPr="00987C94">
        <w:rPr>
          <w:rFonts w:ascii="Times New Roman" w:hAnsi="Times New Roman" w:cs="Times New Roman"/>
          <w:sz w:val="24"/>
          <w:szCs w:val="24"/>
        </w:rPr>
        <w:t xml:space="preserve"> and control. </w:t>
      </w:r>
      <w:r w:rsidRPr="00987C94">
        <w:rPr>
          <w:rStyle w:val="Emphasis"/>
          <w:rFonts w:ascii="Times New Roman" w:eastAsiaTheme="majorEastAsia" w:hAnsi="Times New Roman" w:cs="Times New Roman"/>
          <w:i w:val="0"/>
          <w:sz w:val="24"/>
          <w:szCs w:val="24"/>
        </w:rPr>
        <w:t>Computers and Electronics in Agriculture, 150</w:t>
      </w:r>
      <w:r w:rsidRPr="00987C94">
        <w:rPr>
          <w:rFonts w:ascii="Times New Roman" w:hAnsi="Times New Roman" w:cs="Times New Roman"/>
          <w:sz w:val="24"/>
          <w:szCs w:val="24"/>
        </w:rPr>
        <w:t>, 103–112.</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Guevara, J. P., Martinez, L., &amp; Lee, S. H. (2020).</w:t>
      </w:r>
      <w:r w:rsidRPr="00987C94">
        <w:rPr>
          <w:rFonts w:ascii="Times New Roman" w:hAnsi="Times New Roman" w:cs="Times New Roman"/>
          <w:sz w:val="24"/>
          <w:szCs w:val="24"/>
        </w:rPr>
        <w:t xml:space="preserve"> Wireless soil sensing and cloud-based</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irrigation</w:t>
      </w:r>
      <w:proofErr w:type="gramEnd"/>
      <w:r w:rsidRPr="00987C94">
        <w:rPr>
          <w:rFonts w:ascii="Times New Roman" w:hAnsi="Times New Roman" w:cs="Times New Roman"/>
          <w:sz w:val="24"/>
          <w:szCs w:val="24"/>
        </w:rPr>
        <w:t xml:space="preserve"> control using TEROS 12 sensor. </w:t>
      </w:r>
      <w:r w:rsidRPr="00987C94">
        <w:rPr>
          <w:rStyle w:val="Emphasis"/>
          <w:rFonts w:ascii="Times New Roman" w:eastAsiaTheme="majorEastAsia" w:hAnsi="Times New Roman" w:cs="Times New Roman"/>
          <w:i w:val="0"/>
          <w:sz w:val="24"/>
          <w:szCs w:val="24"/>
        </w:rPr>
        <w:t xml:space="preserve">International Journal of Agricultural </w:t>
      </w:r>
      <w:proofErr w:type="spellStart"/>
      <w:r w:rsidRPr="00987C94">
        <w:rPr>
          <w:rStyle w:val="Emphasis"/>
          <w:rFonts w:ascii="Times New Roman" w:eastAsiaTheme="majorEastAsia" w:hAnsi="Times New Roman" w:cs="Times New Roman"/>
          <w:i w:val="0"/>
          <w:sz w:val="24"/>
          <w:szCs w:val="24"/>
        </w:rPr>
        <w:t>IoT</w:t>
      </w:r>
      <w:proofErr w:type="spellEnd"/>
      <w:r w:rsidRPr="00987C94">
        <w:rPr>
          <w:rStyle w:val="Emphasis"/>
          <w:rFonts w:ascii="Times New Roman" w:eastAsiaTheme="majorEastAsia" w:hAnsi="Times New Roman" w:cs="Times New Roman"/>
          <w:i w:val="0"/>
          <w:sz w:val="24"/>
          <w:szCs w:val="24"/>
        </w:rPr>
        <w:t xml:space="preserve"> Systems,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6</w:t>
      </w:r>
      <w:r w:rsidRPr="00987C94">
        <w:rPr>
          <w:rFonts w:ascii="Times New Roman" w:hAnsi="Times New Roman" w:cs="Times New Roman"/>
          <w:sz w:val="24"/>
          <w:szCs w:val="24"/>
        </w:rPr>
        <w:t>(3), 142–158.</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Guevara, J. R., Silva, P. L., &amp; Hidalgo, A. J. (2020)</w:t>
      </w:r>
      <w:r w:rsidRPr="00987C94">
        <w:rPr>
          <w:rFonts w:ascii="Times New Roman" w:hAnsi="Times New Roman" w:cs="Times New Roman"/>
          <w:sz w:val="24"/>
          <w:szCs w:val="24"/>
        </w:rPr>
        <w:t xml:space="preserve">. Cloud-based monitoring and control of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drip</w:t>
      </w:r>
      <w:proofErr w:type="gramEnd"/>
      <w:r w:rsidRPr="00987C94">
        <w:rPr>
          <w:rFonts w:ascii="Times New Roman" w:hAnsi="Times New Roman" w:cs="Times New Roman"/>
          <w:sz w:val="24"/>
          <w:szCs w:val="24"/>
        </w:rPr>
        <w:t xml:space="preserve"> irrigation systems using wireless sensor networks. </w:t>
      </w:r>
      <w:r w:rsidRPr="00987C94">
        <w:rPr>
          <w:rStyle w:val="Emphasis"/>
          <w:rFonts w:ascii="Times New Roman" w:eastAsiaTheme="majorEastAsia" w:hAnsi="Times New Roman" w:cs="Times New Roman"/>
          <w:i w:val="0"/>
          <w:sz w:val="24"/>
          <w:szCs w:val="24"/>
        </w:rPr>
        <w:t xml:space="preserve">Computers and Electronics in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Agriculture, 179</w:t>
      </w:r>
      <w:r w:rsidRPr="00987C94">
        <w:rPr>
          <w:rFonts w:ascii="Times New Roman" w:hAnsi="Times New Roman" w:cs="Times New Roman"/>
          <w:sz w:val="24"/>
          <w:szCs w:val="24"/>
        </w:rPr>
        <w:t xml:space="preserve">, 105783. </w:t>
      </w:r>
      <w:hyperlink r:id="rId18" w:tgtFrame="_new" w:history="1">
        <w:r w:rsidRPr="00987C94">
          <w:rPr>
            <w:rStyle w:val="Hyperlink"/>
            <w:rFonts w:ascii="Times New Roman" w:eastAsiaTheme="majorEastAsia" w:hAnsi="Times New Roman" w:cs="Times New Roman"/>
            <w:iCs/>
            <w:sz w:val="24"/>
            <w:szCs w:val="24"/>
          </w:rPr>
          <w:t>https://doi.org/10.1016/j.compag.2020.105783</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 xml:space="preserve">Gutiérrez, J., Villa-Medina, J. F., Nieto-Garibay, A., &amp; </w:t>
      </w:r>
      <w:proofErr w:type="spellStart"/>
      <w:r w:rsidRPr="00987C94">
        <w:rPr>
          <w:rFonts w:ascii="Times New Roman" w:hAnsi="Times New Roman" w:cs="Times New Roman"/>
          <w:b/>
          <w:sz w:val="24"/>
          <w:szCs w:val="24"/>
        </w:rPr>
        <w:t>Porta-Gándara</w:t>
      </w:r>
      <w:proofErr w:type="spellEnd"/>
      <w:r w:rsidRPr="00987C94">
        <w:rPr>
          <w:rFonts w:ascii="Times New Roman" w:hAnsi="Times New Roman" w:cs="Times New Roman"/>
          <w:b/>
          <w:sz w:val="24"/>
          <w:szCs w:val="24"/>
        </w:rPr>
        <w:t>, M. A. (2013).</w:t>
      </w:r>
      <w:r w:rsidRPr="00987C94">
        <w:rPr>
          <w:rFonts w:ascii="Times New Roman" w:hAnsi="Times New Roman" w:cs="Times New Roman"/>
          <w:sz w:val="24"/>
          <w:szCs w:val="24"/>
        </w:rPr>
        <w:t xml:space="preserve">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Automated irrigation system using a wireless sensor network and GPRS module. </w:t>
      </w:r>
      <w:r w:rsidRPr="00987C94">
        <w:rPr>
          <w:rStyle w:val="Emphasis"/>
          <w:rFonts w:ascii="Times New Roman" w:eastAsiaTheme="majorEastAsia" w:hAnsi="Times New Roman" w:cs="Times New Roman"/>
          <w:i w:val="0"/>
          <w:sz w:val="24"/>
          <w:szCs w:val="24"/>
        </w:rPr>
        <w:t>IEEE</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Transactions on Instrumentation and Measurement, 63</w:t>
      </w:r>
      <w:r w:rsidRPr="00987C94">
        <w:rPr>
          <w:rFonts w:ascii="Times New Roman" w:hAnsi="Times New Roman" w:cs="Times New Roman"/>
          <w:sz w:val="24"/>
          <w:szCs w:val="24"/>
        </w:rPr>
        <w:t>(1), 166–176.</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Kaminski, J., Lewis, M., &amp; Smith, D. (2018).</w:t>
      </w:r>
      <w:r w:rsidRPr="00987C94">
        <w:rPr>
          <w:rFonts w:ascii="Times New Roman" w:hAnsi="Times New Roman" w:cs="Times New Roman"/>
          <w:sz w:val="24"/>
          <w:szCs w:val="24"/>
        </w:rPr>
        <w:t xml:space="preserve"> Agent-based </w:t>
      </w:r>
      <w:proofErr w:type="spellStart"/>
      <w:r w:rsidRPr="00987C94">
        <w:rPr>
          <w:rFonts w:ascii="Times New Roman" w:hAnsi="Times New Roman" w:cs="Times New Roman"/>
          <w:sz w:val="24"/>
          <w:szCs w:val="24"/>
        </w:rPr>
        <w:t>modeling</w:t>
      </w:r>
      <w:proofErr w:type="spellEnd"/>
      <w:r w:rsidRPr="00987C94">
        <w:rPr>
          <w:rFonts w:ascii="Times New Roman" w:hAnsi="Times New Roman" w:cs="Times New Roman"/>
          <w:sz w:val="24"/>
          <w:szCs w:val="24"/>
        </w:rPr>
        <w:t xml:space="preserve"> for precision irrigation in</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smart</w:t>
      </w:r>
      <w:proofErr w:type="gramEnd"/>
      <w:r w:rsidRPr="00987C94">
        <w:rPr>
          <w:rFonts w:ascii="Times New Roman" w:hAnsi="Times New Roman" w:cs="Times New Roman"/>
          <w:sz w:val="24"/>
          <w:szCs w:val="24"/>
        </w:rPr>
        <w:t xml:space="preserve"> agriculture. </w:t>
      </w:r>
      <w:r w:rsidRPr="00987C94">
        <w:rPr>
          <w:rStyle w:val="Emphasis"/>
          <w:rFonts w:ascii="Times New Roman" w:eastAsiaTheme="majorEastAsia" w:hAnsi="Times New Roman" w:cs="Times New Roman"/>
          <w:i w:val="0"/>
          <w:sz w:val="24"/>
          <w:szCs w:val="24"/>
        </w:rPr>
        <w:t xml:space="preserve">Agricultural </w:t>
      </w:r>
      <w:proofErr w:type="spellStart"/>
      <w:r w:rsidRPr="00987C94">
        <w:rPr>
          <w:rStyle w:val="Emphasis"/>
          <w:rFonts w:ascii="Times New Roman" w:eastAsiaTheme="majorEastAsia" w:hAnsi="Times New Roman" w:cs="Times New Roman"/>
          <w:i w:val="0"/>
          <w:sz w:val="24"/>
          <w:szCs w:val="24"/>
        </w:rPr>
        <w:t>Modeling</w:t>
      </w:r>
      <w:proofErr w:type="spellEnd"/>
      <w:r w:rsidRPr="00987C94">
        <w:rPr>
          <w:rStyle w:val="Emphasis"/>
          <w:rFonts w:ascii="Times New Roman" w:eastAsiaTheme="majorEastAsia" w:hAnsi="Times New Roman" w:cs="Times New Roman"/>
          <w:i w:val="0"/>
          <w:sz w:val="24"/>
          <w:szCs w:val="24"/>
        </w:rPr>
        <w:t xml:space="preserve"> Journal, 7</w:t>
      </w:r>
      <w:r w:rsidRPr="00987C94">
        <w:rPr>
          <w:rFonts w:ascii="Times New Roman" w:hAnsi="Times New Roman" w:cs="Times New Roman"/>
          <w:sz w:val="24"/>
          <w:szCs w:val="24"/>
        </w:rPr>
        <w:t>(4), 210–226.</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Karanth</w:t>
      </w:r>
      <w:proofErr w:type="spellEnd"/>
      <w:r w:rsidRPr="00987C94">
        <w:rPr>
          <w:rFonts w:ascii="Times New Roman" w:hAnsi="Times New Roman" w:cs="Times New Roman"/>
          <w:b/>
          <w:sz w:val="24"/>
          <w:szCs w:val="24"/>
        </w:rPr>
        <w:t>, K. R. (1987).</w:t>
      </w: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Groundwater assessment development and management</w:t>
      </w:r>
      <w:r w:rsidRPr="00987C94">
        <w:rPr>
          <w:rFonts w:ascii="Times New Roman" w:hAnsi="Times New Roman" w:cs="Times New Roman"/>
          <w:sz w:val="24"/>
          <w:szCs w:val="24"/>
        </w:rPr>
        <w:t>. Tata McGraw</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Hill.</w:t>
      </w: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Karunakanth</w:t>
      </w:r>
      <w:proofErr w:type="spellEnd"/>
      <w:r w:rsidRPr="00987C94">
        <w:rPr>
          <w:rFonts w:ascii="Times New Roman" w:hAnsi="Times New Roman" w:cs="Times New Roman"/>
          <w:b/>
          <w:sz w:val="24"/>
          <w:szCs w:val="24"/>
        </w:rPr>
        <w:t xml:space="preserve">, K., Kumar, P., &amp; </w:t>
      </w:r>
      <w:proofErr w:type="spellStart"/>
      <w:r w:rsidRPr="00987C94">
        <w:rPr>
          <w:rFonts w:ascii="Times New Roman" w:hAnsi="Times New Roman" w:cs="Times New Roman"/>
          <w:b/>
          <w:sz w:val="24"/>
          <w:szCs w:val="24"/>
        </w:rPr>
        <w:t>Priya</w:t>
      </w:r>
      <w:proofErr w:type="spellEnd"/>
      <w:r w:rsidRPr="00987C94">
        <w:rPr>
          <w:rFonts w:ascii="Times New Roman" w:hAnsi="Times New Roman" w:cs="Times New Roman"/>
          <w:b/>
          <w:sz w:val="24"/>
          <w:szCs w:val="24"/>
        </w:rPr>
        <w:t>, V. (2018).</w:t>
      </w:r>
      <w:r w:rsidRPr="00987C94">
        <w:rPr>
          <w:rFonts w:ascii="Times New Roman" w:hAnsi="Times New Roman" w:cs="Times New Roman"/>
          <w:sz w:val="24"/>
          <w:szCs w:val="24"/>
        </w:rPr>
        <w:t xml:space="preserve"> Comparative analysis of conventional and</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-enabled irrigation systems. </w:t>
      </w:r>
      <w:r w:rsidRPr="00987C94">
        <w:rPr>
          <w:rStyle w:val="Emphasis"/>
          <w:rFonts w:ascii="Times New Roman" w:eastAsiaTheme="majorEastAsia" w:hAnsi="Times New Roman" w:cs="Times New Roman"/>
          <w:i w:val="0"/>
          <w:sz w:val="24"/>
          <w:szCs w:val="24"/>
        </w:rPr>
        <w:t>Journal of Sustainable Agricultural Engineering, 14</w:t>
      </w:r>
      <w:r w:rsidRPr="00987C94">
        <w:rPr>
          <w:rFonts w:ascii="Times New Roman" w:hAnsi="Times New Roman" w:cs="Times New Roman"/>
          <w:sz w:val="24"/>
          <w:szCs w:val="24"/>
        </w:rPr>
        <w:t>(2), 78–</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84.</w:t>
      </w: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Karunakanth</w:t>
      </w:r>
      <w:proofErr w:type="spellEnd"/>
      <w:r w:rsidRPr="00987C94">
        <w:rPr>
          <w:rFonts w:ascii="Times New Roman" w:hAnsi="Times New Roman" w:cs="Times New Roman"/>
          <w:b/>
          <w:sz w:val="24"/>
          <w:szCs w:val="24"/>
        </w:rPr>
        <w:t xml:space="preserve">, K., Subramanian, A., &amp; </w:t>
      </w:r>
      <w:proofErr w:type="spellStart"/>
      <w:r w:rsidRPr="00987C94">
        <w:rPr>
          <w:rFonts w:ascii="Times New Roman" w:hAnsi="Times New Roman" w:cs="Times New Roman"/>
          <w:b/>
          <w:sz w:val="24"/>
          <w:szCs w:val="24"/>
        </w:rPr>
        <w:t>Saravanan</w:t>
      </w:r>
      <w:proofErr w:type="spellEnd"/>
      <w:r w:rsidRPr="00987C94">
        <w:rPr>
          <w:rFonts w:ascii="Times New Roman" w:hAnsi="Times New Roman" w:cs="Times New Roman"/>
          <w:b/>
          <w:sz w:val="24"/>
          <w:szCs w:val="24"/>
        </w:rPr>
        <w:t>, S. (2018).</w:t>
      </w:r>
      <w:r w:rsidRPr="00987C94">
        <w:rPr>
          <w:rFonts w:ascii="Times New Roman" w:hAnsi="Times New Roman" w:cs="Times New Roman"/>
          <w:sz w:val="24"/>
          <w:szCs w:val="24"/>
        </w:rPr>
        <w:t xml:space="preserve"> Smart irrigation system using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and</w:t>
      </w:r>
      <w:proofErr w:type="gramEnd"/>
      <w:r w:rsidRPr="00987C94">
        <w:rPr>
          <w:rFonts w:ascii="Times New Roman" w:hAnsi="Times New Roman" w:cs="Times New Roman"/>
          <w:sz w:val="24"/>
          <w:szCs w:val="24"/>
        </w:rPr>
        <w:t xml:space="preserve"> cloud computing. </w:t>
      </w:r>
      <w:r w:rsidRPr="00987C94">
        <w:rPr>
          <w:rStyle w:val="Emphasis"/>
          <w:rFonts w:ascii="Times New Roman" w:eastAsiaTheme="majorEastAsia" w:hAnsi="Times New Roman" w:cs="Times New Roman"/>
          <w:i w:val="0"/>
          <w:sz w:val="24"/>
          <w:szCs w:val="24"/>
        </w:rPr>
        <w:t>International Journal of Innovative Research in Science, Engineering</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w:t>
      </w:r>
      <w:proofErr w:type="gramStart"/>
      <w:r w:rsidRPr="00987C94">
        <w:rPr>
          <w:rStyle w:val="Emphasis"/>
          <w:rFonts w:ascii="Times New Roman" w:eastAsiaTheme="majorEastAsia" w:hAnsi="Times New Roman" w:cs="Times New Roman"/>
          <w:i w:val="0"/>
          <w:sz w:val="24"/>
          <w:szCs w:val="24"/>
        </w:rPr>
        <w:t>and</w:t>
      </w:r>
      <w:proofErr w:type="gramEnd"/>
      <w:r w:rsidRPr="00987C94">
        <w:rPr>
          <w:rStyle w:val="Emphasis"/>
          <w:rFonts w:ascii="Times New Roman" w:eastAsiaTheme="majorEastAsia" w:hAnsi="Times New Roman" w:cs="Times New Roman"/>
          <w:i w:val="0"/>
          <w:sz w:val="24"/>
          <w:szCs w:val="24"/>
        </w:rPr>
        <w:t xml:space="preserve"> Technology, 7</w:t>
      </w:r>
      <w:r w:rsidRPr="00987C94">
        <w:rPr>
          <w:rFonts w:ascii="Times New Roman" w:hAnsi="Times New Roman" w:cs="Times New Roman"/>
          <w:sz w:val="24"/>
          <w:szCs w:val="24"/>
        </w:rPr>
        <w:t>(5), 4992–4997.</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Kondur</w:t>
      </w:r>
      <w:proofErr w:type="spellEnd"/>
      <w:r w:rsidRPr="00987C94">
        <w:rPr>
          <w:rFonts w:ascii="Times New Roman" w:hAnsi="Times New Roman" w:cs="Times New Roman"/>
          <w:b/>
          <w:sz w:val="24"/>
          <w:szCs w:val="24"/>
        </w:rPr>
        <w:t xml:space="preserve">, S., Mehta, P., &amp; </w:t>
      </w:r>
      <w:proofErr w:type="spellStart"/>
      <w:r w:rsidRPr="00987C94">
        <w:rPr>
          <w:rFonts w:ascii="Times New Roman" w:hAnsi="Times New Roman" w:cs="Times New Roman"/>
          <w:b/>
          <w:sz w:val="24"/>
          <w:szCs w:val="24"/>
        </w:rPr>
        <w:t>Raval</w:t>
      </w:r>
      <w:proofErr w:type="spellEnd"/>
      <w:r w:rsidRPr="00987C94">
        <w:rPr>
          <w:rFonts w:ascii="Times New Roman" w:hAnsi="Times New Roman" w:cs="Times New Roman"/>
          <w:b/>
          <w:sz w:val="24"/>
          <w:szCs w:val="24"/>
        </w:rPr>
        <w:t>, H. (2021).</w:t>
      </w:r>
      <w:r w:rsidRPr="00987C94">
        <w:rPr>
          <w:rFonts w:ascii="Times New Roman" w:hAnsi="Times New Roman" w:cs="Times New Roman"/>
          <w:sz w:val="24"/>
          <w:szCs w:val="24"/>
        </w:rPr>
        <w:t xml:space="preserve"> Role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in transforming agriculture: An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overview</w:t>
      </w:r>
      <w:proofErr w:type="gram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International Journal of Smart Systems, 18</w:t>
      </w:r>
      <w:r w:rsidRPr="00987C94">
        <w:rPr>
          <w:rFonts w:ascii="Times New Roman" w:hAnsi="Times New Roman" w:cs="Times New Roman"/>
          <w:sz w:val="24"/>
          <w:szCs w:val="24"/>
        </w:rPr>
        <w:t>(1), 33–47.</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Kondur</w:t>
      </w:r>
      <w:proofErr w:type="spellEnd"/>
      <w:r w:rsidRPr="00987C94">
        <w:rPr>
          <w:rFonts w:ascii="Times New Roman" w:hAnsi="Times New Roman" w:cs="Times New Roman"/>
          <w:b/>
          <w:sz w:val="24"/>
          <w:szCs w:val="24"/>
        </w:rPr>
        <w:t>, S. R., &amp; Ramesh, K. B. (2021).</w:t>
      </w: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-based water management system in agriculture.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Journal of Agricultural Science and Technology, 11</w:t>
      </w:r>
      <w:r w:rsidRPr="00987C94">
        <w:rPr>
          <w:rFonts w:ascii="Times New Roman" w:hAnsi="Times New Roman" w:cs="Times New Roman"/>
          <w:sz w:val="24"/>
          <w:szCs w:val="24"/>
        </w:rPr>
        <w:t>(3), 130–137.</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Krishnan, S., Rajesh, T., &amp; Kumar, A. (2020).</w:t>
      </w:r>
      <w:r w:rsidRPr="00987C94">
        <w:rPr>
          <w:rFonts w:ascii="Times New Roman" w:hAnsi="Times New Roman" w:cs="Times New Roman"/>
          <w:sz w:val="24"/>
          <w:szCs w:val="24"/>
        </w:rPr>
        <w:t xml:space="preserve"> Soft computing techniques for smart irrigation:</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A fuzzy logic approach. </w:t>
      </w:r>
      <w:r w:rsidRPr="00987C94">
        <w:rPr>
          <w:rStyle w:val="Emphasis"/>
          <w:rFonts w:ascii="Times New Roman" w:eastAsiaTheme="majorEastAsia" w:hAnsi="Times New Roman" w:cs="Times New Roman"/>
          <w:i w:val="0"/>
          <w:sz w:val="24"/>
          <w:szCs w:val="24"/>
        </w:rPr>
        <w:t>Journal of Agricultural Informatics, 9</w:t>
      </w:r>
      <w:r w:rsidRPr="00987C94">
        <w:rPr>
          <w:rFonts w:ascii="Times New Roman" w:hAnsi="Times New Roman" w:cs="Times New Roman"/>
          <w:sz w:val="24"/>
          <w:szCs w:val="24"/>
        </w:rPr>
        <w:t>(3), 52–61.</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Kumari</w:t>
      </w:r>
      <w:proofErr w:type="spellEnd"/>
      <w:r w:rsidRPr="00987C94">
        <w:rPr>
          <w:rFonts w:ascii="Times New Roman" w:hAnsi="Times New Roman" w:cs="Times New Roman"/>
          <w:b/>
          <w:sz w:val="24"/>
          <w:szCs w:val="24"/>
        </w:rPr>
        <w:t>, M., &amp; Singh, M. (2021).</w:t>
      </w:r>
      <w:r w:rsidRPr="00987C94">
        <w:rPr>
          <w:rFonts w:ascii="Times New Roman" w:hAnsi="Times New Roman" w:cs="Times New Roman"/>
          <w:sz w:val="24"/>
          <w:szCs w:val="24"/>
        </w:rPr>
        <w:t xml:space="preserve"> Remote sensing and automation in agriculture using GSM and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Renesas</w:t>
      </w:r>
      <w:proofErr w:type="spellEnd"/>
      <w:r w:rsidRPr="00987C94">
        <w:rPr>
          <w:rFonts w:ascii="Times New Roman" w:hAnsi="Times New Roman" w:cs="Times New Roman"/>
          <w:sz w:val="24"/>
          <w:szCs w:val="24"/>
        </w:rPr>
        <w:t xml:space="preserve"> microcontroller. </w:t>
      </w:r>
      <w:r w:rsidRPr="00987C94">
        <w:rPr>
          <w:rStyle w:val="Emphasis"/>
          <w:rFonts w:ascii="Times New Roman" w:eastAsiaTheme="majorEastAsia" w:hAnsi="Times New Roman" w:cs="Times New Roman"/>
          <w:i w:val="0"/>
          <w:sz w:val="24"/>
          <w:szCs w:val="24"/>
        </w:rPr>
        <w:t>International Journal of Innovative Technology and Exploring</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Engineering, 10</w:t>
      </w:r>
      <w:r w:rsidRPr="00987C94">
        <w:rPr>
          <w:rFonts w:ascii="Times New Roman" w:hAnsi="Times New Roman" w:cs="Times New Roman"/>
          <w:sz w:val="24"/>
          <w:szCs w:val="24"/>
        </w:rPr>
        <w:t>(4), 105–110.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proofErr w:type="spellStart"/>
      <w:r w:rsidRPr="00987C94">
        <w:rPr>
          <w:rFonts w:ascii="Times New Roman" w:hAnsi="Times New Roman" w:cs="Times New Roman"/>
          <w:b/>
          <w:sz w:val="24"/>
          <w:szCs w:val="24"/>
        </w:rPr>
        <w:t>Kumari</w:t>
      </w:r>
      <w:proofErr w:type="spellEnd"/>
      <w:r w:rsidRPr="00987C94">
        <w:rPr>
          <w:rFonts w:ascii="Times New Roman" w:hAnsi="Times New Roman" w:cs="Times New Roman"/>
          <w:b/>
          <w:sz w:val="24"/>
          <w:szCs w:val="24"/>
        </w:rPr>
        <w:t>, S., &amp; Singh, A. (2021).</w:t>
      </w:r>
      <w:r w:rsidRPr="00987C94">
        <w:rPr>
          <w:rFonts w:ascii="Times New Roman" w:hAnsi="Times New Roman" w:cs="Times New Roman"/>
          <w:sz w:val="24"/>
          <w:szCs w:val="24"/>
        </w:rPr>
        <w:t xml:space="preserve"> GSM-based smart irrigation system for rural deployment. </w:t>
      </w:r>
      <w:r w:rsidRPr="00987C94">
        <w:rPr>
          <w:rStyle w:val="Emphasis"/>
          <w:rFonts w:ascii="Times New Roman" w:eastAsiaTheme="majorEastAsia" w:hAnsi="Times New Roman" w:cs="Times New Roman"/>
          <w:i w:val="0"/>
          <w:sz w:val="24"/>
          <w:szCs w:val="24"/>
        </w:rPr>
        <w:t>Indian</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Journal of Engineering and Technology, 5</w:t>
      </w:r>
      <w:r w:rsidRPr="00987C94">
        <w:rPr>
          <w:rFonts w:ascii="Times New Roman" w:hAnsi="Times New Roman" w:cs="Times New Roman"/>
          <w:sz w:val="24"/>
          <w:szCs w:val="24"/>
        </w:rPr>
        <w:t>(2), 98–105.</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Manocha</w:t>
      </w:r>
      <w:proofErr w:type="spellEnd"/>
      <w:r w:rsidRPr="00987C94">
        <w:rPr>
          <w:rFonts w:ascii="Times New Roman" w:hAnsi="Times New Roman" w:cs="Times New Roman"/>
          <w:b/>
          <w:sz w:val="24"/>
          <w:szCs w:val="24"/>
        </w:rPr>
        <w:t xml:space="preserve">, R., </w:t>
      </w:r>
      <w:proofErr w:type="spellStart"/>
      <w:r w:rsidRPr="00987C94">
        <w:rPr>
          <w:rFonts w:ascii="Times New Roman" w:hAnsi="Times New Roman" w:cs="Times New Roman"/>
          <w:b/>
          <w:sz w:val="24"/>
          <w:szCs w:val="24"/>
        </w:rPr>
        <w:t>Verma</w:t>
      </w:r>
      <w:proofErr w:type="spellEnd"/>
      <w:r w:rsidRPr="00987C94">
        <w:rPr>
          <w:rFonts w:ascii="Times New Roman" w:hAnsi="Times New Roman" w:cs="Times New Roman"/>
          <w:b/>
          <w:sz w:val="24"/>
          <w:szCs w:val="24"/>
        </w:rPr>
        <w:t>, N., &amp; Singh, P. (2024).</w:t>
      </w:r>
      <w:r w:rsidRPr="00987C94">
        <w:rPr>
          <w:rFonts w:ascii="Times New Roman" w:hAnsi="Times New Roman" w:cs="Times New Roman"/>
          <w:sz w:val="24"/>
          <w:szCs w:val="24"/>
        </w:rPr>
        <w:t xml:space="preserve"> Digital twin-based optimization of irrigation in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smart</w:t>
      </w:r>
      <w:proofErr w:type="gramEnd"/>
      <w:r w:rsidRPr="00987C94">
        <w:rPr>
          <w:rFonts w:ascii="Times New Roman" w:hAnsi="Times New Roman" w:cs="Times New Roman"/>
          <w:sz w:val="24"/>
          <w:szCs w:val="24"/>
        </w:rPr>
        <w:t xml:space="preserve"> farms. </w:t>
      </w:r>
      <w:r w:rsidRPr="00987C94">
        <w:rPr>
          <w:rStyle w:val="Emphasis"/>
          <w:rFonts w:ascii="Times New Roman" w:eastAsiaTheme="majorEastAsia" w:hAnsi="Times New Roman" w:cs="Times New Roman"/>
          <w:i w:val="0"/>
          <w:sz w:val="24"/>
          <w:szCs w:val="24"/>
        </w:rPr>
        <w:t>Journal of Agricultural Technology and Simulation, 3</w:t>
      </w:r>
      <w:r w:rsidRPr="00987C94">
        <w:rPr>
          <w:rFonts w:ascii="Times New Roman" w:hAnsi="Times New Roman" w:cs="Times New Roman"/>
          <w:sz w:val="24"/>
          <w:szCs w:val="24"/>
        </w:rPr>
        <w:t>(1), 66–89.</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Meena</w:t>
      </w:r>
      <w:proofErr w:type="spellEnd"/>
      <w:r w:rsidRPr="00987C94">
        <w:rPr>
          <w:rFonts w:ascii="Times New Roman" w:hAnsi="Times New Roman" w:cs="Times New Roman"/>
          <w:b/>
          <w:sz w:val="24"/>
          <w:szCs w:val="24"/>
        </w:rPr>
        <w:t xml:space="preserve">, A. L., &amp; </w:t>
      </w:r>
      <w:proofErr w:type="spellStart"/>
      <w:r w:rsidRPr="00987C94">
        <w:rPr>
          <w:rFonts w:ascii="Times New Roman" w:hAnsi="Times New Roman" w:cs="Times New Roman"/>
          <w:b/>
          <w:sz w:val="24"/>
          <w:szCs w:val="24"/>
        </w:rPr>
        <w:t>Bisht</w:t>
      </w:r>
      <w:proofErr w:type="spellEnd"/>
      <w:r w:rsidRPr="00987C94">
        <w:rPr>
          <w:rFonts w:ascii="Times New Roman" w:hAnsi="Times New Roman" w:cs="Times New Roman"/>
          <w:b/>
          <w:sz w:val="24"/>
          <w:szCs w:val="24"/>
        </w:rPr>
        <w:t>, P. (2020).</w:t>
      </w:r>
      <w:r w:rsidRPr="00987C94">
        <w:rPr>
          <w:rFonts w:ascii="Times New Roman" w:hAnsi="Times New Roman" w:cs="Times New Roman"/>
          <w:sz w:val="24"/>
          <w:szCs w:val="24"/>
        </w:rPr>
        <w:t xml:space="preserve"> Assessment of water quality for irrigation purpose: A case</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study</w:t>
      </w:r>
      <w:proofErr w:type="gramEnd"/>
      <w:r w:rsidRPr="00987C94">
        <w:rPr>
          <w:rFonts w:ascii="Times New Roman" w:hAnsi="Times New Roman" w:cs="Times New Roman"/>
          <w:sz w:val="24"/>
          <w:szCs w:val="24"/>
        </w:rPr>
        <w:t xml:space="preserve"> of </w:t>
      </w:r>
      <w:proofErr w:type="spellStart"/>
      <w:r w:rsidRPr="00987C94">
        <w:rPr>
          <w:rFonts w:ascii="Times New Roman" w:hAnsi="Times New Roman" w:cs="Times New Roman"/>
          <w:sz w:val="24"/>
          <w:szCs w:val="24"/>
        </w:rPr>
        <w:t>Bassi</w:t>
      </w:r>
      <w:proofErr w:type="spellEnd"/>
      <w:r w:rsidRPr="00987C94">
        <w:rPr>
          <w:rFonts w:ascii="Times New Roman" w:hAnsi="Times New Roman" w:cs="Times New Roman"/>
          <w:sz w:val="24"/>
          <w:szCs w:val="24"/>
        </w:rPr>
        <w:t xml:space="preserve"> and </w:t>
      </w:r>
      <w:proofErr w:type="spellStart"/>
      <w:r w:rsidRPr="00987C94">
        <w:rPr>
          <w:rFonts w:ascii="Times New Roman" w:hAnsi="Times New Roman" w:cs="Times New Roman"/>
          <w:sz w:val="24"/>
          <w:szCs w:val="24"/>
        </w:rPr>
        <w:t>Chaksu</w:t>
      </w:r>
      <w:proofErr w:type="spellEnd"/>
      <w:r w:rsidRPr="00987C94">
        <w:rPr>
          <w:rFonts w:ascii="Times New Roman" w:hAnsi="Times New Roman" w:cs="Times New Roman"/>
          <w:sz w:val="24"/>
          <w:szCs w:val="24"/>
        </w:rPr>
        <w:t xml:space="preserve"> Tehsils, Jaipur district, Rajasthan, India. </w:t>
      </w:r>
      <w:r w:rsidRPr="00987C94">
        <w:rPr>
          <w:rStyle w:val="Emphasis"/>
          <w:rFonts w:ascii="Times New Roman" w:eastAsiaTheme="majorEastAsia" w:hAnsi="Times New Roman" w:cs="Times New Roman"/>
          <w:i w:val="0"/>
          <w:sz w:val="24"/>
          <w:szCs w:val="24"/>
        </w:rPr>
        <w:t xml:space="preserve">Sustainability </w:t>
      </w:r>
      <w:proofErr w:type="spellStart"/>
      <w:r w:rsidRPr="00987C94">
        <w:rPr>
          <w:rStyle w:val="Emphasis"/>
          <w:rFonts w:ascii="Times New Roman" w:eastAsiaTheme="majorEastAsia" w:hAnsi="Times New Roman" w:cs="Times New Roman"/>
          <w:i w:val="0"/>
          <w:sz w:val="24"/>
          <w:szCs w:val="24"/>
        </w:rPr>
        <w:t>Agri</w:t>
      </w:r>
      <w:proofErr w:type="spellEnd"/>
      <w:r w:rsidRPr="00987C94">
        <w:rPr>
          <w:rStyle w:val="Emphasis"/>
          <w:rFonts w:ascii="Times New Roman" w:eastAsiaTheme="majorEastAsia" w:hAnsi="Times New Roman" w:cs="Times New Roman"/>
          <w:i w:val="0"/>
          <w:sz w:val="24"/>
          <w:szCs w:val="24"/>
        </w:rPr>
        <w:t xml:space="preserve"> Food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Environment Research</w:t>
      </w:r>
      <w:r w:rsidRPr="00987C94">
        <w:rPr>
          <w:rFonts w:ascii="Times New Roman" w:hAnsi="Times New Roman" w:cs="Times New Roman"/>
          <w:sz w:val="24"/>
          <w:szCs w:val="24"/>
        </w:rPr>
        <w:t xml:space="preserve">. </w:t>
      </w:r>
      <w:hyperlink r:id="rId19" w:tgtFrame="_new" w:history="1">
        <w:r w:rsidRPr="00987C94">
          <w:rPr>
            <w:rStyle w:val="Hyperlink"/>
            <w:rFonts w:ascii="Times New Roman" w:eastAsiaTheme="majorEastAsia" w:hAnsi="Times New Roman" w:cs="Times New Roman"/>
            <w:iCs/>
            <w:sz w:val="24"/>
            <w:szCs w:val="24"/>
          </w:rPr>
          <w:t>https://doi.org/10.7770/safer-V0N0-art1944</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National Nutrition Council. (2020).</w:t>
      </w: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 xml:space="preserve">Rice and the Filipino </w:t>
      </w:r>
      <w:proofErr w:type="spellStart"/>
      <w:r w:rsidRPr="00987C94">
        <w:rPr>
          <w:rStyle w:val="Emphasis"/>
          <w:rFonts w:ascii="Times New Roman" w:eastAsiaTheme="majorEastAsia" w:hAnsi="Times New Roman" w:cs="Times New Roman"/>
          <w:i w:val="0"/>
          <w:sz w:val="24"/>
          <w:szCs w:val="24"/>
        </w:rPr>
        <w:t>diet</w:t>
      </w:r>
      <w:r w:rsidRPr="00987C94">
        <w:rPr>
          <w:rFonts w:ascii="Times New Roman" w:hAnsi="Times New Roman" w:cs="Times New Roman"/>
          <w:sz w:val="24"/>
          <w:szCs w:val="24"/>
        </w:rPr>
        <w:t>.</w:t>
      </w:r>
      <w:hyperlink r:id="rId20" w:history="1">
        <w:r w:rsidRPr="00987C94">
          <w:rPr>
            <w:rStyle w:val="Hyperlink"/>
            <w:rFonts w:ascii="Times New Roman" w:eastAsiaTheme="majorEastAsia" w:hAnsi="Times New Roman" w:cs="Times New Roman"/>
            <w:iCs/>
            <w:sz w:val="24"/>
            <w:szCs w:val="24"/>
          </w:rPr>
          <w:t>https</w:t>
        </w:r>
        <w:proofErr w:type="spellEnd"/>
        <w:r w:rsidRPr="00987C94">
          <w:rPr>
            <w:rStyle w:val="Hyperlink"/>
            <w:rFonts w:ascii="Times New Roman" w:eastAsiaTheme="majorEastAsia" w:hAnsi="Times New Roman" w:cs="Times New Roman"/>
            <w:iCs/>
            <w:sz w:val="24"/>
            <w:szCs w:val="24"/>
          </w:rPr>
          <w:t>://www.nnc.gov.ph/rice-and-    the-</w:t>
        </w:r>
        <w:proofErr w:type="spellStart"/>
        <w:r w:rsidRPr="00987C94">
          <w:rPr>
            <w:rStyle w:val="Hyperlink"/>
            <w:rFonts w:ascii="Times New Roman" w:eastAsiaTheme="majorEastAsia" w:hAnsi="Times New Roman" w:cs="Times New Roman"/>
            <w:iCs/>
            <w:sz w:val="24"/>
            <w:szCs w:val="24"/>
          </w:rPr>
          <w:t>filipino</w:t>
        </w:r>
        <w:proofErr w:type="spellEnd"/>
        <w:r w:rsidRPr="00987C94">
          <w:rPr>
            <w:rStyle w:val="Hyperlink"/>
            <w:rFonts w:ascii="Times New Roman" w:eastAsiaTheme="majorEastAsia" w:hAnsi="Times New Roman" w:cs="Times New Roman"/>
            <w:iCs/>
            <w:sz w:val="24"/>
            <w:szCs w:val="24"/>
          </w:rPr>
          <w:t>-diet</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Nuraisah</w:t>
      </w:r>
      <w:proofErr w:type="spellEnd"/>
      <w:r w:rsidRPr="00987C94">
        <w:rPr>
          <w:rFonts w:ascii="Times New Roman" w:hAnsi="Times New Roman" w:cs="Times New Roman"/>
          <w:b/>
          <w:sz w:val="24"/>
          <w:szCs w:val="24"/>
        </w:rPr>
        <w:t xml:space="preserve">, A., &amp; </w:t>
      </w:r>
      <w:proofErr w:type="spellStart"/>
      <w:r w:rsidRPr="00987C94">
        <w:rPr>
          <w:rFonts w:ascii="Times New Roman" w:hAnsi="Times New Roman" w:cs="Times New Roman"/>
          <w:b/>
          <w:sz w:val="24"/>
          <w:szCs w:val="24"/>
        </w:rPr>
        <w:t>Kusumo</w:t>
      </w:r>
      <w:proofErr w:type="spellEnd"/>
      <w:r w:rsidRPr="00987C94">
        <w:rPr>
          <w:rFonts w:ascii="Times New Roman" w:hAnsi="Times New Roman" w:cs="Times New Roman"/>
          <w:b/>
          <w:sz w:val="24"/>
          <w:szCs w:val="24"/>
        </w:rPr>
        <w:t>, H. (2019).</w:t>
      </w:r>
      <w:r w:rsidRPr="00987C94">
        <w:rPr>
          <w:rFonts w:ascii="Times New Roman" w:hAnsi="Times New Roman" w:cs="Times New Roman"/>
          <w:sz w:val="24"/>
          <w:szCs w:val="24"/>
        </w:rPr>
        <w:t xml:space="preserve"> Farmer resilience to climate change and its impact on rice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production</w:t>
      </w:r>
      <w:proofErr w:type="gram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Indonesian Journal of Agricultural Studies, 4</w:t>
      </w:r>
      <w:r w:rsidRPr="00987C94">
        <w:rPr>
          <w:rFonts w:ascii="Times New Roman" w:hAnsi="Times New Roman" w:cs="Times New Roman"/>
          <w:sz w:val="24"/>
          <w:szCs w:val="24"/>
        </w:rPr>
        <w:t>(1), 41–50.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Nuraisah</w:t>
      </w:r>
      <w:proofErr w:type="spellEnd"/>
      <w:r w:rsidRPr="00987C94">
        <w:rPr>
          <w:rFonts w:ascii="Times New Roman" w:hAnsi="Times New Roman" w:cs="Times New Roman"/>
          <w:b/>
          <w:sz w:val="24"/>
          <w:szCs w:val="24"/>
        </w:rPr>
        <w:t xml:space="preserve">, S., &amp; </w:t>
      </w:r>
      <w:proofErr w:type="spellStart"/>
      <w:r w:rsidRPr="00987C94">
        <w:rPr>
          <w:rFonts w:ascii="Times New Roman" w:hAnsi="Times New Roman" w:cs="Times New Roman"/>
          <w:b/>
          <w:sz w:val="24"/>
          <w:szCs w:val="24"/>
        </w:rPr>
        <w:t>Kusumo</w:t>
      </w:r>
      <w:proofErr w:type="spellEnd"/>
      <w:r w:rsidRPr="00987C94">
        <w:rPr>
          <w:rFonts w:ascii="Times New Roman" w:hAnsi="Times New Roman" w:cs="Times New Roman"/>
          <w:b/>
          <w:sz w:val="24"/>
          <w:szCs w:val="24"/>
        </w:rPr>
        <w:t>, B. H. (2019).</w:t>
      </w:r>
      <w:r w:rsidRPr="00987C94">
        <w:rPr>
          <w:rFonts w:ascii="Times New Roman" w:hAnsi="Times New Roman" w:cs="Times New Roman"/>
          <w:sz w:val="24"/>
          <w:szCs w:val="24"/>
        </w:rPr>
        <w:t xml:space="preserve"> Feedback control mechanisms in smart irrigation using</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systems</w:t>
      </w:r>
      <w:proofErr w:type="gramEnd"/>
      <w:r w:rsidRPr="00987C94">
        <w:rPr>
          <w:rFonts w:ascii="Times New Roman" w:hAnsi="Times New Roman" w:cs="Times New Roman"/>
          <w:sz w:val="24"/>
          <w:szCs w:val="24"/>
        </w:rPr>
        <w:t xml:space="preserve"> theory. </w:t>
      </w:r>
      <w:r w:rsidRPr="00987C94">
        <w:rPr>
          <w:rStyle w:val="Emphasis"/>
          <w:rFonts w:ascii="Times New Roman" w:eastAsiaTheme="majorEastAsia" w:hAnsi="Times New Roman" w:cs="Times New Roman"/>
          <w:i w:val="0"/>
          <w:sz w:val="24"/>
          <w:szCs w:val="24"/>
        </w:rPr>
        <w:t>Systems in Agriculture, 4</w:t>
      </w:r>
      <w:r w:rsidRPr="00987C94">
        <w:rPr>
          <w:rFonts w:ascii="Times New Roman" w:hAnsi="Times New Roman" w:cs="Times New Roman"/>
          <w:sz w:val="24"/>
          <w:szCs w:val="24"/>
        </w:rPr>
        <w:t>(2), 89–101.</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 xml:space="preserve">Pérez-Hernández, C., </w:t>
      </w:r>
      <w:proofErr w:type="spellStart"/>
      <w:r w:rsidRPr="00987C94">
        <w:rPr>
          <w:rFonts w:ascii="Times New Roman" w:hAnsi="Times New Roman" w:cs="Times New Roman"/>
          <w:b/>
          <w:sz w:val="24"/>
          <w:szCs w:val="24"/>
        </w:rPr>
        <w:t>López</w:t>
      </w:r>
      <w:proofErr w:type="spellEnd"/>
      <w:r w:rsidRPr="00987C94">
        <w:rPr>
          <w:rFonts w:ascii="Times New Roman" w:hAnsi="Times New Roman" w:cs="Times New Roman"/>
          <w:b/>
          <w:sz w:val="24"/>
          <w:szCs w:val="24"/>
        </w:rPr>
        <w:t>, E., &amp; Delgado, R. (2018).</w:t>
      </w:r>
      <w:r w:rsidRPr="00987C94">
        <w:rPr>
          <w:rFonts w:ascii="Times New Roman" w:hAnsi="Times New Roman" w:cs="Times New Roman"/>
          <w:sz w:val="24"/>
          <w:szCs w:val="24"/>
        </w:rPr>
        <w:t xml:space="preserve"> Simulation-based </w:t>
      </w:r>
      <w:proofErr w:type="spellStart"/>
      <w:r w:rsidRPr="00987C94">
        <w:rPr>
          <w:rFonts w:ascii="Times New Roman" w:hAnsi="Times New Roman" w:cs="Times New Roman"/>
          <w:sz w:val="24"/>
          <w:szCs w:val="24"/>
        </w:rPr>
        <w:t>modeling</w:t>
      </w:r>
      <w:proofErr w:type="spellEnd"/>
      <w:r w:rsidRPr="00987C94">
        <w:rPr>
          <w:rFonts w:ascii="Times New Roman" w:hAnsi="Times New Roman" w:cs="Times New Roman"/>
          <w:sz w:val="24"/>
          <w:szCs w:val="24"/>
        </w:rPr>
        <w:t xml:space="preserve"> of </w:t>
      </w:r>
      <w:proofErr w:type="spellStart"/>
      <w:r w:rsidRPr="00987C94">
        <w:rPr>
          <w:rFonts w:ascii="Times New Roman" w:hAnsi="Times New Roman" w:cs="Times New Roman"/>
          <w:sz w:val="24"/>
          <w:szCs w:val="24"/>
        </w:rPr>
        <w:t>IoT</w:t>
      </w:r>
      <w:proofErr w:type="spellEnd"/>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systems</w:t>
      </w:r>
      <w:proofErr w:type="gramEnd"/>
      <w:r w:rsidRPr="00987C94">
        <w:rPr>
          <w:rFonts w:ascii="Times New Roman" w:hAnsi="Times New Roman" w:cs="Times New Roman"/>
          <w:sz w:val="24"/>
          <w:szCs w:val="24"/>
        </w:rPr>
        <w:t xml:space="preserve"> for smart agriculture using agents. </w:t>
      </w:r>
      <w:r w:rsidRPr="00987C94">
        <w:rPr>
          <w:rStyle w:val="Emphasis"/>
          <w:rFonts w:ascii="Times New Roman" w:eastAsiaTheme="majorEastAsia" w:hAnsi="Times New Roman" w:cs="Times New Roman"/>
          <w:i w:val="0"/>
          <w:sz w:val="24"/>
          <w:szCs w:val="24"/>
        </w:rPr>
        <w:t>Applied Computational Intelligence, 13</w:t>
      </w:r>
      <w:r w:rsidRPr="00987C94">
        <w:rPr>
          <w:rFonts w:ascii="Times New Roman" w:hAnsi="Times New Roman" w:cs="Times New Roman"/>
          <w:sz w:val="24"/>
          <w:szCs w:val="24"/>
        </w:rPr>
        <w:t>(1), 55–70.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Rafique</w:t>
      </w:r>
      <w:proofErr w:type="spellEnd"/>
      <w:r w:rsidRPr="00987C94">
        <w:rPr>
          <w:rFonts w:ascii="Times New Roman" w:hAnsi="Times New Roman" w:cs="Times New Roman"/>
          <w:b/>
          <w:sz w:val="24"/>
          <w:szCs w:val="24"/>
        </w:rPr>
        <w:t xml:space="preserve">, W., </w:t>
      </w:r>
      <w:proofErr w:type="spellStart"/>
      <w:r w:rsidRPr="00987C94">
        <w:rPr>
          <w:rFonts w:ascii="Times New Roman" w:hAnsi="Times New Roman" w:cs="Times New Roman"/>
          <w:b/>
          <w:sz w:val="24"/>
          <w:szCs w:val="24"/>
        </w:rPr>
        <w:t>Mehmood</w:t>
      </w:r>
      <w:proofErr w:type="spellEnd"/>
      <w:r w:rsidRPr="00987C94">
        <w:rPr>
          <w:rFonts w:ascii="Times New Roman" w:hAnsi="Times New Roman" w:cs="Times New Roman"/>
          <w:b/>
          <w:sz w:val="24"/>
          <w:szCs w:val="24"/>
        </w:rPr>
        <w:t>, F., &amp; Abbas, S. (2021).</w:t>
      </w:r>
      <w:r w:rsidRPr="00987C94">
        <w:rPr>
          <w:rFonts w:ascii="Times New Roman" w:hAnsi="Times New Roman" w:cs="Times New Roman"/>
          <w:sz w:val="24"/>
          <w:szCs w:val="24"/>
        </w:rPr>
        <w:t xml:space="preserve"> Challenges in adoption of smart farming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systems</w:t>
      </w:r>
      <w:proofErr w:type="gramEnd"/>
      <w:r w:rsidRPr="00987C94">
        <w:rPr>
          <w:rFonts w:ascii="Times New Roman" w:hAnsi="Times New Roman" w:cs="Times New Roman"/>
          <w:sz w:val="24"/>
          <w:szCs w:val="24"/>
        </w:rPr>
        <w:t xml:space="preserve"> in developing countries. </w:t>
      </w:r>
      <w:r w:rsidRPr="00987C94">
        <w:rPr>
          <w:rStyle w:val="Emphasis"/>
          <w:rFonts w:ascii="Times New Roman" w:eastAsiaTheme="majorEastAsia" w:hAnsi="Times New Roman" w:cs="Times New Roman"/>
          <w:i w:val="0"/>
          <w:sz w:val="24"/>
          <w:szCs w:val="24"/>
        </w:rPr>
        <w:t>Computers and Electronics in Agriculture, 182</w:t>
      </w:r>
      <w:r w:rsidRPr="00987C94">
        <w:rPr>
          <w:rFonts w:ascii="Times New Roman" w:hAnsi="Times New Roman" w:cs="Times New Roman"/>
          <w:sz w:val="24"/>
          <w:szCs w:val="24"/>
        </w:rPr>
        <w:t>, 106002.</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hyperlink r:id="rId21" w:tgtFrame="_new" w:history="1">
        <w:r w:rsidRPr="00987C94">
          <w:rPr>
            <w:rStyle w:val="Hyperlink"/>
            <w:rFonts w:ascii="Times New Roman" w:eastAsiaTheme="majorEastAsia" w:hAnsi="Times New Roman" w:cs="Times New Roman"/>
            <w:iCs/>
            <w:sz w:val="24"/>
            <w:szCs w:val="24"/>
          </w:rPr>
          <w:t>https://doi.org/10.1016/j.compag.2021.106002</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Rani, M. A., Del Rosario, T. F., &amp; Villanueva, C. B. (2019).</w:t>
      </w:r>
      <w:r w:rsidRPr="00987C94">
        <w:rPr>
          <w:rFonts w:ascii="Times New Roman" w:hAnsi="Times New Roman" w:cs="Times New Roman"/>
          <w:sz w:val="24"/>
          <w:szCs w:val="24"/>
        </w:rPr>
        <w:t xml:space="preserve"> Constraints encountered by rice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farmers</w:t>
      </w:r>
      <w:proofErr w:type="gramEnd"/>
      <w:r w:rsidRPr="00987C94">
        <w:rPr>
          <w:rFonts w:ascii="Times New Roman" w:hAnsi="Times New Roman" w:cs="Times New Roman"/>
          <w:sz w:val="24"/>
          <w:szCs w:val="24"/>
        </w:rPr>
        <w:t xml:space="preserve"> and their coping strategies. </w:t>
      </w:r>
      <w:r w:rsidRPr="00987C94">
        <w:rPr>
          <w:rStyle w:val="Emphasis"/>
          <w:rFonts w:ascii="Times New Roman" w:eastAsiaTheme="majorEastAsia" w:hAnsi="Times New Roman" w:cs="Times New Roman"/>
          <w:i w:val="0"/>
          <w:sz w:val="24"/>
          <w:szCs w:val="24"/>
        </w:rPr>
        <w:t>Asian Journal of Agriculture and Development, 16</w:t>
      </w:r>
      <w:r w:rsidRPr="00987C94">
        <w:rPr>
          <w:rFonts w:ascii="Times New Roman" w:hAnsi="Times New Roman" w:cs="Times New Roman"/>
          <w:sz w:val="24"/>
          <w:szCs w:val="24"/>
        </w:rPr>
        <w:t xml:space="preserve">(1),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125–138.</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Rathore</w:t>
      </w:r>
      <w:proofErr w:type="spellEnd"/>
      <w:r w:rsidRPr="00987C94">
        <w:rPr>
          <w:rFonts w:ascii="Times New Roman" w:hAnsi="Times New Roman" w:cs="Times New Roman"/>
          <w:b/>
          <w:sz w:val="24"/>
          <w:szCs w:val="24"/>
        </w:rPr>
        <w:t>, A., Dutta, S., &amp; Mishra, R. (2023).</w:t>
      </w:r>
      <w:r w:rsidRPr="00987C94">
        <w:rPr>
          <w:rFonts w:ascii="Times New Roman" w:hAnsi="Times New Roman" w:cs="Times New Roman"/>
          <w:sz w:val="24"/>
          <w:szCs w:val="24"/>
        </w:rPr>
        <w:t xml:space="preserve"> Mobile app-enabled smart irrigation with ESP32</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and</w:t>
      </w:r>
      <w:proofErr w:type="gramEnd"/>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Blynk</w:t>
      </w:r>
      <w:proofErr w:type="spellEnd"/>
      <w:r w:rsidRPr="00987C94">
        <w:rPr>
          <w:rFonts w:ascii="Times New Roman" w:hAnsi="Times New Roman" w:cs="Times New Roman"/>
          <w:sz w:val="24"/>
          <w:szCs w:val="24"/>
        </w:rPr>
        <w:t xml:space="preserve"> integration. </w:t>
      </w:r>
      <w:r w:rsidRPr="00987C94">
        <w:rPr>
          <w:rStyle w:val="Emphasis"/>
          <w:rFonts w:ascii="Times New Roman" w:eastAsiaTheme="majorEastAsia" w:hAnsi="Times New Roman" w:cs="Times New Roman"/>
          <w:i w:val="0"/>
          <w:sz w:val="24"/>
          <w:szCs w:val="24"/>
        </w:rPr>
        <w:t>Journal of Embedded Systems in Agriculture, 9</w:t>
      </w:r>
      <w:r w:rsidRPr="00987C94">
        <w:rPr>
          <w:rFonts w:ascii="Times New Roman" w:hAnsi="Times New Roman" w:cs="Times New Roman"/>
          <w:sz w:val="24"/>
          <w:szCs w:val="24"/>
        </w:rPr>
        <w:t>(2), 144–159.</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Rathore</w:t>
      </w:r>
      <w:proofErr w:type="spellEnd"/>
      <w:r w:rsidRPr="00987C94">
        <w:rPr>
          <w:rFonts w:ascii="Times New Roman" w:hAnsi="Times New Roman" w:cs="Times New Roman"/>
          <w:b/>
          <w:sz w:val="24"/>
          <w:szCs w:val="24"/>
        </w:rPr>
        <w:t>, R., Gupta, P., &amp; Chauhan, R. (2023).</w:t>
      </w:r>
      <w:r w:rsidRPr="00987C94">
        <w:rPr>
          <w:rFonts w:ascii="Times New Roman" w:hAnsi="Times New Roman" w:cs="Times New Roman"/>
          <w:sz w:val="24"/>
          <w:szCs w:val="24"/>
        </w:rPr>
        <w:t xml:space="preserve"> Integration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and </w:t>
      </w:r>
      <w:proofErr w:type="spellStart"/>
      <w:r w:rsidRPr="00987C94">
        <w:rPr>
          <w:rFonts w:ascii="Times New Roman" w:hAnsi="Times New Roman" w:cs="Times New Roman"/>
          <w:sz w:val="24"/>
          <w:szCs w:val="24"/>
        </w:rPr>
        <w:t>Blynk</w:t>
      </w:r>
      <w:proofErr w:type="spellEnd"/>
      <w:r w:rsidRPr="00987C94">
        <w:rPr>
          <w:rFonts w:ascii="Times New Roman" w:hAnsi="Times New Roman" w:cs="Times New Roman"/>
          <w:sz w:val="24"/>
          <w:szCs w:val="24"/>
        </w:rPr>
        <w:t xml:space="preserve"> for smart irrigation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systems</w:t>
      </w:r>
      <w:proofErr w:type="gram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Journal of Emerging Technologies and Innovative Research, 10</w:t>
      </w:r>
      <w:r w:rsidRPr="00987C94">
        <w:rPr>
          <w:rFonts w:ascii="Times New Roman" w:hAnsi="Times New Roman" w:cs="Times New Roman"/>
          <w:sz w:val="24"/>
          <w:szCs w:val="24"/>
        </w:rPr>
        <w:t>(1), 76–84.</w:t>
      </w:r>
    </w:p>
    <w:p w:rsidR="008C4769" w:rsidRPr="00987C94" w:rsidRDefault="008C4769" w:rsidP="008C4769">
      <w:pPr>
        <w:pStyle w:val="NoSpacing"/>
        <w:jc w:val="both"/>
        <w:rPr>
          <w:rFonts w:ascii="Times New Roman" w:hAnsi="Times New Roman" w:cs="Times New Roman"/>
          <w:b/>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Ravikumar</w:t>
      </w:r>
      <w:proofErr w:type="spellEnd"/>
      <w:r w:rsidRPr="00987C94">
        <w:rPr>
          <w:rFonts w:ascii="Times New Roman" w:hAnsi="Times New Roman" w:cs="Times New Roman"/>
          <w:b/>
          <w:sz w:val="24"/>
          <w:szCs w:val="24"/>
        </w:rPr>
        <w:t xml:space="preserve">, P., </w:t>
      </w:r>
      <w:proofErr w:type="spellStart"/>
      <w:r w:rsidRPr="00987C94">
        <w:rPr>
          <w:rFonts w:ascii="Times New Roman" w:hAnsi="Times New Roman" w:cs="Times New Roman"/>
          <w:b/>
          <w:sz w:val="24"/>
          <w:szCs w:val="24"/>
        </w:rPr>
        <w:t>Somashekar</w:t>
      </w:r>
      <w:proofErr w:type="spellEnd"/>
      <w:r w:rsidRPr="00987C94">
        <w:rPr>
          <w:rFonts w:ascii="Times New Roman" w:hAnsi="Times New Roman" w:cs="Times New Roman"/>
          <w:b/>
          <w:sz w:val="24"/>
          <w:szCs w:val="24"/>
        </w:rPr>
        <w:t xml:space="preserve">, R. K., &amp; </w:t>
      </w:r>
      <w:proofErr w:type="spellStart"/>
      <w:r w:rsidRPr="00987C94">
        <w:rPr>
          <w:rFonts w:ascii="Times New Roman" w:hAnsi="Times New Roman" w:cs="Times New Roman"/>
          <w:b/>
          <w:sz w:val="24"/>
          <w:szCs w:val="24"/>
        </w:rPr>
        <w:t>Angami</w:t>
      </w:r>
      <w:proofErr w:type="spellEnd"/>
      <w:r w:rsidRPr="00987C94">
        <w:rPr>
          <w:rFonts w:ascii="Times New Roman" w:hAnsi="Times New Roman" w:cs="Times New Roman"/>
          <w:b/>
          <w:sz w:val="24"/>
          <w:szCs w:val="24"/>
        </w:rPr>
        <w:t>, M. (2011).</w:t>
      </w:r>
      <w:r w:rsidRPr="00987C94">
        <w:rPr>
          <w:rFonts w:ascii="Times New Roman" w:hAnsi="Times New Roman" w:cs="Times New Roman"/>
          <w:sz w:val="24"/>
          <w:szCs w:val="24"/>
        </w:rPr>
        <w:t xml:space="preserve"> Hydrochemistry and evaluation of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groundwater</w:t>
      </w:r>
      <w:proofErr w:type="gramEnd"/>
      <w:r w:rsidRPr="00987C94">
        <w:rPr>
          <w:rFonts w:ascii="Times New Roman" w:hAnsi="Times New Roman" w:cs="Times New Roman"/>
          <w:sz w:val="24"/>
          <w:szCs w:val="24"/>
        </w:rPr>
        <w:t xml:space="preserve"> suitability for irrigation and drinking purposes in the </w:t>
      </w:r>
      <w:proofErr w:type="spellStart"/>
      <w:r w:rsidRPr="00987C94">
        <w:rPr>
          <w:rFonts w:ascii="Times New Roman" w:hAnsi="Times New Roman" w:cs="Times New Roman"/>
          <w:sz w:val="24"/>
          <w:szCs w:val="24"/>
        </w:rPr>
        <w:t>Markandeya</w:t>
      </w:r>
      <w:proofErr w:type="spellEnd"/>
      <w:r w:rsidRPr="00987C94">
        <w:rPr>
          <w:rFonts w:ascii="Times New Roman" w:hAnsi="Times New Roman" w:cs="Times New Roman"/>
          <w:sz w:val="24"/>
          <w:szCs w:val="24"/>
        </w:rPr>
        <w:t xml:space="preserve"> River basin,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Belgaum District, Karnataka State, India. </w:t>
      </w:r>
      <w:r w:rsidRPr="00987C94">
        <w:rPr>
          <w:rStyle w:val="Emphasis"/>
          <w:rFonts w:ascii="Times New Roman" w:eastAsiaTheme="majorEastAsia" w:hAnsi="Times New Roman" w:cs="Times New Roman"/>
          <w:i w:val="0"/>
          <w:sz w:val="24"/>
          <w:szCs w:val="24"/>
        </w:rPr>
        <w:t>Environmental Monitoring and Assessment, 173</w:t>
      </w:r>
      <w:r w:rsidRPr="00987C94">
        <w:rPr>
          <w:rFonts w:ascii="Times New Roman" w:hAnsi="Times New Roman" w:cs="Times New Roman"/>
          <w:sz w:val="24"/>
          <w:szCs w:val="24"/>
        </w:rPr>
        <w:t xml:space="preserv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459–487.</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lastRenderedPageBreak/>
        <w:t>Rawal</w:t>
      </w:r>
      <w:proofErr w:type="spellEnd"/>
      <w:r w:rsidRPr="00987C94">
        <w:rPr>
          <w:rFonts w:ascii="Times New Roman" w:hAnsi="Times New Roman" w:cs="Times New Roman"/>
          <w:b/>
          <w:sz w:val="24"/>
          <w:szCs w:val="24"/>
        </w:rPr>
        <w:t>, D. R. (2017).</w:t>
      </w:r>
      <w:r w:rsidRPr="00987C94">
        <w:rPr>
          <w:rFonts w:ascii="Times New Roman" w:hAnsi="Times New Roman" w:cs="Times New Roman"/>
          <w:sz w:val="24"/>
          <w:szCs w:val="24"/>
        </w:rPr>
        <w:t xml:space="preserve"> Implementation of smart water irrigation system in agriculture using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International Journal of Scientific &amp; Engineering Research, 8</w:t>
      </w:r>
      <w:r w:rsidRPr="00987C94">
        <w:rPr>
          <w:rFonts w:ascii="Times New Roman" w:hAnsi="Times New Roman" w:cs="Times New Roman"/>
          <w:sz w:val="24"/>
          <w:szCs w:val="24"/>
        </w:rPr>
        <w:t>(6), 1376–1380.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proofErr w:type="spellStart"/>
      <w:r w:rsidRPr="00987C94">
        <w:rPr>
          <w:rFonts w:ascii="Times New Roman" w:hAnsi="Times New Roman" w:cs="Times New Roman"/>
          <w:b/>
          <w:sz w:val="24"/>
          <w:szCs w:val="24"/>
        </w:rPr>
        <w:t>Risandi</w:t>
      </w:r>
      <w:proofErr w:type="spellEnd"/>
      <w:r w:rsidRPr="00987C94">
        <w:rPr>
          <w:rFonts w:ascii="Times New Roman" w:hAnsi="Times New Roman" w:cs="Times New Roman"/>
          <w:b/>
          <w:sz w:val="24"/>
          <w:szCs w:val="24"/>
        </w:rPr>
        <w:t>, R. (2021).</w:t>
      </w:r>
      <w:r w:rsidRPr="00987C94">
        <w:rPr>
          <w:rFonts w:ascii="Times New Roman" w:hAnsi="Times New Roman" w:cs="Times New Roman"/>
          <w:sz w:val="24"/>
          <w:szCs w:val="24"/>
        </w:rPr>
        <w:t xml:space="preserve"> Indonesia's food security challenges and the role of rice farming. </w:t>
      </w:r>
      <w:r w:rsidRPr="00987C94">
        <w:rPr>
          <w:rStyle w:val="Emphasis"/>
          <w:rFonts w:ascii="Times New Roman" w:eastAsiaTheme="majorEastAsia" w:hAnsi="Times New Roman" w:cs="Times New Roman"/>
          <w:i w:val="0"/>
          <w:sz w:val="24"/>
          <w:szCs w:val="24"/>
        </w:rPr>
        <w:t xml:space="preserve">Indonesian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Journal of Food Policy, 15</w:t>
      </w:r>
      <w:r w:rsidRPr="00987C94">
        <w:rPr>
          <w:rFonts w:ascii="Times New Roman" w:hAnsi="Times New Roman" w:cs="Times New Roman"/>
          <w:sz w:val="24"/>
          <w:szCs w:val="24"/>
        </w:rPr>
        <w:t>(2), 33–45.</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Sahu</w:t>
      </w:r>
      <w:proofErr w:type="spellEnd"/>
      <w:r w:rsidRPr="00987C94">
        <w:rPr>
          <w:rFonts w:ascii="Times New Roman" w:hAnsi="Times New Roman" w:cs="Times New Roman"/>
          <w:b/>
          <w:sz w:val="24"/>
          <w:szCs w:val="24"/>
        </w:rPr>
        <w:t xml:space="preserve">, P., &amp; </w:t>
      </w:r>
      <w:proofErr w:type="spellStart"/>
      <w:r w:rsidRPr="00987C94">
        <w:rPr>
          <w:rFonts w:ascii="Times New Roman" w:hAnsi="Times New Roman" w:cs="Times New Roman"/>
          <w:b/>
          <w:sz w:val="24"/>
          <w:szCs w:val="24"/>
        </w:rPr>
        <w:t>Sikdar</w:t>
      </w:r>
      <w:proofErr w:type="spellEnd"/>
      <w:r w:rsidRPr="00987C94">
        <w:rPr>
          <w:rFonts w:ascii="Times New Roman" w:hAnsi="Times New Roman" w:cs="Times New Roman"/>
          <w:b/>
          <w:sz w:val="24"/>
          <w:szCs w:val="24"/>
        </w:rPr>
        <w:t>, P. K. (2008).</w:t>
      </w:r>
      <w:r w:rsidRPr="00987C94">
        <w:rPr>
          <w:rFonts w:ascii="Times New Roman" w:hAnsi="Times New Roman" w:cs="Times New Roman"/>
          <w:sz w:val="24"/>
          <w:szCs w:val="24"/>
        </w:rPr>
        <w:t xml:space="preserve"> Hydro chemical framework of the aquifer in and around East</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Kolkata wetlands, West Bengal, India. </w:t>
      </w:r>
      <w:r w:rsidRPr="00987C94">
        <w:rPr>
          <w:rStyle w:val="Emphasis"/>
          <w:rFonts w:ascii="Times New Roman" w:eastAsiaTheme="majorEastAsia" w:hAnsi="Times New Roman" w:cs="Times New Roman"/>
          <w:i w:val="0"/>
          <w:sz w:val="24"/>
          <w:szCs w:val="24"/>
        </w:rPr>
        <w:t>Environmental Geology, 55</w:t>
      </w:r>
      <w:r w:rsidRPr="00987C94">
        <w:rPr>
          <w:rFonts w:ascii="Times New Roman" w:hAnsi="Times New Roman" w:cs="Times New Roman"/>
          <w:sz w:val="24"/>
          <w:szCs w:val="24"/>
        </w:rPr>
        <w:t>(1), 823–835.</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Shufian</w:t>
      </w:r>
      <w:proofErr w:type="spellEnd"/>
      <w:r w:rsidRPr="00987C94">
        <w:rPr>
          <w:rFonts w:ascii="Times New Roman" w:hAnsi="Times New Roman" w:cs="Times New Roman"/>
          <w:b/>
          <w:sz w:val="24"/>
          <w:szCs w:val="24"/>
        </w:rPr>
        <w:t>, A., Begum, R., &amp; Hossain, T. (2021).</w:t>
      </w:r>
      <w:r w:rsidRPr="00987C94">
        <w:rPr>
          <w:rFonts w:ascii="Times New Roman" w:hAnsi="Times New Roman" w:cs="Times New Roman"/>
          <w:sz w:val="24"/>
          <w:szCs w:val="24"/>
        </w:rPr>
        <w:t xml:space="preserve"> Powering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irrigation with solar and battery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hybrid</w:t>
      </w:r>
      <w:proofErr w:type="gramEnd"/>
      <w:r w:rsidRPr="00987C94">
        <w:rPr>
          <w:rFonts w:ascii="Times New Roman" w:hAnsi="Times New Roman" w:cs="Times New Roman"/>
          <w:sz w:val="24"/>
          <w:szCs w:val="24"/>
        </w:rPr>
        <w:t xml:space="preserve"> systems: Design and performance. </w:t>
      </w:r>
      <w:r w:rsidRPr="00987C94">
        <w:rPr>
          <w:rStyle w:val="Emphasis"/>
          <w:rFonts w:ascii="Times New Roman" w:eastAsiaTheme="majorEastAsia" w:hAnsi="Times New Roman" w:cs="Times New Roman"/>
          <w:i w:val="0"/>
          <w:sz w:val="24"/>
          <w:szCs w:val="24"/>
        </w:rPr>
        <w:t>Renewable Energy in Agriculture, 5</w:t>
      </w:r>
      <w:r w:rsidRPr="00987C94">
        <w:rPr>
          <w:rFonts w:ascii="Times New Roman" w:hAnsi="Times New Roman" w:cs="Times New Roman"/>
          <w:sz w:val="24"/>
          <w:szCs w:val="24"/>
        </w:rPr>
        <w:t>(3), 215–229.</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Shufian</w:t>
      </w:r>
      <w:proofErr w:type="spellEnd"/>
      <w:r w:rsidRPr="00987C94">
        <w:rPr>
          <w:rFonts w:ascii="Times New Roman" w:hAnsi="Times New Roman" w:cs="Times New Roman"/>
          <w:b/>
          <w:sz w:val="24"/>
          <w:szCs w:val="24"/>
        </w:rPr>
        <w:t>, A. H. M., Rahman, A. A., &amp; Aziz, N. A. (2021).</w:t>
      </w:r>
      <w:r w:rsidRPr="00987C94">
        <w:rPr>
          <w:rFonts w:ascii="Times New Roman" w:hAnsi="Times New Roman" w:cs="Times New Roman"/>
          <w:sz w:val="24"/>
          <w:szCs w:val="24"/>
        </w:rPr>
        <w:t xml:space="preserve"> Design and development of smart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solar-powered</w:t>
      </w:r>
      <w:proofErr w:type="gramEnd"/>
      <w:r w:rsidRPr="00987C94">
        <w:rPr>
          <w:rFonts w:ascii="Times New Roman" w:hAnsi="Times New Roman" w:cs="Times New Roman"/>
          <w:sz w:val="24"/>
          <w:szCs w:val="24"/>
        </w:rPr>
        <w:t xml:space="preserve"> irrigation system using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 xml:space="preserve">International Journal of Scientific and Research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Publications, 11</w:t>
      </w:r>
      <w:r w:rsidRPr="00987C94">
        <w:rPr>
          <w:rFonts w:ascii="Times New Roman" w:hAnsi="Times New Roman" w:cs="Times New Roman"/>
          <w:sz w:val="24"/>
          <w:szCs w:val="24"/>
        </w:rPr>
        <w:t>(1), 223–231.</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Stewart, B. A., &amp; Nielsen, D. R. (1990).</w:t>
      </w: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Irrigation of agricultural crops</w:t>
      </w:r>
      <w:r w:rsidRPr="00987C94">
        <w:rPr>
          <w:rFonts w:ascii="Times New Roman" w:hAnsi="Times New Roman" w:cs="Times New Roman"/>
          <w:sz w:val="24"/>
          <w:szCs w:val="24"/>
        </w:rPr>
        <w:t xml:space="preserve"> (Vol. 1, p. 218). American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Society of Agronomy.</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Su, Y., &amp; Wang, M. (2023).</w:t>
      </w:r>
      <w:r w:rsidRPr="00987C94">
        <w:rPr>
          <w:rFonts w:ascii="Times New Roman" w:hAnsi="Times New Roman" w:cs="Times New Roman"/>
          <w:sz w:val="24"/>
          <w:szCs w:val="24"/>
        </w:rPr>
        <w:t xml:space="preserve"> Optimal real-time controls in smart greenhouses using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-enabled</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HVAC networks. </w:t>
      </w:r>
      <w:r w:rsidRPr="00987C94">
        <w:rPr>
          <w:rStyle w:val="Emphasis"/>
          <w:rFonts w:ascii="Times New Roman" w:eastAsiaTheme="majorEastAsia" w:hAnsi="Times New Roman" w:cs="Times New Roman"/>
          <w:i w:val="0"/>
          <w:sz w:val="24"/>
          <w:szCs w:val="24"/>
        </w:rPr>
        <w:t>International Journal of Agricultural Smart Systems, 12</w:t>
      </w:r>
      <w:r w:rsidRPr="00987C94">
        <w:rPr>
          <w:rFonts w:ascii="Times New Roman" w:hAnsi="Times New Roman" w:cs="Times New Roman"/>
          <w:sz w:val="24"/>
          <w:szCs w:val="24"/>
        </w:rPr>
        <w:t>(1), 48–72.</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Sudharshan</w:t>
      </w:r>
      <w:proofErr w:type="spellEnd"/>
      <w:r w:rsidRPr="00987C94">
        <w:rPr>
          <w:rFonts w:ascii="Times New Roman" w:hAnsi="Times New Roman" w:cs="Times New Roman"/>
          <w:b/>
          <w:sz w:val="24"/>
          <w:szCs w:val="24"/>
        </w:rPr>
        <w:t xml:space="preserve">, R., </w:t>
      </w:r>
      <w:proofErr w:type="spellStart"/>
      <w:r w:rsidRPr="00987C94">
        <w:rPr>
          <w:rFonts w:ascii="Times New Roman" w:hAnsi="Times New Roman" w:cs="Times New Roman"/>
          <w:b/>
          <w:sz w:val="24"/>
          <w:szCs w:val="24"/>
        </w:rPr>
        <w:t>Jeyalakshmi</w:t>
      </w:r>
      <w:proofErr w:type="spellEnd"/>
      <w:r w:rsidRPr="00987C94">
        <w:rPr>
          <w:rFonts w:ascii="Times New Roman" w:hAnsi="Times New Roman" w:cs="Times New Roman"/>
          <w:b/>
          <w:sz w:val="24"/>
          <w:szCs w:val="24"/>
        </w:rPr>
        <w:t xml:space="preserve">, M., &amp; </w:t>
      </w:r>
      <w:proofErr w:type="spellStart"/>
      <w:r w:rsidRPr="00987C94">
        <w:rPr>
          <w:rFonts w:ascii="Times New Roman" w:hAnsi="Times New Roman" w:cs="Times New Roman"/>
          <w:b/>
          <w:sz w:val="24"/>
          <w:szCs w:val="24"/>
        </w:rPr>
        <w:t>Kavitha</w:t>
      </w:r>
      <w:proofErr w:type="spellEnd"/>
      <w:r w:rsidRPr="00987C94">
        <w:rPr>
          <w:rFonts w:ascii="Times New Roman" w:hAnsi="Times New Roman" w:cs="Times New Roman"/>
          <w:b/>
          <w:sz w:val="24"/>
          <w:szCs w:val="24"/>
        </w:rPr>
        <w:t>, R. (2019).</w:t>
      </w:r>
      <w:r w:rsidRPr="00987C94">
        <w:rPr>
          <w:rFonts w:ascii="Times New Roman" w:hAnsi="Times New Roman" w:cs="Times New Roman"/>
          <w:sz w:val="24"/>
          <w:szCs w:val="24"/>
        </w:rPr>
        <w:t xml:space="preserve"> Renewable energy-based irrigation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system</w:t>
      </w:r>
      <w:proofErr w:type="gramEnd"/>
      <w:r w:rsidRPr="00987C94">
        <w:rPr>
          <w:rFonts w:ascii="Times New Roman" w:hAnsi="Times New Roman" w:cs="Times New Roman"/>
          <w:sz w:val="24"/>
          <w:szCs w:val="24"/>
        </w:rPr>
        <w:t xml:space="preserve"> using solar and battery sources. </w:t>
      </w:r>
      <w:r w:rsidRPr="00987C94">
        <w:rPr>
          <w:rStyle w:val="Emphasis"/>
          <w:rFonts w:ascii="Times New Roman" w:eastAsiaTheme="majorEastAsia" w:hAnsi="Times New Roman" w:cs="Times New Roman"/>
          <w:i w:val="0"/>
          <w:sz w:val="24"/>
          <w:szCs w:val="24"/>
        </w:rPr>
        <w:t>International Journal of Scientific Research and</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Review, 7</w:t>
      </w:r>
      <w:r w:rsidRPr="00987C94">
        <w:rPr>
          <w:rFonts w:ascii="Times New Roman" w:hAnsi="Times New Roman" w:cs="Times New Roman"/>
          <w:sz w:val="24"/>
          <w:szCs w:val="24"/>
        </w:rPr>
        <w:t>(4), 47–52.</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Sudharshan</w:t>
      </w:r>
      <w:proofErr w:type="spellEnd"/>
      <w:r w:rsidRPr="00987C94">
        <w:rPr>
          <w:rFonts w:ascii="Times New Roman" w:hAnsi="Times New Roman" w:cs="Times New Roman"/>
          <w:b/>
          <w:sz w:val="24"/>
          <w:szCs w:val="24"/>
        </w:rPr>
        <w:t xml:space="preserve">, V., Narayanan, P., &amp; </w:t>
      </w:r>
      <w:proofErr w:type="spellStart"/>
      <w:r w:rsidRPr="00987C94">
        <w:rPr>
          <w:rFonts w:ascii="Times New Roman" w:hAnsi="Times New Roman" w:cs="Times New Roman"/>
          <w:b/>
          <w:sz w:val="24"/>
          <w:szCs w:val="24"/>
        </w:rPr>
        <w:t>Karthik</w:t>
      </w:r>
      <w:proofErr w:type="spellEnd"/>
      <w:r w:rsidRPr="00987C94">
        <w:rPr>
          <w:rFonts w:ascii="Times New Roman" w:hAnsi="Times New Roman" w:cs="Times New Roman"/>
          <w:b/>
          <w:sz w:val="24"/>
          <w:szCs w:val="24"/>
        </w:rPr>
        <w:t>, R. (2019).</w:t>
      </w:r>
      <w:r w:rsidRPr="00987C94">
        <w:rPr>
          <w:rFonts w:ascii="Times New Roman" w:hAnsi="Times New Roman" w:cs="Times New Roman"/>
          <w:sz w:val="24"/>
          <w:szCs w:val="24"/>
        </w:rPr>
        <w:t xml:space="preserve"> Solar-powered drip irrigation systems</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for</w:t>
      </w:r>
      <w:proofErr w:type="gramEnd"/>
      <w:r w:rsidRPr="00987C94">
        <w:rPr>
          <w:rFonts w:ascii="Times New Roman" w:hAnsi="Times New Roman" w:cs="Times New Roman"/>
          <w:sz w:val="24"/>
          <w:szCs w:val="24"/>
        </w:rPr>
        <w:t xml:space="preserve"> resource-scarce farming communities. </w:t>
      </w:r>
      <w:r w:rsidRPr="00987C94">
        <w:rPr>
          <w:rStyle w:val="Emphasis"/>
          <w:rFonts w:ascii="Times New Roman" w:eastAsiaTheme="majorEastAsia" w:hAnsi="Times New Roman" w:cs="Times New Roman"/>
          <w:i w:val="0"/>
          <w:sz w:val="24"/>
          <w:szCs w:val="24"/>
        </w:rPr>
        <w:t>Journal of Clean Energy in Agriculture, 6</w:t>
      </w:r>
      <w:r w:rsidRPr="00987C94">
        <w:rPr>
          <w:rFonts w:ascii="Times New Roman" w:hAnsi="Times New Roman" w:cs="Times New Roman"/>
          <w:sz w:val="24"/>
          <w:szCs w:val="24"/>
        </w:rPr>
        <w:t>(4), 187–</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200.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USDA. (1954).</w:t>
      </w: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Diagnosis and improvement of saline and alkali soils</w:t>
      </w:r>
      <w:r w:rsidRPr="00987C94">
        <w:rPr>
          <w:rFonts w:ascii="Times New Roman" w:hAnsi="Times New Roman" w:cs="Times New Roman"/>
          <w:sz w:val="24"/>
          <w:szCs w:val="24"/>
        </w:rPr>
        <w:t>. U.S. Salinity Laboratory</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Staff, Government Printing Office.</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Velmurugan</w:t>
      </w:r>
      <w:proofErr w:type="spellEnd"/>
      <w:r w:rsidRPr="00987C94">
        <w:rPr>
          <w:rFonts w:ascii="Times New Roman" w:hAnsi="Times New Roman" w:cs="Times New Roman"/>
          <w:b/>
          <w:sz w:val="24"/>
          <w:szCs w:val="24"/>
        </w:rPr>
        <w:t xml:space="preserve">, M., </w:t>
      </w:r>
      <w:proofErr w:type="spellStart"/>
      <w:r w:rsidRPr="00987C94">
        <w:rPr>
          <w:rFonts w:ascii="Times New Roman" w:hAnsi="Times New Roman" w:cs="Times New Roman"/>
          <w:b/>
          <w:sz w:val="24"/>
          <w:szCs w:val="24"/>
        </w:rPr>
        <w:t>Arun</w:t>
      </w:r>
      <w:proofErr w:type="spellEnd"/>
      <w:r w:rsidRPr="00987C94">
        <w:rPr>
          <w:rFonts w:ascii="Times New Roman" w:hAnsi="Times New Roman" w:cs="Times New Roman"/>
          <w:b/>
          <w:sz w:val="24"/>
          <w:szCs w:val="24"/>
        </w:rPr>
        <w:t xml:space="preserve">, P., &amp; </w:t>
      </w:r>
      <w:proofErr w:type="spellStart"/>
      <w:r w:rsidRPr="00987C94">
        <w:rPr>
          <w:rFonts w:ascii="Times New Roman" w:hAnsi="Times New Roman" w:cs="Times New Roman"/>
          <w:b/>
          <w:sz w:val="24"/>
          <w:szCs w:val="24"/>
        </w:rPr>
        <w:t>Prabakar</w:t>
      </w:r>
      <w:proofErr w:type="spellEnd"/>
      <w:r w:rsidRPr="00987C94">
        <w:rPr>
          <w:rFonts w:ascii="Times New Roman" w:hAnsi="Times New Roman" w:cs="Times New Roman"/>
          <w:b/>
          <w:sz w:val="24"/>
          <w:szCs w:val="24"/>
        </w:rPr>
        <w:t>, K. (2020).</w:t>
      </w: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-based smart agriculture system using</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sensors</w:t>
      </w:r>
      <w:proofErr w:type="gramEnd"/>
      <w:r w:rsidRPr="00987C94">
        <w:rPr>
          <w:rFonts w:ascii="Times New Roman" w:hAnsi="Times New Roman" w:cs="Times New Roman"/>
          <w:sz w:val="24"/>
          <w:szCs w:val="24"/>
        </w:rPr>
        <w:t xml:space="preserve"> and automation. </w:t>
      </w:r>
      <w:r w:rsidRPr="00987C94">
        <w:rPr>
          <w:rStyle w:val="Emphasis"/>
          <w:rFonts w:ascii="Times New Roman" w:eastAsiaTheme="majorEastAsia" w:hAnsi="Times New Roman" w:cs="Times New Roman"/>
          <w:i w:val="0"/>
          <w:sz w:val="24"/>
          <w:szCs w:val="24"/>
        </w:rPr>
        <w:t>Journal of Applied Science and Computations, 7</w:t>
      </w:r>
      <w:r w:rsidRPr="00987C94">
        <w:rPr>
          <w:rFonts w:ascii="Times New Roman" w:hAnsi="Times New Roman" w:cs="Times New Roman"/>
          <w:sz w:val="24"/>
          <w:szCs w:val="24"/>
        </w:rPr>
        <w:t>(8), 24–28.</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Virk, G. S., Sharma, A., &amp; Kumar, M. (2020).</w:t>
      </w:r>
      <w:r w:rsidRPr="00987C94">
        <w:rPr>
          <w:rFonts w:ascii="Times New Roman" w:hAnsi="Times New Roman" w:cs="Times New Roman"/>
          <w:sz w:val="24"/>
          <w:szCs w:val="24"/>
        </w:rPr>
        <w:t xml:space="preserve"> Adoption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in precision farming: Issues and</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solutions</w:t>
      </w:r>
      <w:proofErr w:type="gram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International Journal of Advanced Science and Technology, 29</w:t>
      </w:r>
      <w:r w:rsidRPr="00987C94">
        <w:rPr>
          <w:rFonts w:ascii="Times New Roman" w:hAnsi="Times New Roman" w:cs="Times New Roman"/>
          <w:sz w:val="24"/>
          <w:szCs w:val="24"/>
        </w:rPr>
        <w:t>(3), 4454–4461.</w:t>
      </w:r>
    </w:p>
    <w:p w:rsidR="008C4769" w:rsidRPr="00987C94" w:rsidRDefault="008C4769" w:rsidP="008C4769">
      <w:pPr>
        <w:pStyle w:val="NoSpacing"/>
        <w:jc w:val="both"/>
        <w:rPr>
          <w:rFonts w:ascii="Times New Roman" w:hAnsi="Times New Roman" w:cs="Times New Roman"/>
          <w:b/>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Virk, R., Saini, R., &amp; Gill, S. (2020).</w:t>
      </w:r>
      <w:r w:rsidRPr="00987C94">
        <w:rPr>
          <w:rFonts w:ascii="Times New Roman" w:hAnsi="Times New Roman" w:cs="Times New Roman"/>
          <w:sz w:val="24"/>
          <w:szCs w:val="24"/>
        </w:rPr>
        <w:t xml:space="preserve"> Challenges and opportunities in implementing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-based</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irrigation</w:t>
      </w:r>
      <w:proofErr w:type="gramEnd"/>
      <w:r w:rsidRPr="00987C94">
        <w:rPr>
          <w:rFonts w:ascii="Times New Roman" w:hAnsi="Times New Roman" w:cs="Times New Roman"/>
          <w:sz w:val="24"/>
          <w:szCs w:val="24"/>
        </w:rPr>
        <w:t xml:space="preserve"> in rural India. </w:t>
      </w:r>
      <w:r w:rsidRPr="00987C94">
        <w:rPr>
          <w:rStyle w:val="Emphasis"/>
          <w:rFonts w:ascii="Times New Roman" w:eastAsiaTheme="majorEastAsia" w:hAnsi="Times New Roman" w:cs="Times New Roman"/>
          <w:i w:val="0"/>
          <w:sz w:val="24"/>
          <w:szCs w:val="24"/>
        </w:rPr>
        <w:t>Rural Tech Review, 11</w:t>
      </w:r>
      <w:r w:rsidRPr="00987C94">
        <w:rPr>
          <w:rFonts w:ascii="Times New Roman" w:hAnsi="Times New Roman" w:cs="Times New Roman"/>
          <w:sz w:val="24"/>
          <w:szCs w:val="24"/>
        </w:rPr>
        <w:t>(3), 102–115.</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Wilcox, L. V. (1955).</w:t>
      </w: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Classification and use of irrigation waters</w:t>
      </w:r>
      <w:r w:rsidRPr="00987C94">
        <w:rPr>
          <w:rFonts w:ascii="Times New Roman" w:hAnsi="Times New Roman" w:cs="Times New Roman"/>
          <w:sz w:val="24"/>
          <w:szCs w:val="24"/>
        </w:rPr>
        <w:t xml:space="preserve"> (Vol. 969). United States </w:t>
      </w:r>
    </w:p>
    <w:p w:rsidR="008C4769" w:rsidRPr="00987C94" w:rsidRDefault="008C4769" w:rsidP="008C4769">
      <w:pPr>
        <w:pStyle w:val="NoSpacing"/>
        <w:jc w:val="both"/>
        <w:rPr>
          <w:rFonts w:ascii="Times New Roman" w:hAnsi="Times New Roman" w:cs="Times New Roman"/>
          <w:i/>
          <w:sz w:val="24"/>
          <w:szCs w:val="24"/>
        </w:rPr>
      </w:pPr>
      <w:r w:rsidRPr="00987C94">
        <w:rPr>
          <w:rFonts w:ascii="Times New Roman" w:hAnsi="Times New Roman" w:cs="Times New Roman"/>
          <w:sz w:val="24"/>
          <w:szCs w:val="24"/>
        </w:rPr>
        <w:t xml:space="preserve">         Department of Agric</w:t>
      </w:r>
      <w:r w:rsidRPr="00987C94">
        <w:rPr>
          <w:rFonts w:ascii="Times New Roman" w:hAnsi="Times New Roman" w:cs="Times New Roman"/>
          <w:i/>
          <w:sz w:val="24"/>
          <w:szCs w:val="24"/>
        </w:rPr>
        <w:t>ulture.</w:t>
      </w:r>
    </w:p>
    <w:p w:rsidR="008C4769" w:rsidRPr="00987C94" w:rsidRDefault="008C4769" w:rsidP="008C4769">
      <w:pPr>
        <w:pStyle w:val="NoSpacing"/>
        <w:jc w:val="both"/>
        <w:rPr>
          <w:rFonts w:ascii="Times New Roman" w:hAnsi="Times New Roman" w:cs="Times New Roman"/>
          <w:i/>
          <w:sz w:val="24"/>
          <w:szCs w:val="24"/>
        </w:rPr>
      </w:pPr>
    </w:p>
    <w:p w:rsidR="008C4769" w:rsidRPr="00987C94" w:rsidRDefault="008C4769" w:rsidP="008C4769">
      <w:pPr>
        <w:pStyle w:val="NoSpacing"/>
        <w:jc w:val="both"/>
        <w:rPr>
          <w:rFonts w:ascii="Times New Roman" w:hAnsi="Times New Roman" w:cs="Times New Roman"/>
          <w:iCs/>
          <w:sz w:val="24"/>
          <w:szCs w:val="24"/>
        </w:rPr>
      </w:pPr>
      <w:proofErr w:type="spellStart"/>
      <w:r w:rsidRPr="00987C94">
        <w:rPr>
          <w:rFonts w:ascii="Times New Roman" w:hAnsi="Times New Roman" w:cs="Times New Roman"/>
          <w:b/>
          <w:i/>
          <w:sz w:val="24"/>
          <w:szCs w:val="24"/>
        </w:rPr>
        <w:t>Winskayati</w:t>
      </w:r>
      <w:proofErr w:type="spellEnd"/>
      <w:r w:rsidRPr="00987C94">
        <w:rPr>
          <w:rFonts w:ascii="Times New Roman" w:hAnsi="Times New Roman" w:cs="Times New Roman"/>
          <w:b/>
          <w:i/>
          <w:sz w:val="24"/>
          <w:szCs w:val="24"/>
        </w:rPr>
        <w:t>, R. (2011</w:t>
      </w:r>
      <w:r w:rsidRPr="00987C94">
        <w:rPr>
          <w:rFonts w:ascii="Times New Roman" w:hAnsi="Times New Roman" w:cs="Times New Roman"/>
          <w:b/>
          <w:iCs/>
          <w:sz w:val="24"/>
          <w:szCs w:val="24"/>
        </w:rPr>
        <w:t>).</w:t>
      </w:r>
      <w:r w:rsidRPr="00987C94">
        <w:rPr>
          <w:rFonts w:ascii="Times New Roman" w:hAnsi="Times New Roman" w:cs="Times New Roman"/>
          <w:iCs/>
          <w:sz w:val="24"/>
          <w:szCs w:val="24"/>
        </w:rPr>
        <w:t xml:space="preserve"> Legal framework and policy for sustainable groundwater</w:t>
      </w:r>
      <w:r w:rsidRPr="00987C94">
        <w:rPr>
          <w:rFonts w:ascii="Times New Roman" w:hAnsi="Times New Roman" w:cs="Times New Roman"/>
          <w:i/>
          <w:sz w:val="24"/>
          <w:szCs w:val="24"/>
        </w:rPr>
        <w:t xml:space="preserve"> </w:t>
      </w:r>
      <w:r w:rsidRPr="00987C94">
        <w:rPr>
          <w:rFonts w:ascii="Times New Roman" w:hAnsi="Times New Roman" w:cs="Times New Roman"/>
          <w:iCs/>
          <w:sz w:val="24"/>
          <w:szCs w:val="24"/>
        </w:rPr>
        <w:t>irrigation.</w:t>
      </w:r>
    </w:p>
    <w:p w:rsidR="008C4769" w:rsidRPr="00987C94" w:rsidRDefault="008C4769" w:rsidP="008C4769">
      <w:pPr>
        <w:pStyle w:val="NoSpacing"/>
        <w:jc w:val="both"/>
        <w:rPr>
          <w:rFonts w:ascii="Times New Roman" w:hAnsi="Times New Roman" w:cs="Times New Roman"/>
          <w:i/>
          <w:sz w:val="24"/>
          <w:szCs w:val="24"/>
        </w:rPr>
      </w:pPr>
      <w:r w:rsidRPr="00987C94">
        <w:rPr>
          <w:rFonts w:ascii="Times New Roman" w:hAnsi="Times New Roman" w:cs="Times New Roman"/>
          <w:iCs/>
          <w:sz w:val="24"/>
          <w:szCs w:val="24"/>
        </w:rPr>
        <w:lastRenderedPageBreak/>
        <w:t xml:space="preserve">       </w:t>
      </w:r>
      <w:r w:rsidRPr="00987C94">
        <w:rPr>
          <w:rStyle w:val="Emphasis"/>
          <w:rFonts w:ascii="Times New Roman" w:eastAsiaTheme="majorEastAsia" w:hAnsi="Times New Roman" w:cs="Times New Roman"/>
          <w:iCs w:val="0"/>
          <w:sz w:val="24"/>
          <w:szCs w:val="24"/>
        </w:rPr>
        <w:t>Journal</w:t>
      </w:r>
      <w:r w:rsidRPr="00987C94">
        <w:rPr>
          <w:rStyle w:val="Emphasis"/>
          <w:rFonts w:ascii="Times New Roman" w:eastAsiaTheme="majorEastAsia" w:hAnsi="Times New Roman" w:cs="Times New Roman"/>
          <w:i w:val="0"/>
          <w:sz w:val="24"/>
          <w:szCs w:val="24"/>
        </w:rPr>
        <w:t xml:space="preserve"> of Water Resource Policy, 7</w:t>
      </w:r>
      <w:r w:rsidRPr="00987C94">
        <w:rPr>
          <w:rFonts w:ascii="Times New Roman" w:hAnsi="Times New Roman" w:cs="Times New Roman"/>
          <w:i/>
          <w:sz w:val="24"/>
          <w:szCs w:val="24"/>
        </w:rPr>
        <w:t>(2), 45–59.</w:t>
      </w:r>
    </w:p>
    <w:p w:rsidR="008C4769" w:rsidRPr="00987C94" w:rsidRDefault="008C4769" w:rsidP="008C4769">
      <w:pPr>
        <w:pStyle w:val="NoSpacing"/>
        <w:jc w:val="both"/>
        <w:rPr>
          <w:rFonts w:ascii="Times New Roman" w:hAnsi="Times New Roman" w:cs="Times New Roman"/>
          <w:i/>
          <w:sz w:val="24"/>
          <w:szCs w:val="24"/>
        </w:rPr>
      </w:pPr>
    </w:p>
    <w:p w:rsidR="008C4769" w:rsidRPr="00987C94" w:rsidRDefault="008C4769" w:rsidP="008C4769">
      <w:pPr>
        <w:pStyle w:val="NoSpacing"/>
        <w:jc w:val="both"/>
        <w:rPr>
          <w:rFonts w:ascii="Times New Roman" w:hAnsi="Times New Roman" w:cs="Times New Roman"/>
          <w:i/>
          <w:sz w:val="24"/>
          <w:szCs w:val="24"/>
        </w:rPr>
      </w:pPr>
      <w:r w:rsidRPr="00987C94">
        <w:rPr>
          <w:rFonts w:ascii="Times New Roman" w:hAnsi="Times New Roman" w:cs="Times New Roman"/>
          <w:b/>
          <w:i/>
          <w:sz w:val="24"/>
          <w:szCs w:val="24"/>
        </w:rPr>
        <w:t>WHO. (2011).</w:t>
      </w:r>
      <w:r w:rsidRPr="00987C94">
        <w:rPr>
          <w:rFonts w:ascii="Times New Roman" w:hAnsi="Times New Roman" w:cs="Times New Roman"/>
          <w:i/>
          <w:sz w:val="24"/>
          <w:szCs w:val="24"/>
        </w:rPr>
        <w:t xml:space="preserve"> </w:t>
      </w:r>
      <w:r w:rsidRPr="00987C94">
        <w:rPr>
          <w:rStyle w:val="Emphasis"/>
          <w:rFonts w:ascii="Times New Roman" w:eastAsiaTheme="majorEastAsia" w:hAnsi="Times New Roman" w:cs="Times New Roman"/>
          <w:i w:val="0"/>
          <w:sz w:val="24"/>
          <w:szCs w:val="24"/>
        </w:rPr>
        <w:t>Guidelines for drinking water quality</w:t>
      </w:r>
      <w:r w:rsidRPr="00987C94">
        <w:rPr>
          <w:rFonts w:ascii="Times New Roman" w:hAnsi="Times New Roman" w:cs="Times New Roman"/>
          <w:i/>
          <w:sz w:val="24"/>
          <w:szCs w:val="24"/>
        </w:rPr>
        <w:t xml:space="preserve"> (4th </w:t>
      </w:r>
      <w:proofErr w:type="gramStart"/>
      <w:r w:rsidRPr="00987C94">
        <w:rPr>
          <w:rFonts w:ascii="Times New Roman" w:hAnsi="Times New Roman" w:cs="Times New Roman"/>
          <w:i/>
          <w:sz w:val="24"/>
          <w:szCs w:val="24"/>
        </w:rPr>
        <w:t>ed</w:t>
      </w:r>
      <w:proofErr w:type="gramEnd"/>
      <w:r w:rsidRPr="00987C94">
        <w:rPr>
          <w:rFonts w:ascii="Times New Roman" w:hAnsi="Times New Roman" w:cs="Times New Roman"/>
          <w:i/>
          <w:sz w:val="24"/>
          <w:szCs w:val="24"/>
        </w:rPr>
        <w:t xml:space="preserve">.). World Health Organization. </w:t>
      </w:r>
    </w:p>
    <w:p w:rsidR="008C4769" w:rsidRPr="00987C94" w:rsidRDefault="008C4769" w:rsidP="008C4769">
      <w:pPr>
        <w:pStyle w:val="NoSpacing"/>
        <w:jc w:val="both"/>
        <w:rPr>
          <w:rFonts w:ascii="Times New Roman" w:hAnsi="Times New Roman" w:cs="Times New Roman"/>
          <w:i/>
          <w:sz w:val="24"/>
          <w:szCs w:val="24"/>
        </w:rPr>
      </w:pPr>
      <w:r w:rsidRPr="00987C94">
        <w:rPr>
          <w:rFonts w:ascii="Times New Roman" w:hAnsi="Times New Roman" w:cs="Times New Roman"/>
          <w:i/>
          <w:sz w:val="24"/>
          <w:szCs w:val="24"/>
        </w:rPr>
        <w:t xml:space="preserve">       </w:t>
      </w:r>
      <w:hyperlink r:id="rId22" w:tgtFrame="_new" w:history="1">
        <w:r w:rsidRPr="00987C94">
          <w:rPr>
            <w:rStyle w:val="Hyperlink"/>
            <w:rFonts w:ascii="Times New Roman" w:eastAsiaTheme="majorEastAsia" w:hAnsi="Times New Roman" w:cs="Times New Roman"/>
            <w:i/>
            <w:sz w:val="24"/>
            <w:szCs w:val="24"/>
          </w:rPr>
          <w:t>http://apps.who.int/iris/bitstream/10665/44584/1/9789241548151_eng.pdf</w:t>
        </w:r>
      </w:hyperlink>
    </w:p>
    <w:p w:rsidR="008C4769" w:rsidRPr="00987C94" w:rsidRDefault="008C4769" w:rsidP="008C4769">
      <w:pPr>
        <w:pStyle w:val="NoSpacing"/>
        <w:jc w:val="both"/>
        <w:rPr>
          <w:rFonts w:ascii="Times New Roman" w:hAnsi="Times New Roman" w:cs="Times New Roman"/>
          <w:i/>
          <w:sz w:val="24"/>
          <w:szCs w:val="24"/>
        </w:rPr>
      </w:pP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b/>
          <w:i/>
          <w:sz w:val="24"/>
          <w:szCs w:val="24"/>
        </w:rPr>
        <w:t>WHO. (2022).</w:t>
      </w:r>
      <w:r w:rsidRPr="00987C94">
        <w:rPr>
          <w:rFonts w:ascii="Times New Roman" w:hAnsi="Times New Roman" w:cs="Times New Roman"/>
          <w:i/>
          <w:sz w:val="24"/>
          <w:szCs w:val="24"/>
        </w:rPr>
        <w:t xml:space="preserve"> </w:t>
      </w:r>
      <w:r w:rsidRPr="00987C94">
        <w:rPr>
          <w:rStyle w:val="Emphasis"/>
          <w:rFonts w:ascii="Times New Roman" w:eastAsiaTheme="majorEastAsia" w:hAnsi="Times New Roman" w:cs="Times New Roman"/>
          <w:i w:val="0"/>
          <w:sz w:val="24"/>
          <w:szCs w:val="24"/>
        </w:rPr>
        <w:t xml:space="preserve">Guidelines for drinking-water quality: Fourth edition incorporating the first and </w:t>
      </w:r>
    </w:p>
    <w:p w:rsidR="008C4769" w:rsidRPr="00987C94" w:rsidRDefault="008C4769" w:rsidP="008C4769">
      <w:pPr>
        <w:pStyle w:val="NoSpacing"/>
        <w:jc w:val="both"/>
        <w:rPr>
          <w:rFonts w:ascii="Times New Roman" w:hAnsi="Times New Roman" w:cs="Times New Roman"/>
          <w:iCs/>
          <w:sz w:val="24"/>
          <w:szCs w:val="24"/>
        </w:rPr>
      </w:pPr>
      <w:r w:rsidRPr="00987C94">
        <w:rPr>
          <w:rStyle w:val="Emphasis"/>
          <w:rFonts w:ascii="Times New Roman" w:eastAsiaTheme="majorEastAsia" w:hAnsi="Times New Roman" w:cs="Times New Roman"/>
          <w:i w:val="0"/>
          <w:sz w:val="24"/>
          <w:szCs w:val="24"/>
        </w:rPr>
        <w:t xml:space="preserve">           </w:t>
      </w:r>
      <w:proofErr w:type="gramStart"/>
      <w:r w:rsidRPr="00987C94">
        <w:rPr>
          <w:rStyle w:val="Emphasis"/>
          <w:rFonts w:ascii="Times New Roman" w:eastAsiaTheme="majorEastAsia" w:hAnsi="Times New Roman" w:cs="Times New Roman"/>
          <w:i w:val="0"/>
          <w:sz w:val="24"/>
          <w:szCs w:val="24"/>
        </w:rPr>
        <w:t>second</w:t>
      </w:r>
      <w:proofErr w:type="gramEnd"/>
      <w:r w:rsidRPr="00987C94">
        <w:rPr>
          <w:rStyle w:val="Emphasis"/>
          <w:rFonts w:ascii="Times New Roman" w:eastAsiaTheme="majorEastAsia" w:hAnsi="Times New Roman" w:cs="Times New Roman"/>
          <w:i w:val="0"/>
          <w:sz w:val="24"/>
          <w:szCs w:val="24"/>
        </w:rPr>
        <w:t xml:space="preserve"> addenda</w:t>
      </w:r>
      <w:r w:rsidRPr="00987C94">
        <w:rPr>
          <w:rFonts w:ascii="Times New Roman" w:hAnsi="Times New Roman" w:cs="Times New Roman"/>
          <w:i/>
          <w:sz w:val="24"/>
          <w:szCs w:val="24"/>
        </w:rPr>
        <w:t xml:space="preserve">. </w:t>
      </w:r>
      <w:r w:rsidRPr="00987C94">
        <w:rPr>
          <w:rFonts w:ascii="Times New Roman" w:hAnsi="Times New Roman" w:cs="Times New Roman"/>
          <w:iCs/>
          <w:sz w:val="24"/>
          <w:szCs w:val="24"/>
        </w:rPr>
        <w:t>World Health Organization.</w:t>
      </w:r>
    </w:p>
    <w:p w:rsidR="008C4769" w:rsidRPr="00987C94" w:rsidRDefault="008C4769" w:rsidP="008C4769">
      <w:pPr>
        <w:pStyle w:val="NoSpacing"/>
        <w:jc w:val="both"/>
        <w:rPr>
          <w:rFonts w:ascii="Times New Roman" w:hAnsi="Times New Roman" w:cs="Times New Roman"/>
          <w:iCs/>
          <w:sz w:val="24"/>
          <w:szCs w:val="24"/>
        </w:rPr>
      </w:pP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rPr>
          <w:rFonts w:ascii="Times New Roman" w:hAnsi="Times New Roman" w:cs="Times New Roman"/>
        </w:rPr>
      </w:pPr>
    </w:p>
    <w:p w:rsidR="007D11F2" w:rsidRPr="00987C94" w:rsidRDefault="007D11F2">
      <w:pPr>
        <w:rPr>
          <w:rFonts w:ascii="Times New Roman" w:hAnsi="Times New Roman" w:cs="Times New Roman"/>
        </w:rPr>
      </w:pPr>
    </w:p>
    <w:sectPr w:rsidR="007D11F2" w:rsidRPr="00987C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548" w:rsidRDefault="00C81548">
      <w:pPr>
        <w:spacing w:after="0" w:line="240" w:lineRule="auto"/>
      </w:pPr>
      <w:r>
        <w:separator/>
      </w:r>
    </w:p>
  </w:endnote>
  <w:endnote w:type="continuationSeparator" w:id="0">
    <w:p w:rsidR="00C81548" w:rsidRDefault="00C81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739517"/>
      <w:docPartObj>
        <w:docPartGallery w:val="Page Numbers (Bottom of Page)"/>
        <w:docPartUnique/>
      </w:docPartObj>
    </w:sdtPr>
    <w:sdtEndPr>
      <w:rPr>
        <w:noProof/>
      </w:rPr>
    </w:sdtEndPr>
    <w:sdtContent>
      <w:p w:rsidR="009C1F3B" w:rsidRDefault="009C1F3B">
        <w:pPr>
          <w:pStyle w:val="Footer"/>
          <w:jc w:val="center"/>
        </w:pPr>
        <w:r>
          <w:fldChar w:fldCharType="begin"/>
        </w:r>
        <w:r>
          <w:instrText xml:space="preserve"> PAGE   \* MERGEFORMAT </w:instrText>
        </w:r>
        <w:r>
          <w:fldChar w:fldCharType="separate"/>
        </w:r>
        <w:r w:rsidR="00A3246C">
          <w:rPr>
            <w:noProof/>
          </w:rPr>
          <w:t>ii</w:t>
        </w:r>
        <w:r>
          <w:rPr>
            <w:noProof/>
          </w:rPr>
          <w:fldChar w:fldCharType="end"/>
        </w:r>
      </w:p>
    </w:sdtContent>
  </w:sdt>
  <w:p w:rsidR="009C1F3B" w:rsidRDefault="009C1F3B" w:rsidP="008C4769">
    <w:pPr>
      <w:pStyle w:val="Footer"/>
      <w:tabs>
        <w:tab w:val="clear" w:pos="4680"/>
        <w:tab w:val="clear" w:pos="9360"/>
        <w:tab w:val="left" w:pos="357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548" w:rsidRDefault="00C81548">
      <w:pPr>
        <w:spacing w:after="0" w:line="240" w:lineRule="auto"/>
      </w:pPr>
      <w:r>
        <w:separator/>
      </w:r>
    </w:p>
  </w:footnote>
  <w:footnote w:type="continuationSeparator" w:id="0">
    <w:p w:rsidR="00C81548" w:rsidRDefault="00C815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83DE3"/>
    <w:multiLevelType w:val="multilevel"/>
    <w:tmpl w:val="CD1E8C24"/>
    <w:lvl w:ilvl="0">
      <w:start w:val="1"/>
      <w:numFmt w:val="decimal"/>
      <w:lvlText w:val="%1.0"/>
      <w:lvlJc w:val="left"/>
      <w:pPr>
        <w:ind w:left="3960" w:hanging="360"/>
      </w:pPr>
      <w:rPr>
        <w:rFonts w:hint="default"/>
      </w:rPr>
    </w:lvl>
    <w:lvl w:ilvl="1">
      <w:start w:val="1"/>
      <w:numFmt w:val="decimal"/>
      <w:lvlText w:val="%1.%2"/>
      <w:lvlJc w:val="left"/>
      <w:pPr>
        <w:ind w:left="46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080" w:hanging="1440"/>
      </w:pPr>
      <w:rPr>
        <w:rFonts w:hint="default"/>
      </w:rPr>
    </w:lvl>
    <w:lvl w:ilvl="8">
      <w:start w:val="1"/>
      <w:numFmt w:val="decimal"/>
      <w:lvlText w:val="%1.%2.%3.%4.%5.%6.%7.%8.%9"/>
      <w:lvlJc w:val="left"/>
      <w:pPr>
        <w:ind w:left="11160" w:hanging="1800"/>
      </w:pPr>
      <w:rPr>
        <w:rFonts w:hint="default"/>
      </w:rPr>
    </w:lvl>
  </w:abstractNum>
  <w:abstractNum w:abstractNumId="1">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021A3"/>
    <w:multiLevelType w:val="hybridMultilevel"/>
    <w:tmpl w:val="EDDA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94B23F5"/>
    <w:multiLevelType w:val="multilevel"/>
    <w:tmpl w:val="3962C926"/>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6E303F"/>
    <w:multiLevelType w:val="multilevel"/>
    <w:tmpl w:val="1A8CC1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7"/>
  </w:num>
  <w:num w:numId="4">
    <w:abstractNumId w:val="5"/>
  </w:num>
  <w:num w:numId="5">
    <w:abstractNumId w:val="13"/>
  </w:num>
  <w:num w:numId="6">
    <w:abstractNumId w:val="16"/>
  </w:num>
  <w:num w:numId="7">
    <w:abstractNumId w:val="6"/>
  </w:num>
  <w:num w:numId="8">
    <w:abstractNumId w:val="10"/>
  </w:num>
  <w:num w:numId="9">
    <w:abstractNumId w:val="11"/>
  </w:num>
  <w:num w:numId="10">
    <w:abstractNumId w:val="14"/>
  </w:num>
  <w:num w:numId="11">
    <w:abstractNumId w:val="12"/>
  </w:num>
  <w:num w:numId="12">
    <w:abstractNumId w:val="7"/>
  </w:num>
  <w:num w:numId="13">
    <w:abstractNumId w:val="18"/>
  </w:num>
  <w:num w:numId="14">
    <w:abstractNumId w:val="4"/>
  </w:num>
  <w:num w:numId="15">
    <w:abstractNumId w:val="8"/>
  </w:num>
  <w:num w:numId="16">
    <w:abstractNumId w:val="1"/>
  </w:num>
  <w:num w:numId="17">
    <w:abstractNumId w:val="3"/>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769"/>
    <w:rsid w:val="00184375"/>
    <w:rsid w:val="002B5FCF"/>
    <w:rsid w:val="007D11F2"/>
    <w:rsid w:val="008C4769"/>
    <w:rsid w:val="009115B6"/>
    <w:rsid w:val="00987C94"/>
    <w:rsid w:val="009C1F3B"/>
    <w:rsid w:val="00A3246C"/>
    <w:rsid w:val="00C4038B"/>
    <w:rsid w:val="00C81548"/>
    <w:rsid w:val="00CB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016231-9B19-4218-8A55-895E9073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769"/>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8C476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C476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C476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C476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C476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4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769"/>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8C4769"/>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8C4769"/>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8C4769"/>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8C4769"/>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8C4769"/>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8C4769"/>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8C4769"/>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8C4769"/>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8C4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769"/>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8C4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769"/>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8C4769"/>
    <w:pPr>
      <w:spacing w:before="160"/>
      <w:jc w:val="center"/>
    </w:pPr>
    <w:rPr>
      <w:i/>
      <w:iCs/>
      <w:color w:val="404040" w:themeColor="text1" w:themeTint="BF"/>
    </w:rPr>
  </w:style>
  <w:style w:type="character" w:customStyle="1" w:styleId="QuoteChar">
    <w:name w:val="Quote Char"/>
    <w:basedOn w:val="DefaultParagraphFont"/>
    <w:link w:val="Quote"/>
    <w:uiPriority w:val="29"/>
    <w:rsid w:val="008C4769"/>
    <w:rPr>
      <w:i/>
      <w:iCs/>
      <w:color w:val="404040" w:themeColor="text1" w:themeTint="BF"/>
      <w:kern w:val="2"/>
      <w:sz w:val="24"/>
      <w:szCs w:val="24"/>
      <w14:ligatures w14:val="standardContextual"/>
    </w:rPr>
  </w:style>
  <w:style w:type="paragraph" w:styleId="ListParagraph">
    <w:name w:val="List Paragraph"/>
    <w:basedOn w:val="Normal"/>
    <w:uiPriority w:val="34"/>
    <w:qFormat/>
    <w:rsid w:val="008C4769"/>
    <w:pPr>
      <w:ind w:left="720"/>
      <w:contextualSpacing/>
    </w:pPr>
  </w:style>
  <w:style w:type="character" w:styleId="IntenseEmphasis">
    <w:name w:val="Intense Emphasis"/>
    <w:basedOn w:val="DefaultParagraphFont"/>
    <w:uiPriority w:val="21"/>
    <w:qFormat/>
    <w:rsid w:val="008C4769"/>
    <w:rPr>
      <w:i/>
      <w:iCs/>
      <w:color w:val="2E74B5" w:themeColor="accent1" w:themeShade="BF"/>
    </w:rPr>
  </w:style>
  <w:style w:type="paragraph" w:styleId="IntenseQuote">
    <w:name w:val="Intense Quote"/>
    <w:basedOn w:val="Normal"/>
    <w:next w:val="Normal"/>
    <w:link w:val="IntenseQuoteChar"/>
    <w:uiPriority w:val="30"/>
    <w:qFormat/>
    <w:rsid w:val="008C476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4769"/>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8C4769"/>
    <w:rPr>
      <w:b/>
      <w:bCs/>
      <w:smallCaps/>
      <w:color w:val="2E74B5" w:themeColor="accent1" w:themeShade="BF"/>
      <w:spacing w:val="5"/>
    </w:rPr>
  </w:style>
  <w:style w:type="character" w:customStyle="1" w:styleId="BalloonTextChar">
    <w:name w:val="Balloon Text Char"/>
    <w:basedOn w:val="DefaultParagraphFont"/>
    <w:link w:val="BalloonText"/>
    <w:uiPriority w:val="99"/>
    <w:semiHidden/>
    <w:rsid w:val="008C4769"/>
    <w:rPr>
      <w:rFonts w:ascii="Tahoma" w:hAnsi="Tahoma" w:cs="Tahoma"/>
      <w:sz w:val="16"/>
      <w:szCs w:val="16"/>
      <w:lang w:val="en-ZA"/>
    </w:rPr>
  </w:style>
  <w:style w:type="paragraph" w:styleId="BalloonText">
    <w:name w:val="Balloon Text"/>
    <w:basedOn w:val="Normal"/>
    <w:link w:val="BalloonTextChar"/>
    <w:uiPriority w:val="99"/>
    <w:semiHidden/>
    <w:unhideWhenUsed/>
    <w:rsid w:val="008C4769"/>
    <w:pPr>
      <w:spacing w:after="0" w:line="240" w:lineRule="auto"/>
    </w:pPr>
    <w:rPr>
      <w:rFonts w:ascii="Tahoma" w:hAnsi="Tahoma" w:cs="Tahoma"/>
      <w:kern w:val="0"/>
      <w:sz w:val="16"/>
      <w:szCs w:val="16"/>
      <w:lang w:val="en-ZA"/>
      <w14:ligatures w14:val="none"/>
    </w:rPr>
  </w:style>
  <w:style w:type="character" w:styleId="Hyperlink">
    <w:name w:val="Hyperlink"/>
    <w:basedOn w:val="DefaultParagraphFont"/>
    <w:uiPriority w:val="99"/>
    <w:unhideWhenUsed/>
    <w:rsid w:val="008C4769"/>
    <w:rPr>
      <w:color w:val="0563C1"/>
      <w:u w:val="single"/>
    </w:rPr>
  </w:style>
  <w:style w:type="paragraph" w:customStyle="1" w:styleId="xl63">
    <w:name w:val="xl63"/>
    <w:basedOn w:val="Normal"/>
    <w:rsid w:val="008C4769"/>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8C4769"/>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8C476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8C476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8C476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8C476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8C4769"/>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8C4769"/>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8C476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8C476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8C4769"/>
  </w:style>
  <w:style w:type="paragraph" w:styleId="Header">
    <w:name w:val="header"/>
    <w:basedOn w:val="Normal"/>
    <w:link w:val="HeaderChar"/>
    <w:uiPriority w:val="99"/>
    <w:unhideWhenUsed/>
    <w:rsid w:val="008C4769"/>
    <w:pPr>
      <w:tabs>
        <w:tab w:val="center" w:pos="4680"/>
        <w:tab w:val="right" w:pos="9360"/>
      </w:tabs>
      <w:spacing w:after="0" w:line="240" w:lineRule="auto"/>
    </w:pPr>
    <w:rPr>
      <w:kern w:val="0"/>
      <w:sz w:val="22"/>
      <w:szCs w:val="22"/>
      <w:lang w:val="en-ZA"/>
      <w14:ligatures w14:val="none"/>
    </w:rPr>
  </w:style>
  <w:style w:type="character" w:customStyle="1" w:styleId="HeaderChar">
    <w:name w:val="Header Char"/>
    <w:basedOn w:val="DefaultParagraphFont"/>
    <w:link w:val="Header"/>
    <w:uiPriority w:val="99"/>
    <w:rsid w:val="008C4769"/>
    <w:rPr>
      <w:lang w:val="en-ZA"/>
    </w:rPr>
  </w:style>
  <w:style w:type="paragraph" w:styleId="Footer">
    <w:name w:val="footer"/>
    <w:basedOn w:val="Normal"/>
    <w:link w:val="FooterChar"/>
    <w:uiPriority w:val="99"/>
    <w:unhideWhenUsed/>
    <w:rsid w:val="008C4769"/>
    <w:pPr>
      <w:tabs>
        <w:tab w:val="center" w:pos="4680"/>
        <w:tab w:val="right" w:pos="9360"/>
      </w:tabs>
      <w:spacing w:after="0" w:line="240" w:lineRule="auto"/>
    </w:pPr>
    <w:rPr>
      <w:kern w:val="0"/>
      <w:sz w:val="22"/>
      <w:szCs w:val="22"/>
      <w:lang w:val="en-ZA"/>
      <w14:ligatures w14:val="none"/>
    </w:rPr>
  </w:style>
  <w:style w:type="character" w:customStyle="1" w:styleId="FooterChar">
    <w:name w:val="Footer Char"/>
    <w:basedOn w:val="DefaultParagraphFont"/>
    <w:link w:val="Footer"/>
    <w:uiPriority w:val="99"/>
    <w:rsid w:val="008C4769"/>
    <w:rPr>
      <w:lang w:val="en-ZA"/>
    </w:rPr>
  </w:style>
  <w:style w:type="paragraph" w:styleId="NoSpacing">
    <w:name w:val="No Spacing"/>
    <w:uiPriority w:val="1"/>
    <w:qFormat/>
    <w:rsid w:val="008C4769"/>
    <w:pPr>
      <w:spacing w:after="0" w:line="240" w:lineRule="auto"/>
    </w:pPr>
    <w:rPr>
      <w:lang w:val="en-ZA"/>
    </w:rPr>
  </w:style>
  <w:style w:type="paragraph" w:customStyle="1" w:styleId="Default">
    <w:name w:val="Default"/>
    <w:rsid w:val="008C4769"/>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8C47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hyperlink" Target="https://doi.org/10.1016/j.compag.2020.105783" TargetMode="External"/><Relationship Id="rId3" Type="http://schemas.openxmlformats.org/officeDocument/2006/relationships/settings" Target="settings.xml"/><Relationship Id="rId21" Type="http://schemas.openxmlformats.org/officeDocument/2006/relationships/hyperlink" Target="https://doi.org/10.1016/j.compag.2021.106002" TargetMode="Externa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hyperlink" Target="https://doi.org/10.3991/ijim.v14i12.13749" TargetMode="External"/><Relationship Id="rId2" Type="http://schemas.openxmlformats.org/officeDocument/2006/relationships/styles" Target="styles.xml"/><Relationship Id="rId16" Type="http://schemas.openxmlformats.org/officeDocument/2006/relationships/hyperlink" Target="https://doi.org/10.14569/IJACSA.2023.0140213" TargetMode="External"/><Relationship Id="rId20" Type="http://schemas.openxmlformats.org/officeDocument/2006/relationships/hyperlink" Target="https://www.nnc.gov.ph/rice-and-%20%20%20%20the-filipino-di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doi.org/10.7770/safer-V0N0-art1944"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apps.who.int/iris/bitstream/10665/44584/1/9789241548151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58</Pages>
  <Words>10853</Words>
  <Characters>61867</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MRS. ONIPEDE</dc:creator>
  <cp:keywords/>
  <dc:description/>
  <cp:lastModifiedBy>ENGR. MRS. ONIPEDE</cp:lastModifiedBy>
  <cp:revision>9</cp:revision>
  <dcterms:created xsi:type="dcterms:W3CDTF">2025-08-12T17:30:00Z</dcterms:created>
  <dcterms:modified xsi:type="dcterms:W3CDTF">2025-09-22T09:08:00Z</dcterms:modified>
</cp:coreProperties>
</file>