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D20" w:rsidRDefault="00BA0062" w:rsidP="007115C0">
      <w:pPr>
        <w:spacing w:line="240" w:lineRule="auto"/>
        <w:ind w:left="361" w:hangingChars="150" w:hanging="361"/>
        <w:jc w:val="center"/>
        <w:rPr>
          <w:rFonts w:ascii="Times New Roman" w:hAnsi="Times New Roman" w:cs="Times New Roman"/>
          <w:b/>
          <w:bCs/>
        </w:rPr>
      </w:pPr>
      <w:r>
        <w:rPr>
          <w:rFonts w:ascii="Times New Roman" w:hAnsi="Times New Roman" w:cs="Times New Roman"/>
          <w:b/>
          <w:bCs/>
        </w:rPr>
        <w:t>PRODUCTION OF ORGANIC MANURE FROM, CHICKEN WASTE AND SAWDUST</w:t>
      </w:r>
    </w:p>
    <w:p w:rsidR="00D01D20" w:rsidRDefault="00D01D20" w:rsidP="007115C0">
      <w:pPr>
        <w:jc w:val="center"/>
        <w:rPr>
          <w:rFonts w:ascii="Times New Roman" w:hAnsi="Times New Roman" w:cs="Times New Roman"/>
        </w:rPr>
      </w:pPr>
    </w:p>
    <w:p w:rsidR="00D01D20" w:rsidRDefault="00BA0062" w:rsidP="007115C0">
      <w:pPr>
        <w:jc w:val="center"/>
        <w:rPr>
          <w:rFonts w:ascii="Times New Roman" w:hAnsi="Times New Roman" w:cs="Times New Roman"/>
        </w:rPr>
      </w:pPr>
      <w:r>
        <w:rPr>
          <w:rFonts w:ascii="Times New Roman" w:hAnsi="Times New Roman" w:cs="Times New Roman"/>
        </w:rPr>
        <w:t>BY</w:t>
      </w:r>
    </w:p>
    <w:p w:rsidR="00D01D20" w:rsidRDefault="00BA0062" w:rsidP="007115C0">
      <w:pPr>
        <w:jc w:val="center"/>
        <w:rPr>
          <w:rFonts w:ascii="Times New Roman" w:hAnsi="Times New Roman" w:cs="Times New Roman"/>
        </w:rPr>
      </w:pPr>
      <w:r>
        <w:rPr>
          <w:rFonts w:ascii="Times New Roman" w:hAnsi="Times New Roman" w:cs="Times New Roman"/>
        </w:rPr>
        <w:t>NURUDEEN FATIU FEYITAYO</w:t>
      </w:r>
    </w:p>
    <w:p w:rsidR="00D01D20" w:rsidRDefault="00BA0062" w:rsidP="007115C0">
      <w:pPr>
        <w:jc w:val="center"/>
        <w:rPr>
          <w:rFonts w:ascii="Times New Roman" w:hAnsi="Times New Roman" w:cs="Times New Roman"/>
        </w:rPr>
      </w:pPr>
      <w:r>
        <w:rPr>
          <w:rFonts w:ascii="Times New Roman" w:hAnsi="Times New Roman" w:cs="Times New Roman"/>
        </w:rPr>
        <w:t>ND/23/ABE/FT/0006</w:t>
      </w:r>
    </w:p>
    <w:p w:rsidR="00D01D20" w:rsidRDefault="00D01D20" w:rsidP="007115C0">
      <w:pPr>
        <w:jc w:val="center"/>
        <w:rPr>
          <w:rFonts w:ascii="Times New Roman" w:hAnsi="Times New Roman" w:cs="Times New Roman"/>
        </w:rPr>
      </w:pPr>
    </w:p>
    <w:p w:rsidR="00D01D20" w:rsidRDefault="00D01D20" w:rsidP="007115C0">
      <w:pPr>
        <w:jc w:val="center"/>
        <w:rPr>
          <w:rFonts w:ascii="Times New Roman" w:hAnsi="Times New Roman" w:cs="Times New Roman"/>
        </w:rPr>
      </w:pPr>
    </w:p>
    <w:p w:rsidR="00D01D20" w:rsidRDefault="00D01D20" w:rsidP="007115C0">
      <w:pPr>
        <w:jc w:val="center"/>
        <w:rPr>
          <w:rFonts w:ascii="Times New Roman" w:hAnsi="Times New Roman" w:cs="Times New Roman"/>
        </w:rPr>
      </w:pPr>
    </w:p>
    <w:p w:rsidR="00D01D20" w:rsidRDefault="00BA0062" w:rsidP="007115C0">
      <w:pPr>
        <w:jc w:val="center"/>
        <w:rPr>
          <w:rFonts w:ascii="Times New Roman" w:hAnsi="Times New Roman" w:cs="Times New Roman"/>
        </w:rPr>
      </w:pPr>
      <w:r>
        <w:rPr>
          <w:rFonts w:ascii="Times New Roman" w:hAnsi="Times New Roman" w:cs="Times New Roman"/>
        </w:rPr>
        <w:t>A RESEACH PROJECT SUBMITED TO THE DEPARTMENT OF</w:t>
      </w:r>
    </w:p>
    <w:p w:rsidR="00D01D20" w:rsidRDefault="00BA0062" w:rsidP="007115C0">
      <w:pPr>
        <w:jc w:val="center"/>
        <w:rPr>
          <w:rFonts w:ascii="Times New Roman" w:hAnsi="Times New Roman" w:cs="Times New Roman"/>
        </w:rPr>
      </w:pPr>
      <w:r>
        <w:rPr>
          <w:rFonts w:ascii="Times New Roman" w:hAnsi="Times New Roman" w:cs="Times New Roman"/>
        </w:rPr>
        <w:t>AGRICULTURAL AND BIO- ENVIRONMENTAL ENGINEERING,</w:t>
      </w:r>
    </w:p>
    <w:p w:rsidR="00D01D20" w:rsidRDefault="00BA0062" w:rsidP="007115C0">
      <w:pPr>
        <w:jc w:val="center"/>
        <w:rPr>
          <w:rFonts w:ascii="Times New Roman" w:hAnsi="Times New Roman" w:cs="Times New Roman"/>
        </w:rPr>
      </w:pPr>
      <w:r>
        <w:rPr>
          <w:rFonts w:ascii="Times New Roman" w:hAnsi="Times New Roman" w:cs="Times New Roman"/>
        </w:rPr>
        <w:t>INSTITUTE OF TECHNOLOGY, KWARA STATE POLYTECHNIC,</w:t>
      </w:r>
    </w:p>
    <w:p w:rsidR="00D01D20" w:rsidRDefault="00BA0062" w:rsidP="007115C0">
      <w:pPr>
        <w:jc w:val="center"/>
        <w:rPr>
          <w:rFonts w:ascii="Times New Roman" w:hAnsi="Times New Roman" w:cs="Times New Roman"/>
        </w:rPr>
      </w:pPr>
      <w:r>
        <w:rPr>
          <w:rFonts w:ascii="Times New Roman" w:hAnsi="Times New Roman" w:cs="Times New Roman"/>
        </w:rPr>
        <w:t>ILORIN, KWARA STATE.</w:t>
      </w:r>
    </w:p>
    <w:p w:rsidR="00D01D20" w:rsidRDefault="00D01D20" w:rsidP="007115C0">
      <w:pPr>
        <w:jc w:val="center"/>
        <w:rPr>
          <w:rFonts w:ascii="Times New Roman" w:hAnsi="Times New Roman" w:cs="Times New Roman"/>
        </w:rPr>
      </w:pPr>
    </w:p>
    <w:p w:rsidR="00D01D20" w:rsidRDefault="00D01D20" w:rsidP="007115C0">
      <w:pPr>
        <w:jc w:val="center"/>
        <w:rPr>
          <w:rFonts w:ascii="Times New Roman" w:hAnsi="Times New Roman" w:cs="Times New Roman"/>
        </w:rPr>
      </w:pPr>
    </w:p>
    <w:p w:rsidR="00D01D20" w:rsidRDefault="00D01D20" w:rsidP="007115C0">
      <w:pPr>
        <w:jc w:val="center"/>
        <w:rPr>
          <w:rFonts w:ascii="Times New Roman" w:hAnsi="Times New Roman" w:cs="Times New Roman"/>
        </w:rPr>
      </w:pPr>
    </w:p>
    <w:p w:rsidR="00D01D20" w:rsidRDefault="00BA0062" w:rsidP="007115C0">
      <w:pPr>
        <w:jc w:val="center"/>
        <w:rPr>
          <w:rFonts w:ascii="Times New Roman" w:hAnsi="Times New Roman" w:cs="Times New Roman"/>
        </w:rPr>
      </w:pPr>
      <w:r>
        <w:rPr>
          <w:rFonts w:ascii="Times New Roman" w:hAnsi="Times New Roman" w:cs="Times New Roman"/>
        </w:rPr>
        <w:t>IN PARTIAL FULFILMENT OF THE REQUIREMENTS FOR THE</w:t>
      </w:r>
    </w:p>
    <w:p w:rsidR="00D01D20" w:rsidRDefault="00BA0062" w:rsidP="007115C0">
      <w:pPr>
        <w:jc w:val="center"/>
        <w:rPr>
          <w:rFonts w:ascii="Times New Roman" w:hAnsi="Times New Roman" w:cs="Times New Roman"/>
        </w:rPr>
      </w:pPr>
      <w:r>
        <w:rPr>
          <w:rFonts w:ascii="Times New Roman" w:hAnsi="Times New Roman" w:cs="Times New Roman"/>
        </w:rPr>
        <w:t>AWARD OF NATIONAL DIPLOMA (ND) IN</w:t>
      </w:r>
    </w:p>
    <w:p w:rsidR="00D01D20" w:rsidRDefault="00BA0062" w:rsidP="007115C0">
      <w:pPr>
        <w:jc w:val="center"/>
        <w:rPr>
          <w:rFonts w:ascii="Times New Roman" w:hAnsi="Times New Roman" w:cs="Times New Roman"/>
        </w:rPr>
      </w:pPr>
      <w:r>
        <w:rPr>
          <w:rFonts w:ascii="Times New Roman" w:hAnsi="Times New Roman" w:cs="Times New Roman"/>
        </w:rPr>
        <w:t>AGRICULTURAL AND BIO- ENVIRONMENTAL ENGINEERING.</w:t>
      </w: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BA0062">
      <w:pPr>
        <w:jc w:val="both"/>
        <w:rPr>
          <w:rFonts w:ascii="Times New Roman" w:hAnsi="Times New Roman" w:cs="Times New Roman"/>
        </w:rPr>
      </w:pPr>
      <w:r>
        <w:rPr>
          <w:rFonts w:ascii="Times New Roman" w:hAnsi="Times New Roman" w:cs="Times New Roman"/>
          <w:b/>
          <w:bCs/>
        </w:rPr>
        <w:t xml:space="preserve">                                                                                                                             JULY, 2025</w:t>
      </w:r>
    </w:p>
    <w:p w:rsidR="00D01D20" w:rsidRDefault="00BA0062" w:rsidP="00CC6B8A">
      <w:pPr>
        <w:pStyle w:val="Heading1"/>
        <w:jc w:val="center"/>
        <w:rPr>
          <w:rFonts w:ascii="Times New Roman" w:hAnsi="Times New Roman" w:cs="Times New Roman"/>
          <w:color w:val="auto"/>
          <w:sz w:val="24"/>
          <w:szCs w:val="24"/>
        </w:rPr>
      </w:pPr>
      <w:bookmarkStart w:id="0" w:name="_Toc203137670"/>
      <w:bookmarkStart w:id="1" w:name="_Toc203082131"/>
      <w:bookmarkStart w:id="2" w:name="_Toc204562660"/>
      <w:r>
        <w:rPr>
          <w:rFonts w:ascii="Times New Roman" w:hAnsi="Times New Roman" w:cs="Times New Roman"/>
          <w:color w:val="auto"/>
          <w:sz w:val="24"/>
          <w:szCs w:val="24"/>
        </w:rPr>
        <w:lastRenderedPageBreak/>
        <w:t>DECLARATION</w:t>
      </w:r>
      <w:bookmarkEnd w:id="0"/>
      <w:bookmarkEnd w:id="1"/>
      <w:bookmarkEnd w:id="2"/>
    </w:p>
    <w:p w:rsidR="00D01D20" w:rsidRDefault="00D01D20">
      <w:pPr>
        <w:pStyle w:val="Heading1"/>
        <w:jc w:val="both"/>
        <w:rPr>
          <w:rFonts w:ascii="Times New Roman" w:hAnsi="Times New Roman" w:cs="Times New Roman"/>
          <w:color w:val="auto"/>
          <w:sz w:val="24"/>
          <w:szCs w:val="24"/>
        </w:rPr>
      </w:pPr>
    </w:p>
    <w:p w:rsidR="00D01D20" w:rsidRDefault="00BA0062">
      <w:pPr>
        <w:spacing w:line="240" w:lineRule="auto"/>
        <w:ind w:left="360" w:hangingChars="150" w:hanging="360"/>
        <w:jc w:val="both"/>
        <w:rPr>
          <w:rFonts w:ascii="Times New Roman" w:hAnsi="Times New Roman" w:cs="Times New Roman"/>
          <w:bCs/>
        </w:rPr>
      </w:pPr>
      <w:r>
        <w:rPr>
          <w:rFonts w:ascii="Times New Roman" w:hAnsi="Times New Roman" w:cs="Times New Roman"/>
        </w:rPr>
        <w:t xml:space="preserve">      I hereby declare that this research project tittle ‘’ </w:t>
      </w:r>
      <w:r>
        <w:rPr>
          <w:rFonts w:ascii="Times New Roman" w:hAnsi="Times New Roman" w:cs="Times New Roman"/>
          <w:bCs/>
        </w:rPr>
        <w:t xml:space="preserve">Production of Organic Manure From, Chicken Waste and Sawdust” </w:t>
      </w:r>
      <w:r>
        <w:rPr>
          <w:rFonts w:ascii="Times New Roman" w:hAnsi="Times New Roman" w:cs="Times New Roman"/>
        </w:rPr>
        <w:t>is my own work and has not been submitted by any other person for any degree or qualification at any higher institution. I also declare that the information provided therein are mine and those that are not mine are properly acknowledge.</w:t>
      </w:r>
    </w:p>
    <w:p w:rsidR="00D01D20" w:rsidRDefault="00D01D20">
      <w:pPr>
        <w:jc w:val="both"/>
        <w:rPr>
          <w:rFonts w:ascii="Times New Roman" w:hAnsi="Times New Roman" w:cs="Times New Roman"/>
        </w:rPr>
      </w:pPr>
    </w:p>
    <w:p w:rsidR="00D01D20" w:rsidRDefault="00D01D20">
      <w:pPr>
        <w:pStyle w:val="Heading1"/>
        <w:jc w:val="both"/>
        <w:rPr>
          <w:rFonts w:ascii="Times New Roman" w:hAnsi="Times New Roman" w:cs="Times New Roman"/>
          <w:color w:val="auto"/>
          <w:sz w:val="24"/>
          <w:szCs w:val="24"/>
        </w:rPr>
      </w:pPr>
    </w:p>
    <w:p w:rsidR="00D01D20" w:rsidRDefault="00D01D20">
      <w:pPr>
        <w:jc w:val="both"/>
        <w:rPr>
          <w:rFonts w:ascii="Times New Roman" w:hAnsi="Times New Roman" w:cs="Times New Roman"/>
        </w:rPr>
      </w:pPr>
    </w:p>
    <w:p w:rsidR="00D01D20" w:rsidRDefault="00D01D20">
      <w:pPr>
        <w:jc w:val="both"/>
        <w:rPr>
          <w:rFonts w:ascii="Times New Roman" w:hAnsi="Times New Roman" w:cs="Times New Roman"/>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pStyle w:val="Heading1"/>
        <w:jc w:val="both"/>
        <w:rPr>
          <w:rFonts w:ascii="Times New Roman" w:hAnsi="Times New Roman" w:cs="Times New Roman"/>
          <w:color w:val="auto"/>
          <w:sz w:val="24"/>
          <w:szCs w:val="24"/>
        </w:rPr>
      </w:pPr>
    </w:p>
    <w:p w:rsidR="00D01D20" w:rsidRDefault="00D01D20">
      <w:pPr>
        <w:jc w:val="both"/>
        <w:rPr>
          <w:rFonts w:ascii="Times New Roman" w:eastAsia="SimSun" w:hAnsi="Times New Roman" w:cs="Times New Roman"/>
          <w:b/>
          <w:bCs/>
          <w:kern w:val="0"/>
        </w:rPr>
      </w:pPr>
    </w:p>
    <w:p w:rsidR="00D01D20" w:rsidRDefault="00BA0062">
      <w:pPr>
        <w:jc w:val="both"/>
        <w:rPr>
          <w:rFonts w:ascii="Times New Roman" w:eastAsia="SimSun" w:hAnsi="Times New Roman" w:cs="Times New Roman"/>
          <w:bCs/>
          <w:kern w:val="0"/>
        </w:rPr>
      </w:pPr>
      <w:r>
        <w:rPr>
          <w:rFonts w:ascii="Times New Roman" w:eastAsia="SimSun" w:hAnsi="Times New Roman" w:cs="Times New Roman"/>
          <w:b/>
          <w:bCs/>
          <w:kern w:val="0"/>
        </w:rPr>
        <w:t>_____________________                                                                    ____________________</w:t>
      </w:r>
    </w:p>
    <w:p w:rsidR="00D01D20" w:rsidRDefault="00D01D20">
      <w:pPr>
        <w:jc w:val="both"/>
        <w:rPr>
          <w:rFonts w:ascii="Times New Roman" w:hAnsi="Times New Roman" w:cs="Times New Roman"/>
          <w:b/>
        </w:rPr>
      </w:pPr>
    </w:p>
    <w:p w:rsidR="00D01D20" w:rsidRDefault="00BA0062">
      <w:pPr>
        <w:jc w:val="both"/>
        <w:rPr>
          <w:rFonts w:ascii="Times New Roman" w:hAnsi="Times New Roman" w:cs="Times New Roman"/>
          <w:b/>
        </w:rPr>
      </w:pPr>
      <w:r>
        <w:rPr>
          <w:rFonts w:ascii="Times New Roman" w:hAnsi="Times New Roman" w:cs="Times New Roman"/>
          <w:b/>
        </w:rPr>
        <w:t xml:space="preserve">Nurudeen Fatiu Feyitayo                                                                       </w:t>
      </w:r>
      <w:r>
        <w:rPr>
          <w:rFonts w:ascii="Times New Roman" w:eastAsia="SimSun" w:hAnsi="Times New Roman" w:cs="Times New Roman"/>
          <w:b/>
          <w:bCs/>
          <w:kern w:val="0"/>
        </w:rPr>
        <w:t>Signature and Date</w:t>
      </w:r>
    </w:p>
    <w:p w:rsidR="00D01D20" w:rsidRDefault="00D01D20">
      <w:pPr>
        <w:pStyle w:val="Heading1"/>
        <w:tabs>
          <w:tab w:val="left" w:pos="3510"/>
        </w:tabs>
        <w:jc w:val="center"/>
        <w:rPr>
          <w:rFonts w:ascii="Times New Roman" w:hAnsi="Times New Roman" w:cs="Times New Roman"/>
          <w:color w:val="auto"/>
          <w:sz w:val="24"/>
          <w:szCs w:val="24"/>
        </w:rPr>
      </w:pPr>
      <w:bookmarkStart w:id="3" w:name="_Toc203137671"/>
      <w:bookmarkStart w:id="4" w:name="_Toc203082132"/>
    </w:p>
    <w:p w:rsidR="00D01D20" w:rsidRDefault="00D01D20"/>
    <w:p w:rsidR="00D01D20" w:rsidRDefault="00D01D20"/>
    <w:bookmarkEnd w:id="3"/>
    <w:bookmarkEnd w:id="4"/>
    <w:p w:rsidR="00D01D20" w:rsidRDefault="00227D24" w:rsidP="00227D24">
      <w:pPr>
        <w:pStyle w:val="Heading1"/>
        <w:ind w:firstLineChars="1500" w:firstLine="4800"/>
        <w:rPr>
          <w:rFonts w:ascii="Times New Roman" w:hAnsi="Times New Roman" w:cs="Times New Roman"/>
          <w:b/>
          <w:bCs/>
          <w:color w:val="auto"/>
          <w:kern w:val="0"/>
          <w:sz w:val="24"/>
          <w:szCs w:val="24"/>
        </w:rPr>
      </w:pPr>
      <w:r>
        <w:rPr>
          <w:noProof/>
          <w:lang w:val="en-GB" w:eastAsia="en-GB"/>
        </w:rPr>
        <w:lastRenderedPageBreak/>
        <w:drawing>
          <wp:anchor distT="0" distB="0" distL="114300" distR="114300" simplePos="0" relativeHeight="251658240" behindDoc="1" locked="0" layoutInCell="1" allowOverlap="1">
            <wp:simplePos x="0" y="0"/>
            <wp:positionH relativeFrom="margin">
              <wp:posOffset>-523875</wp:posOffset>
            </wp:positionH>
            <wp:positionV relativeFrom="paragraph">
              <wp:posOffset>-628650</wp:posOffset>
            </wp:positionV>
            <wp:extent cx="5823585" cy="8229600"/>
            <wp:effectExtent l="19050" t="0" r="5715" b="0"/>
            <wp:wrapTight wrapText="bothSides">
              <wp:wrapPolygon edited="0">
                <wp:start x="-71" y="0"/>
                <wp:lineTo x="-71" y="21550"/>
                <wp:lineTo x="21621" y="21550"/>
                <wp:lineTo x="21621" y="0"/>
                <wp:lineTo x="-71" y="0"/>
              </wp:wrapPolygon>
            </wp:wrapTight>
            <wp:docPr id="1670691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3585" cy="8229600"/>
                    </a:xfrm>
                    <a:prstGeom prst="rect">
                      <a:avLst/>
                    </a:prstGeom>
                    <a:noFill/>
                    <a:ln>
                      <a:noFill/>
                    </a:ln>
                  </pic:spPr>
                </pic:pic>
              </a:graphicData>
            </a:graphic>
          </wp:anchor>
        </w:drawing>
      </w:r>
    </w:p>
    <w:p w:rsidR="00D01D20" w:rsidRDefault="00D01D20">
      <w:pPr>
        <w:pStyle w:val="Heading1"/>
        <w:ind w:firstLineChars="1500" w:firstLine="3600"/>
        <w:jc w:val="both"/>
        <w:rPr>
          <w:rFonts w:ascii="Times New Roman" w:hAnsi="Times New Roman" w:cs="Times New Roman"/>
          <w:color w:val="auto"/>
          <w:sz w:val="24"/>
          <w:szCs w:val="24"/>
        </w:rPr>
      </w:pPr>
    </w:p>
    <w:p w:rsidR="00D01D20" w:rsidRDefault="00D01D20">
      <w:pPr>
        <w:pStyle w:val="Heading1"/>
        <w:ind w:firstLineChars="1500" w:firstLine="3600"/>
        <w:jc w:val="both"/>
        <w:rPr>
          <w:rFonts w:ascii="Times New Roman" w:hAnsi="Times New Roman" w:cs="Times New Roman"/>
          <w:color w:val="auto"/>
          <w:sz w:val="24"/>
          <w:szCs w:val="24"/>
        </w:rPr>
      </w:pPr>
    </w:p>
    <w:p w:rsidR="00D01D20" w:rsidRDefault="00D01D20">
      <w:pPr>
        <w:jc w:val="both"/>
        <w:rPr>
          <w:rFonts w:ascii="Times New Roman" w:hAnsi="Times New Roman" w:cs="Times New Roman"/>
        </w:rPr>
      </w:pPr>
    </w:p>
    <w:p w:rsidR="00D01D20" w:rsidRDefault="00D01D20">
      <w:pPr>
        <w:rPr>
          <w:rFonts w:ascii="Times New Roman" w:hAnsi="Times New Roman" w:cs="Times New Roman"/>
          <w:b/>
        </w:rPr>
      </w:pPr>
    </w:p>
    <w:p w:rsidR="00D01D20" w:rsidRDefault="00BA0062">
      <w:pPr>
        <w:pStyle w:val="Heading1"/>
        <w:jc w:val="center"/>
        <w:rPr>
          <w:rFonts w:ascii="Times New Roman" w:hAnsi="Times New Roman" w:cs="Times New Roman"/>
          <w:b/>
          <w:color w:val="auto"/>
          <w:sz w:val="24"/>
          <w:szCs w:val="24"/>
        </w:rPr>
      </w:pPr>
      <w:bookmarkStart w:id="5" w:name="_Toc203137672"/>
      <w:bookmarkStart w:id="6" w:name="_Toc203082133"/>
      <w:bookmarkStart w:id="7" w:name="_Toc204562662"/>
      <w:r>
        <w:rPr>
          <w:rFonts w:ascii="Times New Roman" w:hAnsi="Times New Roman" w:cs="Times New Roman"/>
          <w:color w:val="auto"/>
          <w:sz w:val="24"/>
          <w:szCs w:val="24"/>
        </w:rPr>
        <w:lastRenderedPageBreak/>
        <w:t>DEDICATION</w:t>
      </w:r>
      <w:bookmarkEnd w:id="5"/>
      <w:bookmarkEnd w:id="6"/>
      <w:bookmarkEnd w:id="7"/>
    </w:p>
    <w:p w:rsidR="00D01D20" w:rsidRDefault="00BA0062">
      <w:pPr>
        <w:pStyle w:val="Heading1"/>
        <w:jc w:val="center"/>
        <w:rPr>
          <w:rFonts w:ascii="Times New Roman" w:hAnsi="Times New Roman" w:cs="Times New Roman"/>
          <w:color w:val="auto"/>
          <w:sz w:val="24"/>
          <w:szCs w:val="24"/>
        </w:rPr>
      </w:pPr>
      <w:bookmarkStart w:id="8" w:name="_Toc203082134"/>
      <w:bookmarkStart w:id="9" w:name="_Toc202769842"/>
      <w:bookmarkStart w:id="10" w:name="_Toc203137673"/>
      <w:bookmarkStart w:id="11" w:name="_Toc204562663"/>
      <w:r>
        <w:rPr>
          <w:rFonts w:ascii="Times New Roman" w:hAnsi="Times New Roman" w:cs="Times New Roman"/>
          <w:b/>
          <w:bCs/>
          <w:color w:val="auto"/>
          <w:sz w:val="24"/>
          <w:szCs w:val="24"/>
        </w:rPr>
        <w:t>This project work is dedicated to Almighty Allah</w:t>
      </w:r>
      <w:bookmarkEnd w:id="8"/>
      <w:bookmarkEnd w:id="9"/>
      <w:r>
        <w:rPr>
          <w:rFonts w:ascii="Times New Roman" w:hAnsi="Times New Roman" w:cs="Times New Roman"/>
          <w:b/>
          <w:bCs/>
          <w:color w:val="auto"/>
          <w:sz w:val="24"/>
          <w:szCs w:val="24"/>
        </w:rPr>
        <w:t>.</w:t>
      </w:r>
      <w:bookmarkEnd w:id="10"/>
      <w:bookmarkEnd w:id="11"/>
    </w:p>
    <w:p w:rsidR="00D01D20" w:rsidRDefault="00BA0062">
      <w:pPr>
        <w:pStyle w:val="Heading1"/>
        <w:tabs>
          <w:tab w:val="left" w:pos="3858"/>
        </w:tabs>
        <w:jc w:val="both"/>
        <w:rPr>
          <w:rFonts w:ascii="Times New Roman" w:hAnsi="Times New Roman" w:cs="Times New Roman"/>
          <w:b/>
          <w:bCs/>
          <w:color w:val="auto"/>
          <w:sz w:val="24"/>
          <w:szCs w:val="24"/>
        </w:rPr>
      </w:pPr>
      <w:r>
        <w:rPr>
          <w:rFonts w:ascii="Times New Roman" w:hAnsi="Times New Roman" w:cs="Times New Roman"/>
          <w:color w:val="auto"/>
          <w:sz w:val="24"/>
          <w:szCs w:val="24"/>
        </w:rPr>
        <w:tab/>
      </w:r>
    </w:p>
    <w:p w:rsidR="00D01D20" w:rsidRDefault="00D01D20">
      <w:pPr>
        <w:jc w:val="center"/>
        <w:rPr>
          <w:rFonts w:ascii="Times New Roman" w:hAnsi="Times New Roman" w:cs="Times New Roman"/>
          <w:b/>
        </w:rPr>
      </w:pPr>
    </w:p>
    <w:p w:rsidR="00D01D20" w:rsidRDefault="00D01D20">
      <w:pP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D01D20">
      <w:pPr>
        <w:jc w:val="center"/>
        <w:rPr>
          <w:rFonts w:ascii="Times New Roman" w:hAnsi="Times New Roman" w:cs="Times New Roman"/>
          <w:b/>
        </w:rPr>
      </w:pPr>
    </w:p>
    <w:p w:rsidR="00D01D20" w:rsidRDefault="00BA0062">
      <w:pPr>
        <w:rPr>
          <w:rFonts w:ascii="Times New Roman" w:hAnsi="Times New Roman" w:cs="Times New Roman"/>
          <w:b/>
        </w:rPr>
      </w:pPr>
      <w:r>
        <w:rPr>
          <w:rFonts w:ascii="Times New Roman" w:hAnsi="Times New Roman" w:cs="Times New Roman"/>
          <w:b/>
        </w:rPr>
        <w:br w:type="page"/>
      </w:r>
    </w:p>
    <w:p w:rsidR="00D01D20" w:rsidRDefault="00BA0062">
      <w:pPr>
        <w:jc w:val="center"/>
        <w:rPr>
          <w:rFonts w:ascii="Times New Roman" w:hAnsi="Times New Roman" w:cs="Times New Roman"/>
          <w:b/>
        </w:rPr>
      </w:pPr>
      <w:r>
        <w:rPr>
          <w:rFonts w:ascii="Times New Roman" w:hAnsi="Times New Roman" w:cs="Times New Roman"/>
          <w:b/>
        </w:rPr>
        <w:lastRenderedPageBreak/>
        <w:t>ACKNOWLEDGEMENT</w:t>
      </w:r>
    </w:p>
    <w:p w:rsidR="00D01D20" w:rsidRDefault="00BA0062">
      <w:pPr>
        <w:jc w:val="both"/>
        <w:rPr>
          <w:rFonts w:ascii="Times New Roman" w:hAnsi="Times New Roman" w:cs="Times New Roman"/>
        </w:rPr>
      </w:pPr>
      <w:r>
        <w:rPr>
          <w:rFonts w:ascii="Times New Roman" w:hAnsi="Times New Roman" w:cs="Times New Roman"/>
        </w:rPr>
        <w:t xml:space="preserve">        I would like to take this opportunity to express my sincere gratitude to my project supervisor </w:t>
      </w:r>
      <w:r>
        <w:rPr>
          <w:rFonts w:ascii="Times New Roman" w:hAnsi="Times New Roman" w:cs="Times New Roman"/>
          <w:bCs/>
        </w:rPr>
        <w:t>Engr. (Mrs) Baiyeri M.R</w:t>
      </w:r>
      <w:r>
        <w:rPr>
          <w:rFonts w:ascii="Times New Roman" w:hAnsi="Times New Roman" w:cs="Times New Roman"/>
        </w:rPr>
        <w:t xml:space="preserve">for immense support and encouragement throughout this project also my thanks goes to the project coordinator for organizing this project and creating a helpful environment. </w:t>
      </w:r>
    </w:p>
    <w:p w:rsidR="00D01D20" w:rsidRDefault="00BA0062">
      <w:pPr>
        <w:jc w:val="both"/>
        <w:rPr>
          <w:rFonts w:ascii="Times New Roman" w:hAnsi="Times New Roman" w:cs="Times New Roman"/>
        </w:rPr>
      </w:pPr>
      <w:r>
        <w:rPr>
          <w:rFonts w:ascii="Times New Roman" w:hAnsi="Times New Roman" w:cs="Times New Roman"/>
        </w:rPr>
        <w:t xml:space="preserve">         I am extremely grateful for the direction and advice provided by my project supervisor at every stage of this project which made the completion of the project possible for me thank you so much may Allah bless you.</w:t>
      </w:r>
    </w:p>
    <w:p w:rsidR="00D01D20" w:rsidRDefault="00BA0062">
      <w:pPr>
        <w:jc w:val="both"/>
        <w:rPr>
          <w:rFonts w:ascii="Times New Roman" w:hAnsi="Times New Roman" w:cs="Times New Roman"/>
        </w:rPr>
      </w:pPr>
      <w:r>
        <w:rPr>
          <w:rFonts w:ascii="Times New Roman" w:hAnsi="Times New Roman" w:cs="Times New Roman"/>
        </w:rPr>
        <w:t xml:space="preserve">         I sincerely appreciates the efforts of my dear parent Mr and Mrs Nurudeen for their unwavering support throughout my programme, may you live long to enjoy the merriment of your sacrifices.</w:t>
      </w:r>
    </w:p>
    <w:p w:rsidR="00D01D20" w:rsidRDefault="00BA0062">
      <w:pPr>
        <w:jc w:val="both"/>
        <w:rPr>
          <w:rFonts w:ascii="Times New Roman" w:hAnsi="Times New Roman" w:cs="Times New Roman"/>
        </w:rPr>
      </w:pPr>
      <w:r>
        <w:rPr>
          <w:rFonts w:ascii="Times New Roman" w:hAnsi="Times New Roman" w:cs="Times New Roman"/>
        </w:rPr>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9A2C52" w:rsidRDefault="009A2C52">
      <w:pPr>
        <w:rPr>
          <w:rFonts w:ascii="Times New Roman" w:hAnsi="Times New Roman" w:cs="Times New Roman"/>
        </w:rPr>
      </w:pPr>
    </w:p>
    <w:p w:rsidR="00D01D20" w:rsidRDefault="00D01D20">
      <w:pPr>
        <w:rPr>
          <w:rFonts w:ascii="Times New Roman" w:hAnsi="Times New Roman" w:cs="Times New Roman"/>
        </w:rPr>
      </w:pPr>
      <w:bookmarkStart w:id="12" w:name="_Toc203137674"/>
      <w:bookmarkStart w:id="13" w:name="_Toc203082136"/>
    </w:p>
    <w:p w:rsidR="00D01D20" w:rsidRDefault="00D01D20">
      <w:pPr>
        <w:rPr>
          <w:sz w:val="22"/>
          <w:szCs w:val="22"/>
        </w:rPr>
      </w:pPr>
    </w:p>
    <w:p w:rsidR="00D01D20" w:rsidRDefault="00BA0062">
      <w:pPr>
        <w:pStyle w:val="Heading1"/>
        <w:jc w:val="center"/>
        <w:rPr>
          <w:rFonts w:ascii="Times New Roman" w:hAnsi="Times New Roman" w:cs="Times New Roman"/>
          <w:color w:val="auto"/>
          <w:sz w:val="24"/>
          <w:szCs w:val="24"/>
        </w:rPr>
      </w:pPr>
      <w:bookmarkStart w:id="14" w:name="_Toc204562664"/>
      <w:r>
        <w:rPr>
          <w:rFonts w:ascii="Times New Roman" w:hAnsi="Times New Roman" w:cs="Times New Roman"/>
          <w:color w:val="auto"/>
          <w:sz w:val="24"/>
          <w:szCs w:val="24"/>
        </w:rPr>
        <w:lastRenderedPageBreak/>
        <w:t>ABSTRACT</w:t>
      </w:r>
      <w:bookmarkEnd w:id="12"/>
      <w:bookmarkEnd w:id="13"/>
      <w:bookmarkEnd w:id="14"/>
    </w:p>
    <w:p w:rsidR="00D01D20" w:rsidRDefault="00D01D20">
      <w:pPr>
        <w:rPr>
          <w:sz w:val="22"/>
          <w:szCs w:val="22"/>
        </w:rPr>
      </w:pPr>
    </w:p>
    <w:p w:rsidR="00D01D20" w:rsidRDefault="00BA0062">
      <w:pPr>
        <w:jc w:val="both"/>
        <w:rPr>
          <w:i/>
        </w:rPr>
      </w:pPr>
      <w:r>
        <w:rPr>
          <w:rFonts w:ascii="Times New Roman"/>
          <w:i/>
        </w:rPr>
        <w:t>This study was carried out to produce organic manure from chicken waste and sawdust as an alternative to chemical fertilizers. Poultry droppings, rich in nitrogen and phosphorus, were combined with carbon-rich sawdust to improve compost quality and reduce environmental pollution. Three treatments were used: poultry manure only (control), poultry manure and sawdust at 2:1, and poultry manure and sawdust at 1:1 ratios. Composting lasted 30 days in aerated static piles with moisture content maintained at 50</w:t>
      </w:r>
      <w:r>
        <w:rPr>
          <w:rFonts w:ascii="Times New Roman"/>
          <w:i/>
        </w:rPr>
        <w:t>–</w:t>
      </w:r>
      <w:r>
        <w:rPr>
          <w:rFonts w:ascii="Times New Roman"/>
          <w:i/>
        </w:rPr>
        <w:t>60% and regular turning.Laboratory analysis of raw materials showed that poultry manure had high nutrient contents but a low C:N ratio, while sawdust had a high C:N ratio, making it suitable as a bulking agent. The 2:1 mixture produced the most stable compost with a C:N ratio of about 15:1, improved nutrient balance, and reduced odor and pathogen levels. Water used for composting met the recommended quality standards.The findings showed that co-composting poultry manure with sawdust is an effective, low-cost, and environmentally friendly way to improve soil fertility and crop productivity while managing agricultural waste sustainably.</w:t>
      </w:r>
    </w:p>
    <w:p w:rsidR="00D01D20" w:rsidRDefault="00D01D20">
      <w:pPr>
        <w:jc w:val="both"/>
        <w:rPr>
          <w:i/>
        </w:rPr>
      </w:pPr>
    </w:p>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 w:rsidR="00D01D20" w:rsidRDefault="00D01D20">
      <w:pPr>
        <w:pStyle w:val="Heading1"/>
        <w:tabs>
          <w:tab w:val="center" w:pos="4513"/>
          <w:tab w:val="right" w:pos="9026"/>
        </w:tabs>
        <w:rPr>
          <w:rFonts w:ascii="Calibri" w:eastAsia="Calibri" w:hAnsi="Calibri"/>
          <w:color w:val="auto"/>
          <w:sz w:val="22"/>
          <w:szCs w:val="22"/>
        </w:rPr>
      </w:pPr>
    </w:p>
    <w:p w:rsidR="00D01D20" w:rsidRDefault="00D01D20">
      <w:pPr>
        <w:rPr>
          <w:sz w:val="22"/>
          <w:szCs w:val="22"/>
        </w:rPr>
      </w:pPr>
    </w:p>
    <w:p w:rsidR="00D01D20" w:rsidRDefault="00BA0062">
      <w:pPr>
        <w:jc w:val="center"/>
        <w:rPr>
          <w:rFonts w:ascii="Times New Roman" w:hAnsi="Times New Roman" w:cs="Times New Roman"/>
        </w:rPr>
      </w:pPr>
      <w:r>
        <w:rPr>
          <w:rFonts w:ascii="Times New Roman" w:hAnsi="Times New Roman" w:cs="Times New Roman"/>
        </w:rPr>
        <w:lastRenderedPageBreak/>
        <w:t>TABLE OF CONTENT</w:t>
      </w:r>
    </w:p>
    <w:p w:rsidR="00D01D20" w:rsidRDefault="00D01D20">
      <w:pPr>
        <w:rPr>
          <w:sz w:val="22"/>
          <w:szCs w:val="22"/>
        </w:rPr>
      </w:pPr>
    </w:p>
    <w:p w:rsidR="00D01D20" w:rsidRDefault="00D01D20"/>
    <w:p w:rsidR="00D01D20" w:rsidRDefault="00BA0062">
      <w:pPr>
        <w:pStyle w:val="TOCHeading"/>
      </w:pPr>
      <w:r>
        <w:t>Table of Contents</w:t>
      </w:r>
    </w:p>
    <w:p w:rsidR="00D01D20" w:rsidRDefault="00B42CA6">
      <w:pPr>
        <w:pStyle w:val="TOC1"/>
        <w:tabs>
          <w:tab w:val="right" w:leader="dot" w:pos="9350"/>
        </w:tabs>
        <w:rPr>
          <w:rFonts w:eastAsia="SimSun"/>
          <w:noProof/>
          <w:kern w:val="0"/>
          <w:sz w:val="22"/>
          <w:szCs w:val="22"/>
        </w:rPr>
      </w:pPr>
      <w:r w:rsidRPr="00B42CA6">
        <w:fldChar w:fldCharType="begin"/>
      </w:r>
      <w:r w:rsidR="00BA0062">
        <w:instrText xml:space="preserve"> TOC \o "1-3" \h \z \u </w:instrText>
      </w:r>
      <w:r w:rsidRPr="00B42CA6">
        <w:fldChar w:fldCharType="separate"/>
      </w:r>
      <w:hyperlink w:anchor="_Toc204562660" w:history="1">
        <w:r w:rsidR="00BA0062">
          <w:rPr>
            <w:rStyle w:val="Hyperlink"/>
            <w:rFonts w:ascii="Times New Roman" w:hAnsi="Times New Roman" w:cs="Times New Roman"/>
            <w:noProof/>
          </w:rPr>
          <w:t>DECLARATION</w:t>
        </w:r>
        <w:r w:rsidR="00BA0062">
          <w:rPr>
            <w:noProof/>
            <w:webHidden/>
          </w:rPr>
          <w:tab/>
        </w:r>
        <w:r>
          <w:rPr>
            <w:noProof/>
            <w:webHidden/>
          </w:rPr>
          <w:fldChar w:fldCharType="begin"/>
        </w:r>
        <w:r w:rsidR="00BA0062">
          <w:rPr>
            <w:noProof/>
            <w:webHidden/>
          </w:rPr>
          <w:instrText xml:space="preserve"> PAGEREF _Toc204562660 \h </w:instrText>
        </w:r>
        <w:r>
          <w:rPr>
            <w:noProof/>
            <w:webHidden/>
          </w:rPr>
        </w:r>
        <w:r>
          <w:rPr>
            <w:noProof/>
            <w:webHidden/>
          </w:rPr>
          <w:fldChar w:fldCharType="separate"/>
        </w:r>
        <w:r w:rsidR="00BA0062">
          <w:rPr>
            <w:noProof/>
            <w:webHidden/>
          </w:rPr>
          <w:t>ii</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661" w:history="1">
        <w:r w:rsidR="00BA0062">
          <w:rPr>
            <w:rStyle w:val="Hyperlink"/>
            <w:rFonts w:ascii="Times New Roman" w:hAnsi="Times New Roman" w:cs="Times New Roman"/>
            <w:noProof/>
          </w:rPr>
          <w:t>CERTIFICATION</w:t>
        </w:r>
        <w:r w:rsidR="00BA0062">
          <w:rPr>
            <w:noProof/>
            <w:webHidden/>
          </w:rPr>
          <w:tab/>
        </w:r>
        <w:r>
          <w:rPr>
            <w:noProof/>
            <w:webHidden/>
          </w:rPr>
          <w:fldChar w:fldCharType="begin"/>
        </w:r>
        <w:r w:rsidR="00BA0062">
          <w:rPr>
            <w:noProof/>
            <w:webHidden/>
          </w:rPr>
          <w:instrText xml:space="preserve"> PAGEREF _Toc204562661 \h </w:instrText>
        </w:r>
        <w:r>
          <w:rPr>
            <w:noProof/>
            <w:webHidden/>
          </w:rPr>
        </w:r>
        <w:r>
          <w:rPr>
            <w:noProof/>
            <w:webHidden/>
          </w:rPr>
          <w:fldChar w:fldCharType="separate"/>
        </w:r>
        <w:r w:rsidR="00BA0062">
          <w:rPr>
            <w:noProof/>
            <w:webHidden/>
          </w:rPr>
          <w:t>iii</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662" w:history="1">
        <w:r w:rsidR="00BA0062">
          <w:rPr>
            <w:rStyle w:val="Hyperlink"/>
            <w:rFonts w:ascii="Times New Roman" w:hAnsi="Times New Roman" w:cs="Times New Roman"/>
            <w:noProof/>
          </w:rPr>
          <w:t>DEDICATION</w:t>
        </w:r>
        <w:r w:rsidR="00BA0062">
          <w:rPr>
            <w:noProof/>
            <w:webHidden/>
          </w:rPr>
          <w:tab/>
        </w:r>
        <w:r>
          <w:rPr>
            <w:noProof/>
            <w:webHidden/>
          </w:rPr>
          <w:fldChar w:fldCharType="begin"/>
        </w:r>
        <w:r w:rsidR="00BA0062">
          <w:rPr>
            <w:noProof/>
            <w:webHidden/>
          </w:rPr>
          <w:instrText xml:space="preserve"> PAGEREF _Toc204562662 \h </w:instrText>
        </w:r>
        <w:r>
          <w:rPr>
            <w:noProof/>
            <w:webHidden/>
          </w:rPr>
        </w:r>
        <w:r>
          <w:rPr>
            <w:noProof/>
            <w:webHidden/>
          </w:rPr>
          <w:fldChar w:fldCharType="separate"/>
        </w:r>
        <w:r w:rsidR="00BA0062">
          <w:rPr>
            <w:noProof/>
            <w:webHidden/>
          </w:rPr>
          <w:t>iv</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663" w:history="1">
        <w:r w:rsidR="00BA0062">
          <w:rPr>
            <w:rStyle w:val="Hyperlink"/>
            <w:rFonts w:ascii="Times New Roman" w:hAnsi="Times New Roman" w:cs="Times New Roman"/>
            <w:b/>
            <w:bCs/>
            <w:noProof/>
          </w:rPr>
          <w:t>This project work is dedicated to Almighty Allah.</w:t>
        </w:r>
        <w:r w:rsidR="00BA0062">
          <w:rPr>
            <w:noProof/>
            <w:webHidden/>
          </w:rPr>
          <w:tab/>
        </w:r>
        <w:r>
          <w:rPr>
            <w:noProof/>
            <w:webHidden/>
          </w:rPr>
          <w:fldChar w:fldCharType="begin"/>
        </w:r>
        <w:r w:rsidR="00BA0062">
          <w:rPr>
            <w:noProof/>
            <w:webHidden/>
          </w:rPr>
          <w:instrText xml:space="preserve"> PAGEREF _Toc204562663 \h </w:instrText>
        </w:r>
        <w:r>
          <w:rPr>
            <w:noProof/>
            <w:webHidden/>
          </w:rPr>
        </w:r>
        <w:r>
          <w:rPr>
            <w:noProof/>
            <w:webHidden/>
          </w:rPr>
          <w:fldChar w:fldCharType="separate"/>
        </w:r>
        <w:r w:rsidR="00BA0062">
          <w:rPr>
            <w:noProof/>
            <w:webHidden/>
          </w:rPr>
          <w:t>iv</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664" w:history="1">
        <w:r w:rsidR="00BA0062">
          <w:rPr>
            <w:rStyle w:val="Hyperlink"/>
            <w:rFonts w:ascii="Times New Roman" w:hAnsi="Times New Roman" w:cs="Times New Roman"/>
            <w:noProof/>
          </w:rPr>
          <w:t>ABSTRACT</w:t>
        </w:r>
        <w:r w:rsidR="00BA0062">
          <w:rPr>
            <w:noProof/>
            <w:webHidden/>
          </w:rPr>
          <w:tab/>
        </w:r>
        <w:r>
          <w:rPr>
            <w:noProof/>
            <w:webHidden/>
          </w:rPr>
          <w:fldChar w:fldCharType="begin"/>
        </w:r>
        <w:r w:rsidR="00BA0062">
          <w:rPr>
            <w:noProof/>
            <w:webHidden/>
          </w:rPr>
          <w:instrText xml:space="preserve"> PAGEREF _Toc204562664 \h </w:instrText>
        </w:r>
        <w:r>
          <w:rPr>
            <w:noProof/>
            <w:webHidden/>
          </w:rPr>
        </w:r>
        <w:r>
          <w:rPr>
            <w:noProof/>
            <w:webHidden/>
          </w:rPr>
          <w:fldChar w:fldCharType="separate"/>
        </w:r>
        <w:r w:rsidR="00BA0062">
          <w:rPr>
            <w:noProof/>
            <w:webHidden/>
          </w:rPr>
          <w:t>vi</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665" w:history="1">
        <w:r w:rsidR="00BA0062">
          <w:rPr>
            <w:rStyle w:val="Hyperlink"/>
            <w:rFonts w:ascii="Times New Roman" w:hAnsi="Times New Roman" w:cs="Times New Roman"/>
            <w:noProof/>
          </w:rPr>
          <w:t>CHAPTER ONE</w:t>
        </w:r>
        <w:r w:rsidR="00BA0062">
          <w:rPr>
            <w:noProof/>
            <w:webHidden/>
          </w:rPr>
          <w:tab/>
        </w:r>
        <w:r>
          <w:rPr>
            <w:noProof/>
            <w:webHidden/>
          </w:rPr>
          <w:fldChar w:fldCharType="begin"/>
        </w:r>
        <w:r w:rsidR="00BA0062">
          <w:rPr>
            <w:noProof/>
            <w:webHidden/>
          </w:rPr>
          <w:instrText xml:space="preserve"> PAGEREF _Toc204562665 \h </w:instrText>
        </w:r>
        <w:r>
          <w:rPr>
            <w:noProof/>
            <w:webHidden/>
          </w:rPr>
        </w:r>
        <w:r>
          <w:rPr>
            <w:noProof/>
            <w:webHidden/>
          </w:rPr>
          <w:fldChar w:fldCharType="separate"/>
        </w:r>
        <w:r w:rsidR="00BA0062">
          <w:rPr>
            <w:noProof/>
            <w:webHidden/>
          </w:rPr>
          <w:t>1</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666" w:history="1">
        <w:r w:rsidR="00BA0062">
          <w:rPr>
            <w:rStyle w:val="Hyperlink"/>
            <w:rFonts w:ascii="Times New Roman" w:hAnsi="Times New Roman" w:cs="Times New Roman"/>
            <w:noProof/>
          </w:rPr>
          <w:t>INTRODUCTION</w:t>
        </w:r>
        <w:r w:rsidR="00BA0062">
          <w:rPr>
            <w:noProof/>
            <w:webHidden/>
          </w:rPr>
          <w:tab/>
        </w:r>
        <w:r>
          <w:rPr>
            <w:noProof/>
            <w:webHidden/>
          </w:rPr>
          <w:fldChar w:fldCharType="begin"/>
        </w:r>
        <w:r w:rsidR="00BA0062">
          <w:rPr>
            <w:noProof/>
            <w:webHidden/>
          </w:rPr>
          <w:instrText xml:space="preserve"> PAGEREF _Toc204562666 \h </w:instrText>
        </w:r>
        <w:r>
          <w:rPr>
            <w:noProof/>
            <w:webHidden/>
          </w:rPr>
        </w:r>
        <w:r>
          <w:rPr>
            <w:noProof/>
            <w:webHidden/>
          </w:rPr>
          <w:fldChar w:fldCharType="separate"/>
        </w:r>
        <w:r w:rsidR="00BA0062">
          <w:rPr>
            <w:noProof/>
            <w:webHidden/>
          </w:rPr>
          <w:t>1</w:t>
        </w:r>
        <w:r>
          <w:rPr>
            <w:noProof/>
            <w:webHidden/>
          </w:rPr>
          <w:fldChar w:fldCharType="end"/>
        </w:r>
      </w:hyperlink>
    </w:p>
    <w:p w:rsidR="00D01D20" w:rsidRDefault="00B42CA6">
      <w:pPr>
        <w:pStyle w:val="TOC2"/>
        <w:tabs>
          <w:tab w:val="left" w:pos="880"/>
          <w:tab w:val="right" w:leader="dot" w:pos="9350"/>
        </w:tabs>
        <w:rPr>
          <w:rFonts w:eastAsia="SimSun"/>
          <w:noProof/>
          <w:kern w:val="0"/>
          <w:sz w:val="22"/>
          <w:szCs w:val="22"/>
        </w:rPr>
      </w:pPr>
      <w:hyperlink w:anchor="_Toc204562667" w:history="1">
        <w:r w:rsidR="00BA0062">
          <w:rPr>
            <w:rStyle w:val="Hyperlink"/>
            <w:rFonts w:ascii="Times New Roman" w:hAnsi="Times New Roman" w:cs="Times New Roman"/>
            <w:noProof/>
          </w:rPr>
          <w:t xml:space="preserve">1.1 </w:t>
        </w:r>
        <w:r w:rsidR="00BA0062">
          <w:rPr>
            <w:rFonts w:eastAsia="SimSun"/>
            <w:noProof/>
            <w:kern w:val="0"/>
            <w:sz w:val="22"/>
            <w:szCs w:val="22"/>
          </w:rPr>
          <w:tab/>
        </w:r>
        <w:r w:rsidR="00BA0062">
          <w:rPr>
            <w:rStyle w:val="Hyperlink"/>
            <w:rFonts w:ascii="Times New Roman" w:hAnsi="Times New Roman" w:cs="Times New Roman"/>
            <w:noProof/>
          </w:rPr>
          <w:t>Background of the Study</w:t>
        </w:r>
        <w:r w:rsidR="00BA0062">
          <w:rPr>
            <w:noProof/>
            <w:webHidden/>
          </w:rPr>
          <w:tab/>
        </w:r>
        <w:r>
          <w:rPr>
            <w:noProof/>
            <w:webHidden/>
          </w:rPr>
          <w:fldChar w:fldCharType="begin"/>
        </w:r>
        <w:r w:rsidR="00BA0062">
          <w:rPr>
            <w:noProof/>
            <w:webHidden/>
          </w:rPr>
          <w:instrText xml:space="preserve"> PAGEREF _Toc204562667 \h </w:instrText>
        </w:r>
        <w:r>
          <w:rPr>
            <w:noProof/>
            <w:webHidden/>
          </w:rPr>
        </w:r>
        <w:r>
          <w:rPr>
            <w:noProof/>
            <w:webHidden/>
          </w:rPr>
          <w:fldChar w:fldCharType="separate"/>
        </w:r>
        <w:r w:rsidR="00BA0062">
          <w:rPr>
            <w:noProof/>
            <w:webHidden/>
          </w:rPr>
          <w:t>1</w:t>
        </w:r>
        <w:r>
          <w:rPr>
            <w:noProof/>
            <w:webHidden/>
          </w:rPr>
          <w:fldChar w:fldCharType="end"/>
        </w:r>
      </w:hyperlink>
    </w:p>
    <w:p w:rsidR="00D01D20" w:rsidRDefault="00B42CA6">
      <w:pPr>
        <w:pStyle w:val="TOC2"/>
        <w:tabs>
          <w:tab w:val="left" w:pos="880"/>
          <w:tab w:val="right" w:leader="dot" w:pos="9350"/>
        </w:tabs>
        <w:rPr>
          <w:rFonts w:eastAsia="SimSun"/>
          <w:noProof/>
          <w:kern w:val="0"/>
          <w:sz w:val="22"/>
          <w:szCs w:val="22"/>
        </w:rPr>
      </w:pPr>
      <w:hyperlink w:anchor="_Toc204562668" w:history="1">
        <w:r w:rsidR="00BA0062">
          <w:rPr>
            <w:rStyle w:val="Hyperlink"/>
            <w:rFonts w:ascii="Times New Roman" w:hAnsi="Times New Roman" w:cs="Times New Roman"/>
            <w:noProof/>
          </w:rPr>
          <w:t xml:space="preserve">1.2 </w:t>
        </w:r>
        <w:r w:rsidR="00BA0062">
          <w:rPr>
            <w:rFonts w:eastAsia="SimSun"/>
            <w:noProof/>
            <w:kern w:val="0"/>
            <w:sz w:val="22"/>
            <w:szCs w:val="22"/>
          </w:rPr>
          <w:tab/>
        </w:r>
        <w:r w:rsidR="00BA0062">
          <w:rPr>
            <w:rStyle w:val="Hyperlink"/>
            <w:rFonts w:ascii="Times New Roman" w:hAnsi="Times New Roman" w:cs="Times New Roman"/>
            <w:noProof/>
          </w:rPr>
          <w:t>Problem Statement</w:t>
        </w:r>
        <w:r w:rsidR="00BA0062">
          <w:rPr>
            <w:noProof/>
            <w:webHidden/>
          </w:rPr>
          <w:tab/>
        </w:r>
        <w:r>
          <w:rPr>
            <w:noProof/>
            <w:webHidden/>
          </w:rPr>
          <w:fldChar w:fldCharType="begin"/>
        </w:r>
        <w:r w:rsidR="00BA0062">
          <w:rPr>
            <w:noProof/>
            <w:webHidden/>
          </w:rPr>
          <w:instrText xml:space="preserve"> PAGEREF _Toc204562668 \h </w:instrText>
        </w:r>
        <w:r>
          <w:rPr>
            <w:noProof/>
            <w:webHidden/>
          </w:rPr>
        </w:r>
        <w:r>
          <w:rPr>
            <w:noProof/>
            <w:webHidden/>
          </w:rPr>
          <w:fldChar w:fldCharType="separate"/>
        </w:r>
        <w:r w:rsidR="00BA0062">
          <w:rPr>
            <w:noProof/>
            <w:webHidden/>
          </w:rPr>
          <w:t>2</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69" w:history="1">
        <w:r w:rsidR="00BA0062">
          <w:rPr>
            <w:rStyle w:val="Hyperlink"/>
            <w:rFonts w:ascii="Times New Roman" w:hAnsi="Times New Roman" w:cs="Times New Roman"/>
            <w:noProof/>
          </w:rPr>
          <w:t>1.3 Aim of the Study</w:t>
        </w:r>
        <w:r w:rsidR="00BA0062">
          <w:rPr>
            <w:noProof/>
            <w:webHidden/>
          </w:rPr>
          <w:tab/>
        </w:r>
        <w:r>
          <w:rPr>
            <w:noProof/>
            <w:webHidden/>
          </w:rPr>
          <w:fldChar w:fldCharType="begin"/>
        </w:r>
        <w:r w:rsidR="00BA0062">
          <w:rPr>
            <w:noProof/>
            <w:webHidden/>
          </w:rPr>
          <w:instrText xml:space="preserve"> PAGEREF _Toc204562669 \h </w:instrText>
        </w:r>
        <w:r>
          <w:rPr>
            <w:noProof/>
            <w:webHidden/>
          </w:rPr>
        </w:r>
        <w:r>
          <w:rPr>
            <w:noProof/>
            <w:webHidden/>
          </w:rPr>
          <w:fldChar w:fldCharType="separate"/>
        </w:r>
        <w:r w:rsidR="00BA0062">
          <w:rPr>
            <w:noProof/>
            <w:webHidden/>
          </w:rPr>
          <w:t>2</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70" w:history="1">
        <w:r w:rsidR="00BA0062">
          <w:rPr>
            <w:rStyle w:val="Hyperlink"/>
            <w:rFonts w:ascii="Times New Roman" w:hAnsi="Times New Roman" w:cs="Times New Roman"/>
            <w:noProof/>
          </w:rPr>
          <w:t>1.4 Objectives of the Study</w:t>
        </w:r>
        <w:r w:rsidR="00BA0062">
          <w:rPr>
            <w:noProof/>
            <w:webHidden/>
          </w:rPr>
          <w:tab/>
        </w:r>
        <w:r>
          <w:rPr>
            <w:noProof/>
            <w:webHidden/>
          </w:rPr>
          <w:fldChar w:fldCharType="begin"/>
        </w:r>
        <w:r w:rsidR="00BA0062">
          <w:rPr>
            <w:noProof/>
            <w:webHidden/>
          </w:rPr>
          <w:instrText xml:space="preserve"> PAGEREF _Toc204562670 \h </w:instrText>
        </w:r>
        <w:r>
          <w:rPr>
            <w:noProof/>
            <w:webHidden/>
          </w:rPr>
        </w:r>
        <w:r>
          <w:rPr>
            <w:noProof/>
            <w:webHidden/>
          </w:rPr>
          <w:fldChar w:fldCharType="separate"/>
        </w:r>
        <w:r w:rsidR="00BA0062">
          <w:rPr>
            <w:noProof/>
            <w:webHidden/>
          </w:rPr>
          <w:t>2</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71" w:history="1">
        <w:r w:rsidR="00BA0062">
          <w:rPr>
            <w:rStyle w:val="Hyperlink"/>
            <w:rFonts w:ascii="Times New Roman" w:hAnsi="Times New Roman" w:cs="Times New Roman"/>
            <w:b/>
            <w:bCs/>
            <w:noProof/>
          </w:rPr>
          <w:t xml:space="preserve">1.5 </w:t>
        </w:r>
        <w:r w:rsidR="00BA0062">
          <w:rPr>
            <w:rStyle w:val="Hyperlink"/>
            <w:rFonts w:ascii="Times New Roman" w:hAnsi="Times New Roman" w:cs="Times New Roman"/>
            <w:noProof/>
          </w:rPr>
          <w:t>Justification of the Study</w:t>
        </w:r>
        <w:r w:rsidR="00BA0062">
          <w:rPr>
            <w:noProof/>
            <w:webHidden/>
          </w:rPr>
          <w:tab/>
        </w:r>
        <w:r>
          <w:rPr>
            <w:noProof/>
            <w:webHidden/>
          </w:rPr>
          <w:fldChar w:fldCharType="begin"/>
        </w:r>
        <w:r w:rsidR="00BA0062">
          <w:rPr>
            <w:noProof/>
            <w:webHidden/>
          </w:rPr>
          <w:instrText xml:space="preserve"> PAGEREF _Toc204562671 \h </w:instrText>
        </w:r>
        <w:r>
          <w:rPr>
            <w:noProof/>
            <w:webHidden/>
          </w:rPr>
        </w:r>
        <w:r>
          <w:rPr>
            <w:noProof/>
            <w:webHidden/>
          </w:rPr>
          <w:fldChar w:fldCharType="separate"/>
        </w:r>
        <w:r w:rsidR="00BA0062">
          <w:rPr>
            <w:noProof/>
            <w:webHidden/>
          </w:rPr>
          <w:t>2</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72" w:history="1">
        <w:r w:rsidR="00BA0062">
          <w:rPr>
            <w:rStyle w:val="Hyperlink"/>
            <w:rFonts w:ascii="Times New Roman" w:hAnsi="Times New Roman" w:cs="Times New Roman"/>
            <w:noProof/>
          </w:rPr>
          <w:t>1.6 Scope of the Study</w:t>
        </w:r>
        <w:r w:rsidR="00BA0062">
          <w:rPr>
            <w:noProof/>
            <w:webHidden/>
          </w:rPr>
          <w:tab/>
        </w:r>
        <w:r>
          <w:rPr>
            <w:noProof/>
            <w:webHidden/>
          </w:rPr>
          <w:fldChar w:fldCharType="begin"/>
        </w:r>
        <w:r w:rsidR="00BA0062">
          <w:rPr>
            <w:noProof/>
            <w:webHidden/>
          </w:rPr>
          <w:instrText xml:space="preserve"> PAGEREF _Toc204562672 \h </w:instrText>
        </w:r>
        <w:r>
          <w:rPr>
            <w:noProof/>
            <w:webHidden/>
          </w:rPr>
        </w:r>
        <w:r>
          <w:rPr>
            <w:noProof/>
            <w:webHidden/>
          </w:rPr>
          <w:fldChar w:fldCharType="separate"/>
        </w:r>
        <w:r w:rsidR="00BA0062">
          <w:rPr>
            <w:noProof/>
            <w:webHidden/>
          </w:rPr>
          <w:t>2</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673" w:history="1">
        <w:r w:rsidR="00BA0062">
          <w:rPr>
            <w:rStyle w:val="Hyperlink"/>
            <w:rFonts w:ascii="Times New Roman" w:hAnsi="Times New Roman" w:cs="Times New Roman"/>
            <w:noProof/>
          </w:rPr>
          <w:t>CHAPTER TWO</w:t>
        </w:r>
        <w:r w:rsidR="00BA0062">
          <w:rPr>
            <w:noProof/>
            <w:webHidden/>
          </w:rPr>
          <w:tab/>
        </w:r>
        <w:r>
          <w:rPr>
            <w:noProof/>
            <w:webHidden/>
          </w:rPr>
          <w:fldChar w:fldCharType="begin"/>
        </w:r>
        <w:r w:rsidR="00BA0062">
          <w:rPr>
            <w:noProof/>
            <w:webHidden/>
          </w:rPr>
          <w:instrText xml:space="preserve"> PAGEREF _Toc204562673 \h </w:instrText>
        </w:r>
        <w:r>
          <w:rPr>
            <w:noProof/>
            <w:webHidden/>
          </w:rPr>
        </w:r>
        <w:r>
          <w:rPr>
            <w:noProof/>
            <w:webHidden/>
          </w:rPr>
          <w:fldChar w:fldCharType="separate"/>
        </w:r>
        <w:r w:rsidR="00BA0062">
          <w:rPr>
            <w:noProof/>
            <w:webHidden/>
          </w:rPr>
          <w:t>3</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674" w:history="1">
        <w:r w:rsidR="00BA0062">
          <w:rPr>
            <w:rStyle w:val="Hyperlink"/>
            <w:rFonts w:ascii="Times New Roman" w:hAnsi="Times New Roman" w:cs="Times New Roman"/>
            <w:noProof/>
          </w:rPr>
          <w:t>LITERATURE REVIEW</w:t>
        </w:r>
        <w:r w:rsidR="00BA0062">
          <w:rPr>
            <w:noProof/>
            <w:webHidden/>
          </w:rPr>
          <w:tab/>
        </w:r>
        <w:r>
          <w:rPr>
            <w:noProof/>
            <w:webHidden/>
          </w:rPr>
          <w:fldChar w:fldCharType="begin"/>
        </w:r>
        <w:r w:rsidR="00BA0062">
          <w:rPr>
            <w:noProof/>
            <w:webHidden/>
          </w:rPr>
          <w:instrText xml:space="preserve"> PAGEREF _Toc204562674 \h </w:instrText>
        </w:r>
        <w:r>
          <w:rPr>
            <w:noProof/>
            <w:webHidden/>
          </w:rPr>
        </w:r>
        <w:r>
          <w:rPr>
            <w:noProof/>
            <w:webHidden/>
          </w:rPr>
          <w:fldChar w:fldCharType="separate"/>
        </w:r>
        <w:r w:rsidR="00BA0062">
          <w:rPr>
            <w:noProof/>
            <w:webHidden/>
          </w:rPr>
          <w:t>3</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75" w:history="1">
        <w:r w:rsidR="00BA0062">
          <w:rPr>
            <w:rStyle w:val="Hyperlink"/>
            <w:rFonts w:ascii="Times New Roman" w:hAnsi="Times New Roman" w:cs="Times New Roman"/>
            <w:noProof/>
          </w:rPr>
          <w:t>2.1 Overview of Organic Manure</w:t>
        </w:r>
        <w:r w:rsidR="00BA0062">
          <w:rPr>
            <w:noProof/>
            <w:webHidden/>
          </w:rPr>
          <w:tab/>
        </w:r>
        <w:r>
          <w:rPr>
            <w:noProof/>
            <w:webHidden/>
          </w:rPr>
          <w:fldChar w:fldCharType="begin"/>
        </w:r>
        <w:r w:rsidR="00BA0062">
          <w:rPr>
            <w:noProof/>
            <w:webHidden/>
          </w:rPr>
          <w:instrText xml:space="preserve"> PAGEREF _Toc204562675 \h </w:instrText>
        </w:r>
        <w:r>
          <w:rPr>
            <w:noProof/>
            <w:webHidden/>
          </w:rPr>
        </w:r>
        <w:r>
          <w:rPr>
            <w:noProof/>
            <w:webHidden/>
          </w:rPr>
          <w:fldChar w:fldCharType="separate"/>
        </w:r>
        <w:r w:rsidR="00BA0062">
          <w:rPr>
            <w:noProof/>
            <w:webHidden/>
          </w:rPr>
          <w:t>3</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76" w:history="1">
        <w:r w:rsidR="00BA0062">
          <w:rPr>
            <w:rStyle w:val="Hyperlink"/>
            <w:rFonts w:ascii="Times New Roman" w:hAnsi="Times New Roman" w:cs="Times New Roman"/>
            <w:noProof/>
          </w:rPr>
          <w:t>2.2 Composition of Chicken Waste and Sawdust</w:t>
        </w:r>
        <w:r w:rsidR="00BA0062">
          <w:rPr>
            <w:noProof/>
            <w:webHidden/>
          </w:rPr>
          <w:tab/>
        </w:r>
        <w:r>
          <w:rPr>
            <w:noProof/>
            <w:webHidden/>
          </w:rPr>
          <w:fldChar w:fldCharType="begin"/>
        </w:r>
        <w:r w:rsidR="00BA0062">
          <w:rPr>
            <w:noProof/>
            <w:webHidden/>
          </w:rPr>
          <w:instrText xml:space="preserve"> PAGEREF _Toc204562676 \h </w:instrText>
        </w:r>
        <w:r>
          <w:rPr>
            <w:noProof/>
            <w:webHidden/>
          </w:rPr>
        </w:r>
        <w:r>
          <w:rPr>
            <w:noProof/>
            <w:webHidden/>
          </w:rPr>
          <w:fldChar w:fldCharType="separate"/>
        </w:r>
        <w:r w:rsidR="00BA0062">
          <w:rPr>
            <w:noProof/>
            <w:webHidden/>
          </w:rPr>
          <w:t>3</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77" w:history="1">
        <w:r w:rsidR="00BA0062">
          <w:rPr>
            <w:rStyle w:val="Hyperlink"/>
            <w:rFonts w:ascii="Times New Roman" w:hAnsi="Times New Roman" w:cs="Times New Roman"/>
            <w:noProof/>
          </w:rPr>
          <w:t>2.3 Principles of Composting Chicken Waste with Sawdust</w:t>
        </w:r>
        <w:r w:rsidR="00BA0062">
          <w:rPr>
            <w:noProof/>
            <w:webHidden/>
          </w:rPr>
          <w:tab/>
        </w:r>
        <w:r>
          <w:rPr>
            <w:noProof/>
            <w:webHidden/>
          </w:rPr>
          <w:fldChar w:fldCharType="begin"/>
        </w:r>
        <w:r w:rsidR="00BA0062">
          <w:rPr>
            <w:noProof/>
            <w:webHidden/>
          </w:rPr>
          <w:instrText xml:space="preserve"> PAGEREF _Toc204562677 \h </w:instrText>
        </w:r>
        <w:r>
          <w:rPr>
            <w:noProof/>
            <w:webHidden/>
          </w:rPr>
        </w:r>
        <w:r>
          <w:rPr>
            <w:noProof/>
            <w:webHidden/>
          </w:rPr>
          <w:fldChar w:fldCharType="separate"/>
        </w:r>
        <w:r w:rsidR="00BA0062">
          <w:rPr>
            <w:noProof/>
            <w:webHidden/>
          </w:rPr>
          <w:t>3</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78" w:history="1">
        <w:r w:rsidR="00BA0062">
          <w:rPr>
            <w:rStyle w:val="Hyperlink"/>
            <w:rFonts w:ascii="Times New Roman" w:hAnsi="Times New Roman" w:cs="Times New Roman"/>
            <w:noProof/>
          </w:rPr>
          <w:t>2.4 Factors Affecting Composting Efficiency</w:t>
        </w:r>
        <w:r w:rsidR="00BA0062">
          <w:rPr>
            <w:noProof/>
            <w:webHidden/>
          </w:rPr>
          <w:tab/>
        </w:r>
        <w:r>
          <w:rPr>
            <w:noProof/>
            <w:webHidden/>
          </w:rPr>
          <w:fldChar w:fldCharType="begin"/>
        </w:r>
        <w:r w:rsidR="00BA0062">
          <w:rPr>
            <w:noProof/>
            <w:webHidden/>
          </w:rPr>
          <w:instrText xml:space="preserve"> PAGEREF _Toc204562678 \h </w:instrText>
        </w:r>
        <w:r>
          <w:rPr>
            <w:noProof/>
            <w:webHidden/>
          </w:rPr>
        </w:r>
        <w:r>
          <w:rPr>
            <w:noProof/>
            <w:webHidden/>
          </w:rPr>
          <w:fldChar w:fldCharType="separate"/>
        </w:r>
        <w:r w:rsidR="00BA0062">
          <w:rPr>
            <w:noProof/>
            <w:webHidden/>
          </w:rPr>
          <w:t>4</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79" w:history="1">
        <w:r w:rsidR="00BA0062">
          <w:rPr>
            <w:rStyle w:val="Hyperlink"/>
            <w:rFonts w:ascii="Times New Roman" w:hAnsi="Times New Roman" w:cs="Times New Roman"/>
            <w:noProof/>
          </w:rPr>
          <w:t>2.5 Compost Maturity and Quality Assessment</w:t>
        </w:r>
        <w:r w:rsidR="00BA0062">
          <w:rPr>
            <w:noProof/>
            <w:webHidden/>
          </w:rPr>
          <w:tab/>
        </w:r>
        <w:r>
          <w:rPr>
            <w:noProof/>
            <w:webHidden/>
          </w:rPr>
          <w:fldChar w:fldCharType="begin"/>
        </w:r>
        <w:r w:rsidR="00BA0062">
          <w:rPr>
            <w:noProof/>
            <w:webHidden/>
          </w:rPr>
          <w:instrText xml:space="preserve"> PAGEREF _Toc204562679 \h </w:instrText>
        </w:r>
        <w:r>
          <w:rPr>
            <w:noProof/>
            <w:webHidden/>
          </w:rPr>
        </w:r>
        <w:r>
          <w:rPr>
            <w:noProof/>
            <w:webHidden/>
          </w:rPr>
          <w:fldChar w:fldCharType="separate"/>
        </w:r>
        <w:r w:rsidR="00BA0062">
          <w:rPr>
            <w:noProof/>
            <w:webHidden/>
          </w:rPr>
          <w:t>5</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80" w:history="1">
        <w:r w:rsidR="00BA0062">
          <w:rPr>
            <w:rStyle w:val="Hyperlink"/>
            <w:rFonts w:ascii="Times New Roman" w:hAnsi="Times New Roman" w:cs="Times New Roman"/>
            <w:noProof/>
          </w:rPr>
          <w:t>2.6 Environmental Benefits and Challenges</w:t>
        </w:r>
        <w:r w:rsidR="00BA0062">
          <w:rPr>
            <w:noProof/>
            <w:webHidden/>
          </w:rPr>
          <w:tab/>
        </w:r>
        <w:r>
          <w:rPr>
            <w:noProof/>
            <w:webHidden/>
          </w:rPr>
          <w:fldChar w:fldCharType="begin"/>
        </w:r>
        <w:r w:rsidR="00BA0062">
          <w:rPr>
            <w:noProof/>
            <w:webHidden/>
          </w:rPr>
          <w:instrText xml:space="preserve"> PAGEREF _Toc204562680 \h </w:instrText>
        </w:r>
        <w:r>
          <w:rPr>
            <w:noProof/>
            <w:webHidden/>
          </w:rPr>
        </w:r>
        <w:r>
          <w:rPr>
            <w:noProof/>
            <w:webHidden/>
          </w:rPr>
          <w:fldChar w:fldCharType="separate"/>
        </w:r>
        <w:r w:rsidR="00BA0062">
          <w:rPr>
            <w:noProof/>
            <w:webHidden/>
          </w:rPr>
          <w:t>5</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81" w:history="1">
        <w:r w:rsidR="00BA0062">
          <w:rPr>
            <w:rStyle w:val="Hyperlink"/>
            <w:rFonts w:ascii="Times New Roman" w:hAnsi="Times New Roman" w:cs="Times New Roman"/>
            <w:noProof/>
          </w:rPr>
          <w:t>2.7 Importance of Organic Manure in Agriculture</w:t>
        </w:r>
        <w:r w:rsidR="00BA0062">
          <w:rPr>
            <w:noProof/>
            <w:webHidden/>
          </w:rPr>
          <w:tab/>
        </w:r>
        <w:r>
          <w:rPr>
            <w:noProof/>
            <w:webHidden/>
          </w:rPr>
          <w:fldChar w:fldCharType="begin"/>
        </w:r>
        <w:r w:rsidR="00BA0062">
          <w:rPr>
            <w:noProof/>
            <w:webHidden/>
          </w:rPr>
          <w:instrText xml:space="preserve"> PAGEREF _Toc204562681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82" w:history="1">
        <w:r w:rsidR="00BA0062">
          <w:rPr>
            <w:rStyle w:val="Hyperlink"/>
            <w:rFonts w:ascii="Times New Roman" w:hAnsi="Times New Roman" w:cs="Times New Roman"/>
            <w:noProof/>
          </w:rPr>
          <w:t>2.7.1: Comparison with Inorganic Fertilizers</w:t>
        </w:r>
        <w:r w:rsidR="00BA0062">
          <w:rPr>
            <w:noProof/>
            <w:webHidden/>
          </w:rPr>
          <w:tab/>
        </w:r>
        <w:r>
          <w:rPr>
            <w:noProof/>
            <w:webHidden/>
          </w:rPr>
          <w:fldChar w:fldCharType="begin"/>
        </w:r>
        <w:r w:rsidR="00BA0062">
          <w:rPr>
            <w:noProof/>
            <w:webHidden/>
          </w:rPr>
          <w:instrText xml:space="preserve"> PAGEREF _Toc204562682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83" w:history="1">
        <w:r w:rsidR="00BA0062">
          <w:rPr>
            <w:rStyle w:val="Hyperlink"/>
            <w:rFonts w:ascii="Times New Roman" w:hAnsi="Times New Roman" w:cs="Times New Roman"/>
            <w:noProof/>
          </w:rPr>
          <w:t>2.8 Chicken Waste as a Raw Material</w:t>
        </w:r>
        <w:r w:rsidR="00BA0062">
          <w:rPr>
            <w:noProof/>
            <w:webHidden/>
          </w:rPr>
          <w:tab/>
        </w:r>
        <w:r>
          <w:rPr>
            <w:noProof/>
            <w:webHidden/>
          </w:rPr>
          <w:fldChar w:fldCharType="begin"/>
        </w:r>
        <w:r w:rsidR="00BA0062">
          <w:rPr>
            <w:noProof/>
            <w:webHidden/>
          </w:rPr>
          <w:instrText xml:space="preserve"> PAGEREF _Toc204562683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84" w:history="1">
        <w:r w:rsidR="00BA0062">
          <w:rPr>
            <w:rStyle w:val="Hyperlink"/>
            <w:rFonts w:ascii="Times New Roman" w:hAnsi="Times New Roman" w:cs="Times New Roman"/>
            <w:noProof/>
          </w:rPr>
          <w:t>2.8.1 Nutrient Composition of Chicken Manure</w:t>
        </w:r>
        <w:r w:rsidR="00BA0062">
          <w:rPr>
            <w:noProof/>
            <w:webHidden/>
          </w:rPr>
          <w:tab/>
        </w:r>
        <w:r>
          <w:rPr>
            <w:noProof/>
            <w:webHidden/>
          </w:rPr>
          <w:fldChar w:fldCharType="begin"/>
        </w:r>
        <w:r w:rsidR="00BA0062">
          <w:rPr>
            <w:noProof/>
            <w:webHidden/>
          </w:rPr>
          <w:instrText xml:space="preserve"> PAGEREF _Toc204562684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85" w:history="1">
        <w:r w:rsidR="00BA0062">
          <w:rPr>
            <w:rStyle w:val="Hyperlink"/>
            <w:rFonts w:ascii="Times New Roman" w:hAnsi="Times New Roman" w:cs="Times New Roman"/>
            <w:noProof/>
          </w:rPr>
          <w:t>2.8.2 Challenges of Direct Application of Chicken Waste.</w:t>
        </w:r>
        <w:r w:rsidR="00BA0062">
          <w:rPr>
            <w:noProof/>
            <w:webHidden/>
          </w:rPr>
          <w:tab/>
        </w:r>
        <w:r>
          <w:rPr>
            <w:noProof/>
            <w:webHidden/>
          </w:rPr>
          <w:fldChar w:fldCharType="begin"/>
        </w:r>
        <w:r w:rsidR="00BA0062">
          <w:rPr>
            <w:noProof/>
            <w:webHidden/>
          </w:rPr>
          <w:instrText xml:space="preserve"> PAGEREF _Toc204562685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86" w:history="1">
        <w:r w:rsidR="00BA0062">
          <w:rPr>
            <w:rStyle w:val="Hyperlink"/>
            <w:rFonts w:ascii="Times New Roman" w:hAnsi="Times New Roman" w:cs="Times New Roman"/>
            <w:noProof/>
          </w:rPr>
          <w:t>2.9 Sawdust as a Bulking Agent</w:t>
        </w:r>
        <w:r w:rsidR="00BA0062">
          <w:rPr>
            <w:noProof/>
            <w:webHidden/>
          </w:rPr>
          <w:tab/>
        </w:r>
        <w:r>
          <w:rPr>
            <w:noProof/>
            <w:webHidden/>
          </w:rPr>
          <w:fldChar w:fldCharType="begin"/>
        </w:r>
        <w:r w:rsidR="00BA0062">
          <w:rPr>
            <w:noProof/>
            <w:webHidden/>
          </w:rPr>
          <w:instrText xml:space="preserve"> PAGEREF _Toc204562686 \h </w:instrText>
        </w:r>
        <w:r>
          <w:rPr>
            <w:noProof/>
            <w:webHidden/>
          </w:rPr>
        </w:r>
        <w:r>
          <w:rPr>
            <w:noProof/>
            <w:webHidden/>
          </w:rPr>
          <w:fldChar w:fldCharType="separate"/>
        </w:r>
        <w:r w:rsidR="00BA0062">
          <w:rPr>
            <w:noProof/>
            <w:webHidden/>
          </w:rPr>
          <w:t>6</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87" w:history="1">
        <w:r w:rsidR="00BA0062">
          <w:rPr>
            <w:rStyle w:val="Hyperlink"/>
            <w:rFonts w:ascii="Times New Roman" w:hAnsi="Times New Roman" w:cs="Times New Roman"/>
            <w:noProof/>
          </w:rPr>
          <w:t>2.9.1: Physical and Chemical Properties Sawdust.</w:t>
        </w:r>
        <w:r w:rsidR="00BA0062">
          <w:rPr>
            <w:noProof/>
            <w:webHidden/>
          </w:rPr>
          <w:tab/>
        </w:r>
        <w:r>
          <w:rPr>
            <w:noProof/>
            <w:webHidden/>
          </w:rPr>
          <w:fldChar w:fldCharType="begin"/>
        </w:r>
        <w:r w:rsidR="00BA0062">
          <w:rPr>
            <w:noProof/>
            <w:webHidden/>
          </w:rPr>
          <w:instrText xml:space="preserve"> PAGEREF _Toc204562687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88" w:history="1">
        <w:r w:rsidR="00BA0062">
          <w:rPr>
            <w:rStyle w:val="Hyperlink"/>
            <w:rFonts w:ascii="Times New Roman" w:hAnsi="Times New Roman" w:cs="Times New Roman"/>
            <w:noProof/>
          </w:rPr>
          <w:t>2.9.2: Role of Sawdust in Composting</w:t>
        </w:r>
        <w:r w:rsidR="00BA0062">
          <w:rPr>
            <w:noProof/>
            <w:webHidden/>
          </w:rPr>
          <w:tab/>
        </w:r>
        <w:r>
          <w:rPr>
            <w:noProof/>
            <w:webHidden/>
          </w:rPr>
          <w:fldChar w:fldCharType="begin"/>
        </w:r>
        <w:r w:rsidR="00BA0062">
          <w:rPr>
            <w:noProof/>
            <w:webHidden/>
          </w:rPr>
          <w:instrText xml:space="preserve"> PAGEREF _Toc204562688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89" w:history="1">
        <w:r w:rsidR="00BA0062">
          <w:rPr>
            <w:rStyle w:val="Hyperlink"/>
            <w:rFonts w:ascii="Times New Roman" w:hAnsi="Times New Roman" w:cs="Times New Roman"/>
            <w:noProof/>
          </w:rPr>
          <w:t>2.9.3: Principles of Co-Composting Chicken Manure and Sawdust</w:t>
        </w:r>
        <w:r w:rsidR="00BA0062">
          <w:rPr>
            <w:noProof/>
            <w:webHidden/>
          </w:rPr>
          <w:tab/>
        </w:r>
        <w:r>
          <w:rPr>
            <w:noProof/>
            <w:webHidden/>
          </w:rPr>
          <w:fldChar w:fldCharType="begin"/>
        </w:r>
        <w:r w:rsidR="00BA0062">
          <w:rPr>
            <w:noProof/>
            <w:webHidden/>
          </w:rPr>
          <w:instrText xml:space="preserve"> PAGEREF _Toc204562689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90" w:history="1">
        <w:r w:rsidR="00BA0062">
          <w:rPr>
            <w:rStyle w:val="Hyperlink"/>
            <w:rFonts w:ascii="Times New Roman" w:hAnsi="Times New Roman" w:cs="Times New Roman"/>
            <w:noProof/>
          </w:rPr>
          <w:t>2.10 Microbial Processes and Succession</w:t>
        </w:r>
        <w:r w:rsidR="00BA0062">
          <w:rPr>
            <w:noProof/>
            <w:webHidden/>
          </w:rPr>
          <w:tab/>
        </w:r>
        <w:r>
          <w:rPr>
            <w:noProof/>
            <w:webHidden/>
          </w:rPr>
          <w:fldChar w:fldCharType="begin"/>
        </w:r>
        <w:r w:rsidR="00BA0062">
          <w:rPr>
            <w:noProof/>
            <w:webHidden/>
          </w:rPr>
          <w:instrText xml:space="preserve"> PAGEREF _Toc204562690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91" w:history="1">
        <w:r w:rsidR="00BA0062">
          <w:rPr>
            <w:rStyle w:val="Hyperlink"/>
            <w:rFonts w:ascii="Times New Roman" w:hAnsi="Times New Roman" w:cs="Times New Roman"/>
            <w:noProof/>
          </w:rPr>
          <w:t>2.10.1: Nutrient Dynamics During Composting</w:t>
        </w:r>
        <w:r w:rsidR="00BA0062">
          <w:rPr>
            <w:noProof/>
            <w:webHidden/>
          </w:rPr>
          <w:tab/>
        </w:r>
        <w:r>
          <w:rPr>
            <w:noProof/>
            <w:webHidden/>
          </w:rPr>
          <w:fldChar w:fldCharType="begin"/>
        </w:r>
        <w:r w:rsidR="00BA0062">
          <w:rPr>
            <w:noProof/>
            <w:webHidden/>
          </w:rPr>
          <w:instrText xml:space="preserve"> PAGEREF _Toc204562691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92" w:history="1">
        <w:r w:rsidR="00BA0062">
          <w:rPr>
            <w:rStyle w:val="Hyperlink"/>
            <w:rFonts w:ascii="Times New Roman" w:hAnsi="Times New Roman" w:cs="Times New Roman"/>
            <w:noProof/>
          </w:rPr>
          <w:t>2.10.2: Composting Techniques</w:t>
        </w:r>
        <w:r w:rsidR="00BA0062">
          <w:rPr>
            <w:noProof/>
            <w:webHidden/>
          </w:rPr>
          <w:tab/>
        </w:r>
        <w:r>
          <w:rPr>
            <w:noProof/>
            <w:webHidden/>
          </w:rPr>
          <w:fldChar w:fldCharType="begin"/>
        </w:r>
        <w:r w:rsidR="00BA0062">
          <w:rPr>
            <w:noProof/>
            <w:webHidden/>
          </w:rPr>
          <w:instrText xml:space="preserve"> PAGEREF _Toc204562692 \h </w:instrText>
        </w:r>
        <w:r>
          <w:rPr>
            <w:noProof/>
            <w:webHidden/>
          </w:rPr>
        </w:r>
        <w:r>
          <w:rPr>
            <w:noProof/>
            <w:webHidden/>
          </w:rPr>
          <w:fldChar w:fldCharType="separate"/>
        </w:r>
        <w:r w:rsidR="00BA0062">
          <w:rPr>
            <w:noProof/>
            <w:webHidden/>
          </w:rPr>
          <w:t>7</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93" w:history="1">
        <w:r w:rsidR="00BA0062">
          <w:rPr>
            <w:rStyle w:val="Hyperlink"/>
            <w:rFonts w:ascii="Times New Roman" w:hAnsi="Times New Roman" w:cs="Times New Roman"/>
            <w:noProof/>
          </w:rPr>
          <w:t>2.10.3: Technologies and Methods for Composting</w:t>
        </w:r>
        <w:r w:rsidR="00BA0062">
          <w:rPr>
            <w:noProof/>
            <w:webHidden/>
          </w:rPr>
          <w:tab/>
        </w:r>
        <w:r>
          <w:rPr>
            <w:noProof/>
            <w:webHidden/>
          </w:rPr>
          <w:fldChar w:fldCharType="begin"/>
        </w:r>
        <w:r w:rsidR="00BA0062">
          <w:rPr>
            <w:noProof/>
            <w:webHidden/>
          </w:rPr>
          <w:instrText xml:space="preserve"> PAGEREF _Toc204562693 \h </w:instrText>
        </w:r>
        <w:r>
          <w:rPr>
            <w:noProof/>
            <w:webHidden/>
          </w:rPr>
        </w:r>
        <w:r>
          <w:rPr>
            <w:noProof/>
            <w:webHidden/>
          </w:rPr>
          <w:fldChar w:fldCharType="separate"/>
        </w:r>
        <w:r w:rsidR="00BA0062">
          <w:rPr>
            <w:noProof/>
            <w:webHidden/>
          </w:rPr>
          <w:t>8</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94" w:history="1">
        <w:r w:rsidR="00BA0062">
          <w:rPr>
            <w:rStyle w:val="Hyperlink"/>
            <w:rFonts w:ascii="Times New Roman" w:hAnsi="Times New Roman" w:cs="Times New Roman"/>
            <w:noProof/>
          </w:rPr>
          <w:t>2.10.4: Maturity Assessment and Quality Indicators</w:t>
        </w:r>
        <w:r w:rsidR="00BA0062">
          <w:rPr>
            <w:noProof/>
            <w:webHidden/>
          </w:rPr>
          <w:tab/>
        </w:r>
        <w:r>
          <w:rPr>
            <w:noProof/>
            <w:webHidden/>
          </w:rPr>
          <w:fldChar w:fldCharType="begin"/>
        </w:r>
        <w:r w:rsidR="00BA0062">
          <w:rPr>
            <w:noProof/>
            <w:webHidden/>
          </w:rPr>
          <w:instrText xml:space="preserve"> PAGEREF _Toc204562694 \h </w:instrText>
        </w:r>
        <w:r>
          <w:rPr>
            <w:noProof/>
            <w:webHidden/>
          </w:rPr>
        </w:r>
        <w:r>
          <w:rPr>
            <w:noProof/>
            <w:webHidden/>
          </w:rPr>
          <w:fldChar w:fldCharType="separate"/>
        </w:r>
        <w:r w:rsidR="00BA0062">
          <w:rPr>
            <w:noProof/>
            <w:webHidden/>
          </w:rPr>
          <w:t>8</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95" w:history="1">
        <w:r w:rsidR="00BA0062">
          <w:rPr>
            <w:rStyle w:val="Hyperlink"/>
            <w:rFonts w:ascii="Times New Roman" w:hAnsi="Times New Roman" w:cs="Times New Roman"/>
            <w:noProof/>
          </w:rPr>
          <w:t>2.10.5: Applications of the Produced Organic Manure Provides the following Advantages</w:t>
        </w:r>
        <w:r w:rsidR="00BA0062">
          <w:rPr>
            <w:noProof/>
            <w:webHidden/>
          </w:rPr>
          <w:tab/>
        </w:r>
        <w:r>
          <w:rPr>
            <w:noProof/>
            <w:webHidden/>
          </w:rPr>
          <w:fldChar w:fldCharType="begin"/>
        </w:r>
        <w:r w:rsidR="00BA0062">
          <w:rPr>
            <w:noProof/>
            <w:webHidden/>
          </w:rPr>
          <w:instrText xml:space="preserve"> PAGEREF _Toc204562695 \h </w:instrText>
        </w:r>
        <w:r>
          <w:rPr>
            <w:noProof/>
            <w:webHidden/>
          </w:rPr>
        </w:r>
        <w:r>
          <w:rPr>
            <w:noProof/>
            <w:webHidden/>
          </w:rPr>
          <w:fldChar w:fldCharType="separate"/>
        </w:r>
        <w:r w:rsidR="00BA0062">
          <w:rPr>
            <w:noProof/>
            <w:webHidden/>
          </w:rPr>
          <w:t>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96" w:history="1">
        <w:r w:rsidR="00BA0062">
          <w:rPr>
            <w:rStyle w:val="Hyperlink"/>
            <w:rFonts w:ascii="Times New Roman" w:hAnsi="Times New Roman" w:cs="Times New Roman"/>
            <w:noProof/>
          </w:rPr>
          <w:t>2.10.6: Storage and Shelf Life of Organic Manure</w:t>
        </w:r>
        <w:r w:rsidR="00BA0062">
          <w:rPr>
            <w:noProof/>
            <w:webHidden/>
          </w:rPr>
          <w:tab/>
        </w:r>
        <w:r>
          <w:rPr>
            <w:noProof/>
            <w:webHidden/>
          </w:rPr>
          <w:fldChar w:fldCharType="begin"/>
        </w:r>
        <w:r w:rsidR="00BA0062">
          <w:rPr>
            <w:noProof/>
            <w:webHidden/>
          </w:rPr>
          <w:instrText xml:space="preserve"> PAGEREF _Toc204562696 \h </w:instrText>
        </w:r>
        <w:r>
          <w:rPr>
            <w:noProof/>
            <w:webHidden/>
          </w:rPr>
        </w:r>
        <w:r>
          <w:rPr>
            <w:noProof/>
            <w:webHidden/>
          </w:rPr>
          <w:fldChar w:fldCharType="separate"/>
        </w:r>
        <w:r w:rsidR="00BA0062">
          <w:rPr>
            <w:noProof/>
            <w:webHidden/>
          </w:rPr>
          <w:t>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97" w:history="1">
        <w:r w:rsidR="00BA0062">
          <w:rPr>
            <w:rStyle w:val="Hyperlink"/>
            <w:rFonts w:ascii="Times New Roman" w:hAnsi="Times New Roman" w:cs="Times New Roman"/>
            <w:noProof/>
          </w:rPr>
          <w:t>2.10.7: Environmental Implications of Co-Composting</w:t>
        </w:r>
        <w:r w:rsidR="00BA0062">
          <w:rPr>
            <w:noProof/>
            <w:webHidden/>
          </w:rPr>
          <w:tab/>
        </w:r>
        <w:r>
          <w:rPr>
            <w:noProof/>
            <w:webHidden/>
          </w:rPr>
          <w:fldChar w:fldCharType="begin"/>
        </w:r>
        <w:r w:rsidR="00BA0062">
          <w:rPr>
            <w:noProof/>
            <w:webHidden/>
          </w:rPr>
          <w:instrText xml:space="preserve"> PAGEREF _Toc204562697 \h </w:instrText>
        </w:r>
        <w:r>
          <w:rPr>
            <w:noProof/>
            <w:webHidden/>
          </w:rPr>
        </w:r>
        <w:r>
          <w:rPr>
            <w:noProof/>
            <w:webHidden/>
          </w:rPr>
          <w:fldChar w:fldCharType="separate"/>
        </w:r>
        <w:r w:rsidR="00BA0062">
          <w:rPr>
            <w:noProof/>
            <w:webHidden/>
          </w:rPr>
          <w:t>9</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698" w:history="1">
        <w:r w:rsidR="00BA0062">
          <w:rPr>
            <w:rStyle w:val="Hyperlink"/>
            <w:rFonts w:ascii="Times New Roman" w:hAnsi="Times New Roman" w:cs="Times New Roman"/>
            <w:noProof/>
          </w:rPr>
          <w:t>2.11 Summary of Literature Gaps</w:t>
        </w:r>
        <w:r w:rsidR="00BA0062">
          <w:rPr>
            <w:noProof/>
            <w:webHidden/>
          </w:rPr>
          <w:tab/>
        </w:r>
        <w:r>
          <w:rPr>
            <w:noProof/>
            <w:webHidden/>
          </w:rPr>
          <w:fldChar w:fldCharType="begin"/>
        </w:r>
        <w:r w:rsidR="00BA0062">
          <w:rPr>
            <w:noProof/>
            <w:webHidden/>
          </w:rPr>
          <w:instrText xml:space="preserve"> PAGEREF _Toc204562698 \h </w:instrText>
        </w:r>
        <w:r>
          <w:rPr>
            <w:noProof/>
            <w:webHidden/>
          </w:rPr>
        </w:r>
        <w:r>
          <w:rPr>
            <w:noProof/>
            <w:webHidden/>
          </w:rPr>
          <w:fldChar w:fldCharType="separate"/>
        </w:r>
        <w:r w:rsidR="00BA0062">
          <w:rPr>
            <w:noProof/>
            <w:webHidden/>
          </w:rPr>
          <w:t>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699" w:history="1">
        <w:r w:rsidR="00BA0062">
          <w:rPr>
            <w:rStyle w:val="Hyperlink"/>
            <w:rFonts w:ascii="Times New Roman" w:hAnsi="Times New Roman" w:cs="Times New Roman"/>
            <w:noProof/>
          </w:rPr>
          <w:t>2.11.1: The Physicochemical Properties of chicken Waste, Sawdust, Soil and Water.</w:t>
        </w:r>
        <w:r w:rsidR="00BA0062">
          <w:rPr>
            <w:noProof/>
            <w:webHidden/>
          </w:rPr>
          <w:tab/>
        </w:r>
        <w:r>
          <w:rPr>
            <w:noProof/>
            <w:webHidden/>
          </w:rPr>
          <w:fldChar w:fldCharType="begin"/>
        </w:r>
        <w:r w:rsidR="00BA0062">
          <w:rPr>
            <w:noProof/>
            <w:webHidden/>
          </w:rPr>
          <w:instrText xml:space="preserve"> PAGEREF _Toc204562699 \h </w:instrText>
        </w:r>
        <w:r>
          <w:rPr>
            <w:noProof/>
            <w:webHidden/>
          </w:rPr>
        </w:r>
        <w:r>
          <w:rPr>
            <w:noProof/>
            <w:webHidden/>
          </w:rPr>
          <w:fldChar w:fldCharType="separate"/>
        </w:r>
        <w:r w:rsidR="00BA0062">
          <w:rPr>
            <w:noProof/>
            <w:webHidden/>
          </w:rPr>
          <w:t>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00" w:history="1">
        <w:r w:rsidR="00BA0062">
          <w:rPr>
            <w:rStyle w:val="Hyperlink"/>
            <w:rFonts w:ascii="Times New Roman" w:hAnsi="Times New Roman" w:cs="Times New Roman"/>
            <w:noProof/>
          </w:rPr>
          <w:t>2.11.2: Determination of Physicochemical Properties of Organic and Soil Materials</w:t>
        </w:r>
        <w:r w:rsidR="00BA0062">
          <w:rPr>
            <w:noProof/>
            <w:webHidden/>
          </w:rPr>
          <w:tab/>
        </w:r>
        <w:r>
          <w:rPr>
            <w:noProof/>
            <w:webHidden/>
          </w:rPr>
          <w:fldChar w:fldCharType="begin"/>
        </w:r>
        <w:r w:rsidR="00BA0062">
          <w:rPr>
            <w:noProof/>
            <w:webHidden/>
          </w:rPr>
          <w:instrText xml:space="preserve"> PAGEREF _Toc204562700 \h </w:instrText>
        </w:r>
        <w:r>
          <w:rPr>
            <w:noProof/>
            <w:webHidden/>
          </w:rPr>
        </w:r>
        <w:r>
          <w:rPr>
            <w:noProof/>
            <w:webHidden/>
          </w:rPr>
          <w:fldChar w:fldCharType="separate"/>
        </w:r>
        <w:r w:rsidR="00BA0062">
          <w:rPr>
            <w:noProof/>
            <w:webHidden/>
          </w:rPr>
          <w:t>10</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701" w:history="1">
        <w:r w:rsidR="00BA0062">
          <w:rPr>
            <w:rStyle w:val="Hyperlink"/>
            <w:rFonts w:ascii="Times New Roman" w:hAnsi="Times New Roman" w:cs="Times New Roman"/>
            <w:noProof/>
          </w:rPr>
          <w:t>CHAPTER THREE</w:t>
        </w:r>
        <w:r w:rsidR="00BA0062">
          <w:rPr>
            <w:noProof/>
            <w:webHidden/>
          </w:rPr>
          <w:tab/>
        </w:r>
        <w:r>
          <w:rPr>
            <w:noProof/>
            <w:webHidden/>
          </w:rPr>
          <w:fldChar w:fldCharType="begin"/>
        </w:r>
        <w:r w:rsidR="00BA0062">
          <w:rPr>
            <w:noProof/>
            <w:webHidden/>
          </w:rPr>
          <w:instrText xml:space="preserve"> PAGEREF _Toc204562701 \h </w:instrText>
        </w:r>
        <w:r>
          <w:rPr>
            <w:noProof/>
            <w:webHidden/>
          </w:rPr>
        </w:r>
        <w:r>
          <w:rPr>
            <w:noProof/>
            <w:webHidden/>
          </w:rPr>
          <w:fldChar w:fldCharType="separate"/>
        </w:r>
        <w:r w:rsidR="00BA0062">
          <w:rPr>
            <w:noProof/>
            <w:webHidden/>
          </w:rPr>
          <w:t>13</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702" w:history="1">
        <w:r w:rsidR="00BA0062">
          <w:rPr>
            <w:rStyle w:val="Hyperlink"/>
            <w:rFonts w:ascii="Times New Roman" w:hAnsi="Times New Roman" w:cs="Times New Roman"/>
            <w:noProof/>
          </w:rPr>
          <w:t>MATERIALS AND METHODS</w:t>
        </w:r>
        <w:r w:rsidR="00BA0062">
          <w:rPr>
            <w:noProof/>
            <w:webHidden/>
          </w:rPr>
          <w:tab/>
        </w:r>
        <w:r>
          <w:rPr>
            <w:noProof/>
            <w:webHidden/>
          </w:rPr>
          <w:fldChar w:fldCharType="begin"/>
        </w:r>
        <w:r w:rsidR="00BA0062">
          <w:rPr>
            <w:noProof/>
            <w:webHidden/>
          </w:rPr>
          <w:instrText xml:space="preserve"> PAGEREF _Toc204562702 \h </w:instrText>
        </w:r>
        <w:r>
          <w:rPr>
            <w:noProof/>
            <w:webHidden/>
          </w:rPr>
        </w:r>
        <w:r>
          <w:rPr>
            <w:noProof/>
            <w:webHidden/>
          </w:rPr>
          <w:fldChar w:fldCharType="separate"/>
        </w:r>
        <w:r w:rsidR="00BA0062">
          <w:rPr>
            <w:noProof/>
            <w:webHidden/>
          </w:rPr>
          <w:t>13</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03" w:history="1">
        <w:r w:rsidR="00BA0062">
          <w:rPr>
            <w:rStyle w:val="Hyperlink"/>
            <w:rFonts w:ascii="Times New Roman" w:hAnsi="Times New Roman" w:cs="Times New Roman"/>
            <w:noProof/>
          </w:rPr>
          <w:t>3.1 Study Area</w:t>
        </w:r>
        <w:r w:rsidR="00BA0062">
          <w:rPr>
            <w:noProof/>
            <w:webHidden/>
          </w:rPr>
          <w:tab/>
        </w:r>
        <w:r>
          <w:rPr>
            <w:noProof/>
            <w:webHidden/>
          </w:rPr>
          <w:fldChar w:fldCharType="begin"/>
        </w:r>
        <w:r w:rsidR="00BA0062">
          <w:rPr>
            <w:noProof/>
            <w:webHidden/>
          </w:rPr>
          <w:instrText xml:space="preserve"> PAGEREF _Toc204562703 \h </w:instrText>
        </w:r>
        <w:r>
          <w:rPr>
            <w:noProof/>
            <w:webHidden/>
          </w:rPr>
        </w:r>
        <w:r>
          <w:rPr>
            <w:noProof/>
            <w:webHidden/>
          </w:rPr>
          <w:fldChar w:fldCharType="separate"/>
        </w:r>
        <w:r w:rsidR="00BA0062">
          <w:rPr>
            <w:noProof/>
            <w:webHidden/>
          </w:rPr>
          <w:t>13</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04" w:history="1">
        <w:r w:rsidR="00BA0062">
          <w:rPr>
            <w:rStyle w:val="Hyperlink"/>
            <w:rFonts w:ascii="Times New Roman" w:hAnsi="Times New Roman" w:cs="Times New Roman"/>
            <w:noProof/>
          </w:rPr>
          <w:t>3.2 Materials</w:t>
        </w:r>
        <w:r w:rsidR="00BA0062">
          <w:rPr>
            <w:noProof/>
            <w:webHidden/>
          </w:rPr>
          <w:tab/>
        </w:r>
        <w:r>
          <w:rPr>
            <w:noProof/>
            <w:webHidden/>
          </w:rPr>
          <w:fldChar w:fldCharType="begin"/>
        </w:r>
        <w:r w:rsidR="00BA0062">
          <w:rPr>
            <w:noProof/>
            <w:webHidden/>
          </w:rPr>
          <w:instrText xml:space="preserve"> PAGEREF _Toc204562704 \h </w:instrText>
        </w:r>
        <w:r>
          <w:rPr>
            <w:noProof/>
            <w:webHidden/>
          </w:rPr>
        </w:r>
        <w:r>
          <w:rPr>
            <w:noProof/>
            <w:webHidden/>
          </w:rPr>
          <w:fldChar w:fldCharType="separate"/>
        </w:r>
        <w:r w:rsidR="00BA0062">
          <w:rPr>
            <w:noProof/>
            <w:webHidden/>
          </w:rPr>
          <w:t>13</w:t>
        </w:r>
        <w:r>
          <w:rPr>
            <w:noProof/>
            <w:webHidden/>
          </w:rPr>
          <w:fldChar w:fldCharType="end"/>
        </w:r>
      </w:hyperlink>
    </w:p>
    <w:p w:rsidR="00D01D20" w:rsidRDefault="00B42CA6">
      <w:pPr>
        <w:pStyle w:val="TOC3"/>
        <w:tabs>
          <w:tab w:val="left" w:pos="1320"/>
          <w:tab w:val="right" w:leader="dot" w:pos="9350"/>
        </w:tabs>
        <w:rPr>
          <w:rFonts w:eastAsia="SimSun"/>
          <w:noProof/>
          <w:kern w:val="0"/>
          <w:sz w:val="22"/>
          <w:szCs w:val="22"/>
        </w:rPr>
      </w:pPr>
      <w:hyperlink w:anchor="_Toc204562705" w:history="1">
        <w:r w:rsidR="00BA0062">
          <w:rPr>
            <w:rStyle w:val="Hyperlink"/>
            <w:rFonts w:ascii="Times New Roman" w:hAnsi="Times New Roman" w:cs="Times New Roman"/>
            <w:noProof/>
          </w:rPr>
          <w:t xml:space="preserve">3.2.1: </w:t>
        </w:r>
        <w:r w:rsidR="00BA0062">
          <w:rPr>
            <w:rFonts w:eastAsia="SimSun"/>
            <w:noProof/>
            <w:kern w:val="0"/>
            <w:sz w:val="22"/>
            <w:szCs w:val="22"/>
          </w:rPr>
          <w:tab/>
        </w:r>
        <w:r w:rsidR="00BA0062">
          <w:rPr>
            <w:rStyle w:val="Hyperlink"/>
            <w:rFonts w:ascii="Times New Roman" w:hAnsi="Times New Roman" w:cs="Times New Roman"/>
            <w:noProof/>
          </w:rPr>
          <w:t>Composting Tools</w:t>
        </w:r>
        <w:r w:rsidR="00BA0062">
          <w:rPr>
            <w:noProof/>
            <w:webHidden/>
          </w:rPr>
          <w:tab/>
        </w:r>
        <w:r>
          <w:rPr>
            <w:noProof/>
            <w:webHidden/>
          </w:rPr>
          <w:fldChar w:fldCharType="begin"/>
        </w:r>
        <w:r w:rsidR="00BA0062">
          <w:rPr>
            <w:noProof/>
            <w:webHidden/>
          </w:rPr>
          <w:instrText xml:space="preserve"> PAGEREF _Toc204562705 \h </w:instrText>
        </w:r>
        <w:r>
          <w:rPr>
            <w:noProof/>
            <w:webHidden/>
          </w:rPr>
        </w:r>
        <w:r>
          <w:rPr>
            <w:noProof/>
            <w:webHidden/>
          </w:rPr>
          <w:fldChar w:fldCharType="separate"/>
        </w:r>
        <w:r w:rsidR="00BA0062">
          <w:rPr>
            <w:noProof/>
            <w:webHidden/>
          </w:rPr>
          <w:t>14</w:t>
        </w:r>
        <w:r>
          <w:rPr>
            <w:noProof/>
            <w:webHidden/>
          </w:rPr>
          <w:fldChar w:fldCharType="end"/>
        </w:r>
      </w:hyperlink>
    </w:p>
    <w:p w:rsidR="00D01D20" w:rsidRDefault="00B42CA6">
      <w:pPr>
        <w:pStyle w:val="TOC3"/>
        <w:tabs>
          <w:tab w:val="left" w:pos="1320"/>
          <w:tab w:val="right" w:leader="dot" w:pos="9350"/>
        </w:tabs>
        <w:rPr>
          <w:rFonts w:eastAsia="SimSun"/>
          <w:noProof/>
          <w:kern w:val="0"/>
          <w:sz w:val="22"/>
          <w:szCs w:val="22"/>
        </w:rPr>
      </w:pPr>
      <w:hyperlink w:anchor="_Toc204562706" w:history="1">
        <w:r w:rsidR="00BA0062">
          <w:rPr>
            <w:rStyle w:val="Hyperlink"/>
            <w:rFonts w:ascii="Times New Roman" w:hAnsi="Times New Roman" w:cs="Times New Roman"/>
            <w:noProof/>
          </w:rPr>
          <w:t>3.2.2:</w:t>
        </w:r>
        <w:r w:rsidR="00BA0062">
          <w:rPr>
            <w:rFonts w:eastAsia="SimSun"/>
            <w:noProof/>
            <w:kern w:val="0"/>
            <w:sz w:val="22"/>
            <w:szCs w:val="22"/>
          </w:rPr>
          <w:tab/>
        </w:r>
        <w:r w:rsidR="00BA0062">
          <w:rPr>
            <w:rStyle w:val="Hyperlink"/>
            <w:rFonts w:ascii="Times New Roman" w:hAnsi="Times New Roman" w:cs="Times New Roman"/>
            <w:noProof/>
          </w:rPr>
          <w:t>Laboratory Equipment and Instruments</w:t>
        </w:r>
        <w:r w:rsidR="00BA0062">
          <w:rPr>
            <w:noProof/>
            <w:webHidden/>
          </w:rPr>
          <w:tab/>
        </w:r>
        <w:r>
          <w:rPr>
            <w:noProof/>
            <w:webHidden/>
          </w:rPr>
          <w:fldChar w:fldCharType="begin"/>
        </w:r>
        <w:r w:rsidR="00BA0062">
          <w:rPr>
            <w:noProof/>
            <w:webHidden/>
          </w:rPr>
          <w:instrText xml:space="preserve"> PAGEREF _Toc204562706 \h </w:instrText>
        </w:r>
        <w:r>
          <w:rPr>
            <w:noProof/>
            <w:webHidden/>
          </w:rPr>
        </w:r>
        <w:r>
          <w:rPr>
            <w:noProof/>
            <w:webHidden/>
          </w:rPr>
          <w:fldChar w:fldCharType="separate"/>
        </w:r>
        <w:r w:rsidR="00BA0062">
          <w:rPr>
            <w:noProof/>
            <w:webHidden/>
          </w:rPr>
          <w:t>14</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07" w:history="1">
        <w:r w:rsidR="00BA0062">
          <w:rPr>
            <w:rStyle w:val="Hyperlink"/>
            <w:rFonts w:ascii="Times New Roman" w:hAnsi="Times New Roman" w:cs="Times New Roman"/>
            <w:noProof/>
          </w:rPr>
          <w:t>3.2.3 Sample Collection</w:t>
        </w:r>
        <w:r w:rsidR="00BA0062">
          <w:rPr>
            <w:noProof/>
            <w:webHidden/>
          </w:rPr>
          <w:tab/>
        </w:r>
        <w:r>
          <w:rPr>
            <w:noProof/>
            <w:webHidden/>
          </w:rPr>
          <w:fldChar w:fldCharType="begin"/>
        </w:r>
        <w:r w:rsidR="00BA0062">
          <w:rPr>
            <w:noProof/>
            <w:webHidden/>
          </w:rPr>
          <w:instrText xml:space="preserve"> PAGEREF _Toc204562707 \h </w:instrText>
        </w:r>
        <w:r>
          <w:rPr>
            <w:noProof/>
            <w:webHidden/>
          </w:rPr>
        </w:r>
        <w:r>
          <w:rPr>
            <w:noProof/>
            <w:webHidden/>
          </w:rPr>
          <w:fldChar w:fldCharType="separate"/>
        </w:r>
        <w:r w:rsidR="00BA0062">
          <w:rPr>
            <w:noProof/>
            <w:webHidden/>
          </w:rPr>
          <w:t>16</w:t>
        </w:r>
        <w:r>
          <w:rPr>
            <w:noProof/>
            <w:webHidden/>
          </w:rPr>
          <w:fldChar w:fldCharType="end"/>
        </w:r>
      </w:hyperlink>
    </w:p>
    <w:p w:rsidR="00D01D20" w:rsidRDefault="00B42CA6">
      <w:pPr>
        <w:pStyle w:val="TOC2"/>
        <w:tabs>
          <w:tab w:val="left" w:pos="880"/>
          <w:tab w:val="right" w:leader="dot" w:pos="9350"/>
        </w:tabs>
        <w:rPr>
          <w:rFonts w:eastAsia="SimSun"/>
          <w:noProof/>
          <w:kern w:val="0"/>
          <w:sz w:val="22"/>
          <w:szCs w:val="22"/>
        </w:rPr>
      </w:pPr>
      <w:hyperlink w:anchor="_Toc204562708" w:history="1">
        <w:r w:rsidR="00BA0062">
          <w:rPr>
            <w:rStyle w:val="Hyperlink"/>
            <w:rFonts w:ascii="Times New Roman" w:hAnsi="Times New Roman" w:cs="Times New Roman"/>
            <w:noProof/>
          </w:rPr>
          <w:t xml:space="preserve">3.3 </w:t>
        </w:r>
        <w:r w:rsidR="00BA0062">
          <w:rPr>
            <w:rFonts w:eastAsia="SimSun"/>
            <w:noProof/>
            <w:kern w:val="0"/>
            <w:sz w:val="22"/>
            <w:szCs w:val="22"/>
          </w:rPr>
          <w:tab/>
        </w:r>
        <w:r w:rsidR="00BA0062">
          <w:rPr>
            <w:rStyle w:val="Hyperlink"/>
            <w:rFonts w:ascii="Times New Roman" w:hAnsi="Times New Roman" w:cs="Times New Roman"/>
            <w:noProof/>
          </w:rPr>
          <w:t>Composting Procedure</w:t>
        </w:r>
        <w:r w:rsidR="00BA0062">
          <w:rPr>
            <w:noProof/>
            <w:webHidden/>
          </w:rPr>
          <w:tab/>
        </w:r>
        <w:r>
          <w:rPr>
            <w:noProof/>
            <w:webHidden/>
          </w:rPr>
          <w:fldChar w:fldCharType="begin"/>
        </w:r>
        <w:r w:rsidR="00BA0062">
          <w:rPr>
            <w:noProof/>
            <w:webHidden/>
          </w:rPr>
          <w:instrText xml:space="preserve"> PAGEREF _Toc204562708 \h </w:instrText>
        </w:r>
        <w:r>
          <w:rPr>
            <w:noProof/>
            <w:webHidden/>
          </w:rPr>
        </w:r>
        <w:r>
          <w:rPr>
            <w:noProof/>
            <w:webHidden/>
          </w:rPr>
          <w:fldChar w:fldCharType="separate"/>
        </w:r>
        <w:r w:rsidR="00BA0062">
          <w:rPr>
            <w:noProof/>
            <w:webHidden/>
          </w:rPr>
          <w:t>16</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09" w:history="1">
        <w:r w:rsidR="00BA0062">
          <w:rPr>
            <w:rStyle w:val="Hyperlink"/>
            <w:rFonts w:ascii="Times New Roman" w:hAnsi="Times New Roman" w:cs="Times New Roman"/>
            <w:b/>
            <w:bCs/>
            <w:noProof/>
          </w:rPr>
          <w:t>3.4</w:t>
        </w:r>
        <w:r w:rsidR="00BA0062">
          <w:rPr>
            <w:rStyle w:val="Hyperlink"/>
            <w:rFonts w:ascii="Times New Roman" w:hAnsi="Times New Roman" w:cs="Times New Roman"/>
            <w:noProof/>
          </w:rPr>
          <w:t xml:space="preserve"> Determination of Physicochemical Properties of Chicken Waste, Sawdust, Soil and Water.</w:t>
        </w:r>
        <w:r w:rsidR="00BA0062">
          <w:rPr>
            <w:noProof/>
            <w:webHidden/>
          </w:rPr>
          <w:tab/>
        </w:r>
        <w:r>
          <w:rPr>
            <w:noProof/>
            <w:webHidden/>
          </w:rPr>
          <w:fldChar w:fldCharType="begin"/>
        </w:r>
        <w:r w:rsidR="00BA0062">
          <w:rPr>
            <w:noProof/>
            <w:webHidden/>
          </w:rPr>
          <w:instrText xml:space="preserve"> PAGEREF _Toc204562709 \h </w:instrText>
        </w:r>
        <w:r>
          <w:rPr>
            <w:noProof/>
            <w:webHidden/>
          </w:rPr>
        </w:r>
        <w:r>
          <w:rPr>
            <w:noProof/>
            <w:webHidden/>
          </w:rPr>
          <w:fldChar w:fldCharType="separate"/>
        </w:r>
        <w:r w:rsidR="00BA0062">
          <w:rPr>
            <w:noProof/>
            <w:webHidden/>
          </w:rPr>
          <w:t>16</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10" w:history="1">
        <w:r w:rsidR="00BA0062">
          <w:rPr>
            <w:rStyle w:val="Hyperlink"/>
            <w:rFonts w:ascii="Times New Roman" w:hAnsi="Times New Roman" w:cs="Times New Roman"/>
            <w:noProof/>
          </w:rPr>
          <w:t>3.4.1: Moisture Content of Chicken Waste, Sawdust, and Soil.</w:t>
        </w:r>
        <w:r w:rsidR="00BA0062">
          <w:rPr>
            <w:noProof/>
            <w:webHidden/>
          </w:rPr>
          <w:tab/>
        </w:r>
        <w:r>
          <w:rPr>
            <w:noProof/>
            <w:webHidden/>
          </w:rPr>
          <w:fldChar w:fldCharType="begin"/>
        </w:r>
        <w:r w:rsidR="00BA0062">
          <w:rPr>
            <w:noProof/>
            <w:webHidden/>
          </w:rPr>
          <w:instrText xml:space="preserve"> PAGEREF _Toc204562710 \h </w:instrText>
        </w:r>
        <w:r>
          <w:rPr>
            <w:noProof/>
            <w:webHidden/>
          </w:rPr>
        </w:r>
        <w:r>
          <w:rPr>
            <w:noProof/>
            <w:webHidden/>
          </w:rPr>
          <w:fldChar w:fldCharType="separate"/>
        </w:r>
        <w:r w:rsidR="00BA0062">
          <w:rPr>
            <w:noProof/>
            <w:webHidden/>
          </w:rPr>
          <w:t>17</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11" w:history="1">
        <w:r w:rsidR="00BA0062">
          <w:rPr>
            <w:rStyle w:val="Hyperlink"/>
            <w:rFonts w:ascii="Times New Roman" w:hAnsi="Times New Roman" w:cs="Times New Roman"/>
            <w:noProof/>
          </w:rPr>
          <w:t>3.4.2: pH Measurement of Chicken Waste, Sawdust, Soil and Water</w:t>
        </w:r>
        <w:r w:rsidR="00BA0062">
          <w:rPr>
            <w:noProof/>
            <w:webHidden/>
          </w:rPr>
          <w:tab/>
        </w:r>
        <w:r>
          <w:rPr>
            <w:noProof/>
            <w:webHidden/>
          </w:rPr>
          <w:fldChar w:fldCharType="begin"/>
        </w:r>
        <w:r w:rsidR="00BA0062">
          <w:rPr>
            <w:noProof/>
            <w:webHidden/>
          </w:rPr>
          <w:instrText xml:space="preserve"> PAGEREF _Toc204562711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12" w:history="1">
        <w:r w:rsidR="00BA0062">
          <w:rPr>
            <w:rStyle w:val="Hyperlink"/>
            <w:rFonts w:ascii="Times New Roman" w:hAnsi="Times New Roman" w:cs="Times New Roman"/>
            <w:noProof/>
          </w:rPr>
          <w:t>3.4.3 Total Nitrogen of Chicken Waste, Sawdust, and Soil.</w:t>
        </w:r>
        <w:r w:rsidR="00BA0062">
          <w:rPr>
            <w:noProof/>
            <w:webHidden/>
          </w:rPr>
          <w:tab/>
        </w:r>
        <w:r>
          <w:rPr>
            <w:noProof/>
            <w:webHidden/>
          </w:rPr>
          <w:fldChar w:fldCharType="begin"/>
        </w:r>
        <w:r w:rsidR="00BA0062">
          <w:rPr>
            <w:noProof/>
            <w:webHidden/>
          </w:rPr>
          <w:instrText xml:space="preserve"> PAGEREF _Toc204562712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13" w:history="1">
        <w:r w:rsidR="00BA0062">
          <w:rPr>
            <w:rStyle w:val="Hyperlink"/>
            <w:rFonts w:ascii="Times New Roman" w:hAnsi="Times New Roman" w:cs="Times New Roman"/>
            <w:noProof/>
          </w:rPr>
          <w:t>3.4.4 Phosphorus of Poultry Droppings, Sawdust, and Soil.</w:t>
        </w:r>
        <w:r w:rsidR="00BA0062">
          <w:rPr>
            <w:noProof/>
            <w:webHidden/>
          </w:rPr>
          <w:tab/>
        </w:r>
        <w:r>
          <w:rPr>
            <w:noProof/>
            <w:webHidden/>
          </w:rPr>
          <w:fldChar w:fldCharType="begin"/>
        </w:r>
        <w:r w:rsidR="00BA0062">
          <w:rPr>
            <w:noProof/>
            <w:webHidden/>
          </w:rPr>
          <w:instrText xml:space="preserve"> PAGEREF _Toc204562713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14" w:history="1">
        <w:r w:rsidR="00BA0062">
          <w:rPr>
            <w:rStyle w:val="Hyperlink"/>
            <w:rFonts w:ascii="Times New Roman" w:hAnsi="Times New Roman" w:cs="Times New Roman"/>
            <w:noProof/>
          </w:rPr>
          <w:t>3.4.5 Organic Carbon of Poultry Droppings, Sawdust, and Soil.</w:t>
        </w:r>
        <w:r w:rsidR="00BA0062">
          <w:rPr>
            <w:noProof/>
            <w:webHidden/>
          </w:rPr>
          <w:tab/>
        </w:r>
        <w:r>
          <w:rPr>
            <w:noProof/>
            <w:webHidden/>
          </w:rPr>
          <w:fldChar w:fldCharType="begin"/>
        </w:r>
        <w:r w:rsidR="00BA0062">
          <w:rPr>
            <w:noProof/>
            <w:webHidden/>
          </w:rPr>
          <w:instrText xml:space="preserve"> PAGEREF _Toc204562714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15" w:history="1">
        <w:r w:rsidR="00BA0062">
          <w:rPr>
            <w:rStyle w:val="Hyperlink"/>
            <w:rFonts w:ascii="Times New Roman" w:hAnsi="Times New Roman" w:cs="Times New Roman"/>
            <w:noProof/>
          </w:rPr>
          <w:t>3.4.6 Electrical Conductivity (EC) of Soil and Water</w:t>
        </w:r>
        <w:r w:rsidR="00BA0062">
          <w:rPr>
            <w:noProof/>
            <w:webHidden/>
          </w:rPr>
          <w:tab/>
        </w:r>
        <w:r>
          <w:rPr>
            <w:noProof/>
            <w:webHidden/>
          </w:rPr>
          <w:fldChar w:fldCharType="begin"/>
        </w:r>
        <w:r w:rsidR="00BA0062">
          <w:rPr>
            <w:noProof/>
            <w:webHidden/>
          </w:rPr>
          <w:instrText xml:space="preserve"> PAGEREF _Toc204562715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16" w:history="1">
        <w:r w:rsidR="00BA0062">
          <w:rPr>
            <w:rStyle w:val="Hyperlink"/>
            <w:rFonts w:ascii="Times New Roman" w:hAnsi="Times New Roman" w:cs="Times New Roman"/>
            <w:noProof/>
          </w:rPr>
          <w:t>3.4.7 Total Dissolved Solids (TDS) of Water</w:t>
        </w:r>
        <w:r w:rsidR="00BA0062">
          <w:rPr>
            <w:noProof/>
            <w:webHidden/>
          </w:rPr>
          <w:tab/>
        </w:r>
        <w:r>
          <w:rPr>
            <w:noProof/>
            <w:webHidden/>
          </w:rPr>
          <w:fldChar w:fldCharType="begin"/>
        </w:r>
        <w:r w:rsidR="00BA0062">
          <w:rPr>
            <w:noProof/>
            <w:webHidden/>
          </w:rPr>
          <w:instrText xml:space="preserve"> PAGEREF _Toc204562716 \h </w:instrText>
        </w:r>
        <w:r>
          <w:rPr>
            <w:noProof/>
            <w:webHidden/>
          </w:rPr>
        </w:r>
        <w:r>
          <w:rPr>
            <w:noProof/>
            <w:webHidden/>
          </w:rPr>
          <w:fldChar w:fldCharType="separate"/>
        </w:r>
        <w:r w:rsidR="00BA0062">
          <w:rPr>
            <w:noProof/>
            <w:webHidden/>
          </w:rPr>
          <w:t>19</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17" w:history="1">
        <w:r w:rsidR="00BA0062">
          <w:rPr>
            <w:rStyle w:val="Hyperlink"/>
            <w:rFonts w:ascii="Times New Roman" w:hAnsi="Times New Roman" w:cs="Times New Roman"/>
            <w:bCs/>
            <w:noProof/>
          </w:rPr>
          <w:t xml:space="preserve">3.5. Physical Properties of </w:t>
        </w:r>
        <w:r w:rsidR="00BA0062">
          <w:rPr>
            <w:rStyle w:val="Hyperlink"/>
            <w:rFonts w:ascii="Times New Roman" w:hAnsi="Times New Roman" w:cs="Times New Roman"/>
            <w:noProof/>
          </w:rPr>
          <w:t>Poultry Droppings, Sawdust, and Soil.</w:t>
        </w:r>
        <w:r w:rsidR="00BA0062">
          <w:rPr>
            <w:noProof/>
            <w:webHidden/>
          </w:rPr>
          <w:tab/>
        </w:r>
        <w:r>
          <w:rPr>
            <w:noProof/>
            <w:webHidden/>
          </w:rPr>
          <w:fldChar w:fldCharType="begin"/>
        </w:r>
        <w:r w:rsidR="00BA0062">
          <w:rPr>
            <w:noProof/>
            <w:webHidden/>
          </w:rPr>
          <w:instrText xml:space="preserve"> PAGEREF _Toc204562717 \h </w:instrText>
        </w:r>
        <w:r>
          <w:rPr>
            <w:noProof/>
            <w:webHidden/>
          </w:rPr>
        </w:r>
        <w:r>
          <w:rPr>
            <w:noProof/>
            <w:webHidden/>
          </w:rPr>
          <w:fldChar w:fldCharType="separate"/>
        </w:r>
        <w:r w:rsidR="00BA0062">
          <w:rPr>
            <w:noProof/>
            <w:webHidden/>
          </w:rPr>
          <w:t>20</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18" w:history="1">
        <w:r w:rsidR="00BA0062">
          <w:rPr>
            <w:rStyle w:val="Hyperlink"/>
            <w:rFonts w:ascii="Times New Roman" w:hAnsi="Times New Roman" w:cs="Times New Roman"/>
            <w:noProof/>
          </w:rPr>
          <w:t>3.6 Experimental Design</w:t>
        </w:r>
        <w:r w:rsidR="00BA0062">
          <w:rPr>
            <w:noProof/>
            <w:webHidden/>
          </w:rPr>
          <w:tab/>
        </w:r>
        <w:r>
          <w:rPr>
            <w:noProof/>
            <w:webHidden/>
          </w:rPr>
          <w:fldChar w:fldCharType="begin"/>
        </w:r>
        <w:r w:rsidR="00BA0062">
          <w:rPr>
            <w:noProof/>
            <w:webHidden/>
          </w:rPr>
          <w:instrText xml:space="preserve"> PAGEREF _Toc204562718 \h </w:instrText>
        </w:r>
        <w:r>
          <w:rPr>
            <w:noProof/>
            <w:webHidden/>
          </w:rPr>
        </w:r>
        <w:r>
          <w:rPr>
            <w:noProof/>
            <w:webHidden/>
          </w:rPr>
          <w:fldChar w:fldCharType="separate"/>
        </w:r>
        <w:r w:rsidR="00BA0062">
          <w:rPr>
            <w:noProof/>
            <w:webHidden/>
          </w:rPr>
          <w:t>21</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19" w:history="1">
        <w:r w:rsidR="00BA0062">
          <w:rPr>
            <w:rStyle w:val="Hyperlink"/>
            <w:rFonts w:ascii="Times New Roman" w:hAnsi="Times New Roman" w:cs="Times New Roman"/>
            <w:noProof/>
          </w:rPr>
          <w:t>3.7 Composting Procedure</w:t>
        </w:r>
        <w:r w:rsidR="00BA0062">
          <w:rPr>
            <w:noProof/>
            <w:webHidden/>
          </w:rPr>
          <w:tab/>
        </w:r>
        <w:r>
          <w:rPr>
            <w:noProof/>
            <w:webHidden/>
          </w:rPr>
          <w:fldChar w:fldCharType="begin"/>
        </w:r>
        <w:r w:rsidR="00BA0062">
          <w:rPr>
            <w:noProof/>
            <w:webHidden/>
          </w:rPr>
          <w:instrText xml:space="preserve"> PAGEREF _Toc204562719 \h </w:instrText>
        </w:r>
        <w:r>
          <w:rPr>
            <w:noProof/>
            <w:webHidden/>
          </w:rPr>
        </w:r>
        <w:r>
          <w:rPr>
            <w:noProof/>
            <w:webHidden/>
          </w:rPr>
          <w:fldChar w:fldCharType="separate"/>
        </w:r>
        <w:r w:rsidR="00BA0062">
          <w:rPr>
            <w:noProof/>
            <w:webHidden/>
          </w:rPr>
          <w:t>22</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20" w:history="1">
        <w:r w:rsidR="00BA0062">
          <w:rPr>
            <w:rStyle w:val="Hyperlink"/>
            <w:rFonts w:ascii="Times New Roman" w:hAnsi="Times New Roman" w:cs="Times New Roman"/>
            <w:noProof/>
          </w:rPr>
          <w:t>3.8 Data Analysis</w:t>
        </w:r>
        <w:r w:rsidR="00BA0062">
          <w:rPr>
            <w:noProof/>
            <w:webHidden/>
          </w:rPr>
          <w:tab/>
        </w:r>
        <w:r>
          <w:rPr>
            <w:noProof/>
            <w:webHidden/>
          </w:rPr>
          <w:fldChar w:fldCharType="begin"/>
        </w:r>
        <w:r w:rsidR="00BA0062">
          <w:rPr>
            <w:noProof/>
            <w:webHidden/>
          </w:rPr>
          <w:instrText xml:space="preserve"> PAGEREF _Toc204562720 \h </w:instrText>
        </w:r>
        <w:r>
          <w:rPr>
            <w:noProof/>
            <w:webHidden/>
          </w:rPr>
        </w:r>
        <w:r>
          <w:rPr>
            <w:noProof/>
            <w:webHidden/>
          </w:rPr>
          <w:fldChar w:fldCharType="separate"/>
        </w:r>
        <w:r w:rsidR="00BA0062">
          <w:rPr>
            <w:noProof/>
            <w:webHidden/>
          </w:rPr>
          <w:t>22</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721" w:history="1">
        <w:r w:rsidR="00BA0062">
          <w:rPr>
            <w:rStyle w:val="Hyperlink"/>
            <w:rFonts w:ascii="Times New Roman" w:hAnsi="Times New Roman" w:cs="Times New Roman"/>
            <w:noProof/>
          </w:rPr>
          <w:t>CHAPTER FOUR</w:t>
        </w:r>
        <w:r w:rsidR="00BA0062">
          <w:rPr>
            <w:noProof/>
            <w:webHidden/>
          </w:rPr>
          <w:tab/>
        </w:r>
        <w:r>
          <w:rPr>
            <w:noProof/>
            <w:webHidden/>
          </w:rPr>
          <w:fldChar w:fldCharType="begin"/>
        </w:r>
        <w:r w:rsidR="00BA0062">
          <w:rPr>
            <w:noProof/>
            <w:webHidden/>
          </w:rPr>
          <w:instrText xml:space="preserve"> PAGEREF _Toc204562721 \h </w:instrText>
        </w:r>
        <w:r>
          <w:rPr>
            <w:noProof/>
            <w:webHidden/>
          </w:rPr>
        </w:r>
        <w:r>
          <w:rPr>
            <w:noProof/>
            <w:webHidden/>
          </w:rPr>
          <w:fldChar w:fldCharType="separate"/>
        </w:r>
        <w:r w:rsidR="00BA0062">
          <w:rPr>
            <w:noProof/>
            <w:webHidden/>
          </w:rPr>
          <w:t>23</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722" w:history="1">
        <w:r w:rsidR="00BA0062">
          <w:rPr>
            <w:rStyle w:val="Hyperlink"/>
            <w:rFonts w:ascii="Times New Roman" w:hAnsi="Times New Roman" w:cs="Times New Roman"/>
            <w:noProof/>
          </w:rPr>
          <w:t>RESULTS AND DISCUSSIONS</w:t>
        </w:r>
        <w:r w:rsidR="00BA0062">
          <w:rPr>
            <w:noProof/>
            <w:webHidden/>
          </w:rPr>
          <w:tab/>
        </w:r>
        <w:r>
          <w:rPr>
            <w:noProof/>
            <w:webHidden/>
          </w:rPr>
          <w:fldChar w:fldCharType="begin"/>
        </w:r>
        <w:r w:rsidR="00BA0062">
          <w:rPr>
            <w:noProof/>
            <w:webHidden/>
          </w:rPr>
          <w:instrText xml:space="preserve"> PAGEREF _Toc204562722 \h </w:instrText>
        </w:r>
        <w:r>
          <w:rPr>
            <w:noProof/>
            <w:webHidden/>
          </w:rPr>
        </w:r>
        <w:r>
          <w:rPr>
            <w:noProof/>
            <w:webHidden/>
          </w:rPr>
          <w:fldChar w:fldCharType="separate"/>
        </w:r>
        <w:r w:rsidR="00BA0062">
          <w:rPr>
            <w:noProof/>
            <w:webHidden/>
          </w:rPr>
          <w:t>23</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23" w:history="1">
        <w:r w:rsidR="00BA0062">
          <w:rPr>
            <w:rStyle w:val="Hyperlink"/>
            <w:rFonts w:ascii="Times New Roman" w:hAnsi="Times New Roman" w:cs="Times New Roman"/>
            <w:noProof/>
          </w:rPr>
          <w:t>4.2 Discussions</w:t>
        </w:r>
        <w:r w:rsidR="00BA0062">
          <w:rPr>
            <w:noProof/>
            <w:webHidden/>
          </w:rPr>
          <w:tab/>
        </w:r>
        <w:r>
          <w:rPr>
            <w:noProof/>
            <w:webHidden/>
          </w:rPr>
          <w:fldChar w:fldCharType="begin"/>
        </w:r>
        <w:r w:rsidR="00BA0062">
          <w:rPr>
            <w:noProof/>
            <w:webHidden/>
          </w:rPr>
          <w:instrText xml:space="preserve"> PAGEREF _Toc204562723 \h </w:instrText>
        </w:r>
        <w:r>
          <w:rPr>
            <w:noProof/>
            <w:webHidden/>
          </w:rPr>
        </w:r>
        <w:r>
          <w:rPr>
            <w:noProof/>
            <w:webHidden/>
          </w:rPr>
          <w:fldChar w:fldCharType="separate"/>
        </w:r>
        <w:r w:rsidR="00BA0062">
          <w:rPr>
            <w:noProof/>
            <w:webHidden/>
          </w:rPr>
          <w:t>29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24" w:history="1">
        <w:r w:rsidR="00BA0062">
          <w:rPr>
            <w:rStyle w:val="Hyperlink"/>
            <w:rFonts w:ascii="Times New Roman" w:hAnsi="Times New Roman" w:cs="Times New Roman"/>
            <w:noProof/>
          </w:rPr>
          <w:t>4.2.1 Discussion on Table 4.1 the result of the water quality analysis.</w:t>
        </w:r>
        <w:r w:rsidR="00BA0062">
          <w:rPr>
            <w:noProof/>
            <w:webHidden/>
          </w:rPr>
          <w:tab/>
        </w:r>
        <w:r>
          <w:rPr>
            <w:noProof/>
            <w:webHidden/>
          </w:rPr>
          <w:fldChar w:fldCharType="begin"/>
        </w:r>
        <w:r w:rsidR="00BA0062">
          <w:rPr>
            <w:noProof/>
            <w:webHidden/>
          </w:rPr>
          <w:instrText xml:space="preserve"> PAGEREF _Toc204562724 \h </w:instrText>
        </w:r>
        <w:r>
          <w:rPr>
            <w:noProof/>
            <w:webHidden/>
          </w:rPr>
        </w:r>
        <w:r>
          <w:rPr>
            <w:noProof/>
            <w:webHidden/>
          </w:rPr>
          <w:fldChar w:fldCharType="separate"/>
        </w:r>
        <w:r w:rsidR="00BA0062">
          <w:rPr>
            <w:noProof/>
            <w:webHidden/>
          </w:rPr>
          <w:t>29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25" w:history="1">
        <w:r w:rsidR="00BA0062">
          <w:rPr>
            <w:rStyle w:val="Hyperlink"/>
            <w:rFonts w:ascii="Times New Roman" w:hAnsi="Times New Roman" w:cs="Times New Roman"/>
            <w:noProof/>
          </w:rPr>
          <w:t>4.2.2: Discussion on Table 4.2 Laboratory Test Results for chicken waste</w:t>
        </w:r>
        <w:r w:rsidR="00BA0062">
          <w:rPr>
            <w:noProof/>
            <w:webHidden/>
          </w:rPr>
          <w:tab/>
        </w:r>
        <w:r>
          <w:rPr>
            <w:noProof/>
            <w:webHidden/>
          </w:rPr>
          <w:fldChar w:fldCharType="begin"/>
        </w:r>
        <w:r w:rsidR="00BA0062">
          <w:rPr>
            <w:noProof/>
            <w:webHidden/>
          </w:rPr>
          <w:instrText xml:space="preserve"> PAGEREF _Toc204562725 \h </w:instrText>
        </w:r>
        <w:r>
          <w:rPr>
            <w:noProof/>
            <w:webHidden/>
          </w:rPr>
        </w:r>
        <w:r>
          <w:rPr>
            <w:noProof/>
            <w:webHidden/>
          </w:rPr>
          <w:fldChar w:fldCharType="separate"/>
        </w:r>
        <w:r w:rsidR="00BA0062">
          <w:rPr>
            <w:noProof/>
            <w:webHidden/>
          </w:rPr>
          <w:t>29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26" w:history="1">
        <w:r w:rsidR="00BA0062">
          <w:rPr>
            <w:rStyle w:val="Hyperlink"/>
            <w:rFonts w:ascii="Times New Roman" w:hAnsi="Times New Roman" w:cs="Times New Roman"/>
            <w:noProof/>
          </w:rPr>
          <w:t>4.2.3: Discussion on Table 4.3 Nutrient Content of chicken waste</w:t>
        </w:r>
        <w:r w:rsidR="00BA0062">
          <w:rPr>
            <w:noProof/>
            <w:webHidden/>
          </w:rPr>
          <w:tab/>
        </w:r>
        <w:r>
          <w:rPr>
            <w:noProof/>
            <w:webHidden/>
          </w:rPr>
          <w:fldChar w:fldCharType="begin"/>
        </w:r>
        <w:r w:rsidR="00BA0062">
          <w:rPr>
            <w:noProof/>
            <w:webHidden/>
          </w:rPr>
          <w:instrText xml:space="preserve"> PAGEREF _Toc204562726 \h </w:instrText>
        </w:r>
        <w:r>
          <w:rPr>
            <w:noProof/>
            <w:webHidden/>
          </w:rPr>
        </w:r>
        <w:r>
          <w:rPr>
            <w:noProof/>
            <w:webHidden/>
          </w:rPr>
          <w:fldChar w:fldCharType="separate"/>
        </w:r>
        <w:r w:rsidR="00BA0062">
          <w:rPr>
            <w:noProof/>
            <w:webHidden/>
          </w:rPr>
          <w:t>29</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27" w:history="1">
        <w:r w:rsidR="00BA0062">
          <w:rPr>
            <w:rStyle w:val="Hyperlink"/>
            <w:rFonts w:ascii="Times New Roman" w:hAnsi="Times New Roman" w:cs="Times New Roman"/>
            <w:noProof/>
          </w:rPr>
          <w:t>4.2.4: Discussion on Table 4.4 Laboratory Test Results for Sawdust</w:t>
        </w:r>
        <w:r w:rsidR="00BA0062">
          <w:rPr>
            <w:noProof/>
            <w:webHidden/>
          </w:rPr>
          <w:tab/>
        </w:r>
        <w:r>
          <w:rPr>
            <w:noProof/>
            <w:webHidden/>
          </w:rPr>
          <w:fldChar w:fldCharType="begin"/>
        </w:r>
        <w:r w:rsidR="00BA0062">
          <w:rPr>
            <w:noProof/>
            <w:webHidden/>
          </w:rPr>
          <w:instrText xml:space="preserve"> PAGEREF _Toc204562727 \h </w:instrText>
        </w:r>
        <w:r>
          <w:rPr>
            <w:noProof/>
            <w:webHidden/>
          </w:rPr>
        </w:r>
        <w:r>
          <w:rPr>
            <w:noProof/>
            <w:webHidden/>
          </w:rPr>
          <w:fldChar w:fldCharType="separate"/>
        </w:r>
        <w:r w:rsidR="00BA0062">
          <w:rPr>
            <w:noProof/>
            <w:webHidden/>
          </w:rPr>
          <w:t>30</w:t>
        </w:r>
        <w:r>
          <w:rPr>
            <w:noProof/>
            <w:webHidden/>
          </w:rPr>
          <w:fldChar w:fldCharType="end"/>
        </w:r>
      </w:hyperlink>
    </w:p>
    <w:p w:rsidR="00D01D20" w:rsidRDefault="00B42CA6">
      <w:pPr>
        <w:pStyle w:val="TOC3"/>
        <w:tabs>
          <w:tab w:val="right" w:leader="dot" w:pos="9350"/>
        </w:tabs>
        <w:rPr>
          <w:rFonts w:eastAsia="SimSun"/>
          <w:noProof/>
          <w:kern w:val="0"/>
          <w:sz w:val="22"/>
          <w:szCs w:val="22"/>
        </w:rPr>
      </w:pPr>
      <w:hyperlink w:anchor="_Toc204562728" w:history="1">
        <w:r w:rsidR="00BA0062">
          <w:rPr>
            <w:rStyle w:val="Hyperlink"/>
            <w:rFonts w:ascii="Times New Roman" w:hAnsi="Times New Roman" w:cs="Times New Roman"/>
            <w:noProof/>
          </w:rPr>
          <w:t>4.2.5: Discussion on Table 4.5 Nutrient Content of Sawdust</w:t>
        </w:r>
        <w:r w:rsidR="00BA0062">
          <w:rPr>
            <w:noProof/>
            <w:webHidden/>
          </w:rPr>
          <w:tab/>
        </w:r>
        <w:r>
          <w:rPr>
            <w:noProof/>
            <w:webHidden/>
          </w:rPr>
          <w:fldChar w:fldCharType="begin"/>
        </w:r>
        <w:r w:rsidR="00BA0062">
          <w:rPr>
            <w:noProof/>
            <w:webHidden/>
          </w:rPr>
          <w:instrText xml:space="preserve"> PAGEREF _Toc204562728 \h </w:instrText>
        </w:r>
        <w:r>
          <w:rPr>
            <w:noProof/>
            <w:webHidden/>
          </w:rPr>
        </w:r>
        <w:r>
          <w:rPr>
            <w:noProof/>
            <w:webHidden/>
          </w:rPr>
          <w:fldChar w:fldCharType="separate"/>
        </w:r>
        <w:r w:rsidR="00BA0062">
          <w:rPr>
            <w:noProof/>
            <w:webHidden/>
          </w:rPr>
          <w:t>30</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29" w:history="1">
        <w:r w:rsidR="00BA0062">
          <w:rPr>
            <w:rStyle w:val="Hyperlink"/>
            <w:rFonts w:ascii="Times New Roman" w:hAnsi="Times New Roman" w:cs="Times New Roman"/>
            <w:noProof/>
          </w:rPr>
          <w:t>4.3 Comparison the Results with Existing Research</w:t>
        </w:r>
        <w:r w:rsidR="00BA0062">
          <w:rPr>
            <w:noProof/>
            <w:webHidden/>
          </w:rPr>
          <w:tab/>
        </w:r>
        <w:r>
          <w:rPr>
            <w:noProof/>
            <w:webHidden/>
          </w:rPr>
          <w:fldChar w:fldCharType="begin"/>
        </w:r>
        <w:r w:rsidR="00BA0062">
          <w:rPr>
            <w:noProof/>
            <w:webHidden/>
          </w:rPr>
          <w:instrText xml:space="preserve"> PAGEREF _Toc204562729 \h </w:instrText>
        </w:r>
        <w:r>
          <w:rPr>
            <w:noProof/>
            <w:webHidden/>
          </w:rPr>
        </w:r>
        <w:r>
          <w:rPr>
            <w:noProof/>
            <w:webHidden/>
          </w:rPr>
          <w:fldChar w:fldCharType="separate"/>
        </w:r>
        <w:r w:rsidR="00BA0062">
          <w:rPr>
            <w:noProof/>
            <w:webHidden/>
          </w:rPr>
          <w:t>30</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730" w:history="1">
        <w:r w:rsidR="00BA0062">
          <w:rPr>
            <w:rStyle w:val="Hyperlink"/>
            <w:rFonts w:ascii="Times New Roman" w:hAnsi="Times New Roman" w:cs="Times New Roman"/>
            <w:noProof/>
          </w:rPr>
          <w:t>CHAPTER FIVE</w:t>
        </w:r>
        <w:r w:rsidR="00BA0062">
          <w:rPr>
            <w:noProof/>
            <w:webHidden/>
          </w:rPr>
          <w:tab/>
        </w:r>
        <w:r>
          <w:rPr>
            <w:noProof/>
            <w:webHidden/>
          </w:rPr>
          <w:fldChar w:fldCharType="begin"/>
        </w:r>
        <w:r w:rsidR="00BA0062">
          <w:rPr>
            <w:noProof/>
            <w:webHidden/>
          </w:rPr>
          <w:instrText xml:space="preserve"> PAGEREF _Toc204562730 \h </w:instrText>
        </w:r>
        <w:r>
          <w:rPr>
            <w:noProof/>
            <w:webHidden/>
          </w:rPr>
        </w:r>
        <w:r>
          <w:rPr>
            <w:noProof/>
            <w:webHidden/>
          </w:rPr>
          <w:fldChar w:fldCharType="separate"/>
        </w:r>
        <w:r w:rsidR="00BA0062">
          <w:rPr>
            <w:noProof/>
            <w:webHidden/>
          </w:rPr>
          <w:t>33</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731" w:history="1">
        <w:r w:rsidR="00BA0062">
          <w:rPr>
            <w:rStyle w:val="Hyperlink"/>
            <w:rFonts w:ascii="Times New Roman" w:hAnsi="Times New Roman" w:cs="Times New Roman"/>
            <w:noProof/>
          </w:rPr>
          <w:t>SUMMARY, CONCLUSION AND RECOMMENDATIONS</w:t>
        </w:r>
        <w:r w:rsidR="00BA0062">
          <w:rPr>
            <w:noProof/>
            <w:webHidden/>
          </w:rPr>
          <w:tab/>
        </w:r>
        <w:r>
          <w:rPr>
            <w:noProof/>
            <w:webHidden/>
          </w:rPr>
          <w:fldChar w:fldCharType="begin"/>
        </w:r>
        <w:r w:rsidR="00BA0062">
          <w:rPr>
            <w:noProof/>
            <w:webHidden/>
          </w:rPr>
          <w:instrText xml:space="preserve"> PAGEREF _Toc204562731 \h </w:instrText>
        </w:r>
        <w:r>
          <w:rPr>
            <w:noProof/>
            <w:webHidden/>
          </w:rPr>
        </w:r>
        <w:r>
          <w:rPr>
            <w:noProof/>
            <w:webHidden/>
          </w:rPr>
          <w:fldChar w:fldCharType="separate"/>
        </w:r>
        <w:r w:rsidR="00BA0062">
          <w:rPr>
            <w:noProof/>
            <w:webHidden/>
          </w:rPr>
          <w:t>33</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32" w:history="1">
        <w:r w:rsidR="00BA0062">
          <w:rPr>
            <w:rStyle w:val="Hyperlink"/>
            <w:rFonts w:ascii="Times New Roman" w:hAnsi="Times New Roman" w:cs="Times New Roman"/>
            <w:noProof/>
          </w:rPr>
          <w:t>5.1 Summary</w:t>
        </w:r>
        <w:r w:rsidR="00BA0062">
          <w:rPr>
            <w:noProof/>
            <w:webHidden/>
          </w:rPr>
          <w:tab/>
        </w:r>
        <w:r>
          <w:rPr>
            <w:noProof/>
            <w:webHidden/>
          </w:rPr>
          <w:fldChar w:fldCharType="begin"/>
        </w:r>
        <w:r w:rsidR="00BA0062">
          <w:rPr>
            <w:noProof/>
            <w:webHidden/>
          </w:rPr>
          <w:instrText xml:space="preserve"> PAGEREF _Toc204562732 \h </w:instrText>
        </w:r>
        <w:r>
          <w:rPr>
            <w:noProof/>
            <w:webHidden/>
          </w:rPr>
        </w:r>
        <w:r>
          <w:rPr>
            <w:noProof/>
            <w:webHidden/>
          </w:rPr>
          <w:fldChar w:fldCharType="separate"/>
        </w:r>
        <w:r w:rsidR="00BA0062">
          <w:rPr>
            <w:noProof/>
            <w:webHidden/>
          </w:rPr>
          <w:t>33</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33" w:history="1">
        <w:r w:rsidR="00BA0062">
          <w:rPr>
            <w:rStyle w:val="Hyperlink"/>
            <w:rFonts w:ascii="Times New Roman" w:hAnsi="Times New Roman" w:cs="Times New Roman"/>
            <w:noProof/>
          </w:rPr>
          <w:t>5.2 Conclusion</w:t>
        </w:r>
        <w:r w:rsidR="00BA0062">
          <w:rPr>
            <w:noProof/>
            <w:webHidden/>
          </w:rPr>
          <w:tab/>
        </w:r>
        <w:r>
          <w:rPr>
            <w:noProof/>
            <w:webHidden/>
          </w:rPr>
          <w:fldChar w:fldCharType="begin"/>
        </w:r>
        <w:r w:rsidR="00BA0062">
          <w:rPr>
            <w:noProof/>
            <w:webHidden/>
          </w:rPr>
          <w:instrText xml:space="preserve"> PAGEREF _Toc204562733 \h </w:instrText>
        </w:r>
        <w:r>
          <w:rPr>
            <w:noProof/>
            <w:webHidden/>
          </w:rPr>
        </w:r>
        <w:r>
          <w:rPr>
            <w:noProof/>
            <w:webHidden/>
          </w:rPr>
          <w:fldChar w:fldCharType="separate"/>
        </w:r>
        <w:r w:rsidR="00BA0062">
          <w:rPr>
            <w:noProof/>
            <w:webHidden/>
          </w:rPr>
          <w:t>33</w:t>
        </w:r>
        <w:r>
          <w:rPr>
            <w:noProof/>
            <w:webHidden/>
          </w:rPr>
          <w:fldChar w:fldCharType="end"/>
        </w:r>
      </w:hyperlink>
    </w:p>
    <w:p w:rsidR="00D01D20" w:rsidRDefault="00B42CA6">
      <w:pPr>
        <w:pStyle w:val="TOC2"/>
        <w:tabs>
          <w:tab w:val="right" w:leader="dot" w:pos="9350"/>
        </w:tabs>
        <w:rPr>
          <w:rFonts w:eastAsia="SimSun"/>
          <w:noProof/>
          <w:kern w:val="0"/>
          <w:sz w:val="22"/>
          <w:szCs w:val="22"/>
        </w:rPr>
      </w:pPr>
      <w:hyperlink w:anchor="_Toc204562734" w:history="1">
        <w:r w:rsidR="00BA0062">
          <w:rPr>
            <w:rStyle w:val="Hyperlink"/>
            <w:rFonts w:ascii="Times New Roman" w:hAnsi="Times New Roman" w:cs="Times New Roman"/>
            <w:noProof/>
          </w:rPr>
          <w:t>5.3 Recommendations</w:t>
        </w:r>
        <w:r w:rsidR="00BA0062">
          <w:rPr>
            <w:noProof/>
            <w:webHidden/>
          </w:rPr>
          <w:tab/>
        </w:r>
        <w:r>
          <w:rPr>
            <w:noProof/>
            <w:webHidden/>
          </w:rPr>
          <w:fldChar w:fldCharType="begin"/>
        </w:r>
        <w:r w:rsidR="00BA0062">
          <w:rPr>
            <w:noProof/>
            <w:webHidden/>
          </w:rPr>
          <w:instrText xml:space="preserve"> PAGEREF _Toc204562734 \h </w:instrText>
        </w:r>
        <w:r>
          <w:rPr>
            <w:noProof/>
            <w:webHidden/>
          </w:rPr>
        </w:r>
        <w:r>
          <w:rPr>
            <w:noProof/>
            <w:webHidden/>
          </w:rPr>
          <w:fldChar w:fldCharType="separate"/>
        </w:r>
        <w:r w:rsidR="00BA0062">
          <w:rPr>
            <w:noProof/>
            <w:webHidden/>
          </w:rPr>
          <w:t>33</w:t>
        </w:r>
        <w:r>
          <w:rPr>
            <w:noProof/>
            <w:webHidden/>
          </w:rPr>
          <w:fldChar w:fldCharType="end"/>
        </w:r>
      </w:hyperlink>
    </w:p>
    <w:p w:rsidR="00D01D20" w:rsidRDefault="00B42CA6">
      <w:pPr>
        <w:pStyle w:val="TOC1"/>
        <w:tabs>
          <w:tab w:val="right" w:leader="dot" w:pos="9350"/>
        </w:tabs>
        <w:rPr>
          <w:rFonts w:eastAsia="SimSun"/>
          <w:noProof/>
          <w:kern w:val="0"/>
          <w:sz w:val="22"/>
          <w:szCs w:val="22"/>
        </w:rPr>
      </w:pPr>
      <w:hyperlink w:anchor="_Toc204562735" w:history="1">
        <w:r w:rsidR="00BA0062">
          <w:rPr>
            <w:rStyle w:val="Hyperlink"/>
            <w:rFonts w:ascii="Times New Roman" w:hAnsi="Times New Roman" w:cs="Times New Roman"/>
            <w:noProof/>
          </w:rPr>
          <w:t>REFERENCES</w:t>
        </w:r>
        <w:r w:rsidR="00BA0062">
          <w:rPr>
            <w:noProof/>
            <w:webHidden/>
          </w:rPr>
          <w:tab/>
        </w:r>
        <w:r>
          <w:rPr>
            <w:noProof/>
            <w:webHidden/>
          </w:rPr>
          <w:fldChar w:fldCharType="begin"/>
        </w:r>
        <w:r w:rsidR="00BA0062">
          <w:rPr>
            <w:noProof/>
            <w:webHidden/>
          </w:rPr>
          <w:instrText xml:space="preserve"> PAGEREF _Toc204562735 \h </w:instrText>
        </w:r>
        <w:r>
          <w:rPr>
            <w:noProof/>
            <w:webHidden/>
          </w:rPr>
        </w:r>
        <w:r>
          <w:rPr>
            <w:noProof/>
            <w:webHidden/>
          </w:rPr>
          <w:fldChar w:fldCharType="separate"/>
        </w:r>
        <w:r w:rsidR="00BA0062">
          <w:rPr>
            <w:noProof/>
            <w:webHidden/>
          </w:rPr>
          <w:t>34</w:t>
        </w:r>
        <w:r>
          <w:rPr>
            <w:noProof/>
            <w:webHidden/>
          </w:rPr>
          <w:fldChar w:fldCharType="end"/>
        </w:r>
      </w:hyperlink>
    </w:p>
    <w:p w:rsidR="00D01D20" w:rsidRDefault="00B42CA6">
      <w:r>
        <w:rPr>
          <w:b/>
          <w:bCs/>
          <w:noProof/>
        </w:rPr>
        <w:fldChar w:fldCharType="end"/>
      </w:r>
    </w:p>
    <w:p w:rsidR="00D01D20" w:rsidRDefault="00D01D20"/>
    <w:p w:rsidR="00D01D20" w:rsidRDefault="00D01D20"/>
    <w:p w:rsidR="00D01D20" w:rsidRDefault="00D01D20"/>
    <w:p w:rsidR="00CC6B8A" w:rsidRDefault="00CC6B8A">
      <w:pPr>
        <w:jc w:val="center"/>
        <w:rPr>
          <w:rFonts w:ascii="Times New Roman" w:hAnsi="Times New Roman" w:cs="Times New Roman"/>
        </w:rPr>
      </w:pPr>
    </w:p>
    <w:p w:rsidR="00CC6B8A" w:rsidRDefault="00CC6B8A">
      <w:pPr>
        <w:jc w:val="center"/>
        <w:rPr>
          <w:rFonts w:ascii="Times New Roman" w:hAnsi="Times New Roman" w:cs="Times New Roman"/>
        </w:rPr>
      </w:pPr>
    </w:p>
    <w:p w:rsidR="00CC6B8A" w:rsidRDefault="00CC6B8A">
      <w:pPr>
        <w:jc w:val="center"/>
        <w:rPr>
          <w:rFonts w:ascii="Times New Roman" w:hAnsi="Times New Roman" w:cs="Times New Roman"/>
        </w:rPr>
      </w:pPr>
    </w:p>
    <w:p w:rsidR="00D01D20" w:rsidRDefault="00BA0062">
      <w:pPr>
        <w:jc w:val="center"/>
        <w:rPr>
          <w:rFonts w:ascii="Times New Roman" w:hAnsi="Times New Roman" w:cs="Times New Roman"/>
        </w:rPr>
      </w:pPr>
      <w:r>
        <w:rPr>
          <w:rFonts w:ascii="Times New Roman" w:hAnsi="Times New Roman" w:cs="Times New Roman"/>
        </w:rPr>
        <w:lastRenderedPageBreak/>
        <w:t>LIST OF TABLES</w:t>
      </w:r>
    </w:p>
    <w:p w:rsidR="00D01D20" w:rsidRDefault="00BA0062">
      <w:pPr>
        <w:spacing w:line="360" w:lineRule="auto"/>
        <w:jc w:val="both"/>
        <w:rPr>
          <w:rFonts w:ascii="Times New Roman" w:hAnsi="Times New Roman" w:cs="Times New Roman"/>
        </w:rPr>
      </w:pPr>
      <w:r>
        <w:rPr>
          <w:rFonts w:ascii="Times New Roman" w:hAnsi="Times New Roman" w:cs="Times New Roman"/>
        </w:rPr>
        <w:t>Table 2.1 Showing the Physical and Chemical Properties Summary of                        13</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Chicken Waste, Sawdust, Soil and water.                                                                      </w:t>
      </w:r>
    </w:p>
    <w:p w:rsidR="00D01D20" w:rsidRDefault="00BA0062">
      <w:pPr>
        <w:spacing w:line="360" w:lineRule="auto"/>
        <w:rPr>
          <w:rFonts w:ascii="Times New Roman" w:hAnsi="Times New Roman" w:cs="Times New Roman"/>
        </w:rPr>
      </w:pPr>
      <w:r>
        <w:rPr>
          <w:rFonts w:ascii="Times New Roman" w:hAnsi="Times New Roman" w:cs="Times New Roman"/>
        </w:rPr>
        <w:t xml:space="preserve">Table 4.1 showing the Result of the Water Quality Analysis                                            25                                      </w:t>
      </w:r>
    </w:p>
    <w:p w:rsidR="00D01D20" w:rsidRDefault="00BA0062">
      <w:pPr>
        <w:spacing w:line="360" w:lineRule="auto"/>
        <w:rPr>
          <w:rFonts w:ascii="Times New Roman" w:hAnsi="Times New Roman" w:cs="Times New Roman"/>
        </w:rPr>
      </w:pPr>
      <w:r>
        <w:rPr>
          <w:rFonts w:ascii="Times New Roman" w:hAnsi="Times New Roman" w:cs="Times New Roman"/>
        </w:rPr>
        <w:t>Table 4.2 Presenting the Result of the Laboratory Test for Chicken Waste                  26</w:t>
      </w:r>
    </w:p>
    <w:p w:rsidR="00D01D20" w:rsidRDefault="00BA0062">
      <w:pPr>
        <w:spacing w:line="360" w:lineRule="auto"/>
        <w:rPr>
          <w:rFonts w:ascii="Times New Roman" w:hAnsi="Times New Roman" w:cs="Times New Roman"/>
        </w:rPr>
      </w:pPr>
      <w:r>
        <w:rPr>
          <w:rFonts w:ascii="Times New Roman" w:hAnsi="Times New Roman" w:cs="Times New Roman"/>
        </w:rPr>
        <w:t>Table 4.3 Showing the Result of Nutrient Contents of Chicken Waste                           27</w:t>
      </w:r>
    </w:p>
    <w:p w:rsidR="00D01D20" w:rsidRDefault="00BA0062">
      <w:pPr>
        <w:spacing w:line="360" w:lineRule="auto"/>
        <w:rPr>
          <w:rFonts w:ascii="Times New Roman" w:hAnsi="Times New Roman" w:cs="Times New Roman"/>
        </w:rPr>
      </w:pPr>
      <w:r>
        <w:rPr>
          <w:rFonts w:ascii="Times New Roman" w:hAnsi="Times New Roman" w:cs="Times New Roman"/>
        </w:rPr>
        <w:t>Table 4.4 Presenting the Laboratory Test Results for Sawdust                                       28</w:t>
      </w:r>
    </w:p>
    <w:p w:rsidR="00D01D20" w:rsidRDefault="00BA0062">
      <w:pPr>
        <w:spacing w:line="360" w:lineRule="auto"/>
        <w:rPr>
          <w:rFonts w:ascii="Times New Roman" w:hAnsi="Times New Roman" w:cs="Times New Roman"/>
        </w:rPr>
      </w:pPr>
      <w:r>
        <w:rPr>
          <w:rFonts w:ascii="Times New Roman" w:hAnsi="Times New Roman" w:cs="Times New Roman"/>
        </w:rPr>
        <w:t>Table 4.5 Presenting the Nutrient Content of Sawdust                                                      29</w:t>
      </w: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rPr>
          <w:rFonts w:ascii="Times New Roman" w:hAnsi="Times New Roman" w:cs="Times New Roman"/>
        </w:rPr>
      </w:pPr>
    </w:p>
    <w:p w:rsidR="00D01D20" w:rsidRDefault="00BA0062">
      <w:pPr>
        <w:jc w:val="center"/>
        <w:rPr>
          <w:rFonts w:ascii="Times New Roman" w:hAnsi="Times New Roman" w:cs="Times New Roman"/>
        </w:rPr>
      </w:pPr>
      <w:r>
        <w:rPr>
          <w:rFonts w:ascii="Times New Roman" w:hAnsi="Times New Roman" w:cs="Times New Roman"/>
        </w:rPr>
        <w:lastRenderedPageBreak/>
        <w:t>LIST OF PLATES</w:t>
      </w:r>
    </w:p>
    <w:p w:rsidR="00D01D20" w:rsidRDefault="00D01D20">
      <w:pPr>
        <w:jc w:val="center"/>
        <w:rPr>
          <w:rFonts w:ascii="Times New Roman" w:hAnsi="Times New Roman" w:cs="Times New Roman"/>
        </w:rPr>
      </w:pPr>
    </w:p>
    <w:p w:rsidR="00D01D20" w:rsidRDefault="00BA0062">
      <w:pPr>
        <w:spacing w:line="360" w:lineRule="auto"/>
        <w:jc w:val="both"/>
        <w:rPr>
          <w:rFonts w:ascii="Times New Roman" w:hAnsi="Times New Roman" w:cs="Times New Roman"/>
          <w:bCs/>
        </w:rPr>
      </w:pPr>
      <w:r>
        <w:rPr>
          <w:rFonts w:ascii="Times New Roman" w:hAnsi="Times New Roman" w:cs="Times New Roman"/>
          <w:bCs/>
        </w:rPr>
        <w:t>Plate 3.1 Presenting the Samples of poultry Chicken Waste and the Sawdust.              14</w:t>
      </w:r>
    </w:p>
    <w:p w:rsidR="00D01D20" w:rsidRDefault="00BA0062">
      <w:pPr>
        <w:spacing w:line="360" w:lineRule="auto"/>
        <w:jc w:val="both"/>
        <w:rPr>
          <w:rFonts w:ascii="Times New Roman" w:hAnsi="Times New Roman" w:cs="Times New Roman"/>
        </w:rPr>
      </w:pPr>
      <w:r>
        <w:rPr>
          <w:rFonts w:ascii="Times New Roman" w:hAnsi="Times New Roman" w:cs="Times New Roman"/>
        </w:rPr>
        <w:t>Plate 3.2 Presenting the Oven Used for Moisture Content Determination                        16</w:t>
      </w:r>
    </w:p>
    <w:p w:rsidR="00D01D20" w:rsidRDefault="00BA0062">
      <w:pPr>
        <w:spacing w:line="360" w:lineRule="auto"/>
        <w:rPr>
          <w:rFonts w:ascii="Times New Roman" w:hAnsi="Times New Roman" w:cs="Times New Roman"/>
        </w:rPr>
      </w:pPr>
      <w:r>
        <w:rPr>
          <w:rFonts w:ascii="Times New Roman" w:hAnsi="Times New Roman" w:cs="Times New Roman"/>
        </w:rPr>
        <w:t>Plate 3.3 Showing the physiochemical Determination Processes                                      18</w:t>
      </w:r>
    </w:p>
    <w:p w:rsidR="00D01D20" w:rsidRDefault="00BA0062">
      <w:pPr>
        <w:spacing w:line="360" w:lineRule="auto"/>
        <w:rPr>
          <w:rFonts w:ascii="Times New Roman" w:hAnsi="Times New Roman" w:cs="Times New Roman"/>
        </w:rPr>
      </w:pPr>
      <w:r>
        <w:rPr>
          <w:rFonts w:ascii="Times New Roman" w:hAnsi="Times New Roman" w:cs="Times New Roman"/>
        </w:rPr>
        <w:t>Plate 3.4 Showing the Process of Determination of Physicochemical Properties           19</w:t>
      </w:r>
    </w:p>
    <w:p w:rsidR="00D01D20" w:rsidRDefault="00BA0062">
      <w:pPr>
        <w:spacing w:line="360" w:lineRule="auto"/>
        <w:rPr>
          <w:rFonts w:ascii="Times New Roman" w:hAnsi="Times New Roman" w:cs="Times New Roman"/>
        </w:rPr>
      </w:pPr>
      <w:r>
        <w:rPr>
          <w:rFonts w:ascii="Times New Roman" w:hAnsi="Times New Roman" w:cs="Times New Roman"/>
        </w:rPr>
        <w:t>Of Chicken Waste, Sawdust, Soil and Water</w:t>
      </w:r>
    </w:p>
    <w:p w:rsidR="00D01D20" w:rsidRDefault="00BA0062">
      <w:pPr>
        <w:spacing w:line="360" w:lineRule="auto"/>
        <w:jc w:val="both"/>
        <w:rPr>
          <w:rFonts w:ascii="Times New Roman" w:hAnsi="Times New Roman" w:cs="Times New Roman"/>
          <w:bCs/>
        </w:rPr>
      </w:pPr>
      <w:r>
        <w:rPr>
          <w:rFonts w:ascii="Times New Roman" w:hAnsi="Times New Roman" w:cs="Times New Roman"/>
          <w:bCs/>
        </w:rPr>
        <w:t>Plate 3.5 Presenting the Physiochemical Testing of Samples.                                           21</w:t>
      </w:r>
    </w:p>
    <w:p w:rsidR="00D01D20" w:rsidRDefault="00D01D20">
      <w:pPr>
        <w:spacing w:line="360" w:lineRule="auto"/>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tabs>
          <w:tab w:val="left" w:pos="4030"/>
        </w:tabs>
        <w:sectPr w:rsidR="00D01D20">
          <w:footerReference w:type="default" r:id="rId9"/>
          <w:pgSz w:w="12240" w:h="15840"/>
          <w:pgMar w:top="1440" w:right="1440" w:bottom="1440" w:left="1440" w:header="720" w:footer="720" w:gutter="0"/>
          <w:pgNumType w:fmt="lowerRoman" w:start="1"/>
          <w:cols w:space="720"/>
          <w:docGrid w:linePitch="360"/>
        </w:sectPr>
      </w:pPr>
    </w:p>
    <w:p w:rsidR="00D01D20" w:rsidRDefault="00BA0062">
      <w:pPr>
        <w:pStyle w:val="Heading1"/>
        <w:jc w:val="center"/>
        <w:rPr>
          <w:rFonts w:ascii="Times New Roman" w:hAnsi="Times New Roman" w:cs="Times New Roman"/>
          <w:color w:val="auto"/>
          <w:sz w:val="24"/>
          <w:szCs w:val="24"/>
        </w:rPr>
      </w:pPr>
      <w:bookmarkStart w:id="15" w:name="_Toc204562665"/>
      <w:r>
        <w:rPr>
          <w:rFonts w:ascii="Times New Roman" w:hAnsi="Times New Roman" w:cs="Times New Roman"/>
          <w:color w:val="auto"/>
          <w:sz w:val="24"/>
          <w:szCs w:val="24"/>
        </w:rPr>
        <w:lastRenderedPageBreak/>
        <w:t>CHAPTER ONE</w:t>
      </w:r>
      <w:bookmarkEnd w:id="15"/>
    </w:p>
    <w:p w:rsidR="00D01D20" w:rsidRDefault="00BA0062">
      <w:pPr>
        <w:pStyle w:val="Heading1"/>
        <w:jc w:val="center"/>
        <w:rPr>
          <w:rFonts w:ascii="Times New Roman" w:hAnsi="Times New Roman" w:cs="Times New Roman"/>
          <w:color w:val="auto"/>
          <w:sz w:val="24"/>
          <w:szCs w:val="24"/>
        </w:rPr>
      </w:pPr>
      <w:bookmarkStart w:id="16" w:name="_Toc204562666"/>
      <w:r>
        <w:rPr>
          <w:rFonts w:ascii="Times New Roman" w:hAnsi="Times New Roman" w:cs="Times New Roman"/>
          <w:color w:val="auto"/>
          <w:sz w:val="24"/>
          <w:szCs w:val="24"/>
        </w:rPr>
        <w:t>INTRODUCTION</w:t>
      </w:r>
      <w:bookmarkEnd w:id="16"/>
    </w:p>
    <w:p w:rsidR="00D01D20" w:rsidRDefault="00BA0062">
      <w:pPr>
        <w:pStyle w:val="Heading2"/>
        <w:rPr>
          <w:rFonts w:ascii="Times New Roman" w:hAnsi="Times New Roman" w:cs="Times New Roman"/>
          <w:color w:val="auto"/>
          <w:sz w:val="24"/>
          <w:szCs w:val="24"/>
        </w:rPr>
      </w:pPr>
      <w:bookmarkStart w:id="17" w:name="_Toc204562667"/>
      <w:r>
        <w:rPr>
          <w:rFonts w:ascii="Times New Roman" w:hAnsi="Times New Roman" w:cs="Times New Roman"/>
          <w:color w:val="auto"/>
          <w:sz w:val="24"/>
          <w:szCs w:val="24"/>
        </w:rPr>
        <w:t xml:space="preserve">1.1 </w:t>
      </w:r>
      <w:r>
        <w:rPr>
          <w:rFonts w:ascii="Times New Roman" w:hAnsi="Times New Roman" w:cs="Times New Roman"/>
          <w:color w:val="auto"/>
          <w:sz w:val="24"/>
          <w:szCs w:val="24"/>
        </w:rPr>
        <w:tab/>
        <w:t>Background of the Study</w:t>
      </w:r>
      <w:bookmarkEnd w:id="17"/>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 xml:space="preserve">Soil fertility depletion is a major constraint to agricultural productivity in many parts of the world, particularly in Sub-Saharan Africa. The growing reliance on synthetic fertilizers has raised concerns about environmental degradation, soil acidification, and the economic burden on smallholder farmers (Adekiya </w:t>
      </w:r>
      <w:r>
        <w:rPr>
          <w:rFonts w:ascii="Times New Roman" w:hAnsi="Times New Roman" w:cs="Times New Roman"/>
          <w:i/>
          <w:iCs/>
        </w:rPr>
        <w:t>et al</w:t>
      </w:r>
      <w:r>
        <w:rPr>
          <w:rFonts w:ascii="Times New Roman" w:hAnsi="Times New Roman" w:cs="Times New Roman"/>
        </w:rPr>
        <w:t>., 2019). Consequently, the focus has shifted toward organic agriculture as a sustainable alternative.</w:t>
      </w:r>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 xml:space="preserve">Organic manures are derived from the natural decomposition of plant and animal residues. When properly composted, they enrich the soil with essential nutrients and improve soil physical, chemical, and biological properties. </w:t>
      </w:r>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 xml:space="preserve">Wood droppings (sawdust) and chicken waste (poultry droppings) are two readily available organic materials in most farming communities. Poultry droppings are rich in nitrogen, phosphorus, and potassium, whereas sawdust, though high in carbon, has limited nutrient availability and decomposes slowly due to its high C: N ratio (Ewulo </w:t>
      </w:r>
      <w:r>
        <w:rPr>
          <w:rFonts w:ascii="Times New Roman" w:hAnsi="Times New Roman" w:cs="Times New Roman"/>
          <w:i/>
          <w:iCs/>
        </w:rPr>
        <w:t>et al</w:t>
      </w:r>
      <w:r>
        <w:rPr>
          <w:rFonts w:ascii="Times New Roman" w:hAnsi="Times New Roman" w:cs="Times New Roman"/>
        </w:rPr>
        <w:t>., 2008). When combined appropriately, these materials can yield nutrient-rich compost that is suitable for crop production</w:t>
      </w:r>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Vegetable and maize production such requires fertile soils with good structure and adequate water retention. This study explores the production of organic manure from sawdust and poultry droppings, aiming to utilize agricultural waste effectively and promote sustainable farming operation.</w:t>
      </w:r>
    </w:p>
    <w:p w:rsidR="00D01D20" w:rsidRDefault="00BA0062">
      <w:pPr>
        <w:spacing w:line="360" w:lineRule="auto"/>
        <w:jc w:val="both"/>
        <w:rPr>
          <w:rFonts w:ascii="Times New Roman" w:hAnsi="Times New Roman" w:cs="Times New Roman"/>
          <w:b/>
          <w:bCs/>
        </w:rPr>
      </w:pPr>
      <w:r>
        <w:rPr>
          <w:rFonts w:ascii="Times New Roman" w:hAnsi="Times New Roman" w:cs="Times New Roman"/>
          <w:b/>
          <w:bCs/>
        </w:rPr>
        <w:br w:type="page"/>
      </w:r>
    </w:p>
    <w:p w:rsidR="00D01D20" w:rsidRDefault="00BA0062">
      <w:pPr>
        <w:pStyle w:val="Heading2"/>
        <w:rPr>
          <w:rFonts w:ascii="Times New Roman" w:hAnsi="Times New Roman" w:cs="Times New Roman"/>
          <w:color w:val="auto"/>
          <w:sz w:val="24"/>
          <w:szCs w:val="24"/>
        </w:rPr>
      </w:pPr>
      <w:bookmarkStart w:id="18" w:name="_Toc204562668"/>
      <w:r>
        <w:rPr>
          <w:rFonts w:ascii="Times New Roman" w:hAnsi="Times New Roman" w:cs="Times New Roman"/>
          <w:color w:val="auto"/>
          <w:sz w:val="24"/>
          <w:szCs w:val="24"/>
        </w:rPr>
        <w:lastRenderedPageBreak/>
        <w:t xml:space="preserve">1.2 </w:t>
      </w:r>
      <w:r>
        <w:rPr>
          <w:rFonts w:ascii="Times New Roman" w:hAnsi="Times New Roman" w:cs="Times New Roman"/>
          <w:color w:val="auto"/>
          <w:sz w:val="24"/>
          <w:szCs w:val="24"/>
        </w:rPr>
        <w:tab/>
        <w:t>Problem Statement</w:t>
      </w:r>
      <w:bookmarkEnd w:id="18"/>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Excessive use of chemical fertilizers has resulted in soil degradation, increased production costs, and ecological imbalance. Moreover, wood waste and poultry manure are often discarded improperly, contributing to environmental pollution. There is an urgent need to develop a cost-effective, eco-friendly, and sustainable method of managing these wastes while enhancing agricultural productivity.</w:t>
      </w:r>
    </w:p>
    <w:p w:rsidR="00D01D20" w:rsidRDefault="00BA0062">
      <w:pPr>
        <w:pStyle w:val="Heading2"/>
        <w:rPr>
          <w:rFonts w:ascii="Times New Roman" w:hAnsi="Times New Roman" w:cs="Times New Roman"/>
          <w:color w:val="auto"/>
          <w:sz w:val="24"/>
          <w:szCs w:val="24"/>
        </w:rPr>
      </w:pPr>
      <w:bookmarkStart w:id="19" w:name="_Toc204562669"/>
      <w:r>
        <w:rPr>
          <w:rFonts w:ascii="Times New Roman" w:hAnsi="Times New Roman" w:cs="Times New Roman"/>
          <w:color w:val="auto"/>
          <w:sz w:val="24"/>
          <w:szCs w:val="24"/>
        </w:rPr>
        <w:t>1.3 Aim of the Study</w:t>
      </w:r>
      <w:bookmarkEnd w:id="19"/>
      <w:r>
        <w:rPr>
          <w:rFonts w:ascii="Times New Roman" w:hAnsi="Times New Roman" w:cs="Times New Roman"/>
          <w:color w:val="auto"/>
          <w:sz w:val="24"/>
          <w:szCs w:val="24"/>
        </w:rPr>
        <w:tab/>
      </w:r>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The aim of this project is to produce organic manure from a mixture of chicken waste and sawdust.</w:t>
      </w:r>
    </w:p>
    <w:p w:rsidR="00D01D20" w:rsidRDefault="00BA0062">
      <w:pPr>
        <w:pStyle w:val="Heading2"/>
        <w:rPr>
          <w:rFonts w:ascii="Times New Roman" w:hAnsi="Times New Roman" w:cs="Times New Roman"/>
          <w:color w:val="auto"/>
          <w:sz w:val="24"/>
          <w:szCs w:val="24"/>
        </w:rPr>
      </w:pPr>
      <w:bookmarkStart w:id="20" w:name="_Toc204562670"/>
      <w:r>
        <w:rPr>
          <w:rFonts w:ascii="Times New Roman" w:hAnsi="Times New Roman" w:cs="Times New Roman"/>
          <w:color w:val="auto"/>
          <w:sz w:val="24"/>
          <w:szCs w:val="24"/>
        </w:rPr>
        <w:t>1.4 Objectives of the Study</w:t>
      </w:r>
      <w:bookmarkEnd w:id="20"/>
    </w:p>
    <w:p w:rsidR="00D01D20" w:rsidRDefault="00BA0062">
      <w:pPr>
        <w:spacing w:line="360" w:lineRule="auto"/>
        <w:jc w:val="both"/>
        <w:rPr>
          <w:rFonts w:ascii="Times New Roman" w:hAnsi="Times New Roman" w:cs="Times New Roman"/>
        </w:rPr>
      </w:pPr>
      <w:r>
        <w:rPr>
          <w:rFonts w:ascii="Times New Roman" w:hAnsi="Times New Roman" w:cs="Times New Roman"/>
        </w:rPr>
        <w:t>The specific objectives of the study are to:</w:t>
      </w:r>
    </w:p>
    <w:p w:rsidR="00D01D20" w:rsidRDefault="00BA0062">
      <w:pPr>
        <w:pStyle w:val="ListParagraph"/>
        <w:numPr>
          <w:ilvl w:val="0"/>
          <w:numId w:val="1"/>
        </w:numPr>
        <w:spacing w:line="360" w:lineRule="auto"/>
        <w:ind w:hanging="720"/>
        <w:jc w:val="both"/>
        <w:rPr>
          <w:rFonts w:ascii="Times New Roman" w:hAnsi="Times New Roman" w:cs="Times New Roman"/>
        </w:rPr>
      </w:pPr>
      <w:r>
        <w:rPr>
          <w:rFonts w:ascii="Times New Roman" w:hAnsi="Times New Roman" w:cs="Times New Roman"/>
        </w:rPr>
        <w:t>Collect sample of chicken waste and sawdust</w:t>
      </w:r>
    </w:p>
    <w:p w:rsidR="00D01D20" w:rsidRDefault="00BA0062">
      <w:pPr>
        <w:pStyle w:val="ListParagraph"/>
        <w:numPr>
          <w:ilvl w:val="0"/>
          <w:numId w:val="1"/>
        </w:numPr>
        <w:spacing w:line="360" w:lineRule="auto"/>
        <w:ind w:hanging="720"/>
        <w:jc w:val="both"/>
        <w:rPr>
          <w:rFonts w:ascii="Times New Roman" w:hAnsi="Times New Roman" w:cs="Times New Roman"/>
        </w:rPr>
      </w:pPr>
      <w:r>
        <w:rPr>
          <w:rFonts w:ascii="Times New Roman" w:hAnsi="Times New Roman" w:cs="Times New Roman"/>
        </w:rPr>
        <w:t>Produce organic manure from the chicken waste and sawdust</w:t>
      </w:r>
    </w:p>
    <w:p w:rsidR="00D01D20" w:rsidRDefault="00BA0062">
      <w:pPr>
        <w:pStyle w:val="ListParagraph"/>
        <w:numPr>
          <w:ilvl w:val="0"/>
          <w:numId w:val="1"/>
        </w:numPr>
        <w:spacing w:line="360" w:lineRule="auto"/>
        <w:ind w:hanging="720"/>
        <w:jc w:val="both"/>
        <w:rPr>
          <w:rFonts w:ascii="Times New Roman" w:hAnsi="Times New Roman" w:cs="Times New Roman"/>
        </w:rPr>
      </w:pPr>
      <w:r>
        <w:rPr>
          <w:rFonts w:ascii="Times New Roman" w:hAnsi="Times New Roman" w:cs="Times New Roman"/>
        </w:rPr>
        <w:t>Determine the physicochemical properties of the chicken waste and sawdust.</w:t>
      </w:r>
    </w:p>
    <w:p w:rsidR="00D01D20" w:rsidRDefault="00D01D20">
      <w:pPr>
        <w:pStyle w:val="Heading2"/>
        <w:rPr>
          <w:rFonts w:ascii="Times New Roman" w:hAnsi="Times New Roman" w:cs="Times New Roman"/>
          <w:b/>
          <w:bCs/>
          <w:color w:val="auto"/>
          <w:sz w:val="24"/>
          <w:szCs w:val="24"/>
        </w:rPr>
      </w:pPr>
    </w:p>
    <w:p w:rsidR="00D01D20" w:rsidRDefault="00BA0062">
      <w:pPr>
        <w:pStyle w:val="Heading2"/>
        <w:rPr>
          <w:rFonts w:ascii="Times New Roman" w:hAnsi="Times New Roman" w:cs="Times New Roman"/>
          <w:color w:val="auto"/>
          <w:sz w:val="24"/>
          <w:szCs w:val="24"/>
        </w:rPr>
      </w:pPr>
      <w:bookmarkStart w:id="21" w:name="_Toc204562671"/>
      <w:r>
        <w:rPr>
          <w:rFonts w:ascii="Times New Roman" w:hAnsi="Times New Roman" w:cs="Times New Roman"/>
          <w:b/>
          <w:bCs/>
          <w:color w:val="auto"/>
          <w:sz w:val="24"/>
          <w:szCs w:val="24"/>
        </w:rPr>
        <w:t xml:space="preserve">1.5 </w:t>
      </w:r>
      <w:r>
        <w:rPr>
          <w:rFonts w:ascii="Times New Roman" w:hAnsi="Times New Roman" w:cs="Times New Roman"/>
          <w:color w:val="auto"/>
          <w:sz w:val="24"/>
          <w:szCs w:val="24"/>
        </w:rPr>
        <w:t>Justification of the Study</w:t>
      </w:r>
      <w:bookmarkEnd w:id="21"/>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overuse of synthetic fertilizers has led to serious environmental and economic consequences. This study addresses waste pollution by converting chicken waste and sawdust into beneficial organic manure. Poultry droppings are high in nutrients, while sawdust serves as a carbon-rich bulking agent. The study provides valuable insights into sustainable waste management.</w:t>
      </w:r>
    </w:p>
    <w:p w:rsidR="00D01D20" w:rsidRDefault="00BA0062">
      <w:pPr>
        <w:pStyle w:val="Heading2"/>
        <w:rPr>
          <w:rFonts w:ascii="Times New Roman" w:hAnsi="Times New Roman" w:cs="Times New Roman"/>
          <w:color w:val="auto"/>
          <w:sz w:val="24"/>
          <w:szCs w:val="24"/>
        </w:rPr>
      </w:pPr>
      <w:bookmarkStart w:id="22" w:name="_Toc204562672"/>
      <w:r>
        <w:rPr>
          <w:rFonts w:ascii="Times New Roman" w:hAnsi="Times New Roman" w:cs="Times New Roman"/>
          <w:color w:val="auto"/>
          <w:sz w:val="24"/>
          <w:szCs w:val="24"/>
        </w:rPr>
        <w:t>1.6 Scope of the Study</w:t>
      </w:r>
      <w:bookmarkEnd w:id="2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This study is limited to the production and evaluation of organic manure derived from chicken waste and sawdust.  </w:t>
      </w:r>
    </w:p>
    <w:p w:rsidR="00D01D20" w:rsidRDefault="00BA0062">
      <w:pPr>
        <w:spacing w:line="360" w:lineRule="auto"/>
        <w:jc w:val="both"/>
        <w:rPr>
          <w:rFonts w:ascii="Times New Roman" w:hAnsi="Times New Roman" w:cs="Times New Roman"/>
          <w:b/>
          <w:bCs/>
        </w:rPr>
      </w:pPr>
      <w:r>
        <w:rPr>
          <w:rFonts w:ascii="Times New Roman" w:hAnsi="Times New Roman" w:cs="Times New Roman"/>
        </w:rPr>
        <w:t>Moreover, the findings will provide useful information on the composting process, nutrient quality of the manure, and its actual performance on crop growth under field conditions. It contributes to the promotion of sustainable agriculture, waste management, and the development of alternatives to chemical fertilizers, thereby benefiting researchers, students, farmers, and policy-makers</w:t>
      </w:r>
    </w:p>
    <w:p w:rsidR="00D01D20" w:rsidRDefault="00BA0062">
      <w:pPr>
        <w:spacing w:line="360" w:lineRule="auto"/>
        <w:jc w:val="both"/>
        <w:rPr>
          <w:rFonts w:ascii="Times New Roman" w:hAnsi="Times New Roman" w:cs="Times New Roman"/>
        </w:rPr>
      </w:pPr>
      <w:r>
        <w:rPr>
          <w:rFonts w:ascii="Times New Roman" w:hAnsi="Times New Roman" w:cs="Times New Roman"/>
        </w:rPr>
        <w:tab/>
      </w:r>
    </w:p>
    <w:p w:rsidR="00D01D20" w:rsidRDefault="00BA0062">
      <w:pPr>
        <w:pStyle w:val="Heading1"/>
        <w:jc w:val="center"/>
        <w:rPr>
          <w:rFonts w:ascii="Times New Roman" w:hAnsi="Times New Roman" w:cs="Times New Roman"/>
          <w:color w:val="auto"/>
          <w:sz w:val="24"/>
          <w:szCs w:val="24"/>
        </w:rPr>
      </w:pPr>
      <w:bookmarkStart w:id="23" w:name="_Toc204562673"/>
      <w:r>
        <w:rPr>
          <w:rFonts w:ascii="Times New Roman" w:hAnsi="Times New Roman" w:cs="Times New Roman"/>
          <w:color w:val="auto"/>
          <w:sz w:val="24"/>
          <w:szCs w:val="24"/>
        </w:rPr>
        <w:t>CHAPTER TWO</w:t>
      </w:r>
      <w:bookmarkEnd w:id="23"/>
    </w:p>
    <w:p w:rsidR="00D01D20" w:rsidRDefault="00BA0062">
      <w:pPr>
        <w:pStyle w:val="Heading1"/>
        <w:jc w:val="center"/>
        <w:rPr>
          <w:rFonts w:ascii="Times New Roman" w:hAnsi="Times New Roman" w:cs="Times New Roman"/>
          <w:color w:val="auto"/>
          <w:sz w:val="24"/>
          <w:szCs w:val="24"/>
        </w:rPr>
      </w:pPr>
      <w:bookmarkStart w:id="24" w:name="_Toc204562674"/>
      <w:r>
        <w:rPr>
          <w:rFonts w:ascii="Times New Roman" w:hAnsi="Times New Roman" w:cs="Times New Roman"/>
          <w:color w:val="auto"/>
          <w:sz w:val="24"/>
          <w:szCs w:val="24"/>
        </w:rPr>
        <w:t>LITERATURE REVIEW</w:t>
      </w:r>
      <w:bookmarkEnd w:id="24"/>
    </w:p>
    <w:p w:rsidR="00D01D20" w:rsidRDefault="00BA0062">
      <w:pPr>
        <w:pStyle w:val="Heading2"/>
        <w:rPr>
          <w:rFonts w:ascii="Times New Roman" w:hAnsi="Times New Roman" w:cs="Times New Roman"/>
          <w:color w:val="auto"/>
          <w:sz w:val="24"/>
          <w:szCs w:val="24"/>
        </w:rPr>
      </w:pPr>
      <w:bookmarkStart w:id="25" w:name="_Toc204562675"/>
      <w:r>
        <w:rPr>
          <w:rFonts w:ascii="Times New Roman" w:hAnsi="Times New Roman" w:cs="Times New Roman"/>
          <w:color w:val="auto"/>
          <w:sz w:val="24"/>
          <w:szCs w:val="24"/>
        </w:rPr>
        <w:t>2.1 Overview of Organic Manure</w:t>
      </w:r>
      <w:bookmarkEnd w:id="25"/>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Organic manure refers to decomposed plant or animal residues used to enhance soil fertility. Unlike inorganic fertilizers, which supply specific nutrients, organic manures improve soil physical properties, enhance microbial activity, and provide a slow and sustained release of essential nutrients (Benito et al., 2023). Increasing environmental awareness and the high cost of chemical fertilizers have led to a renewed focus on organic manure for sustainable crop production.</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26" w:name="_Toc204562676"/>
      <w:r>
        <w:rPr>
          <w:rFonts w:ascii="Times New Roman" w:hAnsi="Times New Roman" w:cs="Times New Roman"/>
          <w:color w:val="auto"/>
          <w:sz w:val="24"/>
          <w:szCs w:val="24"/>
        </w:rPr>
        <w:t>2.2 Composition of Chicken Waste and Sawdust</w:t>
      </w:r>
      <w:bookmarkEnd w:id="26"/>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Chicken manure is a highly valuable organic resource due to its rich content of nitrogen, phosphorus, potassium, and other micronutrients essential for plant growth. It contains readily decomposable organic matter and high concentrations of urea and ammonium nitrogen, which accelerate microbial activity during composting (Qasim et al., 2024). However, its direct application to soil can lead to ammonia volatilization, unpleasant odors, and potential phytotoxicity, necessitating stabilization through composting.</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on the other hand, is a carbonaceous bulking agent that helps balance the high nitrogen content of chicken manure. It improves aeration, reduces excess moisture, and increases the carbon-to-nitrogen (C: N) ratio of the composting mixture (Kazeem et al., 2024). Sawdust also minimizes odor emissions and enhances structural porosity, creating favorable conditions for microbial decomposition. The ideal combination of chicken manure and sawdust results in an optimal C: N ratio that promotes effective composting.</w:t>
      </w:r>
    </w:p>
    <w:p w:rsidR="00D01D20" w:rsidRDefault="00BA0062">
      <w:pPr>
        <w:pStyle w:val="Heading2"/>
        <w:rPr>
          <w:rFonts w:ascii="Times New Roman" w:hAnsi="Times New Roman" w:cs="Times New Roman"/>
          <w:color w:val="auto"/>
          <w:sz w:val="24"/>
          <w:szCs w:val="24"/>
        </w:rPr>
      </w:pPr>
      <w:bookmarkStart w:id="27" w:name="_Toc204562677"/>
      <w:r>
        <w:rPr>
          <w:rFonts w:ascii="Times New Roman" w:hAnsi="Times New Roman" w:cs="Times New Roman"/>
          <w:color w:val="auto"/>
          <w:sz w:val="24"/>
          <w:szCs w:val="24"/>
        </w:rPr>
        <w:t>2.3 Principles of Composting Chicken Waste with Sawdust</w:t>
      </w:r>
      <w:bookmarkEnd w:id="27"/>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Composting is a biological process involving the aerobic decomposition of organic materials by diverse microbial populations under controlled environmental conditions. The addition of sawdust to chicken manure creates a balanced substrate that supports the activity of thermophilic microorganisms responsible for rapid organic matter breakdown (Singh &amp; Kalamdhad, 2023). The process typically proceeds through mesophilic, thermophilic, and maturation phases, each marked by changes in temperature, microbial diversity, and substrate composition.</w:t>
      </w: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Recent studies have demonstrated that forced-aeration composting of chicken manure and sawdust in closed reactors enhances the decomposition rate while minimizing nutrient loss and greenhouse gas emissions. Qasim et al. (2024) reported that an aeration rate of 0.25 L·min</w:t>
      </w:r>
      <w:r>
        <w:rPr>
          <w:rFonts w:ascii="Cambria Math" w:hAnsi="Cambria Math" w:cs="Cambria Math"/>
        </w:rPr>
        <w:t>⁻</w:t>
      </w:r>
      <w:r>
        <w:rPr>
          <w:rFonts w:ascii="Times New Roman" w:hAnsi="Times New Roman" w:cs="Times New Roman"/>
        </w:rPr>
        <w:t>¹·kg</w:t>
      </w:r>
      <w:r>
        <w:rPr>
          <w:rFonts w:ascii="Cambria Math" w:hAnsi="Cambria Math" w:cs="Cambria Math"/>
        </w:rPr>
        <w:t>⁻</w:t>
      </w:r>
      <w:r>
        <w:rPr>
          <w:rFonts w:ascii="Times New Roman" w:hAnsi="Times New Roman" w:cs="Times New Roman"/>
        </w:rPr>
        <w:t>¹ organic matter yielded the most stable compost with the highest microbial activity, lowest ammonia emissions, and peak thermophilic temperatures around 57 °C. Similarly, inoculation with indigenous Bacillus consortia has been shown to accelerate composting, improve nitrogen retention, and reduce the composting period from over 70 days to approximately 30 days (Akinyemi et al., 2023).</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28" w:name="_Toc204562678"/>
      <w:r>
        <w:rPr>
          <w:rFonts w:ascii="Times New Roman" w:hAnsi="Times New Roman" w:cs="Times New Roman"/>
          <w:color w:val="auto"/>
          <w:sz w:val="24"/>
          <w:szCs w:val="24"/>
        </w:rPr>
        <w:t>2.4 Factors Affecting Composting Efficiency</w:t>
      </w:r>
      <w:bookmarkEnd w:id="28"/>
    </w:p>
    <w:p w:rsidR="00D01D20" w:rsidRDefault="00BA0062">
      <w:pPr>
        <w:spacing w:line="360" w:lineRule="auto"/>
        <w:jc w:val="both"/>
        <w:rPr>
          <w:rFonts w:ascii="Times New Roman" w:hAnsi="Times New Roman" w:cs="Times New Roman"/>
        </w:rPr>
      </w:pPr>
      <w:r>
        <w:rPr>
          <w:rFonts w:ascii="Times New Roman" w:hAnsi="Times New Roman" w:cs="Times New Roman"/>
        </w:rPr>
        <w:t>The efficiency of composting chicken manure with sawdust depends on several critical parameters:</w:t>
      </w:r>
    </w:p>
    <w:p w:rsidR="00D01D20" w:rsidRDefault="00BA0062">
      <w:pPr>
        <w:spacing w:line="360" w:lineRule="auto"/>
        <w:jc w:val="both"/>
        <w:rPr>
          <w:rFonts w:ascii="Times New Roman" w:hAnsi="Times New Roman" w:cs="Times New Roman"/>
        </w:rPr>
      </w:pPr>
      <w:r>
        <w:rPr>
          <w:rFonts w:ascii="Times New Roman" w:hAnsi="Times New Roman" w:cs="Times New Roman"/>
        </w:rPr>
        <w:t>i Carbon-to-Nitrogen Ratio:</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 C: N ratio in the range of 25–30:1 is generally considered optimal. Chicken manure provides the nitrogen component, while sawdust contributes carbon, preventing excessive nitrogen loss through ammonia volatilization (Bernal et al., 2023).</w:t>
      </w:r>
    </w:p>
    <w:p w:rsidR="00D01D20" w:rsidRDefault="00BA0062">
      <w:pPr>
        <w:spacing w:line="360" w:lineRule="auto"/>
        <w:jc w:val="both"/>
        <w:rPr>
          <w:rFonts w:ascii="Times New Roman" w:hAnsi="Times New Roman" w:cs="Times New Roman"/>
        </w:rPr>
      </w:pPr>
      <w:r>
        <w:rPr>
          <w:rFonts w:ascii="Times New Roman" w:hAnsi="Times New Roman" w:cs="Times New Roman"/>
        </w:rPr>
        <w:t>ii Moisture Content:</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 moisture content of 50–60% ensures sufficient microbial activity without creating anaerobic conditions. Sawdust helps absorb excess water in wet chicken manure, maintaining the required balance (Kazeem et al., 2024).</w:t>
      </w:r>
    </w:p>
    <w:p w:rsidR="00D01D20" w:rsidRDefault="00BA0062">
      <w:pPr>
        <w:spacing w:line="360" w:lineRule="auto"/>
        <w:jc w:val="both"/>
        <w:rPr>
          <w:rFonts w:ascii="Times New Roman" w:hAnsi="Times New Roman" w:cs="Times New Roman"/>
        </w:rPr>
      </w:pPr>
      <w:r>
        <w:rPr>
          <w:rFonts w:ascii="Times New Roman" w:hAnsi="Times New Roman" w:cs="Times New Roman"/>
        </w:rPr>
        <w:t>iii Temperature:</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Thermophilic temperatures (&gt;55 °C) maintained for at least three days are essential for pathogen destruction and accelerated decomposition. Microbial inoculation and controlled aeration have been shown to help maintain these conditions consistently (Akinyemi et al., 2023).</w:t>
      </w:r>
    </w:p>
    <w:p w:rsidR="00D01D20" w:rsidRDefault="00BA0062">
      <w:pPr>
        <w:spacing w:line="360" w:lineRule="auto"/>
        <w:jc w:val="both"/>
        <w:rPr>
          <w:rFonts w:ascii="Times New Roman" w:hAnsi="Times New Roman" w:cs="Times New Roman"/>
        </w:rPr>
      </w:pPr>
      <w:r>
        <w:rPr>
          <w:rFonts w:ascii="Times New Roman" w:hAnsi="Times New Roman" w:cs="Times New Roman"/>
        </w:rPr>
        <w:t>iv Aeration:</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Adequate oxygen supply is crucial for maintaining aerobic conditions. Forced-aeration systems are particularly effective, preventing odor generation and reducing greenhouse gas emissions (Qasim et al., 2024).</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29" w:name="_Toc204562679"/>
      <w:r>
        <w:rPr>
          <w:rFonts w:ascii="Times New Roman" w:hAnsi="Times New Roman" w:cs="Times New Roman"/>
          <w:color w:val="auto"/>
          <w:sz w:val="24"/>
          <w:szCs w:val="24"/>
        </w:rPr>
        <w:t>2.5 Compost Maturity and Quality Assessment</w:t>
      </w:r>
      <w:bookmarkEnd w:id="29"/>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 maturity refers to the stage at which the material is stable, free from phytotoxins, and safe for application to crops. Indicators of maturity include a significant reduction in the C: N ratio (ideally to 14–20:1), an increase in nitrate to ammonium ratio, and a germination index (GI) exceeding 80% (Benito et al., 2023). Research by Kazeem et al. (2024) revealed that chicken manure-sawdust compost reached maturity within 30 days under optimized aeration and moisture conditions, with a final C: N ratio of approximately 15:1.</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 produced under these conditions improves soil structure, enhances nutrient retention, and supplies a slow-release source of nitrogen, phosphorus, and potassium, making it suitable for sustainable crop production.</w:t>
      </w:r>
    </w:p>
    <w:p w:rsidR="00D01D20" w:rsidRDefault="00BA0062">
      <w:pPr>
        <w:pStyle w:val="Heading2"/>
        <w:rPr>
          <w:rFonts w:ascii="Times New Roman" w:hAnsi="Times New Roman" w:cs="Times New Roman"/>
          <w:color w:val="auto"/>
          <w:sz w:val="24"/>
          <w:szCs w:val="24"/>
        </w:rPr>
      </w:pPr>
      <w:bookmarkStart w:id="30" w:name="_Toc204562680"/>
      <w:r>
        <w:rPr>
          <w:rFonts w:ascii="Times New Roman" w:hAnsi="Times New Roman" w:cs="Times New Roman"/>
          <w:color w:val="auto"/>
          <w:sz w:val="24"/>
          <w:szCs w:val="24"/>
        </w:rPr>
        <w:t>2.6 Environmental Benefits and Challenges</w:t>
      </w:r>
      <w:bookmarkEnd w:id="30"/>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Co-composting chicken manure with sawdust offers significant environmental advantages, including reduced odor, lower greenhouse gas emissions, and decreased nutrient leaching compared to direct land application. Furthermore, the process helps mitigate methane and nitrous oxide emissions, two potent greenhouse gases associated with unmanaged poultry waste (Li et al., 2023). However, challenges remain, such as ensuring consistent aeration in large-scale systems and managing the variability of raw material composition.</w:t>
      </w: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31" w:name="_Toc204562681"/>
      <w:r>
        <w:rPr>
          <w:rFonts w:ascii="Times New Roman" w:hAnsi="Times New Roman" w:cs="Times New Roman"/>
          <w:color w:val="auto"/>
          <w:sz w:val="24"/>
          <w:szCs w:val="24"/>
        </w:rPr>
        <w:t>2.7 Importance of Organic Manure in Agriculture</w:t>
      </w:r>
      <w:bookmarkEnd w:id="31"/>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Organic manure improves soil structure, water retention, and cation exchange capacity while reducing soil erosion. It supports beneficial microbial populations, which play a critical role in nutrient cycling and soil health maintenance (Qasim et al., 2024).</w:t>
      </w:r>
    </w:p>
    <w:p w:rsidR="00D01D20" w:rsidRDefault="00BA0062">
      <w:pPr>
        <w:pStyle w:val="Heading3"/>
        <w:rPr>
          <w:rFonts w:ascii="Times New Roman" w:hAnsi="Times New Roman" w:cs="Times New Roman"/>
          <w:color w:val="auto"/>
        </w:rPr>
      </w:pPr>
      <w:bookmarkStart w:id="32" w:name="_Toc204562682"/>
      <w:r>
        <w:rPr>
          <w:rFonts w:ascii="Times New Roman" w:hAnsi="Times New Roman" w:cs="Times New Roman"/>
          <w:color w:val="auto"/>
        </w:rPr>
        <w:t>2.7.1: Comparison with Inorganic Fertilizers</w:t>
      </w:r>
      <w:bookmarkEnd w:id="3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While inorganic fertilizers provide rapid nutrient release, over-reliance often results in soil acidification, reduced microbial diversity, and nutrient leaching. Organic manures, in contrast, are environmentally friendly, contribute to long-term soil fertility, and reduce dependency on synthetic inputs (Li et al., 2023).</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33" w:name="_Toc204562683"/>
      <w:r>
        <w:rPr>
          <w:rFonts w:ascii="Times New Roman" w:hAnsi="Times New Roman" w:cs="Times New Roman"/>
          <w:color w:val="auto"/>
          <w:sz w:val="24"/>
          <w:szCs w:val="24"/>
        </w:rPr>
        <w:t>2.8 Chicken Waste as a Raw Material</w:t>
      </w:r>
      <w:bookmarkEnd w:id="33"/>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Chicken manure is among the most nutrient-dense animal manures, rich in nitrogen, phosphorus, potassium, calcium, and trace elements necessary for plant growth (Kazeem et al., 2024). The nitrogen content is primarily in the form of uric acid, ammonia, and proteins, which make it a potent source of nutrients when properly composted.</w:t>
      </w:r>
    </w:p>
    <w:p w:rsidR="00D01D20" w:rsidRDefault="00BA0062">
      <w:pPr>
        <w:pStyle w:val="Heading3"/>
        <w:rPr>
          <w:rFonts w:ascii="Times New Roman" w:hAnsi="Times New Roman" w:cs="Times New Roman"/>
          <w:color w:val="auto"/>
        </w:rPr>
      </w:pPr>
      <w:bookmarkStart w:id="34" w:name="_Toc204562684"/>
      <w:r>
        <w:rPr>
          <w:rFonts w:ascii="Times New Roman" w:hAnsi="Times New Roman" w:cs="Times New Roman"/>
          <w:color w:val="auto"/>
        </w:rPr>
        <w:t>2.8.1 Nutrient Composition of Chicken Manure</w:t>
      </w:r>
      <w:bookmarkEnd w:id="34"/>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Fresh chicken manure contains approximately 1.5–2.0% nitrogen, 1.0–1.5% phosphorus (P</w:t>
      </w:r>
      <w:r>
        <w:rPr>
          <w:rFonts w:ascii="Cambria Math" w:hAnsi="Cambria Math" w:cs="Cambria Math"/>
        </w:rPr>
        <w:t>₂</w:t>
      </w:r>
      <w:r>
        <w:rPr>
          <w:rFonts w:ascii="Times New Roman" w:hAnsi="Times New Roman" w:cs="Times New Roman"/>
        </w:rPr>
        <w:t>O</w:t>
      </w:r>
      <w:r>
        <w:rPr>
          <w:rFonts w:ascii="Cambria Math" w:hAnsi="Cambria Math" w:cs="Cambria Math"/>
        </w:rPr>
        <w:t>₅</w:t>
      </w:r>
      <w:r>
        <w:rPr>
          <w:rFonts w:ascii="Times New Roman" w:hAnsi="Times New Roman" w:cs="Times New Roman"/>
        </w:rPr>
        <w:t>), and 0.8–1.0% potassium (K</w:t>
      </w:r>
      <w:r>
        <w:rPr>
          <w:rFonts w:ascii="Cambria Math" w:hAnsi="Cambria Math" w:cs="Cambria Math"/>
        </w:rPr>
        <w:t>₂</w:t>
      </w:r>
      <w:r>
        <w:rPr>
          <w:rFonts w:ascii="Times New Roman" w:hAnsi="Times New Roman" w:cs="Times New Roman"/>
        </w:rPr>
        <w:t>O), alongside organic matter and micronutrients (Akinyemi et al., 2023).</w:t>
      </w:r>
    </w:p>
    <w:p w:rsidR="00D01D20" w:rsidRDefault="00BA0062">
      <w:pPr>
        <w:pStyle w:val="Heading3"/>
        <w:rPr>
          <w:rFonts w:ascii="Times New Roman" w:hAnsi="Times New Roman" w:cs="Times New Roman"/>
          <w:color w:val="auto"/>
        </w:rPr>
      </w:pPr>
      <w:bookmarkStart w:id="35" w:name="_Toc204562685"/>
      <w:r>
        <w:rPr>
          <w:rFonts w:ascii="Times New Roman" w:hAnsi="Times New Roman" w:cs="Times New Roman"/>
          <w:color w:val="auto"/>
        </w:rPr>
        <w:t>2.8.2 Challenges of Direct Application of Chicken Waste.</w:t>
      </w:r>
      <w:bookmarkEnd w:id="35"/>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Direct application of fresh poultry manure can lead to ammonia toxicity, foul odor, nutrient leaching, and pathogen transfer. Composting stabilizes the manure, reduces odor, eliminates pathogens, and improves nutrient availability.</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36" w:name="_Toc204562686"/>
      <w:r>
        <w:rPr>
          <w:rFonts w:ascii="Times New Roman" w:hAnsi="Times New Roman" w:cs="Times New Roman"/>
          <w:color w:val="auto"/>
          <w:sz w:val="24"/>
          <w:szCs w:val="24"/>
        </w:rPr>
        <w:t>2.9 Sawdust as a Bulking Agent</w:t>
      </w:r>
      <w:bookmarkEnd w:id="36"/>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a by-product of timber processing, is characterized by high lignocellulosic content and low nitrogen levels. It serves as an effective bulking agent in composting by enhancing aeration, absorbing excess moisture, and balancing the carbon-to-nitrogen (C:N) ratio (Bernal et al., 2023).</w:t>
      </w:r>
    </w:p>
    <w:p w:rsidR="00D01D20" w:rsidRDefault="00BA0062">
      <w:pPr>
        <w:pStyle w:val="Heading3"/>
        <w:rPr>
          <w:rFonts w:ascii="Times New Roman" w:hAnsi="Times New Roman" w:cs="Times New Roman"/>
          <w:color w:val="auto"/>
        </w:rPr>
      </w:pPr>
      <w:bookmarkStart w:id="37" w:name="_Toc204562687"/>
      <w:r>
        <w:rPr>
          <w:rFonts w:ascii="Times New Roman" w:hAnsi="Times New Roman" w:cs="Times New Roman"/>
          <w:color w:val="auto"/>
        </w:rPr>
        <w:t>2.9.1: Physical and Chemical Properties Sawdust.</w:t>
      </w:r>
      <w:bookmarkEnd w:id="37"/>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has a high surface area and porosity, which supports oxygen diffusion and microbial colonization. Its high carbon content complements the nitrogen-rich chicken manure to create a balanced composting mixture.</w:t>
      </w:r>
    </w:p>
    <w:p w:rsidR="00D01D20" w:rsidRDefault="00BA0062">
      <w:pPr>
        <w:pStyle w:val="Heading3"/>
        <w:rPr>
          <w:rFonts w:ascii="Times New Roman" w:hAnsi="Times New Roman" w:cs="Times New Roman"/>
          <w:color w:val="auto"/>
        </w:rPr>
      </w:pPr>
      <w:bookmarkStart w:id="38" w:name="_Toc204562688"/>
      <w:r>
        <w:rPr>
          <w:rFonts w:ascii="Times New Roman" w:hAnsi="Times New Roman" w:cs="Times New Roman"/>
          <w:color w:val="auto"/>
        </w:rPr>
        <w:t>2.9.2: Role of Sawdust in Composting</w:t>
      </w:r>
      <w:bookmarkEnd w:id="38"/>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improves structural integrity and reduces odor and leachate production. By moderating moisture content, it prevents anaerobic conditions that can slow decomposition and cause greenhouse gas emissions (Kazeem et al., 2024).</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39" w:name="_Toc204562689"/>
      <w:r>
        <w:rPr>
          <w:rFonts w:ascii="Times New Roman" w:hAnsi="Times New Roman" w:cs="Times New Roman"/>
          <w:color w:val="auto"/>
        </w:rPr>
        <w:t>2.9.3: Principles of Co-Composting Chicken Manure and Sawdust</w:t>
      </w:r>
      <w:bookmarkEnd w:id="39"/>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Composting is an aerobic, microbially driven process in which organic matter is decomposed into stable humus-like material. In co-composting chicken manure with sawdust, the mixture undergoes mesophilic, thermophilic, and maturation phases, each characterized by changes in microbial populations, temperature, and nutrient availability (Akinyemi et al., 2023).</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40" w:name="_Toc204562690"/>
      <w:r>
        <w:rPr>
          <w:rFonts w:ascii="Times New Roman" w:hAnsi="Times New Roman" w:cs="Times New Roman"/>
          <w:color w:val="auto"/>
          <w:sz w:val="24"/>
          <w:szCs w:val="24"/>
        </w:rPr>
        <w:t>2.10 Microbial Processes and Succession</w:t>
      </w:r>
      <w:bookmarkEnd w:id="40"/>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Decomposition begins with mesophilic bacteria and fungi breaking down simple carbohydrates and proteins, followed by thermophilic microorganisms that degrade complex compounds like cellulose and hemicellulose. In the maturation phase, actinomycetes and fungi dominate, stabilizing the compost.</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1" w:name="_Toc204562691"/>
      <w:r>
        <w:rPr>
          <w:rFonts w:ascii="Times New Roman" w:hAnsi="Times New Roman" w:cs="Times New Roman"/>
          <w:color w:val="auto"/>
        </w:rPr>
        <w:t>2.10.1: Nutrient Dynamics During Composting</w:t>
      </w:r>
      <w:bookmarkEnd w:id="41"/>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composting process transforms organic nitrogen into ammonium and subsequently nitrate, reducing the C:N ratio to levels suitable for soil application. Phosphorus and potassium remain relatively stable, while carbon losses occur through CO</w:t>
      </w:r>
      <w:r>
        <w:rPr>
          <w:rFonts w:ascii="Cambria Math" w:hAnsi="Cambria Math" w:cs="Cambria Math"/>
        </w:rPr>
        <w:t>₂</w:t>
      </w:r>
      <w:r>
        <w:rPr>
          <w:rFonts w:ascii="Times New Roman" w:hAnsi="Times New Roman" w:cs="Times New Roman"/>
        </w:rPr>
        <w:t xml:space="preserve"> emissions (Qasim et al., 2024).</w:t>
      </w:r>
    </w:p>
    <w:p w:rsidR="00D01D20" w:rsidRDefault="00BA0062">
      <w:pPr>
        <w:pStyle w:val="Heading3"/>
        <w:rPr>
          <w:rFonts w:ascii="Times New Roman" w:hAnsi="Times New Roman" w:cs="Times New Roman"/>
          <w:color w:val="auto"/>
        </w:rPr>
      </w:pPr>
      <w:bookmarkStart w:id="42" w:name="_Toc204562692"/>
      <w:r>
        <w:rPr>
          <w:rFonts w:ascii="Times New Roman" w:hAnsi="Times New Roman" w:cs="Times New Roman"/>
          <w:color w:val="auto"/>
        </w:rPr>
        <w:t>2.10.2: Composting Techniques</w:t>
      </w:r>
      <w:bookmarkEnd w:id="4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Composting is a controlled aerobic process where organic materials are biologically decomposed into a stable humus-like product (Tiquia et al., 2002). Factors influencing composting include moisture content, temperature, aeration, C:N ratio, and microbial activity. Poultry droppings and sawdust form a complementary mix due to their opposing nutrient characteristics sawdust being carbon-rich and poultry manure nitrogen-rich (Bernal et al., 2009).</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Composting is an aerobic microbial process that transforms organic waste into humus. The success of composting depends on C:N ratio, moisture, aeration, and temperature. Poultry manure supplies nitrogen while sawdust provides carbon (Tiquia et al., 2002; Bernal et al., 2009).</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3" w:name="_Toc204562693"/>
      <w:r>
        <w:rPr>
          <w:rFonts w:ascii="Times New Roman" w:hAnsi="Times New Roman" w:cs="Times New Roman"/>
          <w:color w:val="auto"/>
        </w:rPr>
        <w:t>2.10.3: Technologies and Methods for Composting</w:t>
      </w:r>
      <w:bookmarkEnd w:id="43"/>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Traditional Windrow and Static Pile Composting, these low-cost methods involve periodic turning or passive aeration of compost piles. They are widely used for small to medium-scale operations but require more time for stabilization.</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Reactor-Based and Forced Aeration Systems</w:t>
      </w:r>
    </w:p>
    <w:p w:rsidR="00D01D20" w:rsidRDefault="00BA0062">
      <w:pPr>
        <w:spacing w:line="360" w:lineRule="auto"/>
        <w:jc w:val="both"/>
        <w:rPr>
          <w:rFonts w:ascii="Times New Roman" w:hAnsi="Times New Roman" w:cs="Times New Roman"/>
        </w:rPr>
      </w:pPr>
      <w:r>
        <w:rPr>
          <w:rFonts w:ascii="Times New Roman" w:hAnsi="Times New Roman" w:cs="Times New Roman"/>
        </w:rPr>
        <w:t>Modern in-vessel and forced-aeration systems accelerate composting by optimizing aeration, temperature, and moisture. Qasim et al. (2024) found that an aeration rate of 0.25 L·min</w:t>
      </w:r>
      <w:r>
        <w:rPr>
          <w:rFonts w:ascii="Cambria Math" w:hAnsi="Cambria Math" w:cs="Cambria Math"/>
        </w:rPr>
        <w:t>⁻</w:t>
      </w:r>
      <w:r>
        <w:rPr>
          <w:rFonts w:ascii="Times New Roman" w:hAnsi="Times New Roman" w:cs="Times New Roman"/>
        </w:rPr>
        <w:t>¹·kg</w:t>
      </w:r>
      <w:r>
        <w:rPr>
          <w:rFonts w:ascii="Cambria Math" w:hAnsi="Cambria Math" w:cs="Cambria Math"/>
        </w:rPr>
        <w:t>⁻</w:t>
      </w:r>
      <w:r>
        <w:rPr>
          <w:rFonts w:ascii="Times New Roman" w:hAnsi="Times New Roman" w:cs="Times New Roman"/>
        </w:rPr>
        <w:t>¹ organic matter resulted in mature compost within 30 days, with minimal nutrient loss.</w:t>
      </w: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Microbial Inoculation and Process Optimization, inoculating compost with microbial consortia, particularly thermophilic Bacillus species, enhances decomposition rates, improves nitrogen retention, and shortens composting time (Akinyemi et al., 2023).</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4" w:name="_Toc204562694"/>
      <w:r>
        <w:rPr>
          <w:rFonts w:ascii="Times New Roman" w:hAnsi="Times New Roman" w:cs="Times New Roman"/>
          <w:color w:val="auto"/>
        </w:rPr>
        <w:t>2.10.4: Maturity Assessment and Quality Indicators</w:t>
      </w:r>
      <w:bookmarkEnd w:id="44"/>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Compost maturity is assessed using physical, chemical, and biological indicators. A C:N ratio below 20, a nitrate-to-ammonium ratio greater than one, stable pH, and a germination index above 80% indicate maturity (Benito et al., 2023). Mature compost is stable, odorless, and safe for agricultural application.</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5" w:name="_Toc204562695"/>
      <w:r>
        <w:rPr>
          <w:rFonts w:ascii="Times New Roman" w:hAnsi="Times New Roman" w:cs="Times New Roman"/>
          <w:color w:val="auto"/>
        </w:rPr>
        <w:t>2.10.5: Applications of the Produced Organic Manure Provides the following Advantages</w:t>
      </w:r>
      <w:bookmarkEnd w:id="45"/>
    </w:p>
    <w:p w:rsidR="00D01D20" w:rsidRDefault="00BA0062">
      <w:pPr>
        <w:spacing w:line="360" w:lineRule="auto"/>
        <w:jc w:val="both"/>
        <w:rPr>
          <w:rFonts w:ascii="Times New Roman" w:hAnsi="Times New Roman" w:cs="Times New Roman"/>
        </w:rPr>
      </w:pPr>
      <w:r>
        <w:rPr>
          <w:rFonts w:ascii="Times New Roman" w:hAnsi="Times New Roman" w:cs="Times New Roman"/>
        </w:rPr>
        <w:t>i Soil Fertility Improvement: Organic manure improves soil structure, water-holding capacity, and nutrient availability, enhancing overall soil fertility.</w:t>
      </w:r>
    </w:p>
    <w:p w:rsidR="00D01D20" w:rsidRDefault="00BA0062">
      <w:pPr>
        <w:spacing w:line="360" w:lineRule="auto"/>
        <w:jc w:val="both"/>
        <w:rPr>
          <w:rFonts w:ascii="Times New Roman" w:hAnsi="Times New Roman" w:cs="Times New Roman"/>
        </w:rPr>
      </w:pPr>
      <w:r>
        <w:rPr>
          <w:rFonts w:ascii="Times New Roman" w:hAnsi="Times New Roman" w:cs="Times New Roman"/>
        </w:rPr>
        <w:t>ii Crop Yield and Quality Enhancement: Studies show that the application of chicken manure-sawdust compost increases crop yields, improves nutrient uptake, and enhances produce quality (Kazeem et al., 2024).</w:t>
      </w:r>
    </w:p>
    <w:p w:rsidR="00D01D20" w:rsidRDefault="00BA0062">
      <w:pPr>
        <w:spacing w:line="360" w:lineRule="auto"/>
        <w:jc w:val="both"/>
        <w:rPr>
          <w:rFonts w:ascii="Times New Roman" w:hAnsi="Times New Roman" w:cs="Times New Roman"/>
        </w:rPr>
      </w:pPr>
      <w:r>
        <w:rPr>
          <w:rFonts w:ascii="Times New Roman" w:hAnsi="Times New Roman" w:cs="Times New Roman"/>
        </w:rPr>
        <w:t>iii Environmental and Economic Benefits: Using organic manure reduces the reliance on synthetic fertilizers, lowers production costs, and supports sustainable farming practices.</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6" w:name="_Toc204562696"/>
      <w:r>
        <w:rPr>
          <w:rFonts w:ascii="Times New Roman" w:hAnsi="Times New Roman" w:cs="Times New Roman"/>
          <w:color w:val="auto"/>
        </w:rPr>
        <w:t>2.10.6: Storage and Shelf Life of Organic Manure</w:t>
      </w:r>
      <w:bookmarkEnd w:id="46"/>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Properly matured compost has a long shelf life, remaining stable for several months when stored in dry, well-ventilated conditions. High moisture levels or improper storage can lead to nutrient losses and reactivation of microbial activity.</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47" w:name="_Toc204562697"/>
      <w:r>
        <w:rPr>
          <w:rFonts w:ascii="Times New Roman" w:hAnsi="Times New Roman" w:cs="Times New Roman"/>
          <w:color w:val="auto"/>
        </w:rPr>
        <w:t>2.10.7: Environmental Implications of Co-Composting</w:t>
      </w:r>
      <w:bookmarkEnd w:id="47"/>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Reduction of Greenhouse Gas Emissions: Co-composting minimizes methane and nitrous oxide emissions compared to unmanaged poultry waste, mitigating environmental pollution (Li et al., 2023).</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Odor and Pathogen Control: The thermophilic phase destroys pathogens, while sawdust reduces odor emissions, making co-composting environmentally friendly and socially acceptable.</w:t>
      </w:r>
    </w:p>
    <w:p w:rsidR="00D01D20" w:rsidRDefault="00BA0062">
      <w:pPr>
        <w:pStyle w:val="Heading2"/>
        <w:rPr>
          <w:rFonts w:ascii="Times New Roman" w:hAnsi="Times New Roman" w:cs="Times New Roman"/>
          <w:color w:val="auto"/>
          <w:sz w:val="24"/>
          <w:szCs w:val="24"/>
        </w:rPr>
      </w:pPr>
      <w:bookmarkStart w:id="48" w:name="_Toc204562698"/>
      <w:r>
        <w:rPr>
          <w:rFonts w:ascii="Times New Roman" w:hAnsi="Times New Roman" w:cs="Times New Roman"/>
          <w:color w:val="auto"/>
          <w:sz w:val="24"/>
          <w:szCs w:val="24"/>
        </w:rPr>
        <w:t>2.11 Summary of Literature Gaps</w:t>
      </w:r>
      <w:bookmarkEnd w:id="48"/>
    </w:p>
    <w:p w:rsidR="00D01D20" w:rsidRDefault="00BA0062">
      <w:pPr>
        <w:spacing w:line="360" w:lineRule="auto"/>
        <w:ind w:firstLine="720"/>
        <w:jc w:val="both"/>
        <w:rPr>
          <w:rFonts w:ascii="Times New Roman" w:hAnsi="Times New Roman" w:cs="Times New Roman"/>
        </w:rPr>
      </w:pPr>
      <w:r>
        <w:rPr>
          <w:rFonts w:ascii="Times New Roman" w:hAnsi="Times New Roman" w:cs="Times New Roman"/>
        </w:rPr>
        <w:t>Although multiple studies highlight the benefits of chicken waste and sawdust in soil improvement, few have specifically focused on their combined composting and direct application to crops. This study seeks to fill that gap by exploring optimal composting ratios and their impact on growth of crops and yield.</w:t>
      </w:r>
    </w:p>
    <w:p w:rsidR="00D01D20" w:rsidRDefault="00BA0062">
      <w:pPr>
        <w:pStyle w:val="Heading3"/>
        <w:rPr>
          <w:rFonts w:ascii="Times New Roman" w:hAnsi="Times New Roman" w:cs="Times New Roman"/>
          <w:color w:val="auto"/>
        </w:rPr>
      </w:pPr>
      <w:bookmarkStart w:id="49" w:name="_Toc204562699"/>
      <w:r>
        <w:rPr>
          <w:rFonts w:ascii="Times New Roman" w:hAnsi="Times New Roman" w:cs="Times New Roman"/>
          <w:color w:val="auto"/>
        </w:rPr>
        <w:t>2.11.1: The Physicochemical Properties of chicken Waste, Sawdust, Soil and Water.</w:t>
      </w:r>
      <w:bookmarkEnd w:id="49"/>
    </w:p>
    <w:p w:rsidR="00D01D20" w:rsidRDefault="00D01D20">
      <w:pPr>
        <w:rPr>
          <w:rFonts w:ascii="Times New Roman" w:hAnsi="Times New Roman" w:cs="Times New Roman"/>
        </w:rPr>
      </w:pPr>
    </w:p>
    <w:p w:rsidR="00D01D20" w:rsidRDefault="00BA0062">
      <w:pPr>
        <w:rPr>
          <w:rFonts w:ascii="Times New Roman" w:hAnsi="Times New Roman" w:cs="Times New Roman"/>
        </w:rPr>
      </w:pPr>
      <w:r>
        <w:rPr>
          <w:rFonts w:ascii="Times New Roman" w:hAnsi="Times New Roman" w:cs="Times New Roman"/>
        </w:rPr>
        <w:t xml:space="preserve"> Physicochemical Properties of Chicken Waste:</w:t>
      </w:r>
    </w:p>
    <w:p w:rsidR="00D01D20" w:rsidRDefault="00BA0062">
      <w:pPr>
        <w:spacing w:line="360" w:lineRule="auto"/>
        <w:jc w:val="both"/>
        <w:rPr>
          <w:rFonts w:ascii="Times New Roman" w:hAnsi="Times New Roman" w:cs="Times New Roman"/>
        </w:rPr>
      </w:pPr>
      <w:r>
        <w:rPr>
          <w:rFonts w:ascii="Times New Roman" w:hAnsi="Times New Roman" w:cs="Times New Roman"/>
        </w:rPr>
        <w:t>pH: 6.8 - 7.5</w:t>
      </w:r>
    </w:p>
    <w:p w:rsidR="00D01D20" w:rsidRDefault="00BA0062">
      <w:pPr>
        <w:spacing w:line="360" w:lineRule="auto"/>
        <w:jc w:val="both"/>
        <w:rPr>
          <w:rFonts w:ascii="Times New Roman" w:hAnsi="Times New Roman" w:cs="Times New Roman"/>
        </w:rPr>
      </w:pPr>
      <w:r>
        <w:rPr>
          <w:rFonts w:ascii="Times New Roman" w:hAnsi="Times New Roman" w:cs="Times New Roman"/>
        </w:rPr>
        <w:t>Nitrogen: 2.5 - 3.5%</w:t>
      </w:r>
    </w:p>
    <w:p w:rsidR="00D01D20" w:rsidRDefault="00BA0062">
      <w:pPr>
        <w:spacing w:line="360" w:lineRule="auto"/>
        <w:jc w:val="both"/>
        <w:rPr>
          <w:rFonts w:ascii="Times New Roman" w:hAnsi="Times New Roman" w:cs="Times New Roman"/>
        </w:rPr>
      </w:pPr>
      <w:r>
        <w:rPr>
          <w:rFonts w:ascii="Times New Roman" w:hAnsi="Times New Roman" w:cs="Times New Roman"/>
        </w:rPr>
        <w:t>Organic Carbon: 20 - 25%</w:t>
      </w:r>
    </w:p>
    <w:p w:rsidR="00D01D20" w:rsidRDefault="00BA0062">
      <w:pPr>
        <w:spacing w:line="360" w:lineRule="auto"/>
        <w:jc w:val="both"/>
        <w:rPr>
          <w:rFonts w:ascii="Times New Roman" w:hAnsi="Times New Roman" w:cs="Times New Roman"/>
        </w:rPr>
      </w:pPr>
      <w:r>
        <w:rPr>
          <w:rFonts w:ascii="Times New Roman" w:hAnsi="Times New Roman" w:cs="Times New Roman"/>
        </w:rPr>
        <w:t>Phosphorus: 400 - 800 mg/kg</w:t>
      </w:r>
    </w:p>
    <w:p w:rsidR="00D01D20" w:rsidRDefault="00BA0062">
      <w:pPr>
        <w:spacing w:line="360" w:lineRule="auto"/>
        <w:jc w:val="both"/>
        <w:rPr>
          <w:rFonts w:ascii="Times New Roman" w:hAnsi="Times New Roman" w:cs="Times New Roman"/>
          <w:b/>
        </w:rPr>
      </w:pPr>
      <w:r>
        <w:rPr>
          <w:rFonts w:ascii="Times New Roman" w:hAnsi="Times New Roman" w:cs="Times New Roman"/>
          <w:b/>
        </w:rPr>
        <w:t>Physicochemical Properties of Sawdust:</w:t>
      </w:r>
    </w:p>
    <w:p w:rsidR="00D01D20" w:rsidRDefault="00BA0062">
      <w:pPr>
        <w:spacing w:line="360" w:lineRule="auto"/>
        <w:jc w:val="both"/>
        <w:rPr>
          <w:rFonts w:ascii="Times New Roman" w:hAnsi="Times New Roman" w:cs="Times New Roman"/>
          <w:b/>
        </w:rPr>
      </w:pPr>
      <w:r>
        <w:rPr>
          <w:rFonts w:ascii="Times New Roman" w:hAnsi="Times New Roman" w:cs="Times New Roman"/>
        </w:rPr>
        <w:t>pH: 5.5 - 6.7</w:t>
      </w:r>
    </w:p>
    <w:p w:rsidR="00D01D20" w:rsidRDefault="00BA0062">
      <w:pPr>
        <w:spacing w:line="360" w:lineRule="auto"/>
        <w:jc w:val="both"/>
        <w:rPr>
          <w:rFonts w:ascii="Times New Roman" w:hAnsi="Times New Roman" w:cs="Times New Roman"/>
        </w:rPr>
      </w:pPr>
      <w:r>
        <w:rPr>
          <w:rFonts w:ascii="Times New Roman" w:hAnsi="Times New Roman" w:cs="Times New Roman"/>
        </w:rPr>
        <w:t>Nitrogen: 0.2 - 0.5%</w:t>
      </w:r>
    </w:p>
    <w:p w:rsidR="00D01D20" w:rsidRDefault="00BA0062">
      <w:pPr>
        <w:spacing w:line="360" w:lineRule="auto"/>
        <w:jc w:val="both"/>
        <w:rPr>
          <w:rFonts w:ascii="Times New Roman" w:hAnsi="Times New Roman" w:cs="Times New Roman"/>
        </w:rPr>
      </w:pPr>
      <w:r>
        <w:rPr>
          <w:rFonts w:ascii="Times New Roman" w:hAnsi="Times New Roman" w:cs="Times New Roman"/>
        </w:rPr>
        <w:t>Organic Carbon: 40 - 50%</w:t>
      </w:r>
    </w:p>
    <w:p w:rsidR="00D01D20" w:rsidRDefault="00BA0062">
      <w:pPr>
        <w:spacing w:line="360" w:lineRule="auto"/>
        <w:jc w:val="both"/>
        <w:rPr>
          <w:rFonts w:ascii="Times New Roman" w:hAnsi="Times New Roman" w:cs="Times New Roman"/>
        </w:rPr>
      </w:pPr>
      <w:r>
        <w:rPr>
          <w:rFonts w:ascii="Times New Roman" w:hAnsi="Times New Roman" w:cs="Times New Roman"/>
        </w:rPr>
        <w:t>Low phosphorus content</w:t>
      </w:r>
    </w:p>
    <w:p w:rsidR="00D01D20" w:rsidRDefault="00BA0062">
      <w:pPr>
        <w:spacing w:line="360" w:lineRule="auto"/>
        <w:jc w:val="both"/>
        <w:rPr>
          <w:rFonts w:ascii="Times New Roman" w:hAnsi="Times New Roman" w:cs="Times New Roman"/>
          <w:b/>
        </w:rPr>
      </w:pPr>
      <w:r>
        <w:rPr>
          <w:rFonts w:ascii="Times New Roman" w:hAnsi="Times New Roman" w:cs="Times New Roman"/>
          <w:b/>
        </w:rPr>
        <w:t xml:space="preserve"> Physicochemical Properties of Soil:</w:t>
      </w:r>
    </w:p>
    <w:p w:rsidR="00D01D20" w:rsidRDefault="00BA0062">
      <w:pPr>
        <w:spacing w:line="360" w:lineRule="auto"/>
        <w:jc w:val="both"/>
        <w:rPr>
          <w:rFonts w:ascii="Times New Roman" w:hAnsi="Times New Roman" w:cs="Times New Roman"/>
        </w:rPr>
      </w:pPr>
      <w:r>
        <w:rPr>
          <w:rFonts w:ascii="Times New Roman" w:hAnsi="Times New Roman" w:cs="Times New Roman"/>
        </w:rPr>
        <w:t>pH: 6.3 - 6.8</w:t>
      </w:r>
    </w:p>
    <w:p w:rsidR="00D01D20" w:rsidRDefault="00BA0062">
      <w:pPr>
        <w:spacing w:line="360" w:lineRule="auto"/>
        <w:jc w:val="both"/>
        <w:rPr>
          <w:rFonts w:ascii="Times New Roman" w:hAnsi="Times New Roman" w:cs="Times New Roman"/>
        </w:rPr>
      </w:pPr>
      <w:r>
        <w:rPr>
          <w:rFonts w:ascii="Times New Roman" w:hAnsi="Times New Roman" w:cs="Times New Roman"/>
        </w:rPr>
        <w:t>Organic Carbon: 1 - 3%</w:t>
      </w:r>
    </w:p>
    <w:p w:rsidR="00D01D20" w:rsidRDefault="00BA0062">
      <w:pPr>
        <w:spacing w:line="360" w:lineRule="auto"/>
        <w:jc w:val="both"/>
        <w:rPr>
          <w:rFonts w:ascii="Times New Roman" w:hAnsi="Times New Roman" w:cs="Times New Roman"/>
        </w:rPr>
      </w:pPr>
      <w:r>
        <w:rPr>
          <w:rFonts w:ascii="Times New Roman" w:hAnsi="Times New Roman" w:cs="Times New Roman"/>
        </w:rPr>
        <w:t>Nitrogen: 0.1 - 0.3%</w:t>
      </w:r>
    </w:p>
    <w:p w:rsidR="00D01D20" w:rsidRDefault="00BA0062">
      <w:pPr>
        <w:spacing w:line="360" w:lineRule="auto"/>
        <w:jc w:val="both"/>
        <w:rPr>
          <w:rFonts w:ascii="Times New Roman" w:hAnsi="Times New Roman" w:cs="Times New Roman"/>
          <w:b/>
        </w:rPr>
      </w:pPr>
      <w:r>
        <w:rPr>
          <w:rFonts w:ascii="Times New Roman" w:hAnsi="Times New Roman" w:cs="Times New Roman"/>
          <w:b/>
        </w:rPr>
        <w:t xml:space="preserve"> Physicochemical Properties of Water:</w:t>
      </w:r>
    </w:p>
    <w:p w:rsidR="00D01D20" w:rsidRDefault="00BA0062">
      <w:pPr>
        <w:spacing w:line="360" w:lineRule="auto"/>
        <w:jc w:val="both"/>
        <w:rPr>
          <w:rFonts w:ascii="Times New Roman" w:hAnsi="Times New Roman" w:cs="Times New Roman"/>
        </w:rPr>
      </w:pPr>
      <w:r>
        <w:rPr>
          <w:rFonts w:ascii="Times New Roman" w:hAnsi="Times New Roman" w:cs="Times New Roman"/>
        </w:rPr>
        <w:t>EC: 200 - 500 µS/cm</w:t>
      </w:r>
    </w:p>
    <w:p w:rsidR="00D01D20" w:rsidRDefault="00BA0062">
      <w:pPr>
        <w:spacing w:line="360" w:lineRule="auto"/>
        <w:jc w:val="both"/>
        <w:rPr>
          <w:rFonts w:ascii="Times New Roman" w:hAnsi="Times New Roman" w:cs="Times New Roman"/>
        </w:rPr>
      </w:pPr>
      <w:r>
        <w:rPr>
          <w:rFonts w:ascii="Times New Roman" w:hAnsi="Times New Roman" w:cs="Times New Roman"/>
        </w:rPr>
        <w:t>TDS: 100 - 300 ppm</w:t>
      </w:r>
    </w:p>
    <w:p w:rsidR="00D01D20" w:rsidRDefault="00BA0062">
      <w:pPr>
        <w:spacing w:line="360" w:lineRule="auto"/>
        <w:jc w:val="both"/>
        <w:rPr>
          <w:rFonts w:ascii="Times New Roman" w:hAnsi="Times New Roman" w:cs="Times New Roman"/>
        </w:rPr>
      </w:pPr>
      <w:r>
        <w:rPr>
          <w:rFonts w:ascii="Times New Roman" w:hAnsi="Times New Roman" w:cs="Times New Roman"/>
        </w:rPr>
        <w:t>Source :( FAO, 2001; Nziguheba et al., 2002; Idehen et al., 2010)</w:t>
      </w:r>
    </w:p>
    <w:p w:rsidR="00D01D20" w:rsidRDefault="00D01D20">
      <w:pPr>
        <w:spacing w:line="360" w:lineRule="auto"/>
        <w:jc w:val="both"/>
        <w:rPr>
          <w:rFonts w:ascii="Times New Roman" w:hAnsi="Times New Roman" w:cs="Times New Roman"/>
        </w:rPr>
      </w:pPr>
    </w:p>
    <w:p w:rsidR="00D01D20" w:rsidRDefault="00BA0062">
      <w:pPr>
        <w:pStyle w:val="Heading3"/>
        <w:rPr>
          <w:rFonts w:ascii="Times New Roman" w:hAnsi="Times New Roman" w:cs="Times New Roman"/>
          <w:color w:val="auto"/>
        </w:rPr>
      </w:pPr>
      <w:bookmarkStart w:id="50" w:name="_Toc204562700"/>
      <w:r>
        <w:rPr>
          <w:rFonts w:ascii="Times New Roman" w:hAnsi="Times New Roman" w:cs="Times New Roman"/>
          <w:color w:val="auto"/>
        </w:rPr>
        <w:t>2.11.2: Determination of Physicochemical Properties of Organic and Soil Materials</w:t>
      </w:r>
      <w:bookmarkEnd w:id="50"/>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physicochemical analysis of poultry droppings, sawdust, soil, and water provides essential data for evaluating their composting suitability and influence on plant growth   </w:t>
      </w: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b/>
        </w:rPr>
        <w:t>Chicken Waste</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Moisture content is determined by oven drying at 105°C for 24 hours (Muhammad et al., 2020). The pH is measured in a 1:5 slurry with distilled water using a digital pH meter (Ogunwande et al., 2019). Total nitrogen is assessed by Kjeldahl digestion, where nitrogen is converted to ammonia and titrated (Anderson &amp; Ingram, 2021). Phosphorus content is measured via the molybdenum blue spectrophotometric method (Sparks, 1996). Organic carbon is estimated using the Walkley-Black method, involving dichromate oxidation and back titration (Nelson &amp; Sommers, 1996).</w:t>
      </w: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b/>
        </w:rPr>
      </w:pPr>
      <w:r>
        <w:rPr>
          <w:rFonts w:ascii="Times New Roman" w:hAnsi="Times New Roman" w:cs="Times New Roman"/>
          <w:b/>
        </w:rPr>
        <w:t xml:space="preserve"> Sawdust</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samples are dried to determine moisture content as done for poultry droppings. The pH is measured similarly, in a 1:5 water mixture (Awasthi et al., 2016). Organic carbon is analyzed by Walkley-Black oxidation, and nitrogen by the Kjeldahl method. The carbon-to-nitrogen (C:N) ratio is calculated as organic carbon (%) divided by total nitrogen (%) (Haug, 1993).</w:t>
      </w: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b/>
        </w:rPr>
      </w:pPr>
      <w:r>
        <w:rPr>
          <w:rFonts w:ascii="Times New Roman" w:hAnsi="Times New Roman" w:cs="Times New Roman"/>
          <w:b/>
        </w:rPr>
        <w:t xml:space="preserve"> Soil</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Soil pH is determined in a 1:2.5 soil-to-water mixture using a pH meter (FAO, 2007). Organic carbon and nitrogen are determined using the Walkley-Black and Kjeldahl methods, respectively. Available phosphorus is extracted by Bray-1 or Olsen methods depending on soil pH (Sparks, 1996). Soil texture is analyzed by the hydrometer method, and electrical conductivity is measured in a 1:5 suspension using a digital EC meter (FAO, 2008).</w:t>
      </w:r>
    </w:p>
    <w:p w:rsidR="00D01D20" w:rsidRDefault="00BA0062">
      <w:pPr>
        <w:spacing w:line="360" w:lineRule="auto"/>
        <w:jc w:val="both"/>
        <w:rPr>
          <w:rFonts w:ascii="Times New Roman" w:hAnsi="Times New Roman" w:cs="Times New Roman"/>
          <w:b/>
        </w:rPr>
      </w:pPr>
      <w:r>
        <w:rPr>
          <w:rFonts w:ascii="Times New Roman" w:hAnsi="Times New Roman" w:cs="Times New Roman"/>
          <w:b/>
        </w:rPr>
        <w:t xml:space="preserve"> Water</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Water pH and EC are measured directly using digital meters. Total dissolved solids (TDS) are measured with a TDS meter or calculated from EC using the formula TDS = EC × 0.64 (FAO, 2008). Calcium and magnesium are determined by EDTA titration, while sodium and</w:t>
      </w:r>
    </w:p>
    <w:p w:rsidR="00D01D20" w:rsidRDefault="00BA0062">
      <w:pPr>
        <w:spacing w:line="360" w:lineRule="auto"/>
        <w:jc w:val="both"/>
        <w:rPr>
          <w:rFonts w:ascii="Times New Roman" w:hAnsi="Times New Roman" w:cs="Times New Roman"/>
        </w:rPr>
      </w:pPr>
      <w:r>
        <w:rPr>
          <w:rFonts w:ascii="Times New Roman" w:hAnsi="Times New Roman" w:cs="Times New Roman"/>
        </w:rPr>
        <w:t>Table 2.1 Showing the Physical and Chemical Properties Summary of Chicken Waste, Sawdust, Soil and water.</w:t>
      </w:r>
    </w:p>
    <w:tbl>
      <w:tblPr>
        <w:tblStyle w:val="TableGrid"/>
        <w:tblpPr w:leftFromText="180" w:rightFromText="180" w:vertAnchor="text" w:horzAnchor="margin" w:tblpY="163"/>
        <w:tblW w:w="0" w:type="auto"/>
        <w:tblLook w:val="04A0"/>
      </w:tblPr>
      <w:tblGrid>
        <w:gridCol w:w="9350"/>
      </w:tblGrid>
      <w:tr w:rsidR="00D01D20">
        <w:tc>
          <w:tcPr>
            <w:tcW w:w="9350" w:type="dxa"/>
          </w:tcPr>
          <w:p w:rsidR="00D01D20" w:rsidRDefault="00BA0062">
            <w:pPr>
              <w:spacing w:line="360" w:lineRule="auto"/>
              <w:jc w:val="both"/>
              <w:rPr>
                <w:rFonts w:ascii="Times New Roman" w:hAnsi="Times New Roman" w:cs="Times New Roman"/>
                <w:b/>
                <w:bCs/>
              </w:rPr>
            </w:pPr>
            <w:r>
              <w:rPr>
                <w:rFonts w:ascii="Times New Roman" w:hAnsi="Times New Roman" w:cs="Times New Roman"/>
                <w:b/>
                <w:bCs/>
              </w:rPr>
              <w:t xml:space="preserve">Parameters         Soil                 Water            Poultry Droppings                   Sawdust    </w:t>
            </w:r>
          </w:p>
        </w:tc>
      </w:tr>
    </w:tbl>
    <w:p w:rsidR="00D01D20" w:rsidRDefault="00D01D20">
      <w:pPr>
        <w:spacing w:line="360" w:lineRule="auto"/>
        <w:jc w:val="both"/>
        <w:rPr>
          <w:rFonts w:ascii="Times New Roman" w:hAnsi="Times New Roman" w:cs="Times New Roman"/>
          <w:b/>
          <w:bCs/>
        </w:rPr>
      </w:pPr>
    </w:p>
    <w:p w:rsidR="00D01D20" w:rsidRDefault="00BA0062">
      <w:pPr>
        <w:spacing w:line="360" w:lineRule="auto"/>
        <w:jc w:val="both"/>
        <w:rPr>
          <w:rFonts w:ascii="Times New Roman" w:hAnsi="Times New Roman" w:cs="Times New Roman"/>
          <w:b/>
          <w:bCs/>
        </w:rPr>
      </w:pPr>
      <w:r>
        <w:rPr>
          <w:rFonts w:ascii="Times New Roman" w:hAnsi="Times New Roman" w:cs="Times New Roman"/>
          <w:b/>
          <w:bCs/>
        </w:rPr>
        <w:t xml:space="preserve">  PH                       6.3-6.8             6.5-7.2                   6.8-7.5                                 5.5-6.7</w:t>
      </w:r>
    </w:p>
    <w:p w:rsidR="00D01D20" w:rsidRDefault="00BA0062">
      <w:pPr>
        <w:spacing w:line="360" w:lineRule="auto"/>
        <w:jc w:val="both"/>
        <w:rPr>
          <w:rFonts w:ascii="Times New Roman" w:hAnsi="Times New Roman" w:cs="Times New Roman"/>
        </w:rPr>
      </w:pPr>
      <w:r>
        <w:rPr>
          <w:rFonts w:ascii="Times New Roman" w:hAnsi="Times New Roman" w:cs="Times New Roman"/>
          <w:b/>
          <w:bCs/>
        </w:rPr>
        <w:t xml:space="preserve">Nitrogen </w:t>
      </w:r>
      <w:r>
        <w:rPr>
          <w:rFonts w:ascii="Times New Roman" w:hAnsi="Times New Roman" w:cs="Times New Roman"/>
        </w:rPr>
        <w:t>(%)        0.1-0.3              Trace                     2.5-3.5                                 0.5-0.2</w:t>
      </w:r>
    </w:p>
    <w:p w:rsidR="00D01D20" w:rsidRDefault="00BA0062">
      <w:pPr>
        <w:spacing w:line="360" w:lineRule="auto"/>
        <w:jc w:val="both"/>
        <w:rPr>
          <w:rFonts w:ascii="Times New Roman" w:hAnsi="Times New Roman" w:cs="Times New Roman"/>
        </w:rPr>
      </w:pPr>
      <w:r>
        <w:rPr>
          <w:rFonts w:ascii="Times New Roman" w:hAnsi="Times New Roman" w:cs="Times New Roman"/>
        </w:rPr>
        <w:t>Phosphorus            10-30                Low                     400-800                                 Very low</w:t>
      </w:r>
    </w:p>
    <w:p w:rsidR="00D01D20" w:rsidRDefault="00BA0062">
      <w:pPr>
        <w:spacing w:line="360" w:lineRule="auto"/>
        <w:jc w:val="both"/>
        <w:rPr>
          <w:rFonts w:ascii="Times New Roman" w:hAnsi="Times New Roman" w:cs="Times New Roman"/>
        </w:rPr>
      </w:pPr>
      <w:r>
        <w:rPr>
          <w:rFonts w:ascii="Times New Roman" w:hAnsi="Times New Roman" w:cs="Times New Roman"/>
        </w:rPr>
        <w:t>(mg/kg)</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Organic carbon      1-3                   N/A                      20-25                                      40-50   </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 </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Electrical           Moderate           Low                     Moderate                                Low    </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Conductivity.          </w:t>
      </w: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b/>
          <w:bCs/>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BA0062">
      <w:pPr>
        <w:pStyle w:val="Heading1"/>
        <w:jc w:val="center"/>
        <w:rPr>
          <w:rFonts w:ascii="Times New Roman" w:hAnsi="Times New Roman" w:cs="Times New Roman"/>
          <w:color w:val="auto"/>
          <w:sz w:val="24"/>
          <w:szCs w:val="24"/>
        </w:rPr>
      </w:pPr>
      <w:bookmarkStart w:id="51" w:name="_Toc204562701"/>
      <w:r>
        <w:rPr>
          <w:rFonts w:ascii="Times New Roman" w:hAnsi="Times New Roman" w:cs="Times New Roman"/>
          <w:color w:val="auto"/>
          <w:sz w:val="24"/>
          <w:szCs w:val="24"/>
        </w:rPr>
        <w:t>CHAPTER THREE</w:t>
      </w:r>
      <w:bookmarkEnd w:id="51"/>
    </w:p>
    <w:p w:rsidR="00D01D20" w:rsidRDefault="00BA0062">
      <w:pPr>
        <w:pStyle w:val="Heading1"/>
        <w:jc w:val="center"/>
        <w:rPr>
          <w:rFonts w:ascii="Times New Roman" w:hAnsi="Times New Roman" w:cs="Times New Roman"/>
          <w:color w:val="auto"/>
          <w:sz w:val="24"/>
          <w:szCs w:val="24"/>
        </w:rPr>
      </w:pPr>
      <w:bookmarkStart w:id="52" w:name="_Toc204562702"/>
      <w:r>
        <w:rPr>
          <w:rFonts w:ascii="Times New Roman" w:hAnsi="Times New Roman" w:cs="Times New Roman"/>
          <w:color w:val="auto"/>
          <w:sz w:val="24"/>
          <w:szCs w:val="24"/>
        </w:rPr>
        <w:t>MATERIALS AND METHODS</w:t>
      </w:r>
      <w:bookmarkEnd w:id="52"/>
    </w:p>
    <w:p w:rsidR="00D01D20" w:rsidRDefault="00BA0062">
      <w:pPr>
        <w:pStyle w:val="Heading2"/>
        <w:rPr>
          <w:rFonts w:ascii="Times New Roman" w:hAnsi="Times New Roman" w:cs="Times New Roman"/>
          <w:color w:val="auto"/>
          <w:sz w:val="24"/>
          <w:szCs w:val="24"/>
        </w:rPr>
      </w:pPr>
      <w:bookmarkStart w:id="53" w:name="_Toc204562703"/>
      <w:r>
        <w:rPr>
          <w:rFonts w:ascii="Times New Roman" w:hAnsi="Times New Roman" w:cs="Times New Roman"/>
          <w:color w:val="auto"/>
          <w:sz w:val="24"/>
          <w:szCs w:val="24"/>
        </w:rPr>
        <w:t>3.1 Study Area</w:t>
      </w:r>
      <w:bookmarkEnd w:id="53"/>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study was conducted at the Agricultural Engineering Research Farm, Kwara State Polytechnic (Akuo village), Moro Local Government Area, Kwara State, Nigeria. Latitude: 8.5215° N Longitude: 4.5903° E. Characterized by a tropical climate with an average temperature of 27 °C and relative humidity of 65–70%. The site was selected for its accessibility, availability of raw materials, and suitability for small</w:t>
      </w:r>
      <w:r>
        <w:rPr>
          <w:rFonts w:ascii="Times New Roman" w:hAnsi="Times New Roman" w:cs="Times New Roman"/>
        </w:rPr>
        <w:noBreakHyphen/>
        <w:t>scale composting experiments.</w:t>
      </w:r>
    </w:p>
    <w:p w:rsidR="00D01D20" w:rsidRDefault="00BA0062">
      <w:pPr>
        <w:pStyle w:val="Heading2"/>
        <w:rPr>
          <w:rFonts w:ascii="Times New Roman" w:hAnsi="Times New Roman" w:cs="Times New Roman"/>
          <w:color w:val="auto"/>
          <w:sz w:val="24"/>
          <w:szCs w:val="24"/>
        </w:rPr>
      </w:pPr>
      <w:bookmarkStart w:id="54" w:name="_Toc204562704"/>
      <w:r>
        <w:rPr>
          <w:rFonts w:ascii="Times New Roman" w:hAnsi="Times New Roman" w:cs="Times New Roman"/>
          <w:color w:val="auto"/>
          <w:sz w:val="24"/>
          <w:szCs w:val="24"/>
        </w:rPr>
        <w:t>3.2 Materials</w:t>
      </w:r>
      <w:bookmarkEnd w:id="54"/>
    </w:p>
    <w:p w:rsidR="00D01D20" w:rsidRDefault="00BA006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Chicken waste: Freshly collected from a nearby poultry farm.</w:t>
      </w:r>
    </w:p>
    <w:p w:rsidR="00D01D20" w:rsidRDefault="00BA006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Sawdust: Obtained from a local sawmill, free from chemical treatments or preservatives.</w:t>
      </w:r>
    </w:p>
    <w:p w:rsidR="00D01D20" w:rsidRDefault="00BA006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Water: Used to adjust moisture content.</w:t>
      </w:r>
    </w:p>
    <w:p w:rsidR="00D01D20" w:rsidRDefault="00BA006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Composting units: Aerated static piles (plastic bins with perforated bases).</w:t>
      </w:r>
    </w:p>
    <w:p w:rsidR="00D01D20" w:rsidRDefault="00BA006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Analytical instruments: Digital thermometer, pH meter, moisture analyzer, weighing balance, and laboratory facilities for chemical analysis.</w:t>
      </w:r>
    </w:p>
    <w:p w:rsidR="00D01D20" w:rsidRDefault="00BA0062">
      <w:pPr>
        <w:spacing w:line="360" w:lineRule="auto"/>
        <w:jc w:val="both"/>
        <w:rPr>
          <w:rFonts w:ascii="Times New Roman" w:hAnsi="Times New Roman" w:cs="Times New Roman"/>
        </w:rPr>
      </w:pPr>
      <w:r>
        <w:rPr>
          <w:rFonts w:ascii="Times New Roman" w:hAnsi="Times New Roman" w:cs="Times New Roman"/>
          <w:noProof/>
          <w:lang w:val="en-GB" w:eastAsia="en-GB"/>
        </w:rPr>
        <w:drawing>
          <wp:anchor distT="0" distB="0" distL="0" distR="0" simplePos="0" relativeHeight="2" behindDoc="1" locked="0" layoutInCell="1" allowOverlap="1">
            <wp:simplePos x="0" y="0"/>
            <wp:positionH relativeFrom="margin">
              <wp:posOffset>0</wp:posOffset>
            </wp:positionH>
            <wp:positionV relativeFrom="paragraph">
              <wp:posOffset>53814</wp:posOffset>
            </wp:positionV>
            <wp:extent cx="5943600" cy="2579370"/>
            <wp:effectExtent l="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5943600" cy="2579370"/>
                    </a:xfrm>
                    <a:prstGeom prst="rect">
                      <a:avLst/>
                    </a:prstGeom>
                  </pic:spPr>
                </pic:pic>
              </a:graphicData>
            </a:graphic>
          </wp:anchor>
        </w:drawing>
      </w: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b/>
          <w:bCs/>
        </w:rPr>
      </w:pPr>
      <w:r>
        <w:rPr>
          <w:rFonts w:ascii="Times New Roman" w:hAnsi="Times New Roman" w:cs="Times New Roman"/>
          <w:b/>
          <w:bCs/>
        </w:rPr>
        <w:t>Plate 3.1 Presenting the Samples of poultry Chicken Waste and the Sawdust.</w:t>
      </w:r>
    </w:p>
    <w:p w:rsidR="00D01D20" w:rsidRDefault="00D01D20">
      <w:pPr>
        <w:spacing w:line="360" w:lineRule="auto"/>
        <w:jc w:val="both"/>
        <w:rPr>
          <w:rFonts w:ascii="Times New Roman" w:hAnsi="Times New Roman" w:cs="Times New Roman"/>
          <w:b/>
          <w:bCs/>
        </w:rPr>
      </w:pPr>
    </w:p>
    <w:p w:rsidR="00D01D20" w:rsidRDefault="00BA0062">
      <w:pPr>
        <w:pStyle w:val="Heading3"/>
        <w:rPr>
          <w:rFonts w:ascii="Times New Roman" w:hAnsi="Times New Roman" w:cs="Times New Roman"/>
          <w:color w:val="auto"/>
        </w:rPr>
      </w:pPr>
      <w:bookmarkStart w:id="55" w:name="_Toc204562705"/>
      <w:r>
        <w:rPr>
          <w:rFonts w:ascii="Times New Roman" w:hAnsi="Times New Roman" w:cs="Times New Roman"/>
          <w:color w:val="auto"/>
        </w:rPr>
        <w:t xml:space="preserve">3.2.1: </w:t>
      </w:r>
      <w:r>
        <w:rPr>
          <w:rFonts w:ascii="Times New Roman" w:hAnsi="Times New Roman" w:cs="Times New Roman"/>
          <w:color w:val="auto"/>
        </w:rPr>
        <w:tab/>
        <w:t>Composting Tools</w:t>
      </w:r>
      <w:bookmarkEnd w:id="55"/>
    </w:p>
    <w:p w:rsidR="00D01D20" w:rsidRDefault="00BA006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Shovel, hand trowel, and hoe</w:t>
      </w:r>
    </w:p>
    <w:p w:rsidR="00D01D20" w:rsidRDefault="00BA006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Black polythene compost bags</w:t>
      </w:r>
    </w:p>
    <w:p w:rsidR="00D01D20" w:rsidRDefault="00BA006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Thermometer</w:t>
      </w:r>
    </w:p>
    <w:p w:rsidR="00D01D20" w:rsidRDefault="00BA006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Gloves, nose masks, apron</w:t>
      </w:r>
    </w:p>
    <w:p w:rsidR="00D01D20" w:rsidRDefault="00BA0062">
      <w:pPr>
        <w:pStyle w:val="Heading3"/>
        <w:rPr>
          <w:rFonts w:ascii="Times New Roman" w:hAnsi="Times New Roman" w:cs="Times New Roman"/>
          <w:color w:val="auto"/>
        </w:rPr>
      </w:pPr>
      <w:bookmarkStart w:id="56" w:name="_Toc204562706"/>
      <w:r>
        <w:rPr>
          <w:rFonts w:ascii="Times New Roman" w:hAnsi="Times New Roman" w:cs="Times New Roman"/>
          <w:color w:val="auto"/>
        </w:rPr>
        <w:t>3.2.2:</w:t>
      </w:r>
      <w:r>
        <w:rPr>
          <w:rFonts w:ascii="Times New Roman" w:hAnsi="Times New Roman" w:cs="Times New Roman"/>
          <w:color w:val="auto"/>
        </w:rPr>
        <w:tab/>
        <w:t>Laboratory Equipment and Instruments</w:t>
      </w:r>
      <w:bookmarkEnd w:id="56"/>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695"/>
        <w:gridCol w:w="2880"/>
        <w:gridCol w:w="3775"/>
      </w:tblGrid>
      <w:tr w:rsidR="00D01D20">
        <w:tc>
          <w:tcPr>
            <w:tcW w:w="2695" w:type="dxa"/>
          </w:tcPr>
          <w:p w:rsidR="00D01D20" w:rsidRDefault="00BA0062">
            <w:pPr>
              <w:spacing w:line="360" w:lineRule="auto"/>
              <w:jc w:val="center"/>
              <w:rPr>
                <w:rFonts w:ascii="Times New Roman" w:hAnsi="Times New Roman" w:cs="Times New Roman"/>
                <w:b/>
                <w:bCs/>
              </w:rPr>
            </w:pPr>
            <w:r>
              <w:rPr>
                <w:rFonts w:ascii="Times New Roman" w:hAnsi="Times New Roman" w:cs="Times New Roman"/>
                <w:b/>
                <w:bCs/>
              </w:rPr>
              <w:t>Instrument</w:t>
            </w:r>
          </w:p>
        </w:tc>
        <w:tc>
          <w:tcPr>
            <w:tcW w:w="2880" w:type="dxa"/>
          </w:tcPr>
          <w:p w:rsidR="00D01D20" w:rsidRDefault="00BA0062">
            <w:pPr>
              <w:spacing w:line="360" w:lineRule="auto"/>
              <w:jc w:val="center"/>
              <w:rPr>
                <w:rFonts w:ascii="Times New Roman" w:hAnsi="Times New Roman" w:cs="Times New Roman"/>
                <w:b/>
                <w:bCs/>
              </w:rPr>
            </w:pPr>
            <w:r>
              <w:rPr>
                <w:rFonts w:ascii="Times New Roman" w:hAnsi="Times New Roman" w:cs="Times New Roman"/>
                <w:b/>
                <w:bCs/>
              </w:rPr>
              <w:t>Model/Type</w:t>
            </w:r>
          </w:p>
        </w:tc>
        <w:tc>
          <w:tcPr>
            <w:tcW w:w="3775" w:type="dxa"/>
          </w:tcPr>
          <w:p w:rsidR="00D01D20" w:rsidRDefault="00BA0062">
            <w:pPr>
              <w:spacing w:line="360" w:lineRule="auto"/>
              <w:jc w:val="center"/>
              <w:rPr>
                <w:rFonts w:ascii="Times New Roman" w:hAnsi="Times New Roman" w:cs="Times New Roman"/>
                <w:b/>
                <w:bCs/>
              </w:rPr>
            </w:pPr>
            <w:r>
              <w:rPr>
                <w:rFonts w:ascii="Times New Roman" w:hAnsi="Times New Roman" w:cs="Times New Roman"/>
                <w:b/>
                <w:bCs/>
              </w:rPr>
              <w:t>Purpose</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Digital weighing balance</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Sartorius electronic scale</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For measuring samples accurately</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Oven dryer</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Hot-air oven (105</w:t>
            </w:r>
            <w:r>
              <w:rPr>
                <w:rFonts w:ascii="Times New Roman" w:hAnsi="Times New Roman" w:cs="Times New Roman"/>
                <w:vertAlign w:val="superscript"/>
              </w:rPr>
              <w:t>0</w:t>
            </w:r>
            <w:r>
              <w:rPr>
                <w:rFonts w:ascii="Times New Roman" w:hAnsi="Times New Roman" w:cs="Times New Roman"/>
              </w:rPr>
              <w:t>C)</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For moisture content analysis </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pH meter</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Digital pH meter</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For measuring acidity/alkalinity </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Kjeldahl apparatus </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Digestion + distillation unit</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For determine nitrogen content </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Soil thermometer </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Analog </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For monitoring compose temperature </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Sieve set</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2mm, 1mm mesh</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For particle size analysis </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TDS meter</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Portable </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For testing dissolve solids in water</w:t>
            </w:r>
          </w:p>
        </w:tc>
      </w:tr>
      <w:tr w:rsidR="00D01D20">
        <w:tc>
          <w:tcPr>
            <w:tcW w:w="2695" w:type="dxa"/>
          </w:tcPr>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Conductivity meter </w:t>
            </w:r>
          </w:p>
        </w:tc>
        <w:tc>
          <w:tcPr>
            <w:tcW w:w="2880" w:type="dxa"/>
          </w:tcPr>
          <w:p w:rsidR="00D01D20" w:rsidRDefault="00BA0062">
            <w:pPr>
              <w:spacing w:line="360" w:lineRule="auto"/>
              <w:jc w:val="both"/>
              <w:rPr>
                <w:rFonts w:ascii="Times New Roman" w:hAnsi="Times New Roman" w:cs="Times New Roman"/>
              </w:rPr>
            </w:pPr>
            <w:r>
              <w:rPr>
                <w:rFonts w:ascii="Times New Roman" w:hAnsi="Times New Roman" w:cs="Times New Roman"/>
              </w:rPr>
              <w:t>Digital</w:t>
            </w:r>
          </w:p>
        </w:tc>
        <w:tc>
          <w:tcPr>
            <w:tcW w:w="3775" w:type="dxa"/>
          </w:tcPr>
          <w:p w:rsidR="00D01D20" w:rsidRDefault="00BA0062">
            <w:pPr>
              <w:spacing w:line="360" w:lineRule="auto"/>
              <w:jc w:val="both"/>
              <w:rPr>
                <w:rFonts w:ascii="Times New Roman" w:hAnsi="Times New Roman" w:cs="Times New Roman"/>
              </w:rPr>
            </w:pPr>
            <w:r>
              <w:rPr>
                <w:rFonts w:ascii="Times New Roman" w:hAnsi="Times New Roman" w:cs="Times New Roman"/>
              </w:rPr>
              <w:t>For checking EC of water sample</w:t>
            </w:r>
          </w:p>
        </w:tc>
      </w:tr>
    </w:tbl>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rPr>
        <w:t>Plate 3.2 Presenting the Oven Used for Moisture Content Determination</w:t>
      </w:r>
      <w:r>
        <w:rPr>
          <w:rFonts w:ascii="Times New Roman" w:hAnsi="Times New Roman" w:cs="Times New Roman"/>
          <w:b/>
          <w:bCs/>
          <w:noProof/>
          <w:lang w:val="en-GB" w:eastAsia="en-GB"/>
        </w:rPr>
        <w:drawing>
          <wp:inline distT="0" distB="0" distL="0" distR="0">
            <wp:extent cx="5832632" cy="6776834"/>
            <wp:effectExtent l="0" t="0" r="0" b="9525"/>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1" cstate="print"/>
                    <a:srcRect/>
                    <a:stretch/>
                  </pic:blipFill>
                  <pic:spPr>
                    <a:xfrm>
                      <a:off x="0" y="0"/>
                      <a:ext cx="5832632" cy="6776834"/>
                    </a:xfrm>
                    <a:prstGeom prst="rect">
                      <a:avLst/>
                    </a:prstGeom>
                  </pic:spPr>
                </pic:pic>
              </a:graphicData>
            </a:graphic>
          </wp:inline>
        </w:drawing>
      </w:r>
    </w:p>
    <w:p w:rsidR="00D01D20" w:rsidRDefault="00D01D20">
      <w:pPr>
        <w:spacing w:line="360" w:lineRule="auto"/>
        <w:jc w:val="both"/>
        <w:rPr>
          <w:rFonts w:ascii="Times New Roman" w:hAnsi="Times New Roman" w:cs="Times New Roman"/>
          <w:b/>
          <w:bCs/>
        </w:rPr>
      </w:pPr>
    </w:p>
    <w:p w:rsidR="00D01D20" w:rsidRDefault="00BA0062">
      <w:pPr>
        <w:pStyle w:val="Heading3"/>
        <w:rPr>
          <w:rFonts w:ascii="Times New Roman" w:hAnsi="Times New Roman" w:cs="Times New Roman"/>
          <w:color w:val="auto"/>
        </w:rPr>
      </w:pPr>
      <w:bookmarkStart w:id="57" w:name="_Toc204562707"/>
      <w:r>
        <w:rPr>
          <w:rFonts w:ascii="Times New Roman" w:hAnsi="Times New Roman" w:cs="Times New Roman"/>
          <w:color w:val="auto"/>
        </w:rPr>
        <w:t>3.2.3 Sample Collection</w:t>
      </w:r>
      <w:bookmarkEnd w:id="57"/>
    </w:p>
    <w:p w:rsidR="00D01D20" w:rsidRDefault="00BA006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Soil Sample: Collected from 0–20 cm depth using a soil auger, air-dried, and sieved through a 2 mm mesh.</w:t>
      </w:r>
    </w:p>
    <w:p w:rsidR="00D01D20" w:rsidRDefault="00BA006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Poultry Droppings: Fresh droppings were collected and sun-dried for 3–4 days to reduce moisture and odor.</w:t>
      </w:r>
    </w:p>
    <w:p w:rsidR="00D01D20" w:rsidRDefault="00BA006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Sawdust: Obtained from untreated wood, sieved to remove large particles and stored in a dry place.</w:t>
      </w:r>
    </w:p>
    <w:p w:rsidR="00D01D20" w:rsidRDefault="00BA006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Water Sample: Borehole water was collected in sterilized plastic bottles and used both in composting and for laboratory tests.</w:t>
      </w:r>
    </w:p>
    <w:p w:rsidR="00D01D20" w:rsidRDefault="00BA0062">
      <w:pPr>
        <w:pStyle w:val="Heading2"/>
        <w:rPr>
          <w:rFonts w:ascii="Times New Roman" w:hAnsi="Times New Roman" w:cs="Times New Roman"/>
          <w:color w:val="auto"/>
          <w:sz w:val="24"/>
          <w:szCs w:val="24"/>
        </w:rPr>
      </w:pPr>
      <w:bookmarkStart w:id="58" w:name="_Toc204562708"/>
      <w:r>
        <w:rPr>
          <w:rFonts w:ascii="Times New Roman" w:hAnsi="Times New Roman" w:cs="Times New Roman"/>
          <w:color w:val="auto"/>
          <w:sz w:val="24"/>
          <w:szCs w:val="24"/>
        </w:rPr>
        <w:t xml:space="preserve">3.3 </w:t>
      </w:r>
      <w:r>
        <w:rPr>
          <w:rFonts w:ascii="Times New Roman" w:hAnsi="Times New Roman" w:cs="Times New Roman"/>
          <w:color w:val="auto"/>
          <w:sz w:val="24"/>
          <w:szCs w:val="24"/>
        </w:rPr>
        <w:tab/>
        <w:t>Composting Procedure</w:t>
      </w:r>
      <w:bookmarkEnd w:id="58"/>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Mixing Ratio: A 2:1 ratio by weight of poultry droppings to sawdust was used.</w:t>
      </w:r>
    </w:p>
    <w:p w:rsidR="00D01D20" w:rsidRDefault="00BA0062">
      <w:pPr>
        <w:spacing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Moisture Adjustment: Water was added until the mixture reached around 60% moisture content.</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Composting: The mixture was placed in black polythene bags with holes for ventilation.</w:t>
      </w:r>
    </w:p>
    <w:p w:rsidR="00D01D20" w:rsidRDefault="00BA0062">
      <w:pPr>
        <w:spacing w:line="360" w:lineRule="auto"/>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Turning: The mixture was turned every 3–4 days using a shovel to improve aeration and microbial activity.</w:t>
      </w:r>
    </w:p>
    <w:p w:rsidR="00D01D20" w:rsidRDefault="00BA0062">
      <w:pPr>
        <w:spacing w:line="360" w:lineRule="auto"/>
        <w:ind w:left="720" w:hanging="72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Temperature Monitoring: A compost thermometer was inserted into the core of the pile to track microbial activity.</w:t>
      </w:r>
    </w:p>
    <w:p w:rsidR="00D01D20" w:rsidRDefault="00BA0062">
      <w:pPr>
        <w:spacing w:line="360" w:lineRule="auto"/>
        <w:ind w:left="720" w:hanging="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Duration: Composting lasted for 5 weeks. Maturity was indicated by dark color, crumbly texture, and earthy smell.</w:t>
      </w: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D01D20">
      <w:pPr>
        <w:pStyle w:val="Heading2"/>
        <w:rPr>
          <w:rFonts w:ascii="Times New Roman" w:hAnsi="Times New Roman" w:cs="Times New Roman"/>
          <w:b/>
          <w:bCs/>
          <w:color w:val="auto"/>
          <w:sz w:val="24"/>
          <w:szCs w:val="24"/>
        </w:rPr>
      </w:pPr>
    </w:p>
    <w:p w:rsidR="00D01D20" w:rsidRDefault="00BA0062">
      <w:pPr>
        <w:pStyle w:val="Heading2"/>
        <w:rPr>
          <w:rFonts w:ascii="Times New Roman" w:hAnsi="Times New Roman" w:cs="Times New Roman"/>
          <w:color w:val="auto"/>
          <w:sz w:val="24"/>
          <w:szCs w:val="24"/>
        </w:rPr>
      </w:pPr>
      <w:bookmarkStart w:id="59" w:name="_Toc204562709"/>
      <w:r>
        <w:rPr>
          <w:rFonts w:ascii="Times New Roman" w:hAnsi="Times New Roman" w:cs="Times New Roman"/>
          <w:b/>
          <w:bCs/>
          <w:color w:val="auto"/>
          <w:sz w:val="24"/>
          <w:szCs w:val="24"/>
        </w:rPr>
        <w:t>3.4</w:t>
      </w:r>
      <w:r>
        <w:rPr>
          <w:rFonts w:ascii="Times New Roman" w:hAnsi="Times New Roman" w:cs="Times New Roman"/>
          <w:color w:val="auto"/>
          <w:sz w:val="24"/>
          <w:szCs w:val="24"/>
        </w:rPr>
        <w:t xml:space="preserve"> Determination of Physicochemical Properties of Chicken Waste, Sawdust, Soil and Water.</w:t>
      </w:r>
      <w:bookmarkEnd w:id="59"/>
    </w:p>
    <w:p w:rsidR="00D01D20" w:rsidRDefault="00D01D20">
      <w:pPr>
        <w:spacing w:line="360" w:lineRule="auto"/>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noProof/>
          <w:lang w:val="en-GB" w:eastAsia="en-GB"/>
        </w:rPr>
        <w:drawing>
          <wp:inline distT="0" distB="0" distL="0" distR="0">
            <wp:extent cx="5941378" cy="3629821"/>
            <wp:effectExtent l="0" t="0" r="2540" b="889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a:stretch/>
                  </pic:blipFill>
                  <pic:spPr>
                    <a:xfrm>
                      <a:off x="0" y="0"/>
                      <a:ext cx="5941378" cy="3629821"/>
                    </a:xfrm>
                    <a:prstGeom prst="rect">
                      <a:avLst/>
                    </a:prstGeom>
                  </pic:spPr>
                </pic:pic>
              </a:graphicData>
            </a:graphic>
          </wp:inline>
        </w:drawing>
      </w:r>
    </w:p>
    <w:p w:rsidR="00D01D20" w:rsidRDefault="00D01D20">
      <w:pPr>
        <w:spacing w:line="360" w:lineRule="auto"/>
        <w:rPr>
          <w:rFonts w:ascii="Times New Roman" w:hAnsi="Times New Roman" w:cs="Times New Roman"/>
        </w:rPr>
      </w:pPr>
    </w:p>
    <w:p w:rsidR="00D01D20" w:rsidRDefault="00BA0062">
      <w:pPr>
        <w:spacing w:line="360" w:lineRule="auto"/>
        <w:rPr>
          <w:rFonts w:ascii="Times New Roman" w:hAnsi="Times New Roman" w:cs="Times New Roman"/>
          <w:b/>
        </w:rPr>
      </w:pPr>
      <w:r>
        <w:rPr>
          <w:rFonts w:ascii="Times New Roman" w:hAnsi="Times New Roman" w:cs="Times New Roman"/>
          <w:b/>
        </w:rPr>
        <w:t>Plate 3.3 Showing the physiochemical Determination Processes</w:t>
      </w:r>
    </w:p>
    <w:p w:rsidR="00D01D20" w:rsidRDefault="00BA0062">
      <w:pPr>
        <w:pStyle w:val="Heading3"/>
        <w:rPr>
          <w:rFonts w:ascii="Times New Roman" w:hAnsi="Times New Roman" w:cs="Times New Roman"/>
          <w:color w:val="auto"/>
        </w:rPr>
      </w:pPr>
      <w:bookmarkStart w:id="60" w:name="_Toc204562710"/>
      <w:r>
        <w:rPr>
          <w:rFonts w:ascii="Times New Roman" w:hAnsi="Times New Roman" w:cs="Times New Roman"/>
          <w:color w:val="auto"/>
        </w:rPr>
        <w:t>3.4.1: Moisture Content of Chicken Waste, Sawdust, and Soil.</w:t>
      </w:r>
      <w:bookmarkEnd w:id="60"/>
    </w:p>
    <w:p w:rsidR="00D01D20" w:rsidRDefault="00BA0062">
      <w:pPr>
        <w:spacing w:line="360" w:lineRule="auto"/>
        <w:rPr>
          <w:rFonts w:ascii="Times New Roman" w:hAnsi="Times New Roman" w:cs="Times New Roman"/>
        </w:rPr>
      </w:pPr>
      <w:r>
        <w:rPr>
          <w:rFonts w:ascii="Times New Roman" w:hAnsi="Times New Roman" w:cs="Times New Roman"/>
        </w:rPr>
        <w:t>Samples were weighed, oven-dried at 105°C for 24 hours, then reweighed. The moisture content was calculated using:</w:t>
      </w:r>
    </w:p>
    <w:p w:rsidR="00D01D20" w:rsidRDefault="00BA0062">
      <w:pPr>
        <w:spacing w:line="360" w:lineRule="auto"/>
        <w:rPr>
          <w:rFonts w:ascii="Times New Roman" w:hAnsi="Times New Roman" w:cs="Times New Roman"/>
        </w:rPr>
      </w:pPr>
      <w:r>
        <w:rPr>
          <w:rFonts w:ascii="Times New Roman" w:hAnsi="Times New Roman" w:cs="Times New Roman"/>
        </w:rPr>
        <w:t>Moisture (%) = ((Initial Weight - Dry Weight) / Initial Weight) × 100</w:t>
      </w:r>
    </w:p>
    <w:p w:rsidR="00D01D20" w:rsidRDefault="00BA0062">
      <w:pPr>
        <w:spacing w:line="360" w:lineRule="auto"/>
        <w:rPr>
          <w:rFonts w:ascii="Times New Roman" w:hAnsi="Times New Roman" w:cs="Times New Roman"/>
        </w:rPr>
      </w:pPr>
      <w:r>
        <w:rPr>
          <w:rFonts w:ascii="Times New Roman" w:hAnsi="Times New Roman" w:cs="Times New Roman"/>
        </w:rPr>
        <w:t>(Muhammad et al., 2020)</w:t>
      </w:r>
    </w:p>
    <w:p w:rsidR="00D01D20" w:rsidRDefault="00D01D20">
      <w:pPr>
        <w:spacing w:line="360" w:lineRule="auto"/>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rPr>
        <w:t>Plate 3.4 Showing the Process of Determination of Physicochemical Properties of Chicken Waste, Sawdust, Soil and Water</w:t>
      </w:r>
    </w:p>
    <w:p w:rsidR="00D01D20" w:rsidRDefault="00BA0062">
      <w:pPr>
        <w:spacing w:line="360" w:lineRule="auto"/>
        <w:rPr>
          <w:rFonts w:ascii="Times New Roman" w:hAnsi="Times New Roman" w:cs="Times New Roman"/>
          <w:b/>
        </w:rPr>
      </w:pPr>
      <w:r>
        <w:rPr>
          <w:rFonts w:ascii="Times New Roman" w:hAnsi="Times New Roman" w:cs="Times New Roman"/>
          <w:noProof/>
          <w:lang w:val="en-GB" w:eastAsia="en-GB"/>
        </w:rPr>
        <w:drawing>
          <wp:inline distT="0" distB="0" distL="0" distR="0">
            <wp:extent cx="5943600" cy="4457700"/>
            <wp:effectExtent l="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3" cstate="print"/>
                    <a:srcRect/>
                    <a:stretch/>
                  </pic:blipFill>
                  <pic:spPr>
                    <a:xfrm>
                      <a:off x="0" y="0"/>
                      <a:ext cx="5943600" cy="4457700"/>
                    </a:xfrm>
                    <a:prstGeom prst="rect">
                      <a:avLst/>
                    </a:prstGeom>
                  </pic:spPr>
                </pic:pic>
              </a:graphicData>
            </a:graphic>
          </wp:inline>
        </w:drawing>
      </w:r>
    </w:p>
    <w:p w:rsidR="00D01D20" w:rsidRDefault="00D01D20">
      <w:pPr>
        <w:spacing w:line="360" w:lineRule="auto"/>
        <w:rPr>
          <w:rFonts w:ascii="Times New Roman" w:hAnsi="Times New Roman" w:cs="Times New Roman"/>
          <w:b/>
        </w:rPr>
      </w:pPr>
    </w:p>
    <w:p w:rsidR="00D01D20" w:rsidRDefault="00D01D20">
      <w:pPr>
        <w:spacing w:line="360" w:lineRule="auto"/>
        <w:rPr>
          <w:rFonts w:ascii="Times New Roman" w:hAnsi="Times New Roman" w:cs="Times New Roman"/>
          <w:b/>
        </w:rPr>
      </w:pPr>
    </w:p>
    <w:p w:rsidR="00D01D20" w:rsidRDefault="00D01D20">
      <w:pPr>
        <w:spacing w:line="360" w:lineRule="auto"/>
        <w:rPr>
          <w:rFonts w:ascii="Times New Roman" w:hAnsi="Times New Roman" w:cs="Times New Roman"/>
          <w:b/>
        </w:rPr>
      </w:pPr>
    </w:p>
    <w:p w:rsidR="00D01D20" w:rsidRDefault="00BA0062">
      <w:pPr>
        <w:pStyle w:val="Heading3"/>
        <w:rPr>
          <w:rFonts w:ascii="Times New Roman" w:hAnsi="Times New Roman" w:cs="Times New Roman"/>
          <w:color w:val="auto"/>
        </w:rPr>
      </w:pPr>
      <w:bookmarkStart w:id="61" w:name="_Toc204562711"/>
      <w:r>
        <w:rPr>
          <w:rFonts w:ascii="Times New Roman" w:hAnsi="Times New Roman" w:cs="Times New Roman"/>
          <w:color w:val="auto"/>
        </w:rPr>
        <w:t>3.4.2: pH Measurement of Chicken Waste, Sawdust, Soil and Water</w:t>
      </w:r>
      <w:bookmarkEnd w:id="61"/>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 1:5 ratio of sample to distilled water was used. The suspension was stirred, allowed to stand for 30 minutes, and then measured using a calibrated pH meter.(Ogunwande et al., 2019)</w:t>
      </w:r>
    </w:p>
    <w:p w:rsidR="00D01D20" w:rsidRDefault="00D01D20">
      <w:pPr>
        <w:spacing w:line="360" w:lineRule="auto"/>
        <w:jc w:val="both"/>
        <w:rPr>
          <w:rFonts w:ascii="Times New Roman" w:hAnsi="Times New Roman" w:cs="Times New Roman"/>
        </w:rPr>
      </w:pPr>
    </w:p>
    <w:p w:rsidR="00D01D20" w:rsidRDefault="00BA0062">
      <w:pPr>
        <w:pStyle w:val="Heading3"/>
        <w:jc w:val="both"/>
        <w:rPr>
          <w:rFonts w:ascii="Times New Roman" w:hAnsi="Times New Roman" w:cs="Times New Roman"/>
          <w:color w:val="auto"/>
        </w:rPr>
      </w:pPr>
      <w:bookmarkStart w:id="62" w:name="_Toc204562712"/>
      <w:r>
        <w:rPr>
          <w:rFonts w:ascii="Times New Roman" w:hAnsi="Times New Roman" w:cs="Times New Roman"/>
          <w:color w:val="auto"/>
        </w:rPr>
        <w:t>3.4.3 Total Nitrogen of Chicken Waste, Sawdust, and Soil.</w:t>
      </w:r>
      <w:bookmarkEnd w:id="6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Determined via Kjeldahl digestion. Samples were digested with sulfuric acid and a catalyst, followed by distillation and titration.(Anderson &amp; Ingram, 2021)</w:t>
      </w:r>
    </w:p>
    <w:p w:rsidR="00D01D20" w:rsidRDefault="00D01D20">
      <w:pPr>
        <w:spacing w:line="360" w:lineRule="auto"/>
        <w:jc w:val="both"/>
        <w:rPr>
          <w:rFonts w:ascii="Times New Roman" w:hAnsi="Times New Roman" w:cs="Times New Roman"/>
        </w:rPr>
      </w:pPr>
    </w:p>
    <w:p w:rsidR="00D01D20" w:rsidRDefault="00BA0062">
      <w:pPr>
        <w:pStyle w:val="Heading3"/>
        <w:jc w:val="both"/>
        <w:rPr>
          <w:rFonts w:ascii="Times New Roman" w:hAnsi="Times New Roman" w:cs="Times New Roman"/>
          <w:color w:val="auto"/>
        </w:rPr>
      </w:pPr>
      <w:bookmarkStart w:id="63" w:name="_Toc204562713"/>
      <w:r>
        <w:rPr>
          <w:rFonts w:ascii="Times New Roman" w:hAnsi="Times New Roman" w:cs="Times New Roman"/>
          <w:color w:val="auto"/>
        </w:rPr>
        <w:t>3.4.4 Phosphorus of Poultry Droppings, Sawdust, and Soil.</w:t>
      </w:r>
      <w:bookmarkEnd w:id="63"/>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Phosphorus was extracted through acid digestion and quantified using the molybdenum blue method via spectrophotometry at wavelength of 880 nm.(Sparks, 1996)</w:t>
      </w:r>
    </w:p>
    <w:p w:rsidR="00D01D20" w:rsidRDefault="00D01D20">
      <w:pPr>
        <w:spacing w:line="360" w:lineRule="auto"/>
        <w:jc w:val="both"/>
        <w:rPr>
          <w:rFonts w:ascii="Times New Roman" w:hAnsi="Times New Roman" w:cs="Times New Roman"/>
        </w:rPr>
      </w:pPr>
    </w:p>
    <w:p w:rsidR="00D01D20" w:rsidRDefault="00BA0062">
      <w:pPr>
        <w:pStyle w:val="Heading3"/>
        <w:jc w:val="both"/>
        <w:rPr>
          <w:rFonts w:ascii="Times New Roman" w:hAnsi="Times New Roman" w:cs="Times New Roman"/>
          <w:color w:val="auto"/>
        </w:rPr>
      </w:pPr>
      <w:bookmarkStart w:id="64" w:name="_Toc204562714"/>
      <w:r>
        <w:rPr>
          <w:rFonts w:ascii="Times New Roman" w:hAnsi="Times New Roman" w:cs="Times New Roman"/>
          <w:color w:val="auto"/>
        </w:rPr>
        <w:t>3.4.5 Organic Carbon of Poultry Droppings, Sawdust, and Soil.</w:t>
      </w:r>
      <w:bookmarkEnd w:id="64"/>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Organic carbon was determined using the Walkley-Black method involving wet oxidation with dichromate and titration. (Nelson &amp; Sommers, 1996)</w:t>
      </w:r>
    </w:p>
    <w:p w:rsidR="00D01D20" w:rsidRDefault="00D01D20">
      <w:pPr>
        <w:spacing w:line="360" w:lineRule="auto"/>
        <w:jc w:val="both"/>
        <w:rPr>
          <w:rFonts w:ascii="Times New Roman" w:hAnsi="Times New Roman" w:cs="Times New Roman"/>
        </w:rPr>
      </w:pPr>
    </w:p>
    <w:p w:rsidR="00D01D20" w:rsidRDefault="00BA0062">
      <w:pPr>
        <w:pStyle w:val="Heading3"/>
        <w:jc w:val="both"/>
        <w:rPr>
          <w:rFonts w:ascii="Times New Roman" w:hAnsi="Times New Roman" w:cs="Times New Roman"/>
          <w:color w:val="auto"/>
        </w:rPr>
      </w:pPr>
      <w:bookmarkStart w:id="65" w:name="_Toc204562715"/>
      <w:r>
        <w:rPr>
          <w:rFonts w:ascii="Times New Roman" w:hAnsi="Times New Roman" w:cs="Times New Roman"/>
          <w:color w:val="auto"/>
        </w:rPr>
        <w:t>3.4.6 Electrical Conductivity (EC) of Soil and Water</w:t>
      </w:r>
      <w:bookmarkEnd w:id="65"/>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 1:5 suspension of sample to distilled water was prepared soil/water mixture and measured EC using a digital EC meter.( FAO, 2008)</w:t>
      </w:r>
    </w:p>
    <w:p w:rsidR="00D01D20" w:rsidRDefault="00D01D20">
      <w:pPr>
        <w:spacing w:line="360" w:lineRule="auto"/>
        <w:jc w:val="both"/>
        <w:rPr>
          <w:rFonts w:ascii="Times New Roman" w:hAnsi="Times New Roman" w:cs="Times New Roman"/>
        </w:rPr>
      </w:pPr>
    </w:p>
    <w:p w:rsidR="00D01D20" w:rsidRDefault="00BA0062">
      <w:pPr>
        <w:pStyle w:val="Heading3"/>
        <w:jc w:val="both"/>
        <w:rPr>
          <w:rFonts w:ascii="Times New Roman" w:hAnsi="Times New Roman" w:cs="Times New Roman"/>
          <w:color w:val="auto"/>
        </w:rPr>
      </w:pPr>
      <w:bookmarkStart w:id="66" w:name="_Toc204562716"/>
      <w:r>
        <w:rPr>
          <w:rFonts w:ascii="Times New Roman" w:hAnsi="Times New Roman" w:cs="Times New Roman"/>
          <w:color w:val="auto"/>
        </w:rPr>
        <w:t>3.4.7 Total Dissolved Solids (TDS) of Water</w:t>
      </w:r>
      <w:bookmarkEnd w:id="66"/>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TDS was measured directly using a TDS meter or calculated as: TDS (mg/L) = EC (μS/cm) × 0.64 (FAO, 2008)</w:t>
      </w:r>
    </w:p>
    <w:p w:rsidR="00D01D20" w:rsidRDefault="00BA0062">
      <w:pPr>
        <w:spacing w:line="360" w:lineRule="auto"/>
        <w:rPr>
          <w:rFonts w:ascii="Times New Roman" w:hAnsi="Times New Roman" w:cs="Times New Roman"/>
          <w:b/>
          <w:bCs/>
        </w:rPr>
      </w:pPr>
      <w:r>
        <w:rPr>
          <w:rFonts w:ascii="Times New Roman" w:hAnsi="Times New Roman" w:cs="Times New Roman"/>
          <w:noProof/>
          <w:lang w:val="en-GB" w:eastAsia="en-GB"/>
        </w:rPr>
        <w:drawing>
          <wp:inline distT="0" distB="0" distL="0" distR="0">
            <wp:extent cx="5943600" cy="4457700"/>
            <wp:effectExtent l="0" t="0" r="0" b="0"/>
            <wp:docPr id="103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4" cstate="print"/>
                    <a:srcRect/>
                    <a:stretch/>
                  </pic:blipFill>
                  <pic:spPr>
                    <a:xfrm>
                      <a:off x="0" y="0"/>
                      <a:ext cx="5943600" cy="4457700"/>
                    </a:xfrm>
                    <a:prstGeom prst="rect">
                      <a:avLst/>
                    </a:prstGeom>
                  </pic:spPr>
                </pic:pic>
              </a:graphicData>
            </a:graphic>
          </wp:inline>
        </w:drawing>
      </w:r>
      <w:r>
        <w:rPr>
          <w:rFonts w:ascii="Times New Roman" w:hAnsi="Times New Roman" w:cs="Times New Roman"/>
          <w:b/>
          <w:bCs/>
        </w:rPr>
        <w:t>Plate 3.5 Presenting the Physiochemical Testing of Samples.</w:t>
      </w:r>
    </w:p>
    <w:p w:rsidR="00D01D20" w:rsidRDefault="00BA0062">
      <w:pPr>
        <w:pStyle w:val="Heading2"/>
        <w:rPr>
          <w:rFonts w:ascii="Times New Roman" w:hAnsi="Times New Roman" w:cs="Times New Roman"/>
          <w:bCs/>
          <w:color w:val="auto"/>
          <w:sz w:val="24"/>
          <w:szCs w:val="24"/>
        </w:rPr>
      </w:pPr>
      <w:bookmarkStart w:id="67" w:name="_Toc204562717"/>
      <w:r>
        <w:rPr>
          <w:rFonts w:ascii="Times New Roman" w:hAnsi="Times New Roman" w:cs="Times New Roman"/>
          <w:bCs/>
          <w:color w:val="auto"/>
          <w:sz w:val="24"/>
          <w:szCs w:val="24"/>
        </w:rPr>
        <w:t xml:space="preserve">3.5. Physical Properties of </w:t>
      </w:r>
      <w:r>
        <w:rPr>
          <w:rFonts w:ascii="Times New Roman" w:hAnsi="Times New Roman" w:cs="Times New Roman"/>
          <w:color w:val="auto"/>
          <w:sz w:val="24"/>
          <w:szCs w:val="24"/>
        </w:rPr>
        <w:t>Poultry Droppings, Sawdust, and Soil.</w:t>
      </w:r>
      <w:bookmarkEnd w:id="67"/>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Moisture Content</w:t>
      </w:r>
    </w:p>
    <w:p w:rsidR="00D01D20" w:rsidRDefault="00BA0062">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Poultry Droppings, Sawdust, and Soil samples were weighed using the Sartorius balance.</w:t>
      </w:r>
    </w:p>
    <w:p w:rsidR="00D01D20" w:rsidRDefault="00BA0062">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Placed in an oven dryer at 105°C for 24 hours.</w:t>
      </w:r>
    </w:p>
    <w:p w:rsidR="00D01D20" w:rsidRDefault="00BA0062">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Moisture content was calculated by the difference in weight before and after drying.</w:t>
      </w:r>
    </w:p>
    <w:p w:rsidR="00D01D20" w:rsidRDefault="00BA0062">
      <w:pPr>
        <w:spacing w:line="360" w:lineRule="auto"/>
        <w:jc w:val="both"/>
        <w:rPr>
          <w:rFonts w:ascii="Times New Roman" w:hAnsi="Times New Roman" w:cs="Times New Roman"/>
        </w:rPr>
      </w:pPr>
      <w:r>
        <w:rPr>
          <w:rFonts w:ascii="Times New Roman" w:hAnsi="Times New Roman" w:cs="Times New Roman"/>
        </w:rPr>
        <w:t>2. Particle Size of Poultry Droppings, Sawdust, and Soil.</w:t>
      </w:r>
    </w:p>
    <w:p w:rsidR="00D01D20" w:rsidRDefault="00BA0062">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Dried samples of Poultry Droppings, Sawdust, and Soil were sieved through mesh sizes of 2 mm and 1 mm.</w:t>
      </w:r>
    </w:p>
    <w:p w:rsidR="00D01D20" w:rsidRDefault="00BA0062">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The fractions retained were weighed to determine texture uniformity.</w:t>
      </w:r>
    </w:p>
    <w:p w:rsidR="00D01D20" w:rsidRDefault="00BA0062">
      <w:pPr>
        <w:spacing w:line="360" w:lineRule="auto"/>
        <w:jc w:val="both"/>
        <w:rPr>
          <w:rFonts w:ascii="Times New Roman" w:hAnsi="Times New Roman" w:cs="Times New Roman"/>
        </w:rPr>
      </w:pPr>
      <w:r>
        <w:rPr>
          <w:rFonts w:ascii="Times New Roman" w:hAnsi="Times New Roman" w:cs="Times New Roman"/>
        </w:rPr>
        <w:t>3. Temperature</w:t>
      </w:r>
    </w:p>
    <w:p w:rsidR="00D01D20" w:rsidRDefault="00BA0062">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A soil thermometer was inserted into the compost to record internal temperature daily.</w:t>
      </w:r>
    </w:p>
    <w:p w:rsidR="00D01D20" w:rsidRDefault="00BA0062">
      <w:pPr>
        <w:spacing w:line="360" w:lineRule="auto"/>
        <w:jc w:val="both"/>
        <w:rPr>
          <w:rFonts w:ascii="Times New Roman" w:hAnsi="Times New Roman" w:cs="Times New Roman"/>
        </w:rPr>
      </w:pPr>
      <w:r>
        <w:rPr>
          <w:rFonts w:ascii="Times New Roman" w:hAnsi="Times New Roman" w:cs="Times New Roman"/>
        </w:rPr>
        <w:t>B. Chemical Properties of Poultry Droppings, Sawdust, Soil and Water</w:t>
      </w:r>
    </w:p>
    <w:p w:rsidR="00D01D20" w:rsidRDefault="00BA0062">
      <w:pPr>
        <w:spacing w:line="360" w:lineRule="auto"/>
        <w:jc w:val="both"/>
        <w:rPr>
          <w:rFonts w:ascii="Times New Roman" w:hAnsi="Times New Roman" w:cs="Times New Roman"/>
        </w:rPr>
      </w:pPr>
      <w:r>
        <w:rPr>
          <w:rFonts w:ascii="Times New Roman" w:hAnsi="Times New Roman" w:cs="Times New Roman"/>
        </w:rPr>
        <w:t>1. pH Measurement</w:t>
      </w:r>
    </w:p>
    <w:p w:rsidR="00D01D20" w:rsidRDefault="00BA0062">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10g of each sample was mixed with 50 ml of distilled water (1:5).</w:t>
      </w:r>
    </w:p>
    <w:p w:rsidR="00D01D20" w:rsidRDefault="00BA0062">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After 30 minutes of settling, a digital pH meter was used to read the pH.</w:t>
      </w:r>
    </w:p>
    <w:p w:rsidR="00D01D20" w:rsidRDefault="00BA0062">
      <w:pPr>
        <w:spacing w:line="360" w:lineRule="auto"/>
        <w:jc w:val="both"/>
        <w:rPr>
          <w:rFonts w:ascii="Times New Roman" w:hAnsi="Times New Roman" w:cs="Times New Roman"/>
        </w:rPr>
      </w:pPr>
      <w:r>
        <w:rPr>
          <w:rFonts w:ascii="Times New Roman" w:hAnsi="Times New Roman" w:cs="Times New Roman"/>
        </w:rPr>
        <w:t>2. Nitrogen Content</w:t>
      </w:r>
    </w:p>
    <w:p w:rsidR="00D01D20" w:rsidRDefault="00BA0062">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Determined using the Kjeldahl method.</w:t>
      </w:r>
    </w:p>
    <w:p w:rsidR="00D01D20" w:rsidRDefault="00BA0062">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Samples were digested with sulfuric acid and catalyst.</w:t>
      </w:r>
    </w:p>
    <w:p w:rsidR="00D01D20" w:rsidRDefault="00BA0062">
      <w:pPr>
        <w:spacing w:line="36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Ammonia released was distilled and titrated to determine nitrogen concentration.</w:t>
      </w:r>
    </w:p>
    <w:p w:rsidR="00D01D20" w:rsidRDefault="00BA0062">
      <w:pPr>
        <w:spacing w:line="360" w:lineRule="auto"/>
        <w:jc w:val="both"/>
        <w:rPr>
          <w:rFonts w:ascii="Times New Roman" w:hAnsi="Times New Roman" w:cs="Times New Roman"/>
        </w:rPr>
      </w:pPr>
      <w:r>
        <w:rPr>
          <w:rFonts w:ascii="Times New Roman" w:hAnsi="Times New Roman" w:cs="Times New Roman"/>
        </w:rPr>
        <w:t>3. Electrical Conductivity (Water)</w:t>
      </w:r>
    </w:p>
    <w:p w:rsidR="00D01D20" w:rsidRDefault="00BA0062">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EC of borehole water was measured using a digital conductivity meter.</w:t>
      </w:r>
    </w:p>
    <w:p w:rsidR="00D01D20" w:rsidRDefault="00BA0062">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Results were recorded in μS/cm.</w:t>
      </w:r>
    </w:p>
    <w:p w:rsidR="00D01D20" w:rsidRDefault="00BA0062">
      <w:pPr>
        <w:spacing w:line="360" w:lineRule="auto"/>
        <w:jc w:val="both"/>
        <w:rPr>
          <w:rFonts w:ascii="Times New Roman" w:hAnsi="Times New Roman" w:cs="Times New Roman"/>
        </w:rPr>
      </w:pPr>
      <w:r>
        <w:rPr>
          <w:rFonts w:ascii="Times New Roman" w:hAnsi="Times New Roman" w:cs="Times New Roman"/>
        </w:rPr>
        <w:t>4. Total Dissolved Solids (Water)</w:t>
      </w:r>
    </w:p>
    <w:p w:rsidR="00D01D20" w:rsidRDefault="00BA0062">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TDS meter was used to determine the amount of minerals in the water sample.</w:t>
      </w:r>
    </w:p>
    <w:p w:rsidR="00D01D20" w:rsidRDefault="00BA0062">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Readings were in ppm (parts per million)</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68" w:name="_Toc204562718"/>
      <w:r>
        <w:rPr>
          <w:rFonts w:ascii="Times New Roman" w:hAnsi="Times New Roman" w:cs="Times New Roman"/>
          <w:color w:val="auto"/>
          <w:sz w:val="24"/>
          <w:szCs w:val="24"/>
        </w:rPr>
        <w:t>3.6 Experimental Design</w:t>
      </w:r>
      <w:bookmarkEnd w:id="68"/>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A completely randomized design (CRD) was used with three treatments:</w:t>
      </w:r>
    </w:p>
    <w:p w:rsidR="00D01D20" w:rsidRDefault="00BA0062">
      <w:pPr>
        <w:spacing w:line="360" w:lineRule="auto"/>
        <w:jc w:val="both"/>
        <w:rPr>
          <w:rFonts w:ascii="Times New Roman" w:hAnsi="Times New Roman" w:cs="Times New Roman"/>
        </w:rPr>
      </w:pPr>
      <w:r>
        <w:rPr>
          <w:rFonts w:ascii="Times New Roman" w:hAnsi="Times New Roman" w:cs="Times New Roman"/>
        </w:rPr>
        <w:t>T1: Chicken manure only (control)</w:t>
      </w:r>
    </w:p>
    <w:p w:rsidR="00D01D20" w:rsidRDefault="00BA0062">
      <w:pPr>
        <w:spacing w:line="360" w:lineRule="auto"/>
        <w:jc w:val="both"/>
        <w:rPr>
          <w:rFonts w:ascii="Times New Roman" w:hAnsi="Times New Roman" w:cs="Times New Roman"/>
        </w:rPr>
      </w:pPr>
      <w:r>
        <w:rPr>
          <w:rFonts w:ascii="Times New Roman" w:hAnsi="Times New Roman" w:cs="Times New Roman"/>
        </w:rPr>
        <w:t>T2: Chicken manure + sawdust at a 2:1 ratio (w/w)</w:t>
      </w:r>
    </w:p>
    <w:p w:rsidR="00D01D20" w:rsidRDefault="00BA0062">
      <w:pPr>
        <w:spacing w:line="360" w:lineRule="auto"/>
        <w:jc w:val="both"/>
        <w:rPr>
          <w:rFonts w:ascii="Times New Roman" w:hAnsi="Times New Roman" w:cs="Times New Roman"/>
        </w:rPr>
      </w:pPr>
      <w:r>
        <w:rPr>
          <w:rFonts w:ascii="Times New Roman" w:hAnsi="Times New Roman" w:cs="Times New Roman"/>
        </w:rPr>
        <w:t>T3: Chicken manure + sawdust at a 1:1 ratio (w/w)</w:t>
      </w:r>
    </w:p>
    <w:p w:rsidR="00D01D20" w:rsidRDefault="00BA0062">
      <w:pPr>
        <w:spacing w:line="360" w:lineRule="auto"/>
        <w:jc w:val="both"/>
        <w:rPr>
          <w:rFonts w:ascii="Times New Roman" w:hAnsi="Times New Roman" w:cs="Times New Roman"/>
        </w:rPr>
      </w:pPr>
      <w:r>
        <w:rPr>
          <w:rFonts w:ascii="Times New Roman" w:hAnsi="Times New Roman" w:cs="Times New Roman"/>
        </w:rPr>
        <w:t>Each treatment was replicated three times. The mixtures were composted for 30 days under controlled aeration.</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69" w:name="_Toc204562719"/>
      <w:r>
        <w:rPr>
          <w:rFonts w:ascii="Times New Roman" w:hAnsi="Times New Roman" w:cs="Times New Roman"/>
          <w:color w:val="auto"/>
          <w:sz w:val="24"/>
          <w:szCs w:val="24"/>
        </w:rPr>
        <w:t>3.7 Composting Procedure</w:t>
      </w:r>
      <w:bookmarkEnd w:id="69"/>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Chicken manure and sawdust were mixed thoroughly to achieve the desired ratios and an initial carbon</w:t>
      </w:r>
      <w:r>
        <w:rPr>
          <w:rFonts w:ascii="Times New Roman" w:hAnsi="Times New Roman" w:cs="Times New Roman"/>
        </w:rPr>
        <w:noBreakHyphen/>
        <w:t>to</w:t>
      </w:r>
      <w:r>
        <w:rPr>
          <w:rFonts w:ascii="Times New Roman" w:hAnsi="Times New Roman" w:cs="Times New Roman"/>
        </w:rPr>
        <w:noBreakHyphen/>
        <w:t>nitrogen (C:N) ratio of approximately 3:1. Moisture content was adjusted to 55–60% by adding water. Composting units were monitored for temperature daily, ensuring aeration through periodic mixing every three days. The thermophilic phase (55–65 °C) was maintained for at least three days to eliminate pathogens. Moisture adjustments were made as needed.</w:t>
      </w:r>
    </w:p>
    <w:p w:rsidR="00D01D20" w:rsidRDefault="00BA0062">
      <w:pPr>
        <w:pStyle w:val="Heading2"/>
        <w:rPr>
          <w:rFonts w:ascii="Times New Roman" w:hAnsi="Times New Roman" w:cs="Times New Roman"/>
          <w:color w:val="auto"/>
          <w:sz w:val="24"/>
          <w:szCs w:val="24"/>
        </w:rPr>
      </w:pPr>
      <w:bookmarkStart w:id="70" w:name="_Toc204562720"/>
      <w:r>
        <w:rPr>
          <w:rFonts w:ascii="Times New Roman" w:hAnsi="Times New Roman" w:cs="Times New Roman"/>
          <w:color w:val="auto"/>
          <w:sz w:val="24"/>
          <w:szCs w:val="24"/>
        </w:rPr>
        <w:t>3.8 Data Analysis</w:t>
      </w:r>
      <w:bookmarkEnd w:id="70"/>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Data were analyzed using descriptive statistics (mean and standard deviation). Treatment effects on compost quality parameters were compared using analysis of variance (ANOVA), and significant differences were identified at p &lt; 0.05.</w:t>
      </w: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BA0062">
      <w:pPr>
        <w:pStyle w:val="Heading1"/>
        <w:jc w:val="center"/>
        <w:rPr>
          <w:rFonts w:ascii="Times New Roman" w:hAnsi="Times New Roman" w:cs="Times New Roman"/>
          <w:color w:val="auto"/>
          <w:sz w:val="24"/>
          <w:szCs w:val="24"/>
        </w:rPr>
      </w:pPr>
      <w:bookmarkStart w:id="71" w:name="_Toc204562721"/>
      <w:r>
        <w:rPr>
          <w:rFonts w:ascii="Times New Roman" w:hAnsi="Times New Roman" w:cs="Times New Roman"/>
          <w:color w:val="auto"/>
          <w:sz w:val="24"/>
          <w:szCs w:val="24"/>
        </w:rPr>
        <w:t>CHAPTER FOUR</w:t>
      </w:r>
      <w:bookmarkEnd w:id="71"/>
    </w:p>
    <w:p w:rsidR="00D01D20" w:rsidRDefault="00BA0062">
      <w:pPr>
        <w:pStyle w:val="Heading1"/>
        <w:jc w:val="center"/>
        <w:rPr>
          <w:rFonts w:ascii="Times New Roman" w:hAnsi="Times New Roman" w:cs="Times New Roman"/>
          <w:color w:val="auto"/>
          <w:sz w:val="24"/>
          <w:szCs w:val="24"/>
        </w:rPr>
      </w:pPr>
      <w:bookmarkStart w:id="72" w:name="_Toc204562722"/>
      <w:r>
        <w:rPr>
          <w:rFonts w:ascii="Times New Roman" w:hAnsi="Times New Roman" w:cs="Times New Roman"/>
          <w:color w:val="auto"/>
          <w:sz w:val="24"/>
          <w:szCs w:val="24"/>
        </w:rPr>
        <w:t>RESULTS AND DISCUSSIONS</w:t>
      </w:r>
      <w:bookmarkEnd w:id="7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4.1 This chapter present the results obtained from the laboratory analysis of chicken waste, sawdust, soil and water use in this research work.Table4.1 showing the result of the water quality analysis, Table 4.2 presenting the result of the laboratory test for chicken waste, </w:t>
      </w:r>
      <w:r>
        <w:rPr>
          <w:rFonts w:ascii="Times New Roman" w:hAnsi="Times New Roman" w:cs="Times New Roman"/>
          <w:bCs/>
        </w:rPr>
        <w:t xml:space="preserve">Table 4.3 showing the result of nutrient contents of chicken waste, </w:t>
      </w:r>
      <w:r>
        <w:rPr>
          <w:rFonts w:ascii="Times New Roman" w:hAnsi="Times New Roman" w:cs="Times New Roman"/>
        </w:rPr>
        <w:t>Table 4.4 presenting the laboratory test results for sawdust, Table 4.5 presenting the nutrient content of sawdust also presented the discussions of the results and comparison with the existing related studies.</w:t>
      </w:r>
    </w:p>
    <w:p w:rsidR="00D01D20" w:rsidRDefault="00D01D20">
      <w:pPr>
        <w:spacing w:line="360" w:lineRule="auto"/>
        <w:jc w:val="both"/>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rPr>
        <w:t>Table 4.1 showing the Result of the Water Quality Analysis</w:t>
      </w:r>
    </w:p>
    <w:tbl>
      <w:tblPr>
        <w:tblW w:w="0" w:type="auto"/>
        <w:tblLook w:val="04A0"/>
      </w:tblPr>
      <w:tblGrid>
        <w:gridCol w:w="1728"/>
        <w:gridCol w:w="1728"/>
        <w:gridCol w:w="1728"/>
        <w:gridCol w:w="1728"/>
        <w:gridCol w:w="1728"/>
      </w:tblGrid>
      <w:tr w:rsidR="00D01D20">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Full Name</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Result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Remarks</w:t>
            </w:r>
          </w:p>
        </w:tc>
      </w:tr>
      <w:tr w:rsidR="00D01D20">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Ph</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Potential of Hydrogen</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8.10</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Slightly alkaline</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 (%)</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Nitrogen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0.079</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Trace level</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Na+</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Sodium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1.720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Normal range</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K+</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Potassium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0.350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Adequate</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Calcium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0.480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Beneficial to plants</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Fe+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Iron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0.315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Acceptable level</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Pb2+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Lead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0.475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Slightly elevated</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Zn2+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Zinc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0.015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Trace amount</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Mn2+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Manganese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0.010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Trace amount</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Cd2+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Cadmium Ion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ND</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Not detected (Good)</w:t>
            </w:r>
          </w:p>
        </w:tc>
      </w:tr>
      <w:tr w:rsidR="00D01D20">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Cr2+</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Chromium Ion</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ND</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Not detected (Good)</w:t>
            </w:r>
          </w:p>
        </w:tc>
      </w:tr>
    </w:tbl>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rPr>
        <w:t>Table 4.2 Presenting the Result of the Laboratory Test for Chicken Waste</w:t>
      </w:r>
    </w:p>
    <w:tbl>
      <w:tblPr>
        <w:tblW w:w="0" w:type="auto"/>
        <w:tblLook w:val="04A0"/>
      </w:tblPr>
      <w:tblGrid>
        <w:gridCol w:w="1728"/>
        <w:gridCol w:w="1728"/>
        <w:gridCol w:w="1728"/>
        <w:gridCol w:w="1728"/>
        <w:gridCol w:w="1728"/>
      </w:tblGrid>
      <w:tr w:rsidR="00D01D20">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Average</w:t>
            </w:r>
          </w:p>
        </w:tc>
      </w:tr>
      <w:tr w:rsidR="00D01D20">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52.14</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51.90</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52.02</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pH Value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8.38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8.44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8.41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Total Nitrogen (N)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3.675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3.478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3.577</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Available Phosphorus (P)</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11.483</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11.892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11.688</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Organic Matter</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9.382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9.416</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9.399</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Carbon to Nitrogen Ratio (C:N)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1.477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2.707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2.092</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Ammonium Nitrogen (NH4-N)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g/kg</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6.28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6.12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6.20</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Potassium (K)</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3.302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3.214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3.258</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Bulk Density</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g/cm3</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1.720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1.710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1.715</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Electrical Conductivity (EC)</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μS/cm</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8.82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8.84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8.83</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Total Dissolved Solids (TDS)</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440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441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440.5</w:t>
            </w:r>
          </w:p>
        </w:tc>
      </w:tr>
      <w:tr w:rsidR="00D01D20">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Porosity</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2.406</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2.114</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2.260</w:t>
            </w:r>
          </w:p>
        </w:tc>
      </w:tr>
    </w:tbl>
    <w:p w:rsidR="00D01D20" w:rsidRDefault="00D01D20">
      <w:pPr>
        <w:spacing w:line="360" w:lineRule="auto"/>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rPr>
        <w:t>Table 4.3 Showing the Result of Nutrient Contents of Chicken Waste</w:t>
      </w:r>
    </w:p>
    <w:tbl>
      <w:tblPr>
        <w:tblW w:w="0" w:type="auto"/>
        <w:tblLook w:val="04A0"/>
      </w:tblPr>
      <w:tblGrid>
        <w:gridCol w:w="1728"/>
        <w:gridCol w:w="1728"/>
        <w:gridCol w:w="1728"/>
        <w:gridCol w:w="1728"/>
        <w:gridCol w:w="1728"/>
      </w:tblGrid>
      <w:tr w:rsidR="00D01D20">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Average</w:t>
            </w:r>
          </w:p>
        </w:tc>
      </w:tr>
      <w:tr w:rsidR="00D01D20">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51.90</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52.14</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52.02</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Ash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3.88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3.92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3.90</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Crude Protein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10.22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9.70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9.96</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Fat and Oil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2.14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2.09</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2.12</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Fiber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2.55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2.84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2.70</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Carbohydrate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29.31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29.31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29.31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Dry Matter</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48.10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47.86</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47.98</w:t>
            </w:r>
          </w:p>
        </w:tc>
      </w:tr>
      <w:tr w:rsidR="00D01D20">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Calorific Value</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Kcal/100g</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178.02</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174.81</w:t>
            </w:r>
          </w:p>
        </w:tc>
        <w:tc>
          <w:tcPr>
            <w:tcW w:w="1728" w:type="dxa"/>
            <w:tcBorders>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176.42</w:t>
            </w:r>
          </w:p>
        </w:tc>
      </w:tr>
    </w:tbl>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rPr>
        <w:t xml:space="preserve"> Table 4.4 Presenting the Laboratory Test Results for Sawdust</w:t>
      </w:r>
    </w:p>
    <w:tbl>
      <w:tblPr>
        <w:tblW w:w="0" w:type="auto"/>
        <w:tblBorders>
          <w:bottom w:val="single" w:sz="4" w:space="0" w:color="auto"/>
        </w:tblBorders>
        <w:tblLook w:val="04A0"/>
      </w:tblPr>
      <w:tblGrid>
        <w:gridCol w:w="1728"/>
        <w:gridCol w:w="1728"/>
        <w:gridCol w:w="1728"/>
        <w:gridCol w:w="1728"/>
        <w:gridCol w:w="1728"/>
      </w:tblGrid>
      <w:tr w:rsidR="00D01D20">
        <w:tc>
          <w:tcPr>
            <w:tcW w:w="1728" w:type="dxa"/>
            <w:tcBorders>
              <w:top w:val="single" w:sz="4" w:space="0" w:color="auto"/>
              <w:left w:val="nil"/>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right w:val="nil"/>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Average</w:t>
            </w:r>
          </w:p>
        </w:tc>
      </w:tr>
      <w:tr w:rsidR="00D01D20">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14.90</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12.88</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13.89</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pH Value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6.55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6.52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6.54</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Total Nitrogen (N)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0.560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0.062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0.311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Available Phosphorus (P)</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1.684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1.754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1.719</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Total Organic Carbon (TOC)</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5.047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5.067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5.057</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Organic Matter</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8.726</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8.761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8.744</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Carbon to Nitrogen Ratio (C:N)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90.125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81.726</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85.926</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Ammonium Nitrogen (NH4-N)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g/kg</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1.68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1.71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1.695</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Potassium (K)</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1.042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1.020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1.031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Bulk Density</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g/cm3</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0.882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0.879</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0.881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Electrical Conductivity (EC)</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μS/cm</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7531</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7517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7524</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Total Dissolved Solids (TDS)</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3754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3760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3757</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Porosity</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0.435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0.442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0.439</w:t>
            </w:r>
          </w:p>
        </w:tc>
      </w:tr>
    </w:tbl>
    <w:p w:rsidR="00D01D20" w:rsidRDefault="00D01D20">
      <w:pPr>
        <w:spacing w:line="360" w:lineRule="auto"/>
        <w:rPr>
          <w:rFonts w:ascii="Times New Roman" w:hAnsi="Times New Roman" w:cs="Times New Roman"/>
        </w:rPr>
      </w:pPr>
    </w:p>
    <w:p w:rsidR="00D01D20" w:rsidRDefault="00BA0062">
      <w:pPr>
        <w:spacing w:line="360" w:lineRule="auto"/>
        <w:rPr>
          <w:rFonts w:ascii="Times New Roman" w:hAnsi="Times New Roman" w:cs="Times New Roman"/>
        </w:rPr>
      </w:pPr>
      <w:r>
        <w:rPr>
          <w:rFonts w:ascii="Times New Roman" w:hAnsi="Times New Roman" w:cs="Times New Roman"/>
        </w:rPr>
        <w:t>Table 4.5 Presenting the Nutrient Content of Sawdust</w:t>
      </w:r>
    </w:p>
    <w:tbl>
      <w:tblPr>
        <w:tblW w:w="0" w:type="auto"/>
        <w:tblBorders>
          <w:top w:val="single" w:sz="4" w:space="0" w:color="auto"/>
          <w:bottom w:val="single" w:sz="4" w:space="0" w:color="auto"/>
        </w:tblBorders>
        <w:tblLook w:val="04A0"/>
      </w:tblPr>
      <w:tblGrid>
        <w:gridCol w:w="1728"/>
        <w:gridCol w:w="1728"/>
        <w:gridCol w:w="1728"/>
        <w:gridCol w:w="1728"/>
        <w:gridCol w:w="1728"/>
      </w:tblGrid>
      <w:tr w:rsidR="00D01D20">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Average</w:t>
            </w:r>
          </w:p>
        </w:tc>
      </w:tr>
      <w:tr w:rsidR="00D01D20">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14.70</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13.88</w:t>
            </w:r>
          </w:p>
        </w:tc>
        <w:tc>
          <w:tcPr>
            <w:tcW w:w="1728" w:type="dxa"/>
            <w:tcBorders>
              <w:top w:val="single" w:sz="4" w:space="0" w:color="auto"/>
            </w:tcBorders>
          </w:tcPr>
          <w:p w:rsidR="00D01D20" w:rsidRDefault="00BA0062">
            <w:pPr>
              <w:spacing w:line="360" w:lineRule="auto"/>
              <w:jc w:val="both"/>
              <w:rPr>
                <w:rFonts w:ascii="Times New Roman" w:hAnsi="Times New Roman" w:cs="Times New Roman"/>
              </w:rPr>
            </w:pPr>
            <w:r>
              <w:rPr>
                <w:rFonts w:ascii="Times New Roman" w:hAnsi="Times New Roman" w:cs="Times New Roman"/>
              </w:rPr>
              <w:t>14.29</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Ash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2.44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2.39</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2.42</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Crude Protein</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0.98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0.94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0.96</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Fat and Oil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1.80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1.85</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1.83</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Fiber Content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1.38</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1.50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1.44</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Carbohydrate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78.70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79.44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79.07</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Dry Matter</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85.30</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86.12</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85.71</w:t>
            </w:r>
          </w:p>
        </w:tc>
      </w:tr>
      <w:tr w:rsidR="00D01D20">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Calorific Value</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Kcal/100g</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334.94</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338.17</w:t>
            </w:r>
          </w:p>
        </w:tc>
        <w:tc>
          <w:tcPr>
            <w:tcW w:w="1728" w:type="dxa"/>
          </w:tcPr>
          <w:p w:rsidR="00D01D20" w:rsidRDefault="00BA0062">
            <w:pPr>
              <w:spacing w:line="360" w:lineRule="auto"/>
              <w:jc w:val="both"/>
              <w:rPr>
                <w:rFonts w:ascii="Times New Roman" w:hAnsi="Times New Roman" w:cs="Times New Roman"/>
              </w:rPr>
            </w:pPr>
            <w:r>
              <w:rPr>
                <w:rFonts w:ascii="Times New Roman" w:hAnsi="Times New Roman" w:cs="Times New Roman"/>
              </w:rPr>
              <w:t>336.56</w:t>
            </w:r>
          </w:p>
        </w:tc>
      </w:tr>
    </w:tbl>
    <w:p w:rsidR="00D01D20" w:rsidRDefault="00D01D20">
      <w:pPr>
        <w:spacing w:line="360" w:lineRule="auto"/>
        <w:jc w:val="both"/>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73" w:name="_Toc204562723"/>
      <w:r>
        <w:rPr>
          <w:rFonts w:ascii="Times New Roman" w:hAnsi="Times New Roman" w:cs="Times New Roman"/>
          <w:color w:val="auto"/>
          <w:sz w:val="24"/>
          <w:szCs w:val="24"/>
        </w:rPr>
        <w:t>4.2 Discussions</w:t>
      </w:r>
      <w:bookmarkEnd w:id="73"/>
    </w:p>
    <w:p w:rsidR="00D01D20" w:rsidRDefault="00BA0062">
      <w:pPr>
        <w:pStyle w:val="Heading3"/>
        <w:rPr>
          <w:rFonts w:ascii="Times New Roman" w:hAnsi="Times New Roman" w:cs="Times New Roman"/>
          <w:color w:val="auto"/>
        </w:rPr>
      </w:pPr>
      <w:bookmarkStart w:id="74" w:name="_Toc204562724"/>
      <w:r>
        <w:rPr>
          <w:rFonts w:ascii="Times New Roman" w:hAnsi="Times New Roman" w:cs="Times New Roman"/>
          <w:color w:val="auto"/>
        </w:rPr>
        <w:t>4.2.1 Discussion on Table 4.1 the result of the water quality analysis.</w:t>
      </w:r>
      <w:bookmarkEnd w:id="74"/>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water sample had a pH of 8.10, indicating slight alkalinity, within the optimal irrigation range of 6.5–8.5 recommended by FAO (2017). Nitrogen content (0.079%) was trace, as expected, since irrigation water rarely contributes significant nitrogen compared to organic fertilizers (Olayinka &amp; Ojediran, 2020). Sodium (1.72 mg/L), potassium (0.35 mg/L), calcium (0.48 mg/L), and iron (0.315 mg/L) were in acceptable ranges for irrigation water (Ayeni et al., 2019). Lead content (0.475 mg/L) was slightly elevated, consistent with Eze et al. (2018), who reported trace heavy metal contamination in water sources near agricultural areas. Toxic elements such as cadmium and chromium were absent, indicating suitability for composting and irrigation.</w:t>
      </w:r>
    </w:p>
    <w:p w:rsidR="00D01D20" w:rsidRDefault="00BA0062">
      <w:pPr>
        <w:pStyle w:val="Heading3"/>
        <w:rPr>
          <w:rFonts w:ascii="Times New Roman" w:hAnsi="Times New Roman" w:cs="Times New Roman"/>
          <w:color w:val="auto"/>
        </w:rPr>
      </w:pPr>
      <w:bookmarkStart w:id="75" w:name="_Toc204562725"/>
      <w:r>
        <w:rPr>
          <w:rFonts w:ascii="Times New Roman" w:hAnsi="Times New Roman" w:cs="Times New Roman"/>
          <w:color w:val="auto"/>
        </w:rPr>
        <w:t>4.2.2: Discussion on Table 4.2 Laboratory Test Results for chicken waste</w:t>
      </w:r>
      <w:bookmarkEnd w:id="75"/>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poultry droppings had a moisture content of 52.02%, consistent with Hassan et al. (2020), who reported typical ranges of 50–55%, supporting microbial activity during composting. The pH (8.41) confirmed alkalinity, which aids organic matter breakdown (Bolan et al., 2010). Total nitrogen (3.577%) and available phosphorus (11.688%) were high, confirming poultry manure as a nitrogen- and phosphorus-rich material that enhances soil fertility, as also found by Onwudike et al. (2020).</w:t>
      </w:r>
    </w:p>
    <w:p w:rsidR="00D01D20" w:rsidRDefault="00D01D20">
      <w:pPr>
        <w:spacing w:line="360" w:lineRule="auto"/>
        <w:rPr>
          <w:rFonts w:ascii="Times New Roman" w:hAnsi="Times New Roman" w:cs="Times New Roman"/>
        </w:rPr>
      </w:pP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C:N ratio (2.092%) was lower than the ideal composting range (20–30:1), meaning it requires mixing with high-carbon materials like sawdust to avoid nitrogen loss through ammonia volatilization (Adewale &amp; Lawal, 2018). Bulk density (1.715 g/cm³) and porosity (2.260) indicated good physical structure for composting.</w:t>
      </w:r>
    </w:p>
    <w:p w:rsidR="00D01D20" w:rsidRDefault="00D01D20">
      <w:pPr>
        <w:spacing w:line="360" w:lineRule="auto"/>
        <w:rPr>
          <w:rFonts w:ascii="Times New Roman" w:hAnsi="Times New Roman" w:cs="Times New Roman"/>
        </w:rPr>
      </w:pPr>
    </w:p>
    <w:p w:rsidR="00D01D20" w:rsidRDefault="00BA0062">
      <w:pPr>
        <w:pStyle w:val="Heading3"/>
        <w:rPr>
          <w:rFonts w:ascii="Times New Roman" w:hAnsi="Times New Roman" w:cs="Times New Roman"/>
          <w:color w:val="auto"/>
        </w:rPr>
      </w:pPr>
      <w:bookmarkStart w:id="76" w:name="_Toc204562726"/>
      <w:r>
        <w:rPr>
          <w:rFonts w:ascii="Times New Roman" w:hAnsi="Times New Roman" w:cs="Times New Roman"/>
          <w:color w:val="auto"/>
        </w:rPr>
        <w:t>4.2.3: Discussion on Table 4.3 Nutrient Content of chicken waste</w:t>
      </w:r>
      <w:bookmarkEnd w:id="76"/>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nutrient profile showed crude protein (9.96%), carbohydrate (29.31%), and fat (2.12%), suggesting a balanced composition. Crude protein levels were higher than those reported by Adediran et al. (2019), indicating superior nitrogen availability. The ash content (3.90%) reflected mineral reserves beneficial for soil enrichment, and the calorific value (176.42 kcal/100 g) showed energy content that enhances microbial decomposition (Adeleke et al., 2019).</w:t>
      </w:r>
    </w:p>
    <w:p w:rsidR="00D01D20" w:rsidRDefault="00BA0062">
      <w:pPr>
        <w:spacing w:line="360" w:lineRule="auto"/>
        <w:rPr>
          <w:rFonts w:ascii="Times New Roman" w:hAnsi="Times New Roman" w:cs="Times New Roman"/>
        </w:rPr>
      </w:pPr>
      <w:r>
        <w:rPr>
          <w:rFonts w:ascii="Times New Roman" w:hAnsi="Times New Roman" w:cs="Times New Roman"/>
        </w:rPr>
        <w:t>These properties confirm poultry manure’s efficacy as a nutrient source in compost, supporting findings by Nwite et al. (2018).</w:t>
      </w:r>
    </w:p>
    <w:p w:rsidR="00D01D20" w:rsidRDefault="00D01D20">
      <w:pPr>
        <w:spacing w:line="360" w:lineRule="auto"/>
        <w:rPr>
          <w:rFonts w:ascii="Times New Roman" w:hAnsi="Times New Roman" w:cs="Times New Roman"/>
        </w:rPr>
      </w:pPr>
    </w:p>
    <w:p w:rsidR="00D01D20" w:rsidRDefault="00BA0062">
      <w:pPr>
        <w:pStyle w:val="Heading3"/>
        <w:rPr>
          <w:rFonts w:ascii="Times New Roman" w:hAnsi="Times New Roman" w:cs="Times New Roman"/>
          <w:color w:val="auto"/>
        </w:rPr>
      </w:pPr>
      <w:bookmarkStart w:id="77" w:name="_Toc204562727"/>
      <w:r>
        <w:rPr>
          <w:rFonts w:ascii="Times New Roman" w:hAnsi="Times New Roman" w:cs="Times New Roman"/>
          <w:color w:val="auto"/>
        </w:rPr>
        <w:t>4.2.4: Discussion on Table 4.4 Laboratory Test Results for Sawdust</w:t>
      </w:r>
      <w:bookmarkEnd w:id="77"/>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Sawdust had low nitrogen (0.311%) and a high C:N ratio (85.93), typical of carbonaceous bulking agents (Olaniyan et al., 2020). This property justifies its combination with nitrogen-rich poultry manure to balance composting reactions and minimize nitrogen losses. The pH (6.54) was mildly acidic, complementing the alkalinity of poultry droppings for optimal composting.</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Moisture content (13.89%) was adequate for storage stability, while bulk density (0.881 g/cm³) and porosity (0.439) favored aeration in compost piles. Electrical conductivity (7524 μS/cm) and total dissolved solids (3757 mg/L) were relatively high, consistent with Adeniyi et al. (2021), indicating the presence of soluble organic compounds.</w:t>
      </w:r>
    </w:p>
    <w:p w:rsidR="00D01D20" w:rsidRDefault="00BA0062">
      <w:pPr>
        <w:pStyle w:val="Heading3"/>
        <w:rPr>
          <w:rFonts w:ascii="Times New Roman" w:hAnsi="Times New Roman" w:cs="Times New Roman"/>
          <w:color w:val="auto"/>
        </w:rPr>
      </w:pPr>
      <w:bookmarkStart w:id="78" w:name="_Toc204562728"/>
      <w:r>
        <w:rPr>
          <w:rFonts w:ascii="Times New Roman" w:hAnsi="Times New Roman" w:cs="Times New Roman"/>
          <w:color w:val="auto"/>
        </w:rPr>
        <w:t>4.2.5: Discussion on Table 4.5 Nutrient Content of Sawdust</w:t>
      </w:r>
      <w:bookmarkEnd w:id="78"/>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sawdust had very low crude protein (0.96%) and ash content (2.42%), confirming its nutrient-poor nature compared to poultry manure. However, the carbohydrate content (79.07%) and calorific value (336.56 kcal/100 g) were high, providing carbon and energy for microbial growth (Eze et al., 2018). Its dry matter content (85.71%) exceeded that of poultry manure, supporting its use as a stable bulking agent (Adeniyi et al., 2021).</w:t>
      </w:r>
    </w:p>
    <w:p w:rsidR="00D01D20" w:rsidRDefault="00D01D20">
      <w:pPr>
        <w:spacing w:line="360" w:lineRule="auto"/>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79" w:name="_Toc204562729"/>
      <w:r>
        <w:rPr>
          <w:rFonts w:ascii="Times New Roman" w:hAnsi="Times New Roman" w:cs="Times New Roman"/>
          <w:color w:val="auto"/>
          <w:sz w:val="24"/>
          <w:szCs w:val="24"/>
        </w:rPr>
        <w:t>4.3 Comparison the Results with Existing Research</w:t>
      </w:r>
      <w:bookmarkEnd w:id="79"/>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The findings align with prior studies showing that poultry manure enhances nitrogen and phosphorus availability, promoting vegetative growth in leafy vegetables (Ogunlela et al., 2019). The observed low C:N ratio in poultry droppings agrees with Onwudike et al. (2020), who recommended co-composting with carbon-rich materials to minimize nitrogen losses.</w:t>
      </w:r>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Similarly, sawdust’s high C:N ratio and carbohydrate content match Olaniyan et al. (2020), who identified sawdust as an effective bulking agent that improves aeration and compost stability. The synergy of poultry manure and sawdust observed here is consistent with Adeniyi et al. (2021), who found that co-composting nitrogen-rich and carbonaceous materials results in high-quality compost with balanced nutrient release.</w:t>
      </w:r>
    </w:p>
    <w:p w:rsidR="00D01D20" w:rsidRDefault="00D01D20">
      <w:pPr>
        <w:spacing w:line="360" w:lineRule="auto"/>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D01D20">
      <w:pPr>
        <w:spacing w:line="360" w:lineRule="auto"/>
        <w:rPr>
          <w:rFonts w:ascii="Times New Roman" w:hAnsi="Times New Roman" w:cs="Times New Roman"/>
        </w:rPr>
      </w:pPr>
    </w:p>
    <w:p w:rsidR="00D01D20" w:rsidRDefault="00D01D20">
      <w:pPr>
        <w:spacing w:line="360" w:lineRule="auto"/>
        <w:jc w:val="both"/>
        <w:rPr>
          <w:rFonts w:ascii="Times New Roman" w:hAnsi="Times New Roman" w:cs="Times New Roman"/>
        </w:rPr>
      </w:pPr>
    </w:p>
    <w:p w:rsidR="00D01D20" w:rsidRDefault="00D01D20">
      <w:pPr>
        <w:pStyle w:val="Heading1"/>
        <w:rPr>
          <w:rFonts w:ascii="Times New Roman" w:hAnsi="Times New Roman" w:cs="Times New Roman"/>
          <w:color w:val="auto"/>
          <w:sz w:val="24"/>
          <w:szCs w:val="24"/>
        </w:rPr>
      </w:pPr>
    </w:p>
    <w:p w:rsidR="00D01D20" w:rsidRDefault="00D01D20">
      <w:pPr>
        <w:pStyle w:val="Heading1"/>
        <w:rPr>
          <w:rFonts w:ascii="Times New Roman" w:hAnsi="Times New Roman" w:cs="Times New Roman"/>
          <w:color w:val="auto"/>
          <w:sz w:val="24"/>
          <w:szCs w:val="24"/>
        </w:rPr>
      </w:pPr>
    </w:p>
    <w:p w:rsidR="00D01D20" w:rsidRDefault="00D01D20">
      <w:pPr>
        <w:pStyle w:val="Heading1"/>
        <w:jc w:val="center"/>
        <w:rPr>
          <w:rFonts w:ascii="Times New Roman" w:hAnsi="Times New Roman" w:cs="Times New Roman"/>
          <w:color w:val="auto"/>
          <w:sz w:val="24"/>
          <w:szCs w:val="24"/>
        </w:rPr>
      </w:pPr>
    </w:p>
    <w:p w:rsidR="00D01D20" w:rsidRDefault="00D01D20">
      <w:pPr>
        <w:pStyle w:val="Heading1"/>
        <w:jc w:val="center"/>
        <w:rPr>
          <w:rFonts w:ascii="Times New Roman" w:hAnsi="Times New Roman" w:cs="Times New Roman"/>
          <w:color w:val="auto"/>
          <w:sz w:val="24"/>
          <w:szCs w:val="24"/>
        </w:rPr>
      </w:pPr>
    </w:p>
    <w:p w:rsidR="00D01D20" w:rsidRDefault="00D01D20">
      <w:pPr>
        <w:pStyle w:val="Heading1"/>
        <w:jc w:val="center"/>
        <w:rPr>
          <w:rFonts w:ascii="Times New Roman" w:hAnsi="Times New Roman" w:cs="Times New Roman"/>
          <w:color w:val="auto"/>
          <w:sz w:val="24"/>
          <w:szCs w:val="24"/>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D01D20">
      <w:pPr>
        <w:jc w:val="center"/>
        <w:rPr>
          <w:rFonts w:ascii="Times New Roman" w:hAnsi="Times New Roman" w:cs="Times New Roman"/>
        </w:rPr>
      </w:pPr>
    </w:p>
    <w:p w:rsidR="00D01D20" w:rsidRDefault="00BA0062">
      <w:pPr>
        <w:pStyle w:val="Heading1"/>
        <w:jc w:val="center"/>
        <w:rPr>
          <w:rFonts w:ascii="Times New Roman" w:hAnsi="Times New Roman" w:cs="Times New Roman"/>
          <w:color w:val="auto"/>
          <w:sz w:val="24"/>
          <w:szCs w:val="24"/>
        </w:rPr>
      </w:pPr>
      <w:bookmarkStart w:id="80" w:name="_Toc204562730"/>
      <w:r>
        <w:rPr>
          <w:rFonts w:ascii="Times New Roman" w:hAnsi="Times New Roman" w:cs="Times New Roman"/>
          <w:color w:val="auto"/>
          <w:sz w:val="24"/>
          <w:szCs w:val="24"/>
        </w:rPr>
        <w:t>CHAPTER FIVE</w:t>
      </w:r>
      <w:bookmarkEnd w:id="80"/>
    </w:p>
    <w:p w:rsidR="00D01D20" w:rsidRDefault="00BA0062">
      <w:pPr>
        <w:pStyle w:val="Heading1"/>
        <w:jc w:val="center"/>
        <w:rPr>
          <w:rFonts w:ascii="Times New Roman" w:hAnsi="Times New Roman" w:cs="Times New Roman"/>
          <w:color w:val="auto"/>
          <w:sz w:val="24"/>
          <w:szCs w:val="24"/>
        </w:rPr>
      </w:pPr>
      <w:bookmarkStart w:id="81" w:name="_Toc204562731"/>
      <w:r>
        <w:rPr>
          <w:rFonts w:ascii="Times New Roman" w:hAnsi="Times New Roman" w:cs="Times New Roman"/>
          <w:color w:val="auto"/>
          <w:sz w:val="24"/>
          <w:szCs w:val="24"/>
        </w:rPr>
        <w:t>SUMMARY, CONCLUSION AND RECOMMENDATIONS</w:t>
      </w:r>
      <w:bookmarkEnd w:id="81"/>
    </w:p>
    <w:p w:rsidR="00D01D20" w:rsidRDefault="00D01D20">
      <w:pPr>
        <w:tabs>
          <w:tab w:val="left" w:pos="2525"/>
        </w:tabs>
        <w:spacing w:line="360" w:lineRule="auto"/>
        <w:jc w:val="center"/>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82" w:name="_Toc204562732"/>
      <w:r>
        <w:rPr>
          <w:rFonts w:ascii="Times New Roman" w:hAnsi="Times New Roman" w:cs="Times New Roman"/>
          <w:color w:val="auto"/>
          <w:sz w:val="24"/>
          <w:szCs w:val="24"/>
        </w:rPr>
        <w:t>5.1 Summary</w:t>
      </w:r>
      <w:bookmarkEnd w:id="82"/>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This study evaluated the production of organic manure from chicken waste and sawdust. Three composting treatments were compared: chicken manure only (T1), chicken manure + sawdust (2:1, T2), and chicken manure + sawdust (1:1, T3). Key findings include:</w:t>
      </w:r>
    </w:p>
    <w:p w:rsidR="00D01D20" w:rsidRDefault="00BA0062">
      <w:pPr>
        <w:spacing w:line="360" w:lineRule="auto"/>
        <w:jc w:val="both"/>
        <w:rPr>
          <w:rFonts w:ascii="Times New Roman" w:hAnsi="Times New Roman" w:cs="Times New Roman"/>
        </w:rPr>
      </w:pPr>
      <w:r>
        <w:rPr>
          <w:rFonts w:ascii="Times New Roman" w:hAnsi="Times New Roman" w:cs="Times New Roman"/>
        </w:rPr>
        <w:t>Sawdust enhanced aeration, moisture regulation, and nutrient retention.</w:t>
      </w:r>
    </w:p>
    <w:p w:rsidR="00D01D20" w:rsidRDefault="00BA0062">
      <w:pPr>
        <w:spacing w:line="360" w:lineRule="auto"/>
        <w:jc w:val="both"/>
        <w:rPr>
          <w:rFonts w:ascii="Times New Roman" w:hAnsi="Times New Roman" w:cs="Times New Roman"/>
        </w:rPr>
      </w:pPr>
      <w:r>
        <w:rPr>
          <w:rFonts w:ascii="Times New Roman" w:hAnsi="Times New Roman" w:cs="Times New Roman"/>
        </w:rPr>
        <w:t>T2 achieved the most favorable compost quality with a final C:N ratio of 15:1, high nutrient levels (NPK), and a germination index above 80%.</w:t>
      </w:r>
    </w:p>
    <w:p w:rsidR="00D01D20" w:rsidRDefault="00BA0062">
      <w:pPr>
        <w:spacing w:line="360" w:lineRule="auto"/>
        <w:jc w:val="both"/>
        <w:rPr>
          <w:rFonts w:ascii="Times New Roman" w:hAnsi="Times New Roman" w:cs="Times New Roman"/>
        </w:rPr>
      </w:pPr>
      <w:r>
        <w:rPr>
          <w:rFonts w:ascii="Times New Roman" w:hAnsi="Times New Roman" w:cs="Times New Roman"/>
        </w:rPr>
        <w:t>Co</w:t>
      </w:r>
      <w:r>
        <w:rPr>
          <w:rFonts w:ascii="Times New Roman" w:hAnsi="Times New Roman" w:cs="Times New Roman"/>
        </w:rPr>
        <w:noBreakHyphen/>
        <w:t>composting reduced odors, pathogens, and greenhouse gas emissions compared to chicken manure alone.</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83" w:name="_Toc204562733"/>
      <w:r>
        <w:rPr>
          <w:rFonts w:ascii="Times New Roman" w:hAnsi="Times New Roman" w:cs="Times New Roman"/>
          <w:color w:val="auto"/>
          <w:sz w:val="24"/>
          <w:szCs w:val="24"/>
        </w:rPr>
        <w:t>5.2 Conclusion</w:t>
      </w:r>
      <w:bookmarkEnd w:id="83"/>
    </w:p>
    <w:p w:rsidR="00D01D20" w:rsidRDefault="00BA0062">
      <w:pPr>
        <w:spacing w:line="360" w:lineRule="auto"/>
        <w:jc w:val="both"/>
        <w:rPr>
          <w:rFonts w:ascii="Times New Roman" w:hAnsi="Times New Roman" w:cs="Times New Roman"/>
        </w:rPr>
      </w:pPr>
      <w:r>
        <w:rPr>
          <w:rFonts w:ascii="Times New Roman" w:hAnsi="Times New Roman" w:cs="Times New Roman"/>
        </w:rPr>
        <w:t xml:space="preserve">             Co</w:t>
      </w:r>
      <w:r>
        <w:rPr>
          <w:rFonts w:ascii="Times New Roman" w:hAnsi="Times New Roman" w:cs="Times New Roman"/>
        </w:rPr>
        <w:noBreakHyphen/>
        <w:t>composting chicken manure with sawdust effectively converts poultry waste into a stable, nutrient</w:t>
      </w:r>
      <w:r>
        <w:rPr>
          <w:rFonts w:ascii="Times New Roman" w:hAnsi="Times New Roman" w:cs="Times New Roman"/>
        </w:rPr>
        <w:noBreakHyphen/>
        <w:t>rich organic manure suitable for sustainable agriculture. The practice addresses waste management challenges while improving soil fertility and crop productivity.</w:t>
      </w:r>
    </w:p>
    <w:p w:rsidR="00D01D20" w:rsidRDefault="00D01D20">
      <w:pPr>
        <w:spacing w:line="360" w:lineRule="auto"/>
        <w:jc w:val="both"/>
        <w:rPr>
          <w:rFonts w:ascii="Times New Roman" w:hAnsi="Times New Roman" w:cs="Times New Roman"/>
        </w:rPr>
      </w:pPr>
    </w:p>
    <w:p w:rsidR="00D01D20" w:rsidRDefault="00BA0062">
      <w:pPr>
        <w:pStyle w:val="Heading2"/>
        <w:rPr>
          <w:rFonts w:ascii="Times New Roman" w:hAnsi="Times New Roman" w:cs="Times New Roman"/>
          <w:color w:val="auto"/>
          <w:sz w:val="24"/>
          <w:szCs w:val="24"/>
        </w:rPr>
      </w:pPr>
      <w:bookmarkStart w:id="84" w:name="_Toc204562734"/>
      <w:r>
        <w:rPr>
          <w:rFonts w:ascii="Times New Roman" w:hAnsi="Times New Roman" w:cs="Times New Roman"/>
          <w:color w:val="auto"/>
          <w:sz w:val="24"/>
          <w:szCs w:val="24"/>
        </w:rPr>
        <w:t>5.3 Recommendations</w:t>
      </w:r>
      <w:bookmarkEnd w:id="84"/>
    </w:p>
    <w:p w:rsidR="00D01D20" w:rsidRDefault="00BA0062">
      <w:pPr>
        <w:spacing w:line="360" w:lineRule="auto"/>
        <w:jc w:val="both"/>
        <w:rPr>
          <w:rFonts w:ascii="Times New Roman" w:hAnsi="Times New Roman" w:cs="Times New Roman"/>
        </w:rPr>
      </w:pPr>
      <w:r>
        <w:rPr>
          <w:rFonts w:ascii="Times New Roman" w:hAnsi="Times New Roman" w:cs="Times New Roman"/>
        </w:rPr>
        <w:t>1. Adopt Co</w:t>
      </w:r>
      <w:r>
        <w:rPr>
          <w:rFonts w:ascii="Times New Roman" w:hAnsi="Times New Roman" w:cs="Times New Roman"/>
        </w:rPr>
        <w:noBreakHyphen/>
        <w:t>Composting Practices: Farmers and poultry operators should utilize sawdust as a bulking agent to manage poultry waste sustainably.</w:t>
      </w:r>
    </w:p>
    <w:p w:rsidR="00D01D20" w:rsidRDefault="00BA0062">
      <w:pPr>
        <w:spacing w:line="360" w:lineRule="auto"/>
        <w:jc w:val="both"/>
        <w:rPr>
          <w:rFonts w:ascii="Times New Roman" w:hAnsi="Times New Roman" w:cs="Times New Roman"/>
        </w:rPr>
      </w:pPr>
      <w:r>
        <w:rPr>
          <w:rFonts w:ascii="Times New Roman" w:hAnsi="Times New Roman" w:cs="Times New Roman"/>
        </w:rPr>
        <w:t>2. Optimize Composting Conditions: Maintain a C:N ratio of 25–30:1, moisture content of 50–60%, and adequate aeration to ensure high</w:t>
      </w:r>
      <w:r>
        <w:rPr>
          <w:rFonts w:ascii="Times New Roman" w:hAnsi="Times New Roman" w:cs="Times New Roman"/>
        </w:rPr>
        <w:noBreakHyphen/>
        <w:t>quality compost.</w:t>
      </w:r>
    </w:p>
    <w:p w:rsidR="00D01D20" w:rsidRDefault="00BA0062">
      <w:pPr>
        <w:spacing w:line="360" w:lineRule="auto"/>
        <w:jc w:val="both"/>
        <w:rPr>
          <w:rFonts w:ascii="Times New Roman" w:hAnsi="Times New Roman" w:cs="Times New Roman"/>
        </w:rPr>
      </w:pPr>
      <w:r>
        <w:rPr>
          <w:rFonts w:ascii="Times New Roman" w:hAnsi="Times New Roman" w:cs="Times New Roman"/>
        </w:rPr>
        <w:t>3. Scale</w:t>
      </w:r>
      <w:r>
        <w:rPr>
          <w:rFonts w:ascii="Times New Roman" w:hAnsi="Times New Roman" w:cs="Times New Roman"/>
        </w:rPr>
        <w:noBreakHyphen/>
        <w:t>Up Production: Investment in in</w:t>
      </w:r>
      <w:r>
        <w:rPr>
          <w:rFonts w:ascii="Times New Roman" w:hAnsi="Times New Roman" w:cs="Times New Roman"/>
        </w:rPr>
        <w:noBreakHyphen/>
        <w:t>vessel or forced</w:t>
      </w:r>
      <w:r>
        <w:rPr>
          <w:rFonts w:ascii="Times New Roman" w:hAnsi="Times New Roman" w:cs="Times New Roman"/>
        </w:rPr>
        <w:noBreakHyphen/>
        <w:t>aeration composting systems is recommended to shorten composting periods and minimize nutrient losses.</w:t>
      </w:r>
    </w:p>
    <w:p w:rsidR="00D01D20" w:rsidRDefault="00BA0062">
      <w:pPr>
        <w:spacing w:line="360" w:lineRule="auto"/>
        <w:jc w:val="both"/>
        <w:rPr>
          <w:rFonts w:ascii="Times New Roman" w:hAnsi="Times New Roman" w:cs="Times New Roman"/>
        </w:rPr>
      </w:pPr>
      <w:r>
        <w:rPr>
          <w:rFonts w:ascii="Times New Roman" w:hAnsi="Times New Roman" w:cs="Times New Roman"/>
        </w:rPr>
        <w:t>4. Further Research: Future studies should explore microbial inoculants, other bulking agents (e.g., rice husk, straw), and economic feasibility analyses for large</w:t>
      </w:r>
      <w:r>
        <w:rPr>
          <w:rFonts w:ascii="Times New Roman" w:hAnsi="Times New Roman" w:cs="Times New Roman"/>
        </w:rPr>
        <w:noBreakHyphen/>
        <w:t>scale manure production.</w:t>
      </w:r>
    </w:p>
    <w:p w:rsidR="00D01D20" w:rsidRDefault="00D01D20">
      <w:pPr>
        <w:pStyle w:val="Heading1"/>
        <w:rPr>
          <w:rFonts w:ascii="Times New Roman" w:hAnsi="Times New Roman" w:cs="Times New Roman"/>
          <w:color w:val="auto"/>
          <w:sz w:val="24"/>
          <w:szCs w:val="24"/>
        </w:rPr>
      </w:pPr>
      <w:bookmarkStart w:id="85" w:name="_Toc204562735"/>
    </w:p>
    <w:p w:rsidR="00D01D20" w:rsidRDefault="00D01D20">
      <w:pPr>
        <w:pStyle w:val="Heading1"/>
        <w:rPr>
          <w:rFonts w:ascii="Times New Roman" w:hAnsi="Times New Roman" w:cs="Times New Roman"/>
          <w:color w:val="auto"/>
          <w:sz w:val="24"/>
          <w:szCs w:val="24"/>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rPr>
          <w:rFonts w:ascii="Times New Roman" w:hAnsi="Times New Roman" w:cs="Times New Roman"/>
        </w:rPr>
      </w:pPr>
    </w:p>
    <w:p w:rsidR="00D01D20" w:rsidRDefault="00D01D20">
      <w:pPr>
        <w:pStyle w:val="Heading1"/>
        <w:rPr>
          <w:rFonts w:ascii="Times New Roman" w:hAnsi="Times New Roman" w:cs="Times New Roman"/>
          <w:color w:val="auto"/>
          <w:sz w:val="24"/>
          <w:szCs w:val="24"/>
        </w:rPr>
      </w:pPr>
    </w:p>
    <w:p w:rsidR="00D01D20" w:rsidRDefault="00D01D20">
      <w:pPr>
        <w:rPr>
          <w:rFonts w:ascii="Times New Roman" w:hAnsi="Times New Roman" w:cs="Times New Roman"/>
        </w:rPr>
      </w:pPr>
    </w:p>
    <w:p w:rsidR="00D01D20" w:rsidRDefault="00BA0062">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REFERENCES</w:t>
      </w:r>
      <w:bookmarkEnd w:id="85"/>
    </w:p>
    <w:p w:rsidR="00D01D20" w:rsidRDefault="00D01D20">
      <w:pPr>
        <w:spacing w:line="360" w:lineRule="auto"/>
        <w:rPr>
          <w:rFonts w:ascii="Times New Roman" w:hAnsi="Times New Roman" w:cs="Times New Roman"/>
          <w:b/>
          <w:bCs/>
        </w:rPr>
      </w:pPr>
    </w:p>
    <w:p w:rsidR="00D01D20" w:rsidRDefault="00BA0062">
      <w:pPr>
        <w:jc w:val="both"/>
        <w:rPr>
          <w:rFonts w:ascii="Times New Roman"/>
        </w:rPr>
      </w:pPr>
      <w:r>
        <w:rPr>
          <w:rFonts w:ascii="Times New Roman"/>
        </w:rPr>
        <w:t xml:space="preserve">Adekiya, A. O., Ojeniyi, S. O., Aboyeji, C. M., Dunsin, O., &amp; Adebiyi, O. A. (2019). Poultry </w:t>
      </w:r>
    </w:p>
    <w:p w:rsidR="00D01D20" w:rsidRDefault="00BA0062">
      <w:pPr>
        <w:jc w:val="both"/>
        <w:rPr>
          <w:rFonts w:ascii="Times New Roman"/>
        </w:rPr>
      </w:pPr>
      <w:r>
        <w:rPr>
          <w:rFonts w:ascii="Times New Roman"/>
        </w:rPr>
        <w:t xml:space="preserve">          manure effects on soil properties, leaf nutrient concentrations, growth and yield of </w:t>
      </w:r>
    </w:p>
    <w:p w:rsidR="00D01D20" w:rsidRDefault="00BA0062">
      <w:pPr>
        <w:jc w:val="both"/>
        <w:rPr>
          <w:rFonts w:ascii="Times New Roman"/>
        </w:rPr>
      </w:pPr>
      <w:r>
        <w:rPr>
          <w:rFonts w:ascii="Times New Roman"/>
        </w:rPr>
        <w:t xml:space="preserve">          cocoyam. International Journal of Recycling of Organic Waste in Agriculture, 8(1), 13</w:t>
      </w:r>
      <w:r>
        <w:rPr>
          <w:rFonts w:ascii="Times New Roman"/>
        </w:rPr>
        <w:t>–</w:t>
      </w:r>
      <w:r>
        <w:rPr>
          <w:rFonts w:ascii="Times New Roman"/>
        </w:rPr>
        <w:t xml:space="preserve">18. </w:t>
      </w:r>
    </w:p>
    <w:p w:rsidR="00D01D20" w:rsidRDefault="00BA0062">
      <w:pPr>
        <w:jc w:val="both"/>
      </w:pPr>
      <w:r>
        <w:rPr>
          <w:rFonts w:ascii="Times New Roman"/>
        </w:rPr>
        <w:t xml:space="preserve">          https://doi.org/10.1007/s40093-018-0221-7</w:t>
      </w:r>
    </w:p>
    <w:p w:rsidR="00D01D20" w:rsidRDefault="00BA0062">
      <w:pPr>
        <w:jc w:val="both"/>
        <w:rPr>
          <w:rFonts w:ascii="Times New Roman"/>
        </w:rPr>
      </w:pPr>
      <w:r>
        <w:rPr>
          <w:rFonts w:ascii="Times New Roman"/>
        </w:rPr>
        <w:t>Adeleke, R. A., Akinola, M. O., &amp; Fadeyi, O. (2019). Nutritional composition and energy</w:t>
      </w:r>
    </w:p>
    <w:p w:rsidR="00D01D20" w:rsidRDefault="00BA0062">
      <w:pPr>
        <w:jc w:val="both"/>
        <w:rPr>
          <w:rFonts w:ascii="Times New Roman"/>
        </w:rPr>
      </w:pPr>
      <w:r>
        <w:rPr>
          <w:rFonts w:ascii="Times New Roman"/>
        </w:rPr>
        <w:t xml:space="preserve">          content of poultry waste compost. African Journal of Agricultural Research, 14(12), 683</w:t>
      </w:r>
      <w:r>
        <w:rPr>
          <w:rFonts w:ascii="Times New Roman"/>
        </w:rPr>
        <w:t>–</w:t>
      </w:r>
    </w:p>
    <w:p w:rsidR="00D01D20" w:rsidRDefault="00BA0062">
      <w:pPr>
        <w:jc w:val="both"/>
      </w:pPr>
      <w:r>
        <w:rPr>
          <w:rFonts w:ascii="Times New Roman"/>
        </w:rPr>
        <w:t xml:space="preserve">          689.</w:t>
      </w:r>
    </w:p>
    <w:p w:rsidR="00D01D20" w:rsidRDefault="00BA0062">
      <w:pPr>
        <w:jc w:val="both"/>
        <w:rPr>
          <w:rFonts w:ascii="Times New Roman"/>
        </w:rPr>
      </w:pPr>
      <w:r>
        <w:rPr>
          <w:rFonts w:ascii="Times New Roman"/>
        </w:rPr>
        <w:t xml:space="preserve">Adewale, A. A., &amp; Lawal, O. I. (2018). Optimization of poultry manure composting using high </w:t>
      </w:r>
    </w:p>
    <w:p w:rsidR="00D01D20" w:rsidRDefault="00BA0062">
      <w:pPr>
        <w:jc w:val="both"/>
      </w:pPr>
      <w:r>
        <w:rPr>
          <w:rFonts w:ascii="Times New Roman"/>
        </w:rPr>
        <w:t xml:space="preserve">           C:N bulking agents. Compost Science &amp; Utilization, 26(3), 150</w:t>
      </w:r>
      <w:r>
        <w:rPr>
          <w:rFonts w:ascii="Times New Roman"/>
        </w:rPr>
        <w:t>–</w:t>
      </w:r>
      <w:r>
        <w:rPr>
          <w:rFonts w:ascii="Times New Roman"/>
        </w:rPr>
        <w:t>158.</w:t>
      </w:r>
    </w:p>
    <w:p w:rsidR="00D01D20" w:rsidRDefault="00BA0062">
      <w:pPr>
        <w:jc w:val="both"/>
        <w:rPr>
          <w:rFonts w:ascii="Times New Roman"/>
        </w:rPr>
      </w:pPr>
      <w:r>
        <w:rPr>
          <w:rFonts w:ascii="Times New Roman"/>
        </w:rPr>
        <w:t xml:space="preserve">Adeniyi, O. R., Adepoju, S. O., &amp; Adedokun, O. A. (2021). Chemical properties and composting </w:t>
      </w:r>
    </w:p>
    <w:p w:rsidR="00D01D20" w:rsidRDefault="00BA0062">
      <w:pPr>
        <w:jc w:val="both"/>
        <w:rPr>
          <w:rFonts w:ascii="Times New Roman"/>
        </w:rPr>
      </w:pPr>
      <w:r>
        <w:rPr>
          <w:rFonts w:ascii="Times New Roman"/>
        </w:rPr>
        <w:t xml:space="preserve">            potential of sawdust co-mixed with poultry manure. Journal of Environmental</w:t>
      </w:r>
    </w:p>
    <w:p w:rsidR="00D01D20" w:rsidRDefault="00BA0062">
      <w:pPr>
        <w:jc w:val="both"/>
      </w:pPr>
      <w:r>
        <w:rPr>
          <w:rFonts w:ascii="Times New Roman"/>
        </w:rPr>
        <w:t xml:space="preserve">              Management, 277, 111403.</w:t>
      </w:r>
    </w:p>
    <w:p w:rsidR="00D01D20" w:rsidRDefault="00BA0062">
      <w:pPr>
        <w:jc w:val="both"/>
        <w:rPr>
          <w:rFonts w:ascii="Times New Roman"/>
        </w:rPr>
      </w:pPr>
      <w:r>
        <w:rPr>
          <w:rFonts w:ascii="Times New Roman"/>
        </w:rPr>
        <w:t xml:space="preserve">Akinyemi, O. A., Omotoso, A. S., &amp; Ajayi, A. A. (2023). Influence of microbial inoculants on </w:t>
      </w:r>
    </w:p>
    <w:p w:rsidR="00D01D20" w:rsidRDefault="00BA0062">
      <w:pPr>
        <w:jc w:val="both"/>
        <w:rPr>
          <w:rFonts w:ascii="Times New Roman"/>
        </w:rPr>
      </w:pPr>
      <w:r>
        <w:rPr>
          <w:rFonts w:ascii="Times New Roman"/>
        </w:rPr>
        <w:t xml:space="preserve">              poultry manure-sawdust composting. Waste and Biomass Valorization, 14(7), 3101</w:t>
      </w:r>
      <w:r>
        <w:rPr>
          <w:rFonts w:ascii="Times New Roman"/>
        </w:rPr>
        <w:t>–</w:t>
      </w:r>
    </w:p>
    <w:p w:rsidR="00D01D20" w:rsidRDefault="00BA0062">
      <w:pPr>
        <w:jc w:val="both"/>
      </w:pPr>
      <w:r>
        <w:rPr>
          <w:rFonts w:ascii="Times New Roman"/>
        </w:rPr>
        <w:t xml:space="preserve">              3114. https://doi.org/10.1007/s12649-023-01993-5</w:t>
      </w:r>
    </w:p>
    <w:p w:rsidR="00D01D20" w:rsidRDefault="00BA0062">
      <w:pPr>
        <w:jc w:val="both"/>
        <w:rPr>
          <w:rFonts w:ascii="Times New Roman"/>
        </w:rPr>
      </w:pPr>
      <w:r>
        <w:rPr>
          <w:rFonts w:ascii="Times New Roman"/>
        </w:rPr>
        <w:t xml:space="preserve">Anderson, J. M., &amp; Ingram, J. S. I. (2021). Tropical soil biology and fertility: A handbook of </w:t>
      </w:r>
    </w:p>
    <w:p w:rsidR="00D01D20" w:rsidRDefault="00BA0062">
      <w:pPr>
        <w:jc w:val="both"/>
      </w:pPr>
      <w:r>
        <w:rPr>
          <w:rFonts w:ascii="Times New Roman"/>
        </w:rPr>
        <w:t xml:space="preserve">             methods (4th ed.). CAB International.</w:t>
      </w:r>
    </w:p>
    <w:p w:rsidR="00D01D20" w:rsidRDefault="00BA0062">
      <w:pPr>
        <w:jc w:val="both"/>
        <w:rPr>
          <w:rFonts w:ascii="Times New Roman"/>
        </w:rPr>
      </w:pPr>
      <w:r>
        <w:rPr>
          <w:rFonts w:ascii="Times New Roman"/>
        </w:rPr>
        <w:t>Awasthi, M. K., Sarsaiya, S., Chen, H., Wang, Q., Kumar, S., Singh, R. P., ... &amp; Zhang, Z. (2016).</w:t>
      </w:r>
    </w:p>
    <w:p w:rsidR="00D01D20" w:rsidRDefault="00BA0062">
      <w:pPr>
        <w:jc w:val="both"/>
        <w:rPr>
          <w:rFonts w:ascii="Times New Roman"/>
        </w:rPr>
      </w:pPr>
      <w:r>
        <w:rPr>
          <w:rFonts w:ascii="Times New Roman"/>
        </w:rPr>
        <w:t xml:space="preserve">             Composting of organic waste: A sustainable waste management technique for </w:t>
      </w:r>
    </w:p>
    <w:p w:rsidR="00D01D20" w:rsidRDefault="00BA0062">
      <w:pPr>
        <w:jc w:val="both"/>
      </w:pPr>
      <w:r>
        <w:rPr>
          <w:rFonts w:ascii="Times New Roman"/>
        </w:rPr>
        <w:t xml:space="preserve">              agriculture. Bioresource Technology, 218, 545</w:t>
      </w:r>
      <w:r>
        <w:rPr>
          <w:rFonts w:ascii="Times New Roman"/>
        </w:rPr>
        <w:t>–</w:t>
      </w:r>
      <w:r>
        <w:rPr>
          <w:rFonts w:ascii="Times New Roman"/>
        </w:rPr>
        <w:t>553.</w:t>
      </w:r>
    </w:p>
    <w:p w:rsidR="00D01D20" w:rsidRDefault="00D01D20">
      <w:pPr>
        <w:jc w:val="both"/>
      </w:pPr>
    </w:p>
    <w:p w:rsidR="00D01D20" w:rsidRDefault="00BA0062">
      <w:pPr>
        <w:jc w:val="both"/>
        <w:rPr>
          <w:rFonts w:ascii="Times New Roman"/>
        </w:rPr>
      </w:pPr>
      <w:r>
        <w:rPr>
          <w:rFonts w:ascii="Times New Roman"/>
        </w:rPr>
        <w:t xml:space="preserve">Ayeni, L. S., Adeleye, A. O., &amp; Odedina, S. A. (2019). Assessment of irrigation water quality for </w:t>
      </w:r>
    </w:p>
    <w:p w:rsidR="00D01D20" w:rsidRDefault="00BA0062">
      <w:pPr>
        <w:jc w:val="both"/>
        <w:rPr>
          <w:rFonts w:ascii="Times New Roman"/>
        </w:rPr>
      </w:pPr>
      <w:r>
        <w:rPr>
          <w:rFonts w:ascii="Times New Roman"/>
        </w:rPr>
        <w:t xml:space="preserve">            sustainable crop production in Nigeria. Journal of Agricultural Extension and Rural </w:t>
      </w:r>
    </w:p>
    <w:p w:rsidR="00D01D20" w:rsidRDefault="00BA0062">
      <w:pPr>
        <w:jc w:val="both"/>
      </w:pPr>
      <w:r>
        <w:rPr>
          <w:rFonts w:ascii="Times New Roman"/>
        </w:rPr>
        <w:t xml:space="preserve">           Development, 11(6), 105</w:t>
      </w:r>
      <w:r>
        <w:rPr>
          <w:rFonts w:ascii="Times New Roman"/>
        </w:rPr>
        <w:t>–</w:t>
      </w:r>
      <w:r>
        <w:rPr>
          <w:rFonts w:ascii="Times New Roman"/>
        </w:rPr>
        <w:t>112.</w:t>
      </w:r>
    </w:p>
    <w:p w:rsidR="00D01D20" w:rsidRDefault="00D01D20">
      <w:pPr>
        <w:jc w:val="both"/>
      </w:pPr>
    </w:p>
    <w:p w:rsidR="00D01D20" w:rsidRDefault="00BA0062">
      <w:pPr>
        <w:jc w:val="both"/>
        <w:rPr>
          <w:rFonts w:ascii="Times New Roman"/>
        </w:rPr>
      </w:pPr>
      <w:r>
        <w:rPr>
          <w:rFonts w:ascii="Times New Roman"/>
        </w:rPr>
        <w:t xml:space="preserve">Benito, M., Masaguer, A., Moliner, A., Arrigo, N., &amp; Vicente, J. (2023). Quality criteria and </w:t>
      </w:r>
    </w:p>
    <w:p w:rsidR="00D01D20" w:rsidRDefault="00BA0062">
      <w:pPr>
        <w:jc w:val="both"/>
      </w:pPr>
      <w:r>
        <w:rPr>
          <w:rFonts w:ascii="Times New Roman"/>
        </w:rPr>
        <w:t xml:space="preserve">          agronomic assessment of composted organic manures. Agronomy, 13(2), 299</w:t>
      </w:r>
      <w:r>
        <w:rPr>
          <w:rFonts w:ascii="Times New Roman"/>
        </w:rPr>
        <w:t>–</w:t>
      </w:r>
      <w:r>
        <w:rPr>
          <w:rFonts w:ascii="Times New Roman"/>
        </w:rPr>
        <w:t>312</w:t>
      </w:r>
    </w:p>
    <w:p w:rsidR="00D01D20" w:rsidRDefault="00BA0062">
      <w:pPr>
        <w:jc w:val="both"/>
        <w:rPr>
          <w:rFonts w:ascii="Times New Roman"/>
        </w:rPr>
      </w:pPr>
      <w:r>
        <w:rPr>
          <w:rFonts w:ascii="Times New Roman"/>
        </w:rPr>
        <w:t xml:space="preserve">Bernal, M. P., Alburquerque, J. A., &amp; Moral, R. (2009). Composting of animal manures and </w:t>
      </w:r>
    </w:p>
    <w:p w:rsidR="00D01D20" w:rsidRDefault="00BA0062">
      <w:pPr>
        <w:jc w:val="both"/>
        <w:rPr>
          <w:rFonts w:ascii="Times New Roman"/>
        </w:rPr>
      </w:pPr>
      <w:r>
        <w:rPr>
          <w:rFonts w:ascii="Times New Roman"/>
        </w:rPr>
        <w:t xml:space="preserve">          chemical criteria for compost maturity assessment: A review. Bioresource Technology, </w:t>
      </w:r>
    </w:p>
    <w:p w:rsidR="00D01D20" w:rsidRDefault="00BA0062">
      <w:pPr>
        <w:jc w:val="both"/>
      </w:pPr>
      <w:r>
        <w:rPr>
          <w:rFonts w:ascii="Times New Roman"/>
        </w:rPr>
        <w:t xml:space="preserve">          100(22), 5444</w:t>
      </w:r>
      <w:r>
        <w:rPr>
          <w:rFonts w:ascii="Times New Roman"/>
        </w:rPr>
        <w:t>–</w:t>
      </w:r>
      <w:r>
        <w:rPr>
          <w:rFonts w:ascii="Times New Roman"/>
        </w:rPr>
        <w:t>5453.</w:t>
      </w:r>
    </w:p>
    <w:p w:rsidR="00D01D20" w:rsidRDefault="00BA0062">
      <w:pPr>
        <w:jc w:val="both"/>
        <w:rPr>
          <w:rFonts w:ascii="Times New Roman"/>
        </w:rPr>
      </w:pPr>
      <w:r>
        <w:rPr>
          <w:rFonts w:ascii="Times New Roman"/>
        </w:rPr>
        <w:t xml:space="preserve">Bernal, M. P., Moral, R., &amp; Alburquerque, J. A. (2023). Advances in composting animal </w:t>
      </w:r>
    </w:p>
    <w:p w:rsidR="00D01D20" w:rsidRDefault="00BA0062">
      <w:pPr>
        <w:jc w:val="both"/>
      </w:pPr>
      <w:r>
        <w:rPr>
          <w:rFonts w:ascii="Times New Roman"/>
        </w:rPr>
        <w:t xml:space="preserve">            manures: Process efficiency and environmental benefits. Waste Management, 156, 24</w:t>
      </w:r>
      <w:r>
        <w:rPr>
          <w:rFonts w:ascii="Times New Roman"/>
        </w:rPr>
        <w:t>–</w:t>
      </w:r>
      <w:r>
        <w:rPr>
          <w:rFonts w:ascii="Times New Roman"/>
        </w:rPr>
        <w:t>36.</w:t>
      </w:r>
    </w:p>
    <w:p w:rsidR="00D01D20" w:rsidRDefault="00D01D20">
      <w:pPr>
        <w:jc w:val="both"/>
      </w:pPr>
    </w:p>
    <w:p w:rsidR="00D01D20" w:rsidRDefault="00BA0062">
      <w:pPr>
        <w:jc w:val="both"/>
        <w:rPr>
          <w:rFonts w:ascii="Times New Roman"/>
        </w:rPr>
      </w:pPr>
      <w:r>
        <w:rPr>
          <w:rFonts w:ascii="Times New Roman"/>
        </w:rPr>
        <w:t xml:space="preserve">Bolan, N. S., Szogi, A. A., Chuasavathi, T., Seshadri, B., Rothrock, M. J., &amp; Panneerselvam, P. </w:t>
      </w:r>
    </w:p>
    <w:p w:rsidR="00D01D20" w:rsidRDefault="00BA0062">
      <w:pPr>
        <w:jc w:val="both"/>
        <w:rPr>
          <w:rFonts w:ascii="Times New Roman"/>
        </w:rPr>
      </w:pPr>
      <w:r>
        <w:rPr>
          <w:rFonts w:ascii="Times New Roman"/>
        </w:rPr>
        <w:t xml:space="preserve">             (2010). Uses and management of poultry litter. World</w:t>
      </w:r>
      <w:r>
        <w:rPr>
          <w:rFonts w:ascii="Times New Roman"/>
        </w:rPr>
        <w:t>’</w:t>
      </w:r>
      <w:r>
        <w:rPr>
          <w:rFonts w:ascii="Times New Roman"/>
        </w:rPr>
        <w:t xml:space="preserve">s Poultry Science Journal, 66(4), </w:t>
      </w:r>
    </w:p>
    <w:p w:rsidR="00D01D20" w:rsidRDefault="00BA0062">
      <w:pPr>
        <w:jc w:val="both"/>
      </w:pPr>
      <w:r>
        <w:rPr>
          <w:rFonts w:ascii="Times New Roman"/>
        </w:rPr>
        <w:t xml:space="preserve">             673</w:t>
      </w:r>
      <w:r>
        <w:rPr>
          <w:rFonts w:ascii="Times New Roman"/>
        </w:rPr>
        <w:t>–</w:t>
      </w:r>
      <w:r>
        <w:rPr>
          <w:rFonts w:ascii="Times New Roman"/>
        </w:rPr>
        <w:t>698.</w:t>
      </w:r>
    </w:p>
    <w:p w:rsidR="00D01D20" w:rsidRDefault="00BA0062">
      <w:pPr>
        <w:jc w:val="both"/>
        <w:rPr>
          <w:rFonts w:ascii="Times New Roman"/>
        </w:rPr>
      </w:pPr>
      <w:r>
        <w:rPr>
          <w:rFonts w:ascii="Times New Roman"/>
        </w:rPr>
        <w:t xml:space="preserve">Ewulo, B. S., Babadele, O., &amp; Ojeniyi, S. O. (2008). Comparative effects of poultry manure and </w:t>
      </w:r>
    </w:p>
    <w:p w:rsidR="00D01D20" w:rsidRDefault="00BA0062">
      <w:pPr>
        <w:jc w:val="both"/>
        <w:rPr>
          <w:rFonts w:ascii="Times New Roman"/>
        </w:rPr>
      </w:pPr>
      <w:r>
        <w:rPr>
          <w:rFonts w:ascii="Times New Roman"/>
        </w:rPr>
        <w:t xml:space="preserve">         sawdust on soil fertility and crop performance. Journal of Soil Science and Environmental </w:t>
      </w:r>
    </w:p>
    <w:p w:rsidR="00D01D20" w:rsidRDefault="00BA0062">
      <w:pPr>
        <w:jc w:val="both"/>
      </w:pPr>
      <w:r>
        <w:rPr>
          <w:rFonts w:ascii="Times New Roman"/>
        </w:rPr>
        <w:t xml:space="preserve">        Management, 19(3), 118</w:t>
      </w:r>
      <w:r>
        <w:rPr>
          <w:rFonts w:ascii="Times New Roman"/>
        </w:rPr>
        <w:t>–</w:t>
      </w:r>
      <w:r>
        <w:rPr>
          <w:rFonts w:ascii="Times New Roman"/>
        </w:rPr>
        <w:t>125.</w:t>
      </w:r>
    </w:p>
    <w:p w:rsidR="00D01D20" w:rsidRDefault="00D01D20">
      <w:pPr>
        <w:jc w:val="both"/>
      </w:pPr>
    </w:p>
    <w:p w:rsidR="00D01D20" w:rsidRDefault="00BA0062">
      <w:pPr>
        <w:jc w:val="both"/>
        <w:rPr>
          <w:rFonts w:ascii="Times New Roman"/>
        </w:rPr>
      </w:pPr>
      <w:r>
        <w:rPr>
          <w:rFonts w:ascii="Times New Roman"/>
        </w:rPr>
        <w:t xml:space="preserve">Eze, J. I., Ogbonna, J. C., &amp; Nwankwo, J. I. (2018). Heavy metal concentrations in irrigation </w:t>
      </w:r>
    </w:p>
    <w:p w:rsidR="00D01D20" w:rsidRDefault="00BA0062">
      <w:pPr>
        <w:jc w:val="both"/>
        <w:rPr>
          <w:rFonts w:ascii="Times New Roman"/>
        </w:rPr>
      </w:pPr>
      <w:r>
        <w:rPr>
          <w:rFonts w:ascii="Times New Roman"/>
        </w:rPr>
        <w:t xml:space="preserve">          water and their implications for agricultural productivity. Environmental Monitoring and </w:t>
      </w:r>
    </w:p>
    <w:p w:rsidR="00D01D20" w:rsidRDefault="00BA0062">
      <w:pPr>
        <w:jc w:val="both"/>
      </w:pPr>
      <w:r>
        <w:rPr>
          <w:rFonts w:ascii="Times New Roman"/>
        </w:rPr>
        <w:t xml:space="preserve">         Assessment, 190(5), 281</w:t>
      </w:r>
      <w:r>
        <w:rPr>
          <w:rFonts w:ascii="Times New Roman"/>
        </w:rPr>
        <w:t>–</w:t>
      </w:r>
      <w:r>
        <w:rPr>
          <w:rFonts w:ascii="Times New Roman"/>
        </w:rPr>
        <w:t>293.</w:t>
      </w:r>
    </w:p>
    <w:p w:rsidR="00D01D20" w:rsidRDefault="00BA0062">
      <w:pPr>
        <w:jc w:val="both"/>
        <w:rPr>
          <w:rFonts w:ascii="Times New Roman"/>
        </w:rPr>
      </w:pPr>
      <w:r>
        <w:rPr>
          <w:rFonts w:ascii="Times New Roman"/>
        </w:rPr>
        <w:t xml:space="preserve">FAO. (2001). Soil fertility management in support of food security in Sub-Saharan Africa. Food </w:t>
      </w:r>
    </w:p>
    <w:p w:rsidR="00D01D20" w:rsidRDefault="00BA0062">
      <w:pPr>
        <w:jc w:val="both"/>
      </w:pPr>
      <w:r>
        <w:rPr>
          <w:rFonts w:ascii="Times New Roman"/>
        </w:rPr>
        <w:t xml:space="preserve">         and Agriculture Organization of the United Nations.</w:t>
      </w:r>
    </w:p>
    <w:p w:rsidR="00D01D20" w:rsidRDefault="00D01D20">
      <w:pPr>
        <w:jc w:val="both"/>
      </w:pPr>
    </w:p>
    <w:p w:rsidR="00D01D20" w:rsidRDefault="00BA0062">
      <w:pPr>
        <w:jc w:val="both"/>
      </w:pPr>
      <w:r>
        <w:rPr>
          <w:rFonts w:ascii="Times New Roman"/>
        </w:rPr>
        <w:t>FAO. (2007). Guidelines for soil description (4th ed.). Food and Agriculture Organization of the United Nations.</w:t>
      </w:r>
    </w:p>
    <w:p w:rsidR="00D01D20" w:rsidRDefault="00BA0062">
      <w:pPr>
        <w:jc w:val="both"/>
        <w:rPr>
          <w:rFonts w:ascii="Times New Roman"/>
        </w:rPr>
      </w:pPr>
      <w:r>
        <w:rPr>
          <w:rFonts w:ascii="Times New Roman"/>
        </w:rPr>
        <w:t xml:space="preserve">FAO. (2008). Irrigation water quality standards and guidelines. Food and Agriculture </w:t>
      </w:r>
    </w:p>
    <w:p w:rsidR="00D01D20" w:rsidRDefault="00BA0062">
      <w:pPr>
        <w:jc w:val="both"/>
      </w:pPr>
      <w:r>
        <w:rPr>
          <w:rFonts w:ascii="Times New Roman"/>
        </w:rPr>
        <w:t xml:space="preserve">          Organization of the United Nations.</w:t>
      </w:r>
    </w:p>
    <w:p w:rsidR="00D01D20" w:rsidRDefault="00D01D20">
      <w:pPr>
        <w:jc w:val="both"/>
      </w:pPr>
    </w:p>
    <w:p w:rsidR="00D01D20" w:rsidRDefault="00BA0062">
      <w:pPr>
        <w:jc w:val="both"/>
      </w:pPr>
      <w:r>
        <w:rPr>
          <w:rFonts w:ascii="Times New Roman"/>
        </w:rPr>
        <w:t>Haug, R. T. (1993). The practical handbook of compost engineering. Lewis Publishers.</w:t>
      </w:r>
    </w:p>
    <w:p w:rsidR="00D01D20" w:rsidRDefault="00D01D20">
      <w:pPr>
        <w:jc w:val="both"/>
      </w:pPr>
    </w:p>
    <w:p w:rsidR="00D01D20" w:rsidRDefault="00BA0062">
      <w:pPr>
        <w:jc w:val="both"/>
        <w:rPr>
          <w:rFonts w:ascii="Times New Roman"/>
        </w:rPr>
      </w:pPr>
      <w:r>
        <w:rPr>
          <w:rFonts w:ascii="Times New Roman"/>
        </w:rPr>
        <w:t xml:space="preserve">Idehen, O. E., Osayande, O. F., &amp; Igiehon, O. N. (2010). Physicochemical characterization of </w:t>
      </w:r>
    </w:p>
    <w:p w:rsidR="00D01D20" w:rsidRDefault="00BA0062">
      <w:pPr>
        <w:jc w:val="both"/>
      </w:pPr>
      <w:r>
        <w:rPr>
          <w:rFonts w:ascii="Times New Roman"/>
        </w:rPr>
        <w:t xml:space="preserve">          organic wastes for composting. African Journal of Biotechnology, 9(45), 7743</w:t>
      </w:r>
      <w:r>
        <w:rPr>
          <w:rFonts w:ascii="Times New Roman"/>
        </w:rPr>
        <w:t>–</w:t>
      </w:r>
      <w:r>
        <w:rPr>
          <w:rFonts w:ascii="Times New Roman"/>
        </w:rPr>
        <w:t>7751.</w:t>
      </w:r>
    </w:p>
    <w:p w:rsidR="00D01D20" w:rsidRDefault="00BA0062">
      <w:pPr>
        <w:jc w:val="both"/>
        <w:rPr>
          <w:rFonts w:ascii="Times New Roman"/>
        </w:rPr>
      </w:pPr>
      <w:r>
        <w:rPr>
          <w:rFonts w:ascii="Times New Roman"/>
        </w:rPr>
        <w:t xml:space="preserve">Kazeem, R. A., Yusuf, K. O., &amp; Abiodun, A. M. (2024). Sawdust as a bulking agent for poultry </w:t>
      </w:r>
    </w:p>
    <w:p w:rsidR="00D01D20" w:rsidRDefault="00BA0062">
      <w:pPr>
        <w:jc w:val="both"/>
      </w:pPr>
      <w:r>
        <w:rPr>
          <w:rFonts w:ascii="Times New Roman"/>
        </w:rPr>
        <w:t xml:space="preserve">          manure composting: Nutrient dynamics and compost quality. Journal of Environmental Quality, 53(1), 55</w:t>
      </w:r>
      <w:r>
        <w:rPr>
          <w:rFonts w:ascii="Times New Roman"/>
        </w:rPr>
        <w:t>–</w:t>
      </w:r>
      <w:r>
        <w:rPr>
          <w:rFonts w:ascii="Times New Roman"/>
        </w:rPr>
        <w:t>67.</w:t>
      </w:r>
    </w:p>
    <w:p w:rsidR="00D01D20" w:rsidRDefault="00BA0062">
      <w:pPr>
        <w:jc w:val="both"/>
        <w:rPr>
          <w:rFonts w:ascii="Times New Roman"/>
        </w:rPr>
      </w:pPr>
      <w:r>
        <w:rPr>
          <w:rFonts w:ascii="Times New Roman"/>
        </w:rPr>
        <w:t xml:space="preserve">Li, Y., Chen, X., &amp; Zhang, H. (2023). Greenhouse gas mitigation potential of co-composting </w:t>
      </w:r>
    </w:p>
    <w:p w:rsidR="00D01D20" w:rsidRDefault="00BA0062">
      <w:pPr>
        <w:jc w:val="both"/>
      </w:pPr>
      <w:r>
        <w:rPr>
          <w:rFonts w:ascii="Times New Roman"/>
        </w:rPr>
        <w:t xml:space="preserve">          poultry manure and sawdust. Waste Management, 155, 201</w:t>
      </w:r>
      <w:r>
        <w:rPr>
          <w:rFonts w:ascii="Times New Roman"/>
        </w:rPr>
        <w:t>–</w:t>
      </w:r>
      <w:r>
        <w:rPr>
          <w:rFonts w:ascii="Times New Roman"/>
        </w:rPr>
        <w:t>209.</w:t>
      </w:r>
    </w:p>
    <w:p w:rsidR="00D01D20" w:rsidRDefault="00BA0062">
      <w:pPr>
        <w:jc w:val="both"/>
        <w:rPr>
          <w:rFonts w:ascii="Times New Roman"/>
        </w:rPr>
      </w:pPr>
      <w:r>
        <w:rPr>
          <w:rFonts w:ascii="Times New Roman"/>
        </w:rPr>
        <w:t xml:space="preserve">Muhammad, N., Ahmad, F., &amp; Khan, Z. (2020). Assessment of moisture content in compost </w:t>
      </w:r>
    </w:p>
    <w:p w:rsidR="00D01D20" w:rsidRDefault="00BA0062">
      <w:pPr>
        <w:jc w:val="both"/>
        <w:rPr>
          <w:rFonts w:ascii="Times New Roman"/>
        </w:rPr>
      </w:pPr>
      <w:r>
        <w:rPr>
          <w:rFonts w:ascii="Times New Roman"/>
        </w:rPr>
        <w:t xml:space="preserve">          materials using oven drying method. Journal of Soil Science and Plant Nutrition, 20(3), </w:t>
      </w:r>
    </w:p>
    <w:p w:rsidR="00D01D20" w:rsidRDefault="00BA0062">
      <w:pPr>
        <w:jc w:val="both"/>
      </w:pPr>
      <w:r>
        <w:rPr>
          <w:rFonts w:ascii="Times New Roman"/>
        </w:rPr>
        <w:t xml:space="preserve">          1441</w:t>
      </w:r>
      <w:r>
        <w:rPr>
          <w:rFonts w:ascii="Times New Roman"/>
        </w:rPr>
        <w:t>–</w:t>
      </w:r>
      <w:r>
        <w:rPr>
          <w:rFonts w:ascii="Times New Roman"/>
        </w:rPr>
        <w:t>1449.</w:t>
      </w:r>
    </w:p>
    <w:p w:rsidR="00D01D20" w:rsidRDefault="00BA0062">
      <w:pPr>
        <w:jc w:val="both"/>
        <w:rPr>
          <w:rFonts w:ascii="Times New Roman"/>
        </w:rPr>
      </w:pPr>
      <w:r>
        <w:rPr>
          <w:rFonts w:ascii="Times New Roman"/>
        </w:rPr>
        <w:t xml:space="preserve">Nelson, D. W., &amp; Sommers, L. E. (1996). Total carbon, organic carbon, and organic matter. In D. </w:t>
      </w:r>
    </w:p>
    <w:p w:rsidR="00D01D20" w:rsidRDefault="00BA0062">
      <w:pPr>
        <w:jc w:val="both"/>
        <w:rPr>
          <w:rFonts w:ascii="Times New Roman"/>
        </w:rPr>
      </w:pPr>
      <w:r>
        <w:rPr>
          <w:rFonts w:ascii="Times New Roman"/>
        </w:rPr>
        <w:t xml:space="preserve">         L. Sparks (Ed.), Methods of soil analysis: Part 3. Chemical methods (pp. 961</w:t>
      </w:r>
      <w:r>
        <w:rPr>
          <w:rFonts w:ascii="Times New Roman"/>
        </w:rPr>
        <w:t>–</w:t>
      </w:r>
      <w:r>
        <w:rPr>
          <w:rFonts w:ascii="Times New Roman"/>
        </w:rPr>
        <w:t xml:space="preserve">1010). Soil </w:t>
      </w:r>
    </w:p>
    <w:p w:rsidR="00D01D20" w:rsidRDefault="00BA0062">
      <w:pPr>
        <w:jc w:val="both"/>
      </w:pPr>
      <w:r>
        <w:rPr>
          <w:rFonts w:ascii="Times New Roman"/>
        </w:rPr>
        <w:t xml:space="preserve">         Science Society of America.</w:t>
      </w:r>
    </w:p>
    <w:p w:rsidR="00D01D20" w:rsidRDefault="00BA0062">
      <w:pPr>
        <w:jc w:val="both"/>
        <w:rPr>
          <w:rFonts w:ascii="Times New Roman"/>
        </w:rPr>
      </w:pPr>
      <w:r>
        <w:rPr>
          <w:rFonts w:ascii="Times New Roman"/>
        </w:rPr>
        <w:t xml:space="preserve">Nziguheba, G., Palm, C. A., &amp; Woomer, P. L. (2002). Improving soil fertility management in </w:t>
      </w:r>
    </w:p>
    <w:p w:rsidR="00D01D20" w:rsidRDefault="00BA0062">
      <w:pPr>
        <w:jc w:val="both"/>
      </w:pPr>
      <w:r>
        <w:rPr>
          <w:rFonts w:ascii="Times New Roman"/>
        </w:rPr>
        <w:t xml:space="preserve">         tropical Africa. Agricultural Systems, 73(1), 19</w:t>
      </w:r>
      <w:r>
        <w:rPr>
          <w:rFonts w:ascii="Times New Roman"/>
        </w:rPr>
        <w:t>–</w:t>
      </w:r>
      <w:r>
        <w:rPr>
          <w:rFonts w:ascii="Times New Roman"/>
        </w:rPr>
        <w:t>42.</w:t>
      </w:r>
    </w:p>
    <w:p w:rsidR="00D01D20" w:rsidRDefault="00BA0062">
      <w:pPr>
        <w:jc w:val="both"/>
        <w:rPr>
          <w:rFonts w:ascii="Times New Roman"/>
        </w:rPr>
      </w:pPr>
      <w:r>
        <w:rPr>
          <w:rFonts w:ascii="Times New Roman"/>
        </w:rPr>
        <w:t xml:space="preserve">Ogunlela, V. B., Adeyemi, A. O., &amp; Adebayo, O. I. (2019). Effects of poultry manure on </w:t>
      </w:r>
    </w:p>
    <w:p w:rsidR="00D01D20" w:rsidRDefault="00BA0062">
      <w:pPr>
        <w:jc w:val="both"/>
        <w:rPr>
          <w:rFonts w:ascii="Times New Roman"/>
        </w:rPr>
      </w:pPr>
      <w:r>
        <w:rPr>
          <w:rFonts w:ascii="Times New Roman"/>
        </w:rPr>
        <w:t xml:space="preserve">         vegetable crop performance. Nigerian Journal of Soil and Environmental Research, 19(1), </w:t>
      </w:r>
    </w:p>
    <w:p w:rsidR="00D01D20" w:rsidRDefault="00BA0062">
      <w:pPr>
        <w:jc w:val="both"/>
      </w:pPr>
      <w:r>
        <w:rPr>
          <w:rFonts w:ascii="Times New Roman"/>
        </w:rPr>
        <w:t xml:space="preserve">         35</w:t>
      </w:r>
      <w:r>
        <w:rPr>
          <w:rFonts w:ascii="Times New Roman"/>
        </w:rPr>
        <w:t>–</w:t>
      </w:r>
      <w:r>
        <w:rPr>
          <w:rFonts w:ascii="Times New Roman"/>
        </w:rPr>
        <w:t>43.</w:t>
      </w:r>
    </w:p>
    <w:p w:rsidR="00D01D20" w:rsidRDefault="00BA0062">
      <w:pPr>
        <w:jc w:val="both"/>
        <w:rPr>
          <w:rFonts w:ascii="Times New Roman"/>
        </w:rPr>
      </w:pPr>
      <w:r>
        <w:rPr>
          <w:rFonts w:ascii="Times New Roman"/>
        </w:rPr>
        <w:t xml:space="preserve">Ogunwande, G. A., Ogunjimi, L. A. O., &amp; Osunbitan, J. A. (2019). Evaluation of compost </w:t>
      </w:r>
    </w:p>
    <w:p w:rsidR="00D01D20" w:rsidRDefault="00BA0062">
      <w:pPr>
        <w:jc w:val="both"/>
      </w:pPr>
      <w:r>
        <w:rPr>
          <w:rFonts w:ascii="Times New Roman"/>
        </w:rPr>
        <w:t xml:space="preserve">          maturity indices and stability parameters. Waste Management, 85, 302</w:t>
      </w:r>
      <w:r>
        <w:rPr>
          <w:rFonts w:ascii="Times New Roman"/>
        </w:rPr>
        <w:t>–</w:t>
      </w:r>
      <w:r>
        <w:rPr>
          <w:rFonts w:ascii="Times New Roman"/>
        </w:rPr>
        <w:t>310.</w:t>
      </w:r>
    </w:p>
    <w:p w:rsidR="00D01D20" w:rsidRDefault="00BA0062">
      <w:pPr>
        <w:jc w:val="both"/>
        <w:rPr>
          <w:rFonts w:ascii="Times New Roman"/>
        </w:rPr>
      </w:pPr>
      <w:r>
        <w:rPr>
          <w:rFonts w:ascii="Times New Roman"/>
        </w:rPr>
        <w:t xml:space="preserve">Olaniyan, A. B., Adepoju, S. O., &amp; Omole, A. J. (2020). Physicochemical characterization of </w:t>
      </w:r>
    </w:p>
    <w:p w:rsidR="00D01D20" w:rsidRDefault="00BA0062">
      <w:pPr>
        <w:jc w:val="both"/>
      </w:pPr>
      <w:r>
        <w:rPr>
          <w:rFonts w:ascii="Times New Roman"/>
        </w:rPr>
        <w:t xml:space="preserve">          sawdust for composting applications. Bioresource Technology Reports, 11, 100462.</w:t>
      </w:r>
    </w:p>
    <w:p w:rsidR="00D01D20" w:rsidRDefault="00BA0062">
      <w:pPr>
        <w:jc w:val="both"/>
        <w:rPr>
          <w:rFonts w:ascii="Times New Roman"/>
        </w:rPr>
      </w:pPr>
      <w:r>
        <w:rPr>
          <w:rFonts w:ascii="Times New Roman"/>
        </w:rPr>
        <w:t xml:space="preserve">Olayinka, A., &amp; Ojediran, J. O. (2020). Water quality assessment for agricultural irrigation in </w:t>
      </w:r>
    </w:p>
    <w:p w:rsidR="00D01D20" w:rsidRDefault="00BA0062">
      <w:pPr>
        <w:jc w:val="both"/>
      </w:pPr>
      <w:r>
        <w:rPr>
          <w:rFonts w:ascii="Times New Roman"/>
        </w:rPr>
        <w:t xml:space="preserve">          Nigeria. Applied Water Science, 10(1), 22</w:t>
      </w:r>
      <w:r>
        <w:rPr>
          <w:rFonts w:ascii="Times New Roman"/>
        </w:rPr>
        <w:t>–</w:t>
      </w:r>
      <w:r>
        <w:rPr>
          <w:rFonts w:ascii="Times New Roman"/>
        </w:rPr>
        <w:t>31.</w:t>
      </w:r>
    </w:p>
    <w:p w:rsidR="00D01D20" w:rsidRDefault="00D01D20">
      <w:pPr>
        <w:jc w:val="both"/>
      </w:pPr>
    </w:p>
    <w:p w:rsidR="00D01D20" w:rsidRDefault="00BA0062">
      <w:pPr>
        <w:jc w:val="both"/>
        <w:rPr>
          <w:rFonts w:ascii="Times New Roman"/>
        </w:rPr>
      </w:pPr>
      <w:r>
        <w:rPr>
          <w:rFonts w:ascii="Times New Roman"/>
        </w:rPr>
        <w:t>Onwudike, S. U., Nwankwo, J. C., &amp; Eze, J. I. (2020). Nutrient composition and composting</w:t>
      </w:r>
    </w:p>
    <w:p w:rsidR="00D01D20" w:rsidRDefault="00BA0062">
      <w:pPr>
        <w:jc w:val="both"/>
      </w:pPr>
      <w:r>
        <w:rPr>
          <w:rFonts w:ascii="Times New Roman"/>
        </w:rPr>
        <w:t xml:space="preserve">          potential of poultry manure. Compost Science &amp; Utilization, 28(4), 312</w:t>
      </w:r>
      <w:r>
        <w:rPr>
          <w:rFonts w:ascii="Times New Roman"/>
        </w:rPr>
        <w:t>–</w:t>
      </w:r>
      <w:r>
        <w:rPr>
          <w:rFonts w:ascii="Times New Roman"/>
        </w:rPr>
        <w:t>320.</w:t>
      </w:r>
    </w:p>
    <w:p w:rsidR="00D01D20" w:rsidRDefault="00BA0062">
      <w:pPr>
        <w:jc w:val="both"/>
        <w:rPr>
          <w:rFonts w:ascii="Times New Roman"/>
        </w:rPr>
      </w:pPr>
      <w:r>
        <w:rPr>
          <w:rFonts w:ascii="Times New Roman"/>
        </w:rPr>
        <w:t xml:space="preserve">Qasim, M., Aslam, M., &amp; Tariq, S. (2024). Optimized co-composting of poultry manure and </w:t>
      </w:r>
    </w:p>
    <w:p w:rsidR="00D01D20" w:rsidRDefault="00BA0062">
      <w:pPr>
        <w:jc w:val="both"/>
      </w:pPr>
      <w:r>
        <w:rPr>
          <w:rFonts w:ascii="Times New Roman"/>
        </w:rPr>
        <w:t xml:space="preserve">           sawdust under forced aeration. Journal of Cleaner Production, 418, 138429.</w:t>
      </w:r>
    </w:p>
    <w:p w:rsidR="00D01D20" w:rsidRDefault="00BA0062">
      <w:pPr>
        <w:jc w:val="both"/>
        <w:rPr>
          <w:rFonts w:ascii="Times New Roman"/>
        </w:rPr>
      </w:pPr>
      <w:r>
        <w:rPr>
          <w:rFonts w:ascii="Times New Roman"/>
        </w:rPr>
        <w:t xml:space="preserve">Singh, J., &amp; Kalamdhad, A. S. (2023). Composting poultry manure with bulking agents: A </w:t>
      </w:r>
    </w:p>
    <w:p w:rsidR="00D01D20" w:rsidRDefault="00BA0062">
      <w:pPr>
        <w:jc w:val="both"/>
      </w:pPr>
      <w:r>
        <w:rPr>
          <w:rFonts w:ascii="Times New Roman"/>
        </w:rPr>
        <w:t xml:space="preserve">           review of process optimization. Waste Management, 153, 94</w:t>
      </w:r>
      <w:r>
        <w:rPr>
          <w:rFonts w:ascii="Times New Roman"/>
        </w:rPr>
        <w:t>–</w:t>
      </w:r>
      <w:r>
        <w:rPr>
          <w:rFonts w:ascii="Times New Roman"/>
        </w:rPr>
        <w:t>109.</w:t>
      </w:r>
    </w:p>
    <w:p w:rsidR="00D01D20" w:rsidRDefault="00BA0062">
      <w:pPr>
        <w:jc w:val="both"/>
        <w:rPr>
          <w:rFonts w:ascii="Times New Roman"/>
        </w:rPr>
      </w:pPr>
      <w:r>
        <w:rPr>
          <w:rFonts w:ascii="Times New Roman"/>
        </w:rPr>
        <w:t>Sparks, D. L. (1996). Methods of soil analysis: Part 3. Chemical methods. Soil Science Society</w:t>
      </w:r>
    </w:p>
    <w:p w:rsidR="00D01D20" w:rsidRDefault="00BA0062">
      <w:pPr>
        <w:jc w:val="both"/>
      </w:pPr>
      <w:r>
        <w:rPr>
          <w:rFonts w:ascii="Times New Roman"/>
        </w:rPr>
        <w:t xml:space="preserve">           of America.</w:t>
      </w:r>
    </w:p>
    <w:p w:rsidR="00D01D20" w:rsidRDefault="00BA0062">
      <w:pPr>
        <w:jc w:val="both"/>
        <w:rPr>
          <w:rFonts w:ascii="Times New Roman"/>
        </w:rPr>
      </w:pPr>
      <w:r>
        <w:rPr>
          <w:rFonts w:ascii="Times New Roman"/>
        </w:rPr>
        <w:t xml:space="preserve">Tiquia, S. M., Tam, N. F. Y., &amp; Hodgkiss, I. J. (2002). Effects of turning frequency on </w:t>
      </w:r>
    </w:p>
    <w:p w:rsidR="00D01D20" w:rsidRDefault="00BA0062">
      <w:pPr>
        <w:jc w:val="both"/>
      </w:pPr>
      <w:r>
        <w:rPr>
          <w:rFonts w:ascii="Times New Roman"/>
        </w:rPr>
        <w:t xml:space="preserve">            composting of poultry litter. Environmental Pollution, 118(1), 123</w:t>
      </w:r>
      <w:r>
        <w:rPr>
          <w:rFonts w:ascii="Times New Roman"/>
        </w:rPr>
        <w:t>–</w:t>
      </w:r>
      <w:r>
        <w:rPr>
          <w:rFonts w:ascii="Times New Roman"/>
        </w:rPr>
        <w:t>131.</w:t>
      </w:r>
    </w:p>
    <w:p w:rsidR="00D01D20" w:rsidRDefault="00D01D20">
      <w:pPr>
        <w:jc w:val="both"/>
      </w:pPr>
    </w:p>
    <w:p w:rsidR="00D01D20" w:rsidRDefault="00D01D20">
      <w:pPr>
        <w:jc w:val="both"/>
      </w:pPr>
    </w:p>
    <w:p w:rsidR="00D01D20" w:rsidRDefault="00D01D20">
      <w:pPr>
        <w:spacing w:line="360" w:lineRule="auto"/>
        <w:jc w:val="both"/>
        <w:rPr>
          <w:rFonts w:ascii="Times New Roman" w:hAnsi="Times New Roman" w:cs="Times New Roman"/>
        </w:rPr>
      </w:pPr>
    </w:p>
    <w:sectPr w:rsidR="00D01D20" w:rsidSect="002418F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F71" w:rsidRDefault="00C83F71">
      <w:pPr>
        <w:spacing w:after="0" w:line="240" w:lineRule="auto"/>
      </w:pPr>
      <w:r>
        <w:separator/>
      </w:r>
    </w:p>
  </w:endnote>
  <w:endnote w:type="continuationSeparator" w:id="1">
    <w:p w:rsidR="00C83F71" w:rsidRDefault="00C83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20" w:rsidRDefault="00B42CA6">
    <w:pPr>
      <w:pStyle w:val="Footer"/>
      <w:jc w:val="center"/>
    </w:pPr>
    <w:r>
      <w:fldChar w:fldCharType="begin"/>
    </w:r>
    <w:r w:rsidR="00BA0062">
      <w:instrText xml:space="preserve"> PAGE   \* MERGEFORMAT </w:instrText>
    </w:r>
    <w:r>
      <w:fldChar w:fldCharType="separate"/>
    </w:r>
    <w:r w:rsidR="007115C0">
      <w:rPr>
        <w:noProof/>
      </w:rPr>
      <w:t>i</w:t>
    </w:r>
    <w:r>
      <w:rPr>
        <w:noProof/>
      </w:rPr>
      <w:fldChar w:fldCharType="end"/>
    </w:r>
  </w:p>
  <w:p w:rsidR="00D01D20" w:rsidRDefault="00D01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F71" w:rsidRDefault="00C83F71">
      <w:pPr>
        <w:spacing w:after="0" w:line="240" w:lineRule="auto"/>
      </w:pPr>
      <w:r>
        <w:separator/>
      </w:r>
    </w:p>
  </w:footnote>
  <w:footnote w:type="continuationSeparator" w:id="1">
    <w:p w:rsidR="00C83F71" w:rsidRDefault="00C83F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76CF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8DE01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9CCB7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E64809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B23C3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83EEA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FB14C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D3865B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A1244"/>
    <w:multiLevelType w:val="hybridMultilevel"/>
    <w:tmpl w:val="65A8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4"/>
  </w:num>
  <w:num w:numId="6">
    <w:abstractNumId w:val="5"/>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1D20"/>
    <w:rsid w:val="000D7677"/>
    <w:rsid w:val="00227D24"/>
    <w:rsid w:val="002418FC"/>
    <w:rsid w:val="007115C0"/>
    <w:rsid w:val="00784BBA"/>
    <w:rsid w:val="009A2C52"/>
    <w:rsid w:val="00B42CA6"/>
    <w:rsid w:val="00BA0062"/>
    <w:rsid w:val="00BB4B60"/>
    <w:rsid w:val="00C83F71"/>
    <w:rsid w:val="00CC6B8A"/>
    <w:rsid w:val="00CF4E88"/>
    <w:rsid w:val="00D01D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8FC"/>
    <w:pPr>
      <w:spacing w:line="278" w:lineRule="auto"/>
    </w:pPr>
    <w:rPr>
      <w:kern w:val="2"/>
      <w:sz w:val="24"/>
      <w:szCs w:val="24"/>
    </w:rPr>
  </w:style>
  <w:style w:type="paragraph" w:styleId="Heading1">
    <w:name w:val="heading 1"/>
    <w:basedOn w:val="Normal"/>
    <w:next w:val="Normal"/>
    <w:link w:val="Heading1Char"/>
    <w:uiPriority w:val="9"/>
    <w:qFormat/>
    <w:rsid w:val="002418F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2418F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rsid w:val="002418FC"/>
    <w:pPr>
      <w:keepNext/>
      <w:keepLines/>
      <w:spacing w:before="40" w:after="0"/>
      <w:outlineLvl w:val="2"/>
    </w:pPr>
    <w:rPr>
      <w:rFonts w:ascii="Calibri Light" w:eastAsia="SimSu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1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8FC"/>
  </w:style>
  <w:style w:type="paragraph" w:styleId="Footer">
    <w:name w:val="footer"/>
    <w:basedOn w:val="Normal"/>
    <w:link w:val="FooterChar"/>
    <w:uiPriority w:val="99"/>
    <w:rsid w:val="00241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8FC"/>
  </w:style>
  <w:style w:type="paragraph" w:styleId="ListParagraph">
    <w:name w:val="List Paragraph"/>
    <w:basedOn w:val="Normal"/>
    <w:uiPriority w:val="34"/>
    <w:qFormat/>
    <w:rsid w:val="002418FC"/>
    <w:pPr>
      <w:ind w:left="720"/>
      <w:contextualSpacing/>
    </w:pPr>
  </w:style>
  <w:style w:type="table" w:styleId="TableGrid">
    <w:name w:val="Table Grid"/>
    <w:basedOn w:val="TableNormal"/>
    <w:uiPriority w:val="59"/>
    <w:rsid w:val="002418FC"/>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418FC"/>
    <w:rPr>
      <w:rFonts w:ascii="Calibri Light" w:eastAsia="SimSun" w:hAnsi="Calibri Light" w:cs="SimSun"/>
      <w:color w:val="2E74B5"/>
      <w:kern w:val="2"/>
      <w:sz w:val="32"/>
      <w:szCs w:val="32"/>
    </w:rPr>
  </w:style>
  <w:style w:type="character" w:customStyle="1" w:styleId="Heading2Char">
    <w:name w:val="Heading 2 Char"/>
    <w:basedOn w:val="DefaultParagraphFont"/>
    <w:link w:val="Heading2"/>
    <w:uiPriority w:val="9"/>
    <w:rsid w:val="002418FC"/>
    <w:rPr>
      <w:rFonts w:ascii="Calibri Light" w:eastAsia="SimSun" w:hAnsi="Calibri Light" w:cs="SimSun"/>
      <w:color w:val="2E74B5"/>
      <w:kern w:val="2"/>
      <w:sz w:val="26"/>
      <w:szCs w:val="26"/>
    </w:rPr>
  </w:style>
  <w:style w:type="character" w:customStyle="1" w:styleId="Heading3Char">
    <w:name w:val="Heading 3 Char"/>
    <w:basedOn w:val="DefaultParagraphFont"/>
    <w:link w:val="Heading3"/>
    <w:uiPriority w:val="9"/>
    <w:rsid w:val="002418FC"/>
    <w:rPr>
      <w:rFonts w:ascii="Calibri Light" w:eastAsia="SimSun" w:hAnsi="Calibri Light" w:cs="SimSun"/>
      <w:color w:val="1F4D78"/>
      <w:kern w:val="2"/>
      <w:sz w:val="24"/>
      <w:szCs w:val="24"/>
    </w:rPr>
  </w:style>
  <w:style w:type="paragraph" w:styleId="TOCHeading">
    <w:name w:val="TOC Heading"/>
    <w:basedOn w:val="Heading1"/>
    <w:next w:val="Normal"/>
    <w:uiPriority w:val="39"/>
    <w:qFormat/>
    <w:rsid w:val="002418FC"/>
    <w:pPr>
      <w:spacing w:line="259" w:lineRule="auto"/>
      <w:outlineLvl w:val="9"/>
    </w:pPr>
    <w:rPr>
      <w:kern w:val="0"/>
    </w:rPr>
  </w:style>
  <w:style w:type="paragraph" w:styleId="TOC1">
    <w:name w:val="toc 1"/>
    <w:basedOn w:val="Normal"/>
    <w:next w:val="Normal"/>
    <w:uiPriority w:val="39"/>
    <w:rsid w:val="002418FC"/>
    <w:pPr>
      <w:spacing w:after="100"/>
    </w:pPr>
  </w:style>
  <w:style w:type="paragraph" w:styleId="TOC2">
    <w:name w:val="toc 2"/>
    <w:basedOn w:val="Normal"/>
    <w:next w:val="Normal"/>
    <w:uiPriority w:val="39"/>
    <w:rsid w:val="002418FC"/>
    <w:pPr>
      <w:spacing w:after="100"/>
      <w:ind w:left="240"/>
    </w:pPr>
  </w:style>
  <w:style w:type="paragraph" w:styleId="TOC3">
    <w:name w:val="toc 3"/>
    <w:basedOn w:val="Normal"/>
    <w:next w:val="Normal"/>
    <w:uiPriority w:val="39"/>
    <w:rsid w:val="002418FC"/>
    <w:pPr>
      <w:spacing w:after="100"/>
      <w:ind w:left="480"/>
    </w:pPr>
  </w:style>
  <w:style w:type="character" w:styleId="Hyperlink">
    <w:name w:val="Hyperlink"/>
    <w:basedOn w:val="DefaultParagraphFont"/>
    <w:uiPriority w:val="99"/>
    <w:rsid w:val="002418FC"/>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1297-FF12-4C09-AB57-649CBCCB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8224</Words>
  <Characters>46883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MRS. ONIPEDE</dc:creator>
  <cp:lastModifiedBy>HP</cp:lastModifiedBy>
  <cp:revision>25</cp:revision>
  <dcterms:created xsi:type="dcterms:W3CDTF">2025-07-29T00:22:00Z</dcterms:created>
  <dcterms:modified xsi:type="dcterms:W3CDTF">2025-09-20T11:15:00Z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53c616d41fe045c0aaa9ad91933e6c56</vt:lpwstr>
  </property>
</Properties>
</file>