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03" w:rsidRPr="00395C66" w:rsidRDefault="001965E6" w:rsidP="00347E03">
      <w:pPr>
        <w:spacing w:after="0" w:line="360" w:lineRule="auto"/>
        <w:ind w:right="-270" w:firstLine="630"/>
        <w:jc w:val="center"/>
        <w:rPr>
          <w:rFonts w:ascii="Bookman Old Style" w:hAnsi="Bookman Old Style" w:cs="Aharoni"/>
          <w:b/>
          <w:sz w:val="28"/>
          <w:szCs w:val="24"/>
        </w:rPr>
      </w:pPr>
      <w:r>
        <w:rPr>
          <w:rFonts w:ascii="Bookman Old Style" w:hAnsi="Bookman Old Style" w:cs="Aharoni"/>
          <w:b/>
          <w:sz w:val="28"/>
          <w:szCs w:val="24"/>
        </w:rPr>
        <w:t>INFLUENCE OF VIOLENT TELEVISION PROGRAMMES ON UNDERGRADUATE STUDENTS.</w:t>
      </w:r>
    </w:p>
    <w:p w:rsidR="00347E03" w:rsidRPr="00D70593" w:rsidRDefault="00347E03" w:rsidP="00347E03">
      <w:pPr>
        <w:spacing w:before="30" w:after="30" w:line="360" w:lineRule="auto"/>
        <w:ind w:right="-270" w:firstLine="630"/>
        <w:jc w:val="center"/>
        <w:rPr>
          <w:rFonts w:ascii="Arial Black" w:hAnsi="Arial Black" w:cs="Aharoni"/>
          <w:sz w:val="24"/>
          <w:szCs w:val="24"/>
        </w:rPr>
      </w:pPr>
    </w:p>
    <w:p w:rsidR="00347E03" w:rsidRPr="00D70593" w:rsidRDefault="00347E03" w:rsidP="00347E03">
      <w:pPr>
        <w:spacing w:line="360" w:lineRule="auto"/>
        <w:ind w:left="90" w:right="-270" w:firstLine="63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47E03" w:rsidRPr="00D70593" w:rsidRDefault="00347E03" w:rsidP="00347E03">
      <w:pPr>
        <w:spacing w:before="30" w:after="30" w:line="360" w:lineRule="auto"/>
        <w:ind w:right="-270" w:firstLine="6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3DB7F50" wp14:editId="16AFC41B">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47E03" w:rsidRPr="00791394" w:rsidRDefault="00347E03" w:rsidP="00347E03">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B7F50"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47E03" w:rsidRPr="00791394" w:rsidRDefault="00347E03" w:rsidP="00347E03">
                      <w:pPr>
                        <w:jc w:val="center"/>
                        <w:rPr>
                          <w:sz w:val="28"/>
                        </w:rPr>
                      </w:pPr>
                      <w:r w:rsidRPr="00791394">
                        <w:rPr>
                          <w:sz w:val="28"/>
                        </w:rPr>
                        <w:t>PREPARED BY:</w:t>
                      </w:r>
                    </w:p>
                  </w:txbxContent>
                </v:textbox>
              </v:roundrect>
            </w:pict>
          </mc:Fallback>
        </mc:AlternateContent>
      </w:r>
    </w:p>
    <w:p w:rsidR="00347E03" w:rsidRPr="00D70593" w:rsidRDefault="00347E03" w:rsidP="00347E03">
      <w:pPr>
        <w:spacing w:after="0" w:line="360" w:lineRule="auto"/>
        <w:ind w:right="-270" w:firstLine="630"/>
        <w:jc w:val="center"/>
        <w:rPr>
          <w:rFonts w:ascii="Arial Black" w:hAnsi="Arial Black" w:cs="Aharoni"/>
          <w:sz w:val="24"/>
          <w:szCs w:val="24"/>
        </w:rPr>
      </w:pPr>
    </w:p>
    <w:p w:rsidR="00347E03" w:rsidRDefault="00347E03" w:rsidP="00347E03">
      <w:pPr>
        <w:spacing w:after="0" w:line="360" w:lineRule="auto"/>
        <w:ind w:right="-270" w:firstLine="630"/>
        <w:jc w:val="center"/>
        <w:rPr>
          <w:rFonts w:ascii="Arial Black" w:hAnsi="Arial Black" w:cs="Aharoni"/>
          <w:sz w:val="24"/>
          <w:szCs w:val="24"/>
          <w:u w:val="single"/>
        </w:rPr>
      </w:pPr>
    </w:p>
    <w:p w:rsidR="00BB6BE5" w:rsidRDefault="00BB6BE5" w:rsidP="00347E03">
      <w:pPr>
        <w:spacing w:after="0" w:line="360" w:lineRule="auto"/>
        <w:ind w:right="-270" w:firstLine="630"/>
        <w:jc w:val="center"/>
        <w:rPr>
          <w:rFonts w:ascii="Arial Black" w:hAnsi="Arial Black" w:cs="Aharoni"/>
          <w:sz w:val="24"/>
          <w:szCs w:val="24"/>
          <w:u w:val="single"/>
        </w:rPr>
      </w:pPr>
    </w:p>
    <w:p w:rsidR="00347E03" w:rsidRDefault="00E33CF8" w:rsidP="00E33CF8">
      <w:pPr>
        <w:spacing w:after="0" w:line="360" w:lineRule="auto"/>
        <w:ind w:right="-720"/>
        <w:jc w:val="center"/>
        <w:rPr>
          <w:rFonts w:ascii="Arial Black" w:hAnsi="Arial Black" w:cs="Aharoni"/>
          <w:sz w:val="38"/>
          <w:szCs w:val="24"/>
        </w:rPr>
      </w:pPr>
      <w:r w:rsidRPr="00E33CF8">
        <w:rPr>
          <w:rFonts w:ascii="Arial Black" w:hAnsi="Arial Black" w:cs="Aharoni"/>
          <w:sz w:val="38"/>
          <w:szCs w:val="24"/>
        </w:rPr>
        <w:t xml:space="preserve">BANJOKO BALIKIS OMOWUNMI  </w:t>
      </w:r>
      <w:r w:rsidRPr="00E33CF8">
        <w:rPr>
          <w:rFonts w:ascii="Arial Black" w:hAnsi="Arial Black" w:cs="Aharoni"/>
          <w:sz w:val="38"/>
          <w:szCs w:val="24"/>
        </w:rPr>
        <w:tab/>
        <w:t xml:space="preserve">   ND/23/MAC/P</w:t>
      </w:r>
      <w:bookmarkStart w:id="0" w:name="_GoBack"/>
      <w:bookmarkEnd w:id="0"/>
      <w:r w:rsidRPr="00E33CF8">
        <w:rPr>
          <w:rFonts w:ascii="Arial Black" w:hAnsi="Arial Black" w:cs="Aharoni"/>
          <w:sz w:val="38"/>
          <w:szCs w:val="24"/>
        </w:rPr>
        <w:t>T/1141</w:t>
      </w:r>
    </w:p>
    <w:p w:rsidR="00E33CF8" w:rsidRDefault="00E33CF8" w:rsidP="00E33CF8">
      <w:pPr>
        <w:spacing w:after="0" w:line="360" w:lineRule="auto"/>
        <w:ind w:right="-720"/>
        <w:jc w:val="center"/>
        <w:rPr>
          <w:rFonts w:ascii="Arial Black" w:hAnsi="Arial Black" w:cs="Aharoni"/>
          <w:sz w:val="38"/>
          <w:szCs w:val="24"/>
        </w:rPr>
      </w:pPr>
    </w:p>
    <w:p w:rsidR="00E33CF8" w:rsidRDefault="00E33CF8" w:rsidP="00E33CF8">
      <w:pPr>
        <w:spacing w:after="0" w:line="360" w:lineRule="auto"/>
        <w:ind w:right="-720"/>
        <w:jc w:val="center"/>
        <w:rPr>
          <w:rFonts w:ascii="Arial Black" w:hAnsi="Arial Black" w:cs="Aharoni"/>
          <w:sz w:val="30"/>
          <w:szCs w:val="24"/>
        </w:rPr>
      </w:pPr>
    </w:p>
    <w:p w:rsidR="00347E03" w:rsidRPr="00D70593" w:rsidRDefault="00347E03" w:rsidP="00347E03">
      <w:pPr>
        <w:spacing w:after="0" w:line="360" w:lineRule="auto"/>
        <w:ind w:right="-270" w:firstLine="630"/>
        <w:jc w:val="center"/>
        <w:rPr>
          <w:rFonts w:ascii="Arial Black" w:hAnsi="Arial Black" w:cs="Aharoni"/>
          <w:sz w:val="24"/>
          <w:szCs w:val="24"/>
        </w:rPr>
      </w:pPr>
      <w:r w:rsidRPr="00D70593">
        <w:rPr>
          <w:rFonts w:ascii="Arial Black" w:hAnsi="Arial Black" w:cs="Aharoni"/>
          <w:sz w:val="24"/>
          <w:szCs w:val="24"/>
        </w:rPr>
        <w:t>SUBMITTED TO:</w:t>
      </w:r>
    </w:p>
    <w:p w:rsidR="00347E03" w:rsidRPr="00D70593" w:rsidRDefault="00347E03" w:rsidP="00347E03">
      <w:pPr>
        <w:spacing w:before="30" w:after="0" w:line="360" w:lineRule="auto"/>
        <w:ind w:right="-270" w:firstLine="630"/>
        <w:jc w:val="center"/>
        <w:rPr>
          <w:rFonts w:ascii="Arial Black" w:hAnsi="Arial Black"/>
          <w:b/>
          <w:sz w:val="24"/>
          <w:szCs w:val="24"/>
        </w:rPr>
      </w:pPr>
      <w:r w:rsidRPr="00D70593">
        <w:rPr>
          <w:rFonts w:ascii="Arial Black" w:hAnsi="Arial Black"/>
          <w:sz w:val="24"/>
          <w:szCs w:val="24"/>
        </w:rPr>
        <w:t>DEPARTMENT OF MASS COMMUNICATION</w:t>
      </w:r>
    </w:p>
    <w:p w:rsidR="00347E03" w:rsidRPr="00D70593" w:rsidRDefault="00347E03" w:rsidP="00347E03">
      <w:pPr>
        <w:spacing w:after="0" w:line="360" w:lineRule="auto"/>
        <w:ind w:right="-270" w:firstLine="63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47E03" w:rsidRPr="00D70593" w:rsidRDefault="00347E03" w:rsidP="00347E03">
      <w:pPr>
        <w:spacing w:after="0" w:line="360" w:lineRule="auto"/>
        <w:ind w:right="-270" w:firstLine="63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47E03" w:rsidRPr="00D70593" w:rsidRDefault="00347E03" w:rsidP="00347E03">
      <w:pPr>
        <w:spacing w:after="0" w:line="360" w:lineRule="auto"/>
        <w:ind w:right="-270" w:firstLine="630"/>
        <w:rPr>
          <w:rFonts w:ascii="Arial Black" w:hAnsi="Arial Black" w:cs="Aharoni"/>
          <w:b/>
          <w:sz w:val="24"/>
          <w:szCs w:val="24"/>
        </w:rPr>
      </w:pPr>
    </w:p>
    <w:p w:rsidR="00347E03" w:rsidRPr="00D70593" w:rsidRDefault="00347E03" w:rsidP="00347E03">
      <w:pPr>
        <w:spacing w:after="0" w:line="360" w:lineRule="auto"/>
        <w:ind w:left="5040" w:right="-270" w:firstLine="630"/>
        <w:rPr>
          <w:rFonts w:ascii="Arial Black" w:hAnsi="Arial Black" w:cs="Aharoni"/>
          <w:b/>
          <w:sz w:val="24"/>
          <w:szCs w:val="24"/>
        </w:rPr>
      </w:pPr>
      <w:r>
        <w:rPr>
          <w:rFonts w:ascii="Arial Black" w:hAnsi="Arial Black" w:cs="Aharoni"/>
          <w:sz w:val="24"/>
          <w:szCs w:val="24"/>
        </w:rPr>
        <w:t>JULY, 2025</w:t>
      </w:r>
    </w:p>
    <w:p w:rsidR="001965E6" w:rsidRDefault="001965E6" w:rsidP="00347E03">
      <w:pPr>
        <w:spacing w:after="240" w:line="360" w:lineRule="auto"/>
        <w:ind w:right="-270" w:firstLine="630"/>
        <w:jc w:val="center"/>
        <w:rPr>
          <w:rFonts w:ascii="Times New Roman" w:eastAsia="Times New Roman" w:hAnsi="Times New Roman" w:cs="Times New Roman"/>
          <w:b/>
          <w:sz w:val="24"/>
          <w:szCs w:val="24"/>
        </w:rPr>
      </w:pPr>
    </w:p>
    <w:p w:rsidR="00347E03" w:rsidRPr="00217892" w:rsidRDefault="00347E03" w:rsidP="00347E03">
      <w:pPr>
        <w:spacing w:after="240" w:line="360" w:lineRule="auto"/>
        <w:ind w:right="-270" w:firstLine="63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347E03" w:rsidRPr="00217892" w:rsidRDefault="00347E03" w:rsidP="00347E03">
      <w:pPr>
        <w:spacing w:after="24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240" w:line="360" w:lineRule="auto"/>
        <w:ind w:right="-270" w:firstLine="63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D70593" w:rsidRDefault="00347E03" w:rsidP="00347E03">
      <w:pPr>
        <w:spacing w:line="360" w:lineRule="auto"/>
        <w:ind w:right="-270" w:firstLine="630"/>
        <w:rPr>
          <w:rFonts w:eastAsia="Times New Roman"/>
          <w:b/>
          <w:sz w:val="24"/>
          <w:szCs w:val="24"/>
        </w:rPr>
      </w:pPr>
      <w:r w:rsidRPr="00D70593">
        <w:rPr>
          <w:rFonts w:eastAsia="Times New Roman"/>
          <w:sz w:val="24"/>
          <w:szCs w:val="24"/>
        </w:rPr>
        <w:br w:type="page"/>
      </w:r>
    </w:p>
    <w:p w:rsidR="00347E03" w:rsidRPr="00217892" w:rsidRDefault="00347E03" w:rsidP="00347E03">
      <w:pPr>
        <w:spacing w:line="360" w:lineRule="auto"/>
        <w:ind w:right="-270" w:firstLine="63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47E03" w:rsidRPr="00217892" w:rsidRDefault="00347E03" w:rsidP="00347E03">
      <w:pPr>
        <w:spacing w:line="360" w:lineRule="auto"/>
        <w:ind w:right="-270" w:firstLine="63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47E03" w:rsidRPr="00D70593" w:rsidRDefault="00347E03" w:rsidP="00347E03">
      <w:pPr>
        <w:spacing w:line="360" w:lineRule="auto"/>
        <w:ind w:right="-270" w:firstLine="630"/>
        <w:jc w:val="both"/>
        <w:rPr>
          <w:b/>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Default="00347E03" w:rsidP="00347E03">
      <w:pPr>
        <w:spacing w:line="360" w:lineRule="auto"/>
        <w:ind w:right="-270" w:firstLine="630"/>
        <w:jc w:val="both"/>
        <w:rPr>
          <w:sz w:val="24"/>
          <w:szCs w:val="24"/>
        </w:rPr>
      </w:pPr>
    </w:p>
    <w:p w:rsidR="00347E0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r>
        <w:rPr>
          <w:sz w:val="24"/>
          <w:szCs w:val="24"/>
        </w:rPr>
        <w:br/>
      </w:r>
    </w:p>
    <w:p w:rsidR="00347E03" w:rsidRDefault="00347E03" w:rsidP="00347E03">
      <w:pPr>
        <w:spacing w:before="240" w:after="0" w:line="360" w:lineRule="auto"/>
        <w:ind w:right="-270" w:firstLine="630"/>
        <w:jc w:val="both"/>
        <w:rPr>
          <w:color w:val="000000" w:themeColor="text1"/>
          <w:sz w:val="24"/>
          <w:szCs w:val="24"/>
        </w:rPr>
      </w:pPr>
    </w:p>
    <w:p w:rsidR="00347E03" w:rsidRPr="00D70593" w:rsidRDefault="00347E03" w:rsidP="00347E03">
      <w:pPr>
        <w:spacing w:before="240" w:after="0" w:line="360" w:lineRule="auto"/>
        <w:ind w:right="-270" w:firstLine="630"/>
        <w:jc w:val="both"/>
        <w:rPr>
          <w:color w:val="000000" w:themeColor="text1"/>
          <w:sz w:val="24"/>
          <w:szCs w:val="24"/>
        </w:rPr>
      </w:pPr>
    </w:p>
    <w:p w:rsidR="00347E03" w:rsidRDefault="00347E03" w:rsidP="00347E03">
      <w:pPr>
        <w:spacing w:line="360" w:lineRule="auto"/>
        <w:ind w:right="-270" w:firstLine="63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47E03" w:rsidRPr="00544BE3" w:rsidRDefault="00347E03" w:rsidP="00347E03">
      <w:pPr>
        <w:spacing w:line="360" w:lineRule="auto"/>
        <w:ind w:right="-270" w:firstLine="630"/>
        <w:jc w:val="both"/>
        <w:rPr>
          <w:rFonts w:ascii="Times New Roman" w:hAnsi="Times New Roman" w:cs="Times New Roman"/>
          <w:b/>
          <w:sz w:val="24"/>
          <w:szCs w:val="24"/>
        </w:rPr>
      </w:pPr>
      <w:r>
        <w:rPr>
          <w:rFonts w:ascii="Times New Roman" w:hAnsi="Times New Roman" w:cs="Times New Roman"/>
          <w:sz w:val="24"/>
          <w:szCs w:val="24"/>
        </w:rPr>
        <w:t xml:space="preserve">Our sincere gratitude goes to the </w:t>
      </w:r>
      <w:proofErr w:type="gramStart"/>
      <w:r>
        <w:rPr>
          <w:rFonts w:ascii="Times New Roman" w:hAnsi="Times New Roman" w:cs="Times New Roman"/>
          <w:sz w:val="24"/>
          <w:szCs w:val="24"/>
        </w:rPr>
        <w:t>Almighty  God</w:t>
      </w:r>
      <w:proofErr w:type="gramEnd"/>
      <w:r>
        <w:rPr>
          <w:rFonts w:ascii="Times New Roman" w:hAnsi="Times New Roman" w:cs="Times New Roman"/>
          <w:sz w:val="24"/>
          <w:szCs w:val="24"/>
        </w:rPr>
        <w:t xml:space="preserve"> for His provision, protection and the grace He bestowed on us.</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We sincerely appreciation goes to my supervisor in person of Mrs. </w:t>
      </w:r>
      <w:proofErr w:type="spellStart"/>
      <w:r>
        <w:rPr>
          <w:rFonts w:ascii="Times New Roman" w:hAnsi="Times New Roman" w:cs="Times New Roman"/>
          <w:sz w:val="24"/>
          <w:szCs w:val="24"/>
        </w:rPr>
        <w:t>Sadiq</w:t>
      </w:r>
      <w:proofErr w:type="spellEnd"/>
      <w:r>
        <w:rPr>
          <w:rFonts w:ascii="Times New Roman" w:hAnsi="Times New Roman" w:cs="Times New Roman"/>
          <w:sz w:val="24"/>
          <w:szCs w:val="24"/>
        </w:rPr>
        <w:t xml:space="preserve"> who God has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 Polytechnic, Ilorin.</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our project Coordinator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for their useful suggestion. May Almighty God be with you all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t>
      </w:r>
    </w:p>
    <w:p w:rsidR="00347E03" w:rsidRDefault="00347E03" w:rsidP="00347E03">
      <w:pPr>
        <w:spacing w:line="360" w:lineRule="auto"/>
        <w:ind w:right="-270" w:firstLine="630"/>
        <w:jc w:val="both"/>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Pr="00507CEA" w:rsidRDefault="00347E03" w:rsidP="00347E03">
      <w:pPr>
        <w:spacing w:after="0" w:line="360" w:lineRule="auto"/>
        <w:ind w:left="360" w:right="-27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sidRPr="004D104B">
        <w:rPr>
          <w:rStyle w:val="Strong"/>
          <w:rFonts w:eastAsiaTheme="majorEastAsia"/>
        </w:rPr>
        <w:t>Title page</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roofErr w:type="spellStart"/>
      <w:r w:rsidRPr="004D104B">
        <w:rPr>
          <w:rStyle w:val="Strong"/>
          <w:rFonts w:eastAsiaTheme="majorEastAsia"/>
        </w:rPr>
        <w:t>i</w:t>
      </w:r>
      <w:proofErr w:type="spellEnd"/>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Certification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 xml:space="preserve">Dedication </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iii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Acknowledgement</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roofErr w:type="gramStart"/>
      <w:r w:rsidRPr="004D104B">
        <w:rPr>
          <w:rStyle w:val="Strong"/>
          <w:rFonts w:eastAsiaTheme="majorEastAsia"/>
        </w:rPr>
        <w:t>iv</w:t>
      </w:r>
      <w:proofErr w:type="gramEnd"/>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347E03" w:rsidRPr="00D70593" w:rsidRDefault="00347E03" w:rsidP="00347E03">
      <w:pPr>
        <w:pStyle w:val="NormalWeb"/>
        <w:shd w:val="clear" w:color="auto" w:fill="FFFFFF"/>
        <w:spacing w:before="0" w:beforeAutospacing="0" w:after="0" w:afterAutospacing="0" w:line="360" w:lineRule="auto"/>
        <w:ind w:left="360" w:right="-270"/>
        <w:rPr>
          <w:rStyle w:val="Strong"/>
          <w:rFonts w:eastAsiaTheme="majorEastAsia"/>
        </w:rPr>
      </w:pPr>
      <w:r>
        <w:rPr>
          <w:rStyle w:val="Strong"/>
          <w:rFonts w:eastAsiaTheme="majorEastAsia"/>
        </w:rPr>
        <w:t xml:space="preserve">CHAPTER ONE </w:t>
      </w:r>
    </w:p>
    <w:p w:rsidR="00347E03" w:rsidRPr="00130247" w:rsidRDefault="00347E03" w:rsidP="00347E03">
      <w:pPr>
        <w:pStyle w:val="NormalWeb"/>
        <w:numPr>
          <w:ilvl w:val="1"/>
          <w:numId w:val="7"/>
        </w:numPr>
        <w:spacing w:before="0" w:beforeAutospacing="0" w:after="0" w:afterAutospacing="0" w:line="360" w:lineRule="auto"/>
        <w:ind w:right="-270" w:firstLine="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347E03" w:rsidRPr="00130247" w:rsidRDefault="00347E03" w:rsidP="00347E03">
      <w:pPr>
        <w:pStyle w:val="ListParagraph"/>
        <w:widowControl w:val="0"/>
        <w:numPr>
          <w:ilvl w:val="1"/>
          <w:numId w:val="7"/>
        </w:numPr>
        <w:autoSpaceDE w:val="0"/>
        <w:autoSpaceDN w:val="0"/>
        <w:spacing w:after="0" w:line="360" w:lineRule="auto"/>
        <w:ind w:right="-270" w:firstLine="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47E03" w:rsidRPr="00130247" w:rsidRDefault="00347E03" w:rsidP="00347E03">
      <w:pPr>
        <w:pStyle w:val="ListParagraph"/>
        <w:widowControl w:val="0"/>
        <w:numPr>
          <w:ilvl w:val="1"/>
          <w:numId w:val="7"/>
        </w:numPr>
        <w:autoSpaceDE w:val="0"/>
        <w:autoSpaceDN w:val="0"/>
        <w:spacing w:after="0" w:line="360" w:lineRule="auto"/>
        <w:ind w:right="-270" w:firstLine="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47E03"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47E03" w:rsidRPr="00130247" w:rsidRDefault="00347E03" w:rsidP="00347E03">
      <w:pPr>
        <w:spacing w:after="0" w:line="360" w:lineRule="auto"/>
        <w:ind w:left="360" w:right="-27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47E03" w:rsidRPr="00130247" w:rsidRDefault="00347E03" w:rsidP="00347E03">
      <w:pPr>
        <w:spacing w:after="0" w:line="360" w:lineRule="auto"/>
        <w:ind w:left="360" w:right="-27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Methodology</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lastRenderedPageBreak/>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5B263A" w:rsidRDefault="00347E03" w:rsidP="00347E03">
      <w:pPr>
        <w:spacing w:after="0" w:line="360" w:lineRule="auto"/>
        <w:ind w:left="360" w:right="-27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Summary, Conclusion, and Recommendations</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47E03" w:rsidRPr="0085614C" w:rsidRDefault="00347E03" w:rsidP="00347E03">
      <w:pPr>
        <w:numPr>
          <w:ilvl w:val="1"/>
          <w:numId w:val="7"/>
        </w:numPr>
        <w:spacing w:after="0" w:line="360" w:lineRule="auto"/>
        <w:ind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47E03" w:rsidRPr="00130247" w:rsidRDefault="00347E03" w:rsidP="00347E03">
      <w:pPr>
        <w:spacing w:after="0" w:line="360" w:lineRule="auto"/>
        <w:ind w:left="360" w:right="-27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47E03" w:rsidRDefault="00347E03" w:rsidP="00347E03">
      <w:pPr>
        <w:spacing w:line="360" w:lineRule="auto"/>
        <w:ind w:right="-270"/>
        <w:jc w:val="center"/>
        <w:rPr>
          <w:rFonts w:ascii="Times New Roman" w:hAnsi="Times New Roman"/>
          <w:b/>
          <w:sz w:val="24"/>
          <w:szCs w:val="24"/>
        </w:rPr>
      </w:pPr>
    </w:p>
    <w:p w:rsidR="00347E03" w:rsidRDefault="00347E03" w:rsidP="00347E03">
      <w:pPr>
        <w:spacing w:line="360" w:lineRule="auto"/>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9F0D0B" w:rsidRPr="009F0D0B" w:rsidRDefault="009F0D0B" w:rsidP="00B7502C">
      <w:pPr>
        <w:spacing w:line="360" w:lineRule="auto"/>
        <w:ind w:firstLine="720"/>
        <w:jc w:val="center"/>
        <w:rPr>
          <w:rFonts w:ascii="Times New Roman" w:hAnsi="Times New Roman" w:cs="Times New Roman"/>
          <w:b/>
          <w:sz w:val="24"/>
          <w:szCs w:val="24"/>
        </w:rPr>
      </w:pPr>
      <w:r w:rsidRPr="009F0D0B">
        <w:rPr>
          <w:rFonts w:ascii="Times New Roman" w:hAnsi="Times New Roman" w:cs="Times New Roman"/>
          <w:b/>
          <w:sz w:val="24"/>
          <w:szCs w:val="24"/>
        </w:rPr>
        <w:lastRenderedPageBreak/>
        <w:t>CHAPTER ONE</w:t>
      </w: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t xml:space="preserve">INTRODUCTION </w:t>
      </w:r>
    </w:p>
    <w:p w:rsidR="009F0D0B" w:rsidRPr="009F0D0B" w:rsidRDefault="009F0D0B"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F0D0B">
        <w:rPr>
          <w:rFonts w:ascii="Times New Roman" w:hAnsi="Times New Roman" w:cs="Times New Roman"/>
          <w:b/>
          <w:sz w:val="24"/>
          <w:szCs w:val="24"/>
        </w:rPr>
        <w:t>BACKGROUND OF THE STUDY</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Television has long been recognized as one of the most powerful mediums influencing human behavior, attitudes, and perceptions. Since its introduction, it has evolved from a tool for information dissemination to a dominant form of entertainment and education, especially among youths (</w:t>
      </w:r>
      <w:proofErr w:type="spellStart"/>
      <w:r w:rsidRPr="009F0D0B">
        <w:rPr>
          <w:rFonts w:ascii="Times New Roman" w:hAnsi="Times New Roman" w:cs="Times New Roman"/>
          <w:sz w:val="24"/>
          <w:szCs w:val="24"/>
        </w:rPr>
        <w:t>Gerbner</w:t>
      </w:r>
      <w:proofErr w:type="spellEnd"/>
      <w:r w:rsidRPr="009F0D0B">
        <w:rPr>
          <w:rFonts w:ascii="Times New Roman" w:hAnsi="Times New Roman" w:cs="Times New Roman"/>
          <w:sz w:val="24"/>
          <w:szCs w:val="24"/>
        </w:rPr>
        <w:t xml:space="preserve">, Gross, Morgan, &amp; </w:t>
      </w:r>
      <w:proofErr w:type="spellStart"/>
      <w:r w:rsidRPr="009F0D0B">
        <w:rPr>
          <w:rFonts w:ascii="Times New Roman" w:hAnsi="Times New Roman" w:cs="Times New Roman"/>
          <w:sz w:val="24"/>
          <w:szCs w:val="24"/>
        </w:rPr>
        <w:t>Signorielli</w:t>
      </w:r>
      <w:proofErr w:type="spellEnd"/>
      <w:r w:rsidRPr="009F0D0B">
        <w:rPr>
          <w:rFonts w:ascii="Times New Roman" w:hAnsi="Times New Roman" w:cs="Times New Roman"/>
          <w:sz w:val="24"/>
          <w:szCs w:val="24"/>
        </w:rPr>
        <w:t>, 1980). As television content diversified, concerns have been raised about the effects of its violent programming on impressionable audiences, particularly undergraduate students.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Violent television programs depict aggressive behaviors, physical confrontations, and sometimes glorify violence as a means of resolving conflicts. Bandura’s (1977) Social Learning Theory posits that individuals, especially young viewers, learn by observing and imitating behaviors portrayed in the media. This makes undergraduate students particularly susceptible, as they are at a developmental stage where identity formation and value internalization are crucial. Numerous studies have shown that exposure to violent content can lead to increased aggression, desensitization to violence, and fear of becoming a victim of violence (</w:t>
      </w:r>
      <w:proofErr w:type="spellStart"/>
      <w:r w:rsidRPr="009F0D0B">
        <w:rPr>
          <w:rFonts w:ascii="Times New Roman" w:hAnsi="Times New Roman" w:cs="Times New Roman"/>
          <w:sz w:val="24"/>
          <w:szCs w:val="24"/>
        </w:rPr>
        <w:t>Huesmann</w:t>
      </w:r>
      <w:proofErr w:type="spellEnd"/>
      <w:r w:rsidRPr="009F0D0B">
        <w:rPr>
          <w:rFonts w:ascii="Times New Roman" w:hAnsi="Times New Roman" w:cs="Times New Roman"/>
          <w:sz w:val="24"/>
          <w:szCs w:val="24"/>
        </w:rPr>
        <w:t xml:space="preserve">, </w:t>
      </w:r>
      <w:proofErr w:type="spellStart"/>
      <w:r w:rsidRPr="009F0D0B">
        <w:rPr>
          <w:rFonts w:ascii="Times New Roman" w:hAnsi="Times New Roman" w:cs="Times New Roman"/>
          <w:sz w:val="24"/>
          <w:szCs w:val="24"/>
        </w:rPr>
        <w:t>Moise</w:t>
      </w:r>
      <w:proofErr w:type="spellEnd"/>
      <w:r w:rsidRPr="009F0D0B">
        <w:rPr>
          <w:rFonts w:ascii="Times New Roman" w:hAnsi="Times New Roman" w:cs="Times New Roman"/>
          <w:sz w:val="24"/>
          <w:szCs w:val="24"/>
        </w:rPr>
        <w:t xml:space="preserve">-Titus, </w:t>
      </w:r>
      <w:proofErr w:type="spellStart"/>
      <w:r w:rsidRPr="009F0D0B">
        <w:rPr>
          <w:rFonts w:ascii="Times New Roman" w:hAnsi="Times New Roman" w:cs="Times New Roman"/>
          <w:sz w:val="24"/>
          <w:szCs w:val="24"/>
        </w:rPr>
        <w:t>Podolski</w:t>
      </w:r>
      <w:proofErr w:type="spellEnd"/>
      <w:r w:rsidRPr="009F0D0B">
        <w:rPr>
          <w:rFonts w:ascii="Times New Roman" w:hAnsi="Times New Roman" w:cs="Times New Roman"/>
          <w:sz w:val="24"/>
          <w:szCs w:val="24"/>
        </w:rPr>
        <w:t xml:space="preserve">, &amp; </w:t>
      </w:r>
      <w:proofErr w:type="spellStart"/>
      <w:r w:rsidRPr="009F0D0B">
        <w:rPr>
          <w:rFonts w:ascii="Times New Roman" w:hAnsi="Times New Roman" w:cs="Times New Roman"/>
          <w:sz w:val="24"/>
          <w:szCs w:val="24"/>
        </w:rPr>
        <w:t>Eron</w:t>
      </w:r>
      <w:proofErr w:type="spellEnd"/>
      <w:r w:rsidRPr="009F0D0B">
        <w:rPr>
          <w:rFonts w:ascii="Times New Roman" w:hAnsi="Times New Roman" w:cs="Times New Roman"/>
          <w:sz w:val="24"/>
          <w:szCs w:val="24"/>
        </w:rPr>
        <w:t>, 2003). Undergraduate students, often living independently for the first time and frequently engaging with television as a leisure activity, may be more vulnerable to such influences.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Moreover, the psychological impact of consuming violent television extends beyond mere imitation. Anderson and Bushman (2001) in their General Aggression Model (GAM) argue that repeated exposure to violent stimuli can prime aggressive thoughts and emotions, making aggressive responses more likely in real-world situations. This is particularly concerning in campus environments where social interactions are dense and sometimes stressful.</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lastRenderedPageBreak/>
        <w:t>In the Nigerian context, the proliferation of cable television and streaming services has increased access to foreign and local violent content. Shows and series depicting crime, gang culture, and physical confrontations are popular among undergraduate audiences. The cultural implications of this exposure merit specific attention, as students navigate both traditional Nigerian values and global media influences.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Empirical evidence from studies conducted in Africa suggests that media violence correlates with antisocial behavior among youth (Ode, 2017). However, most of these studies focus on general youth populations without specifically addressing the unique experiences of undergraduates who face distinct academic and social pressures. Given that university life encompasses a critical period of social, emotional, and cognitive development, it becomes imperative to understand how violent television programming shapes students' behavior and attitudes. Universities are expected to be safe environments conducive to learning, and rising incidences of aggression or apathy towards violence can undermine this goal.</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Previous research has often emphasized Western contexts, where media regulation and cultural perceptions differ markedly from those in Nigeria. Therefore, it is necessary to contextualize findings within Nigerian undergraduate populations, considering factors like family upbringing, peer influence, and cultural narratives surrounding violence. The increasing reports of cultism, physical confrontations, and violent disputes among Nigerian undergraduates may partially be attributed to the normalization of violence observed in media consumption. However, a systematic study is required to substantiate these assumptions and propose effective interventions.</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Thus, this study seeks to explore the influence of violent television programs on undergraduate students, focusing on behavioral, emotional, and cognitive outcomes. It also aims to fill the existing research gap by providing a culturally nuanced analysis that will contribute to media literacy and policy development in Nigeria.</w:t>
      </w:r>
    </w:p>
    <w:p w:rsidR="00B7502C" w:rsidRPr="009F0D0B" w:rsidRDefault="00B7502C" w:rsidP="00B7502C">
      <w:pPr>
        <w:spacing w:line="360" w:lineRule="auto"/>
        <w:ind w:firstLine="720"/>
        <w:jc w:val="both"/>
        <w:rPr>
          <w:rFonts w:ascii="Times New Roman" w:hAnsi="Times New Roman" w:cs="Times New Roman"/>
          <w:sz w:val="24"/>
          <w:szCs w:val="24"/>
        </w:rPr>
      </w:pP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lastRenderedPageBreak/>
        <w:t>1.2</w:t>
      </w:r>
      <w:r w:rsidRPr="009F0D0B">
        <w:rPr>
          <w:rFonts w:ascii="Times New Roman" w:hAnsi="Times New Roman" w:cs="Times New Roman"/>
          <w:b/>
          <w:sz w:val="24"/>
          <w:szCs w:val="24"/>
        </w:rPr>
        <w:tab/>
        <w:t>Statement of the Research Problem</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Despite the widespread concern about media violence, there remains a significant gap in understanding the specific impact of violent television programs on undergraduate students in Nigeria. While international research has consistently demonstrated a link between violent media exposure and aggressive behavior (Bushman &amp; </w:t>
      </w:r>
      <w:proofErr w:type="spellStart"/>
      <w:r w:rsidRPr="009F0D0B">
        <w:rPr>
          <w:rFonts w:ascii="Times New Roman" w:hAnsi="Times New Roman" w:cs="Times New Roman"/>
          <w:sz w:val="24"/>
          <w:szCs w:val="24"/>
        </w:rPr>
        <w:t>Huesmann</w:t>
      </w:r>
      <w:proofErr w:type="spellEnd"/>
      <w:r w:rsidRPr="009F0D0B">
        <w:rPr>
          <w:rFonts w:ascii="Times New Roman" w:hAnsi="Times New Roman" w:cs="Times New Roman"/>
          <w:sz w:val="24"/>
          <w:szCs w:val="24"/>
        </w:rPr>
        <w:t>, 2006), there is limited empirical evidence from Nigerian universities that reflects the unique socio-cultural environment of the students. Undergraduates are at a critical life stage where exposure to violent media could either reinforce aggressive tendencies or alter their conflict-resolution strategies. In an environment where television is a dominant source of entertainment, especially in hostel and off-campus living arrangements, it is essential to interrogate the extent of its influence. Yet, few studies have systematically investigated this relationship within the Nigerian context.</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Furthermore, the nature of violence portrayed in Nigerian and international television content may differ significantly. Local films and series often incorporate themes of retribution and justice, while foreign programs may glamorize violence for entertainment purposes. Without localized research, assumptions based on foreign findings may be misleading or insufficient for policy recommendations.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Recent incidents of violence, cult clashes, and interpersonal aggression on Nigerian campuses have raised concerns about underlying causes. Media influence has been speculated upon but not rigorously analyzed in scholarly work focusing on undergraduates. This study, therefore, seeks to bridge this critical research gap. While much of the previous research focuses on behavioral aggression, there is less attention paid to the emotional and cognitive effects of consuming violent television content. Issues such as desensitization to real-world violence, reduced empathy, and fear of victimization are equally important but underexplored areas in the Nigerian undergraduate context.</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The lack of targeted media literacy programs aimed at Nigerian undergraduates further exacerbates the problem. Without critical media consumption skills, students are less equipped </w:t>
      </w:r>
      <w:r w:rsidRPr="009F0D0B">
        <w:rPr>
          <w:rFonts w:ascii="Times New Roman" w:hAnsi="Times New Roman" w:cs="Times New Roman"/>
          <w:sz w:val="24"/>
          <w:szCs w:val="24"/>
        </w:rPr>
        <w:lastRenderedPageBreak/>
        <w:t>to differentiate between televised fiction and acceptable real-world behavior. This study is important for designing interventions that promote healthier media engagement habits. Moreover, in Nigeria, where the regulation of television content is often weak and enforcement inconsistent, undergraduates have unfiltered access to highly violent programs. This situation demands urgent scholarly attention to understand the patterns and effects of such exposure.</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In addressing these concerns, the study will also explore gender differences in media consumption and its effects, as previous research suggests that males and females may respond differently to violent content (Coyne, Archer, &amp; </w:t>
      </w:r>
      <w:proofErr w:type="spellStart"/>
      <w:r w:rsidRPr="009F0D0B">
        <w:rPr>
          <w:rFonts w:ascii="Times New Roman" w:hAnsi="Times New Roman" w:cs="Times New Roman"/>
          <w:sz w:val="24"/>
          <w:szCs w:val="24"/>
        </w:rPr>
        <w:t>Eslea</w:t>
      </w:r>
      <w:proofErr w:type="spellEnd"/>
      <w:r w:rsidRPr="009F0D0B">
        <w:rPr>
          <w:rFonts w:ascii="Times New Roman" w:hAnsi="Times New Roman" w:cs="Times New Roman"/>
          <w:sz w:val="24"/>
          <w:szCs w:val="24"/>
        </w:rPr>
        <w:t>, 2004). Such insights will provide a more nuanced understanding of the problem. It is important to understand the role of mediating factors such as peer group influence, socio-economic background, and academic stress levels in shaping how undergraduates are affected by violent television programs. Without considering these factors, any analysis would be incomplete.</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Therefore, this research will comprehensively investigate how violent television programs influence undergraduate students’ behaviors, emotions, and cognitive responses, providing evidence-based recommendations for stakeholders including educators, policymakers, and media regulators.</w:t>
      </w:r>
    </w:p>
    <w:p w:rsidR="009F0D0B" w:rsidRPr="009F0D0B" w:rsidRDefault="009F0D0B"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9F0D0B">
        <w:rPr>
          <w:rFonts w:ascii="Times New Roman" w:hAnsi="Times New Roman" w:cs="Times New Roman"/>
          <w:b/>
          <w:sz w:val="24"/>
          <w:szCs w:val="24"/>
        </w:rPr>
        <w:t>Objectives of the Study</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 main objective of this study is to examine the influence of violent televis</w:t>
      </w:r>
      <w:r>
        <w:rPr>
          <w:rFonts w:ascii="Times New Roman" w:hAnsi="Times New Roman" w:cs="Times New Roman"/>
          <w:sz w:val="24"/>
          <w:szCs w:val="24"/>
        </w:rPr>
        <w:t xml:space="preserve">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undergraduate </w:t>
      </w:r>
      <w:r w:rsidRPr="009F0D0B">
        <w:rPr>
          <w:rFonts w:ascii="Times New Roman" w:hAnsi="Times New Roman" w:cs="Times New Roman"/>
          <w:sz w:val="24"/>
          <w:szCs w:val="24"/>
        </w:rPr>
        <w:t>students.</w:t>
      </w:r>
    </w:p>
    <w:p w:rsidR="009F0D0B" w:rsidRP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Identify the types of violent television content most frequently consumed by undergraduate students.</w:t>
      </w:r>
    </w:p>
    <w:p w:rsidR="009F0D0B" w:rsidRP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 xml:space="preserve">Investigate the behavioral effects of exposure to violent television </w:t>
      </w:r>
      <w:proofErr w:type="spellStart"/>
      <w:r w:rsidRPr="009F0D0B">
        <w:rPr>
          <w:rFonts w:ascii="Times New Roman" w:hAnsi="Times New Roman" w:cs="Times New Roman"/>
          <w:sz w:val="24"/>
          <w:szCs w:val="24"/>
        </w:rPr>
        <w:t>programmes</w:t>
      </w:r>
      <w:proofErr w:type="spellEnd"/>
      <w:r w:rsidRPr="009F0D0B">
        <w:rPr>
          <w:rFonts w:ascii="Times New Roman" w:hAnsi="Times New Roman" w:cs="Times New Roman"/>
          <w:sz w:val="24"/>
          <w:szCs w:val="24"/>
        </w:rPr>
        <w:t xml:space="preserve"> on undergraduate students.</w:t>
      </w:r>
    </w:p>
    <w:p w:rsid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Examine the emotional and cognitive impacts of violent television content on undergraduates.</w:t>
      </w:r>
    </w:p>
    <w:p w:rsidR="00B7502C" w:rsidRPr="009F0D0B" w:rsidRDefault="00B7502C" w:rsidP="00B7502C">
      <w:pPr>
        <w:pStyle w:val="ListParagraph"/>
        <w:spacing w:line="360" w:lineRule="auto"/>
        <w:ind w:left="0"/>
        <w:jc w:val="both"/>
        <w:rPr>
          <w:rFonts w:ascii="Times New Roman" w:hAnsi="Times New Roman" w:cs="Times New Roman"/>
          <w:sz w:val="24"/>
          <w:szCs w:val="24"/>
        </w:rPr>
      </w:pP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lastRenderedPageBreak/>
        <w:t>1.4</w:t>
      </w:r>
      <w:r w:rsidRPr="009F0D0B">
        <w:rPr>
          <w:rFonts w:ascii="Times New Roman" w:hAnsi="Times New Roman" w:cs="Times New Roman"/>
          <w:b/>
          <w:sz w:val="24"/>
          <w:szCs w:val="24"/>
        </w:rPr>
        <w:tab/>
        <w:t>Research Questions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 following research questions will guide the study:</w:t>
      </w:r>
    </w:p>
    <w:p w:rsidR="009F0D0B" w:rsidRP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What types of violent television </w:t>
      </w:r>
      <w:proofErr w:type="spellStart"/>
      <w:r w:rsidRPr="009F0D0B">
        <w:rPr>
          <w:rFonts w:ascii="Times New Roman" w:hAnsi="Times New Roman" w:cs="Times New Roman"/>
          <w:sz w:val="24"/>
          <w:szCs w:val="24"/>
        </w:rPr>
        <w:t>programmes</w:t>
      </w:r>
      <w:proofErr w:type="spellEnd"/>
      <w:r w:rsidRPr="009F0D0B">
        <w:rPr>
          <w:rFonts w:ascii="Times New Roman" w:hAnsi="Times New Roman" w:cs="Times New Roman"/>
          <w:sz w:val="24"/>
          <w:szCs w:val="24"/>
        </w:rPr>
        <w:t xml:space="preserve"> are most commonly watched by undergraduate students?</w:t>
      </w:r>
    </w:p>
    <w:p w:rsidR="009F0D0B" w:rsidRP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How does exposure to violent television content affect the behavior of undergraduate students?</w:t>
      </w:r>
    </w:p>
    <w:p w:rsid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What emotional and cognitive effects result from frequent viewing of violent television programs among undergraduates?</w:t>
      </w: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t>1.5</w:t>
      </w:r>
      <w:r w:rsidRPr="009F0D0B">
        <w:rPr>
          <w:rFonts w:ascii="Times New Roman" w:hAnsi="Times New Roman" w:cs="Times New Roman"/>
          <w:b/>
          <w:sz w:val="24"/>
          <w:szCs w:val="24"/>
        </w:rPr>
        <w:tab/>
        <w:t>Significance of the Study</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This study is significant because it aims to shed light on how violent television </w:t>
      </w:r>
      <w:proofErr w:type="spellStart"/>
      <w:r w:rsidRPr="009F0D0B">
        <w:rPr>
          <w:rFonts w:ascii="Times New Roman" w:hAnsi="Times New Roman" w:cs="Times New Roman"/>
          <w:sz w:val="24"/>
          <w:szCs w:val="24"/>
        </w:rPr>
        <w:t>programmes</w:t>
      </w:r>
      <w:proofErr w:type="spellEnd"/>
      <w:r w:rsidRPr="009F0D0B">
        <w:rPr>
          <w:rFonts w:ascii="Times New Roman" w:hAnsi="Times New Roman" w:cs="Times New Roman"/>
          <w:sz w:val="24"/>
          <w:szCs w:val="24"/>
        </w:rPr>
        <w:t xml:space="preserve"> influence the behavior, attitudes, and emotional responses of undergraduate students in </w:t>
      </w:r>
      <w:proofErr w:type="spellStart"/>
      <w:r w:rsidRPr="009F0D0B">
        <w:rPr>
          <w:rFonts w:ascii="Times New Roman" w:hAnsi="Times New Roman" w:cs="Times New Roman"/>
          <w:sz w:val="24"/>
          <w:szCs w:val="24"/>
        </w:rPr>
        <w:t>Kwara</w:t>
      </w:r>
      <w:proofErr w:type="spellEnd"/>
      <w:r w:rsidRPr="009F0D0B">
        <w:rPr>
          <w:rFonts w:ascii="Times New Roman" w:hAnsi="Times New Roman" w:cs="Times New Roman"/>
          <w:sz w:val="24"/>
          <w:szCs w:val="24"/>
        </w:rPr>
        <w:t xml:space="preserve"> State Polytechnic. Understanding these effects will help school authorities, parents, and policymakers implement strategies to minimize negative outcomes associated with media violence. It will contribute valuable knowledge to the field of media and communication studies, particularly within the Nigerian educational context, where few localized studies exist on this topic. The findings of the research will assist educational counselors and student affairs departments in designing media literacy campaigns that encourage responsible television consumption among students. Furthermore, the study will serve as a reference point for future researchers who wish to explore media influences on young adults within Nigeria or similar cultural environments.</w:t>
      </w:r>
    </w:p>
    <w:p w:rsidR="009F0D0B" w:rsidRPr="007F4F8C" w:rsidRDefault="007F4F8C" w:rsidP="00B7502C">
      <w:pPr>
        <w:spacing w:line="360" w:lineRule="auto"/>
        <w:ind w:firstLine="720"/>
        <w:jc w:val="both"/>
        <w:rPr>
          <w:rFonts w:ascii="Times New Roman" w:hAnsi="Times New Roman" w:cs="Times New Roman"/>
          <w:b/>
          <w:sz w:val="24"/>
          <w:szCs w:val="24"/>
        </w:rPr>
      </w:pPr>
      <w:r w:rsidRPr="007F4F8C">
        <w:rPr>
          <w:rFonts w:ascii="Times New Roman" w:hAnsi="Times New Roman" w:cs="Times New Roman"/>
          <w:b/>
          <w:sz w:val="24"/>
          <w:szCs w:val="24"/>
        </w:rPr>
        <w:t>1.6</w:t>
      </w:r>
      <w:r w:rsidRPr="007F4F8C">
        <w:rPr>
          <w:rFonts w:ascii="Times New Roman" w:hAnsi="Times New Roman" w:cs="Times New Roman"/>
          <w:b/>
          <w:sz w:val="24"/>
          <w:szCs w:val="24"/>
        </w:rPr>
        <w:tab/>
      </w:r>
      <w:r w:rsidR="009F0D0B" w:rsidRPr="007F4F8C">
        <w:rPr>
          <w:rFonts w:ascii="Times New Roman" w:hAnsi="Times New Roman" w:cs="Times New Roman"/>
          <w:b/>
          <w:sz w:val="24"/>
          <w:szCs w:val="24"/>
        </w:rPr>
        <w:t>Scope of the Study</w:t>
      </w:r>
    </w:p>
    <w:p w:rsidR="007F4F8C"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The study focuses specifically on undergraduate students of </w:t>
      </w:r>
      <w:proofErr w:type="spellStart"/>
      <w:r w:rsidRPr="009F0D0B">
        <w:rPr>
          <w:rFonts w:ascii="Times New Roman" w:hAnsi="Times New Roman" w:cs="Times New Roman"/>
          <w:sz w:val="24"/>
          <w:szCs w:val="24"/>
        </w:rPr>
        <w:t>Kwara</w:t>
      </w:r>
      <w:proofErr w:type="spellEnd"/>
      <w:r w:rsidRPr="009F0D0B">
        <w:rPr>
          <w:rFonts w:ascii="Times New Roman" w:hAnsi="Times New Roman" w:cs="Times New Roman"/>
          <w:sz w:val="24"/>
          <w:szCs w:val="24"/>
        </w:rPr>
        <w:t xml:space="preserve"> State Polytechnic, Ilorin. It will cover students across different faculties and departments to ensure a wide representation of views and experiences. The research will examine only the impact of television content that is explicitly violent, such as crime dramas, action movies, and violent </w:t>
      </w:r>
      <w:r w:rsidRPr="009F0D0B">
        <w:rPr>
          <w:rFonts w:ascii="Times New Roman" w:hAnsi="Times New Roman" w:cs="Times New Roman"/>
          <w:sz w:val="24"/>
          <w:szCs w:val="24"/>
        </w:rPr>
        <w:lastRenderedPageBreak/>
        <w:t xml:space="preserve">cartoons. Other forms of media like online streaming content, video games, or social media will not be covered, in order to maintain focus on traditional television programming. </w:t>
      </w:r>
    </w:p>
    <w:p w:rsidR="009F0D0B" w:rsidRPr="007F4F8C" w:rsidRDefault="007F4F8C" w:rsidP="00B7502C">
      <w:pPr>
        <w:spacing w:line="360" w:lineRule="auto"/>
        <w:ind w:firstLine="720"/>
        <w:jc w:val="both"/>
        <w:rPr>
          <w:rFonts w:ascii="Times New Roman" w:hAnsi="Times New Roman" w:cs="Times New Roman"/>
          <w:b/>
          <w:sz w:val="24"/>
          <w:szCs w:val="24"/>
        </w:rPr>
      </w:pPr>
      <w:r w:rsidRPr="007F4F8C">
        <w:rPr>
          <w:rFonts w:ascii="Times New Roman" w:hAnsi="Times New Roman" w:cs="Times New Roman"/>
          <w:b/>
          <w:sz w:val="24"/>
          <w:szCs w:val="24"/>
        </w:rPr>
        <w:t>1.7</w:t>
      </w:r>
      <w:r w:rsidRPr="007F4F8C">
        <w:rPr>
          <w:rFonts w:ascii="Times New Roman" w:hAnsi="Times New Roman" w:cs="Times New Roman"/>
          <w:b/>
          <w:sz w:val="24"/>
          <w:szCs w:val="24"/>
        </w:rPr>
        <w:tab/>
      </w:r>
      <w:r w:rsidR="009F0D0B" w:rsidRPr="007F4F8C">
        <w:rPr>
          <w:rFonts w:ascii="Times New Roman" w:hAnsi="Times New Roman" w:cs="Times New Roman"/>
          <w:b/>
          <w:sz w:val="24"/>
          <w:szCs w:val="24"/>
        </w:rPr>
        <w:t>Limitations of the Study</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One limitation of this study is its reliance on self-reported data, which may be affected by biases such as exaggeration or underreporting by the respondents. Additionally, since the study is limited to </w:t>
      </w:r>
      <w:proofErr w:type="spellStart"/>
      <w:r w:rsidRPr="009F0D0B">
        <w:rPr>
          <w:rFonts w:ascii="Times New Roman" w:hAnsi="Times New Roman" w:cs="Times New Roman"/>
          <w:sz w:val="24"/>
          <w:szCs w:val="24"/>
        </w:rPr>
        <w:t>Kwara</w:t>
      </w:r>
      <w:proofErr w:type="spellEnd"/>
      <w:r w:rsidRPr="009F0D0B">
        <w:rPr>
          <w:rFonts w:ascii="Times New Roman" w:hAnsi="Times New Roman" w:cs="Times New Roman"/>
          <w:sz w:val="24"/>
          <w:szCs w:val="24"/>
        </w:rPr>
        <w:t xml:space="preserve"> State Polytechnic, the findings may not be generalizable to students of other institutions with different socio-cultural backgrounds or media consumption patterns. Time constraints and resource limitations may also restrict the sample size and depth of data collection. </w:t>
      </w:r>
    </w:p>
    <w:p w:rsidR="009F0D0B" w:rsidRPr="007F4F8C" w:rsidRDefault="007F4F8C"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9F0D0B" w:rsidRPr="007F4F8C">
        <w:rPr>
          <w:rFonts w:ascii="Times New Roman" w:hAnsi="Times New Roman" w:cs="Times New Roman"/>
          <w:b/>
          <w:sz w:val="24"/>
          <w:szCs w:val="24"/>
        </w:rPr>
        <w:t>Definition of key terms</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Violent</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Violent refers to actions, behaviors, or content characterized by the use of physical force intended to harm, damage, or kill someone or something.</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Television</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Television is an electronic medium used for transmitting moving visual images and sound to a screen, typically for entertainment, information, and education purposes.</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Programme</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 programme refers to a scheduled broadcast of content on television or radio, designed to inform, entertain, or educate an audience. It includes various forms such as dramas, documentaries, news, talk shows, cartoons, and reality shows, structured within a specific time frame and often following a particular theme or storyline (Dominick, 2011).</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Undergraduate Student: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An undergraduate student is an individual enrolled in a post-secondary educational institution, such as a university or polytechnic, who is pursuing a diploma or first degree (such as a National Diploma, Higher National Diploma, or Bachelor's degree) and has not yet completed the requirements for graduation (Hornby, 2010).</w:t>
      </w:r>
      <w:r w:rsidRPr="009F0D0B">
        <w:rPr>
          <w:rFonts w:ascii="Times New Roman" w:hAnsi="Times New Roman" w:cs="Times New Roman"/>
          <w:sz w:val="24"/>
          <w:szCs w:val="24"/>
        </w:rPr>
        <w:br/>
      </w:r>
      <w:r w:rsidRPr="007F4F8C">
        <w:rPr>
          <w:rFonts w:ascii="Times New Roman" w:hAnsi="Times New Roman" w:cs="Times New Roman"/>
          <w:b/>
          <w:sz w:val="24"/>
          <w:szCs w:val="24"/>
        </w:rPr>
        <w:t>Student: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 student is an individual who is actively engaged in learning, typically within an educational institution such as a school, college, or university.</w:t>
      </w:r>
    </w:p>
    <w:p w:rsid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lastRenderedPageBreak/>
        <w:t xml:space="preserve">Violent Television </w:t>
      </w:r>
      <w:proofErr w:type="spellStart"/>
      <w:r w:rsidRPr="007F4F8C">
        <w:rPr>
          <w:rFonts w:ascii="Times New Roman" w:hAnsi="Times New Roman" w:cs="Times New Roman"/>
          <w:b/>
          <w:sz w:val="24"/>
          <w:szCs w:val="24"/>
        </w:rPr>
        <w:t>Programmes</w:t>
      </w:r>
      <w:proofErr w:type="spellEnd"/>
      <w:r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Television shows, series, movies, or animated content that depict acts of physical aggression, fighting, killing, or any form of harm against others, either as a main theme or as a recurrent element in the storyline.</w:t>
      </w: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7F4F8C" w:rsidRPr="0053140F" w:rsidRDefault="00F024E4" w:rsidP="00B7502C">
      <w:pPr>
        <w:pStyle w:val="NormalWeb"/>
        <w:shd w:val="clear" w:color="auto" w:fill="FFFFFF"/>
        <w:spacing w:after="0" w:line="360" w:lineRule="auto"/>
        <w:ind w:left="-360" w:right="-450" w:firstLine="720"/>
        <w:jc w:val="center"/>
        <w:rPr>
          <w:b/>
          <w:color w:val="000000" w:themeColor="text1"/>
        </w:rPr>
      </w:pPr>
      <w:r w:rsidRPr="0053140F">
        <w:rPr>
          <w:b/>
          <w:color w:val="000000" w:themeColor="text1"/>
        </w:rPr>
        <w:lastRenderedPageBreak/>
        <w:t>CHAPTER TWO</w:t>
      </w:r>
    </w:p>
    <w:p w:rsidR="007F4F8C" w:rsidRPr="0053140F" w:rsidRDefault="00F024E4" w:rsidP="00B7502C">
      <w:pPr>
        <w:pStyle w:val="NormalWeb"/>
        <w:shd w:val="clear" w:color="auto" w:fill="FFFFFF"/>
        <w:spacing w:after="0" w:line="360" w:lineRule="auto"/>
        <w:ind w:left="-360" w:right="-450" w:firstLine="720"/>
        <w:jc w:val="both"/>
        <w:rPr>
          <w:b/>
          <w:color w:val="000000" w:themeColor="text1"/>
        </w:rPr>
      </w:pPr>
      <w:r>
        <w:rPr>
          <w:b/>
          <w:color w:val="000000" w:themeColor="text1"/>
        </w:rPr>
        <w:t>2.0</w:t>
      </w:r>
      <w:r>
        <w:rPr>
          <w:b/>
          <w:color w:val="000000" w:themeColor="text1"/>
        </w:rPr>
        <w:tab/>
      </w:r>
      <w:r>
        <w:rPr>
          <w:b/>
          <w:color w:val="000000" w:themeColor="text1"/>
        </w:rPr>
        <w:tab/>
      </w:r>
      <w:r w:rsidRPr="0053140F">
        <w:rPr>
          <w:b/>
          <w:color w:val="000000" w:themeColor="text1"/>
        </w:rPr>
        <w:t>REVIEW OF RELATED LITERATURE</w:t>
      </w:r>
    </w:p>
    <w:p w:rsidR="007F4F8C" w:rsidRPr="0053140F" w:rsidRDefault="00F024E4" w:rsidP="00B7502C">
      <w:pPr>
        <w:pStyle w:val="NormalWeb"/>
        <w:shd w:val="clear" w:color="auto" w:fill="FFFFFF"/>
        <w:spacing w:after="0" w:line="360" w:lineRule="auto"/>
        <w:ind w:left="-360" w:right="-450" w:firstLine="720"/>
        <w:jc w:val="both"/>
        <w:rPr>
          <w:b/>
          <w:color w:val="000000" w:themeColor="text1"/>
        </w:rPr>
      </w:pPr>
      <w:r w:rsidRPr="0053140F">
        <w:rPr>
          <w:b/>
          <w:color w:val="000000" w:themeColor="text1"/>
        </w:rPr>
        <w:t>2.1</w:t>
      </w:r>
      <w:r w:rsidRPr="0053140F">
        <w:rPr>
          <w:b/>
          <w:color w:val="000000" w:themeColor="text1"/>
        </w:rPr>
        <w:tab/>
      </w:r>
      <w:r>
        <w:rPr>
          <w:b/>
          <w:color w:val="000000" w:themeColor="text1"/>
        </w:rPr>
        <w:tab/>
      </w:r>
      <w:r w:rsidRPr="0053140F">
        <w:rPr>
          <w:b/>
          <w:color w:val="000000" w:themeColor="text1"/>
        </w:rPr>
        <w:t>INTRODUCTION</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This chapter is a review of related studies on the topic “</w:t>
      </w:r>
      <w:r w:rsidRPr="00744D9A">
        <w:rPr>
          <w:color w:val="000000" w:themeColor="text1"/>
        </w:rPr>
        <w:t>The Portrayal of Violence in Nigerian Movies and Its Impact on Nigerian Students</w:t>
      </w:r>
      <w:r>
        <w:rPr>
          <w:color w:val="000000" w:themeColor="text1"/>
        </w:rPr>
        <w:t xml:space="preserve"> using the students of </w:t>
      </w:r>
      <w:proofErr w:type="spellStart"/>
      <w:r>
        <w:rPr>
          <w:color w:val="000000" w:themeColor="text1"/>
        </w:rPr>
        <w:t>Kwara</w:t>
      </w:r>
      <w:proofErr w:type="spellEnd"/>
      <w:r>
        <w:rPr>
          <w:color w:val="000000" w:themeColor="text1"/>
        </w:rPr>
        <w:t xml:space="preserve"> state polytechnic as a case study. </w:t>
      </w:r>
    </w:p>
    <w:p w:rsidR="007F4F8C" w:rsidRPr="00DC2BE8" w:rsidRDefault="00F024E4" w:rsidP="00B7502C">
      <w:pPr>
        <w:pStyle w:val="NormalWeb"/>
        <w:jc w:val="both"/>
        <w:rPr>
          <w:b/>
          <w:color w:val="000000" w:themeColor="text1"/>
        </w:rPr>
      </w:pPr>
      <w:r w:rsidRPr="00DC2BE8">
        <w:rPr>
          <w:b/>
          <w:color w:val="000000" w:themeColor="text1"/>
        </w:rPr>
        <w:t>2.2</w:t>
      </w:r>
      <w:r w:rsidRPr="00DC2BE8">
        <w:rPr>
          <w:b/>
          <w:color w:val="000000" w:themeColor="text1"/>
        </w:rPr>
        <w:tab/>
        <w:t xml:space="preserve">CONCEPTUAL REVIEW </w:t>
      </w:r>
    </w:p>
    <w:p w:rsidR="007F4F8C" w:rsidRDefault="007F4F8C" w:rsidP="00B7502C">
      <w:pPr>
        <w:spacing w:line="480" w:lineRule="auto"/>
        <w:jc w:val="both"/>
        <w:rPr>
          <w:rFonts w:ascii="Times New Roman" w:hAnsi="Times New Roman" w:cs="Times New Roman"/>
          <w:b/>
          <w:sz w:val="24"/>
          <w:szCs w:val="24"/>
        </w:rPr>
      </w:pPr>
      <w:r>
        <w:rPr>
          <w:b/>
          <w:color w:val="000000" w:themeColor="text1"/>
        </w:rPr>
        <w:t>2.2.1</w:t>
      </w:r>
      <w:r w:rsidRPr="0053140F">
        <w:rPr>
          <w:b/>
          <w:color w:val="000000" w:themeColor="text1"/>
        </w:rPr>
        <w:tab/>
      </w:r>
      <w:r w:rsidRPr="00D05D44">
        <w:rPr>
          <w:rFonts w:ascii="Times New Roman" w:hAnsi="Times New Roman" w:cs="Times New Roman"/>
          <w:b/>
          <w:sz w:val="24"/>
          <w:szCs w:val="24"/>
        </w:rPr>
        <w:t>Psycholo</w:t>
      </w:r>
      <w:r>
        <w:rPr>
          <w:rFonts w:ascii="Times New Roman" w:hAnsi="Times New Roman" w:cs="Times New Roman"/>
          <w:b/>
          <w:sz w:val="24"/>
          <w:szCs w:val="24"/>
        </w:rPr>
        <w:t>gical and Social Effects of Movie</w:t>
      </w:r>
      <w:r w:rsidRPr="00D05D44">
        <w:rPr>
          <w:rFonts w:ascii="Times New Roman" w:hAnsi="Times New Roman" w:cs="Times New Roman"/>
          <w:b/>
          <w:sz w:val="24"/>
          <w:szCs w:val="24"/>
        </w:rPr>
        <w:t xml:space="preserve">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physiological development issues, movie violence can also result in both negative psychological and social effects. There are many negative psychological consequences that can arise from movie violence. One main negative psychological consequence in adolescents is emotional desensitization. Se</w:t>
      </w:r>
      <w:r w:rsidRPr="00EA2C1E">
        <w:rPr>
          <w:rFonts w:ascii="Times New Roman" w:hAnsi="Times New Roman" w:cs="Times New Roman"/>
          <w:sz w:val="24"/>
          <w:szCs w:val="24"/>
        </w:rPr>
        <w:t>veral   studi</w:t>
      </w:r>
      <w:r>
        <w:rPr>
          <w:rFonts w:ascii="Times New Roman" w:hAnsi="Times New Roman" w:cs="Times New Roman"/>
          <w:sz w:val="24"/>
          <w:szCs w:val="24"/>
        </w:rPr>
        <w:t xml:space="preserve">es   suggest   that   emotional desensitization to televised violence occurs both in the </w:t>
      </w:r>
      <w:r w:rsidRPr="00EA2C1E">
        <w:rPr>
          <w:rFonts w:ascii="Times New Roman" w:hAnsi="Times New Roman" w:cs="Times New Roman"/>
          <w:sz w:val="24"/>
          <w:szCs w:val="24"/>
        </w:rPr>
        <w:t>short-term (e.g., over sever</w:t>
      </w:r>
      <w:r>
        <w:rPr>
          <w:rFonts w:ascii="Times New Roman" w:hAnsi="Times New Roman" w:cs="Times New Roman"/>
          <w:sz w:val="24"/>
          <w:szCs w:val="24"/>
        </w:rPr>
        <w:t xml:space="preserve">al viewing sessions) as well as long-term.  In one </w:t>
      </w:r>
      <w:r w:rsidRPr="00EA2C1E">
        <w:rPr>
          <w:rFonts w:ascii="Times New Roman" w:hAnsi="Times New Roman" w:cs="Times New Roman"/>
          <w:sz w:val="24"/>
          <w:szCs w:val="24"/>
        </w:rPr>
        <w:t>experiment</w:t>
      </w:r>
      <w:r>
        <w:rPr>
          <w:rFonts w:ascii="Times New Roman" w:hAnsi="Times New Roman" w:cs="Times New Roman"/>
          <w:sz w:val="24"/>
          <w:szCs w:val="24"/>
        </w:rPr>
        <w:t>al study, male college stu</w:t>
      </w:r>
      <w:r w:rsidRPr="00EA2C1E">
        <w:rPr>
          <w:rFonts w:ascii="Times New Roman" w:hAnsi="Times New Roman" w:cs="Times New Roman"/>
          <w:sz w:val="24"/>
          <w:szCs w:val="24"/>
        </w:rPr>
        <w:t xml:space="preserve">dents reported increased </w:t>
      </w:r>
      <w:r>
        <w:rPr>
          <w:rFonts w:ascii="Times New Roman" w:hAnsi="Times New Roman" w:cs="Times New Roman"/>
          <w:sz w:val="24"/>
          <w:szCs w:val="24"/>
        </w:rPr>
        <w:t xml:space="preserve">depressive and anxiety symptoms after watching a violent </w:t>
      </w:r>
      <w:r w:rsidRPr="00EA2C1E">
        <w:rPr>
          <w:rFonts w:ascii="Times New Roman" w:hAnsi="Times New Roman" w:cs="Times New Roman"/>
          <w:sz w:val="24"/>
          <w:szCs w:val="24"/>
        </w:rPr>
        <w:t>mov</w:t>
      </w:r>
      <w:r>
        <w:rPr>
          <w:rFonts w:ascii="Times New Roman" w:hAnsi="Times New Roman" w:cs="Times New Roman"/>
          <w:sz w:val="24"/>
          <w:szCs w:val="24"/>
        </w:rPr>
        <w:t xml:space="preserve">ie, but these negative emotional reactions diminished </w:t>
      </w:r>
      <w:r w:rsidRPr="00EA2C1E">
        <w:rPr>
          <w:rFonts w:ascii="Times New Roman" w:hAnsi="Times New Roman" w:cs="Times New Roman"/>
          <w:sz w:val="24"/>
          <w:szCs w:val="24"/>
        </w:rPr>
        <w:t>aft</w:t>
      </w:r>
      <w:r>
        <w:rPr>
          <w:rFonts w:ascii="Times New Roman" w:hAnsi="Times New Roman" w:cs="Times New Roman"/>
          <w:sz w:val="24"/>
          <w:szCs w:val="24"/>
        </w:rPr>
        <w:t xml:space="preserve">er several days of repeated </w:t>
      </w:r>
      <w:r w:rsidRPr="00EA2C1E">
        <w:rPr>
          <w:rFonts w:ascii="Times New Roman" w:hAnsi="Times New Roman" w:cs="Times New Roman"/>
          <w:sz w:val="24"/>
          <w:szCs w:val="24"/>
        </w:rPr>
        <w:t>exposure</w:t>
      </w:r>
      <w:r>
        <w:rPr>
          <w:rFonts w:ascii="Times New Roman" w:hAnsi="Times New Roman" w:cs="Times New Roman"/>
          <w:sz w:val="24"/>
          <w:szCs w:val="24"/>
        </w:rPr>
        <w:t xml:space="preserve"> to violent movies (Linz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al.1988); females were </w:t>
      </w:r>
      <w:r w:rsidRPr="00EA2C1E">
        <w:rPr>
          <w:rFonts w:ascii="Times New Roman" w:hAnsi="Times New Roman" w:cs="Times New Roman"/>
          <w:sz w:val="24"/>
          <w:szCs w:val="24"/>
        </w:rPr>
        <w:t>not included in this study. S</w:t>
      </w:r>
      <w:r>
        <w:rPr>
          <w:rFonts w:ascii="Times New Roman" w:hAnsi="Times New Roman" w:cs="Times New Roman"/>
          <w:sz w:val="24"/>
          <w:szCs w:val="24"/>
        </w:rPr>
        <w:t xml:space="preserve">imilarly, children (8–12 years) who frequently watched </w:t>
      </w:r>
      <w:r w:rsidRPr="00EA2C1E">
        <w:rPr>
          <w:rFonts w:ascii="Times New Roman" w:hAnsi="Times New Roman" w:cs="Times New Roman"/>
          <w:sz w:val="24"/>
          <w:szCs w:val="24"/>
        </w:rPr>
        <w:t>tele</w:t>
      </w:r>
      <w:r>
        <w:rPr>
          <w:rFonts w:ascii="Times New Roman" w:hAnsi="Times New Roman" w:cs="Times New Roman"/>
          <w:sz w:val="24"/>
          <w:szCs w:val="24"/>
        </w:rPr>
        <w:t xml:space="preserve">vision reported feeling less frightened </w:t>
      </w:r>
      <w:r w:rsidRPr="00EA2C1E">
        <w:rPr>
          <w:rFonts w:ascii="Times New Roman" w:hAnsi="Times New Roman" w:cs="Times New Roman"/>
          <w:sz w:val="24"/>
          <w:szCs w:val="24"/>
        </w:rPr>
        <w:t>and worried abo</w:t>
      </w:r>
      <w:r>
        <w:rPr>
          <w:rFonts w:ascii="Times New Roman" w:hAnsi="Times New Roman" w:cs="Times New Roman"/>
          <w:sz w:val="24"/>
          <w:szCs w:val="24"/>
        </w:rPr>
        <w:t xml:space="preserve">ut television violence (van der </w:t>
      </w:r>
      <w:proofErr w:type="spellStart"/>
      <w:r>
        <w:rPr>
          <w:rFonts w:ascii="Times New Roman" w:hAnsi="Times New Roman" w:cs="Times New Roman"/>
          <w:sz w:val="24"/>
          <w:szCs w:val="24"/>
        </w:rPr>
        <w:t>Molen</w:t>
      </w:r>
      <w:proofErr w:type="spellEnd"/>
      <w:r>
        <w:rPr>
          <w:rFonts w:ascii="Times New Roman" w:hAnsi="Times New Roman" w:cs="Times New Roman"/>
          <w:sz w:val="24"/>
          <w:szCs w:val="24"/>
        </w:rPr>
        <w:t xml:space="preserve"> and Bushman 2008</w:t>
      </w:r>
      <w:r w:rsidRPr="00EA2C1E">
        <w:rPr>
          <w:rFonts w:ascii="Times New Roman" w:hAnsi="Times New Roman" w:cs="Times New Roman"/>
          <w:sz w:val="24"/>
          <w:szCs w:val="24"/>
        </w:rPr>
        <w:t>)</w:t>
      </w:r>
      <w:r>
        <w:rPr>
          <w:rFonts w:ascii="Times New Roman" w:hAnsi="Times New Roman" w:cs="Times New Roman"/>
          <w:sz w:val="24"/>
          <w:szCs w:val="24"/>
        </w:rPr>
        <w:t xml:space="preserve">, which could reflect long-term </w:t>
      </w:r>
      <w:r w:rsidRPr="00EA2C1E">
        <w:rPr>
          <w:rFonts w:ascii="Times New Roman" w:hAnsi="Times New Roman" w:cs="Times New Roman"/>
          <w:sz w:val="24"/>
          <w:szCs w:val="24"/>
        </w:rPr>
        <w:lastRenderedPageBreak/>
        <w:t xml:space="preserve">emotional </w:t>
      </w:r>
      <w:r>
        <w:rPr>
          <w:rFonts w:ascii="Times New Roman" w:hAnsi="Times New Roman" w:cs="Times New Roman"/>
          <w:sz w:val="24"/>
          <w:szCs w:val="24"/>
        </w:rPr>
        <w:t xml:space="preserve">desensitization </w:t>
      </w:r>
      <w:r w:rsidRPr="00130FDF">
        <w:rPr>
          <w:rFonts w:ascii="Times New Roman" w:hAnsi="Times New Roman" w:cs="Times New Roman"/>
          <w:sz w:val="24"/>
          <w:szCs w:val="24"/>
        </w:rPr>
        <w:t>is more likely to occur among younger adolescents who may have fewer coping resources</w:t>
      </w:r>
      <w:r>
        <w:rPr>
          <w:rFonts w:ascii="Times New Roman" w:hAnsi="Times New Roman" w:cs="Times New Roman"/>
          <w:sz w:val="24"/>
          <w:szCs w:val="24"/>
        </w:rPr>
        <w:t xml:space="preserve"> and also lack of empathy</w:t>
      </w:r>
      <w:r w:rsidRPr="00130FDF">
        <w:rPr>
          <w:rFonts w:ascii="Times New Roman" w:hAnsi="Times New Roman" w:cs="Times New Roman"/>
          <w:sz w:val="24"/>
          <w:szCs w:val="24"/>
        </w:rPr>
        <w:t>.</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there has also been a link between lack of empathy and exposure to violence. </w:t>
      </w:r>
      <w:r w:rsidRPr="00CE590B">
        <w:rPr>
          <w:rFonts w:ascii="Times New Roman" w:hAnsi="Times New Roman" w:cs="Times New Roman"/>
          <w:sz w:val="24"/>
          <w:szCs w:val="24"/>
        </w:rPr>
        <w:t>Empathy refers to individuals’ ability to understand the</w:t>
      </w:r>
      <w:r>
        <w:rPr>
          <w:rFonts w:ascii="Times New Roman" w:hAnsi="Times New Roman" w:cs="Times New Roman"/>
          <w:sz w:val="24"/>
          <w:szCs w:val="24"/>
        </w:rPr>
        <w:t xml:space="preserve"> </w:t>
      </w:r>
      <w:r w:rsidRPr="00CE590B">
        <w:rPr>
          <w:rFonts w:ascii="Times New Roman" w:hAnsi="Times New Roman" w:cs="Times New Roman"/>
          <w:sz w:val="24"/>
          <w:szCs w:val="24"/>
        </w:rPr>
        <w:t>mental states of others and includes both cognitive and</w:t>
      </w:r>
      <w:r>
        <w:rPr>
          <w:rFonts w:ascii="Times New Roman" w:hAnsi="Times New Roman" w:cs="Times New Roman"/>
          <w:sz w:val="24"/>
          <w:szCs w:val="24"/>
        </w:rPr>
        <w:t xml:space="preserve"> </w:t>
      </w:r>
      <w:r w:rsidRPr="00CE590B">
        <w:rPr>
          <w:rFonts w:ascii="Times New Roman" w:hAnsi="Times New Roman" w:cs="Times New Roman"/>
          <w:sz w:val="24"/>
          <w:szCs w:val="24"/>
        </w:rPr>
        <w:t>emotional processes. The cognitive dimension of empathy</w:t>
      </w:r>
      <w:r>
        <w:rPr>
          <w:rFonts w:ascii="Times New Roman" w:hAnsi="Times New Roman" w:cs="Times New Roman"/>
          <w:sz w:val="24"/>
          <w:szCs w:val="24"/>
        </w:rPr>
        <w:t xml:space="preserve"> </w:t>
      </w:r>
      <w:r w:rsidRPr="00CE590B">
        <w:rPr>
          <w:rFonts w:ascii="Times New Roman" w:hAnsi="Times New Roman" w:cs="Times New Roman"/>
          <w:sz w:val="24"/>
          <w:szCs w:val="24"/>
        </w:rPr>
        <w:t>centers on understanding of others’ behavior and emotions</w:t>
      </w:r>
      <w:r>
        <w:rPr>
          <w:rFonts w:ascii="Times New Roman" w:hAnsi="Times New Roman" w:cs="Times New Roman"/>
          <w:sz w:val="24"/>
          <w:szCs w:val="24"/>
        </w:rPr>
        <w:t xml:space="preserve"> </w:t>
      </w:r>
      <w:r w:rsidRPr="00CE590B">
        <w:rPr>
          <w:rFonts w:ascii="Times New Roman" w:hAnsi="Times New Roman" w:cs="Times New Roman"/>
          <w:sz w:val="24"/>
          <w:szCs w:val="24"/>
        </w:rPr>
        <w:t>(i.e., perspective taking); the emotional dimension refers to</w:t>
      </w:r>
      <w:r>
        <w:rPr>
          <w:rFonts w:ascii="Times New Roman" w:hAnsi="Times New Roman" w:cs="Times New Roman"/>
          <w:sz w:val="24"/>
          <w:szCs w:val="24"/>
        </w:rPr>
        <w:t xml:space="preserve"> </w:t>
      </w:r>
      <w:r w:rsidRPr="00CE590B">
        <w:rPr>
          <w:rFonts w:ascii="Times New Roman" w:hAnsi="Times New Roman" w:cs="Times New Roman"/>
          <w:sz w:val="24"/>
          <w:szCs w:val="24"/>
        </w:rPr>
        <w:t>one’s ability to experience others’ emotional states (i.e.,</w:t>
      </w:r>
      <w:r>
        <w:rPr>
          <w:rFonts w:ascii="Times New Roman" w:hAnsi="Times New Roman" w:cs="Times New Roman"/>
          <w:sz w:val="24"/>
          <w:szCs w:val="24"/>
        </w:rPr>
        <w:t xml:space="preserve"> </w:t>
      </w:r>
      <w:r w:rsidRPr="00CE590B">
        <w:rPr>
          <w:rFonts w:ascii="Times New Roman" w:hAnsi="Times New Roman" w:cs="Times New Roman"/>
          <w:sz w:val="24"/>
          <w:szCs w:val="24"/>
        </w:rPr>
        <w:t>emotional empathy) (Smith</w:t>
      </w:r>
      <w:r>
        <w:rPr>
          <w:rFonts w:ascii="Times New Roman" w:hAnsi="Times New Roman" w:cs="Times New Roman"/>
          <w:sz w:val="24"/>
          <w:szCs w:val="24"/>
        </w:rPr>
        <w:t xml:space="preserve">, </w:t>
      </w:r>
      <w:r w:rsidRPr="00CE590B">
        <w:rPr>
          <w:rFonts w:ascii="Times New Roman" w:hAnsi="Times New Roman" w:cs="Times New Roman"/>
          <w:sz w:val="24"/>
          <w:szCs w:val="24"/>
        </w:rPr>
        <w:t>2006).</w:t>
      </w:r>
      <w:r>
        <w:rPr>
          <w:rFonts w:ascii="Times New Roman" w:hAnsi="Times New Roman" w:cs="Times New Roman"/>
          <w:sz w:val="24"/>
          <w:szCs w:val="24"/>
        </w:rPr>
        <w:t xml:space="preserve"> Thus, empathy is necessary for adolescence as it can prevent aggressive behavior in adolescents.  R</w:t>
      </w:r>
      <w:r w:rsidRPr="00BF1F6C">
        <w:rPr>
          <w:rFonts w:ascii="Times New Roman" w:hAnsi="Times New Roman" w:cs="Times New Roman"/>
          <w:sz w:val="24"/>
          <w:szCs w:val="24"/>
        </w:rPr>
        <w:t>esults</w:t>
      </w:r>
      <w:r>
        <w:rPr>
          <w:rFonts w:ascii="Times New Roman" w:hAnsi="Times New Roman" w:cs="Times New Roman"/>
          <w:sz w:val="24"/>
          <w:szCs w:val="24"/>
        </w:rPr>
        <w:t xml:space="preserve"> strongly</w:t>
      </w:r>
      <w:r w:rsidRPr="00BF1F6C">
        <w:rPr>
          <w:rFonts w:ascii="Times New Roman" w:hAnsi="Times New Roman" w:cs="Times New Roman"/>
          <w:sz w:val="24"/>
          <w:szCs w:val="24"/>
        </w:rPr>
        <w:t xml:space="preserve"> suggest a strong, positive relationship between empathy and lower rates of interpersonal aggression and a strong positive relationship between empathy and higher rates of behavior compliance. </w:t>
      </w:r>
      <w:r>
        <w:rPr>
          <w:rFonts w:ascii="Times New Roman" w:hAnsi="Times New Roman" w:cs="Times New Roman"/>
          <w:sz w:val="24"/>
          <w:szCs w:val="24"/>
        </w:rPr>
        <w:t>Unfortunately, s</w:t>
      </w:r>
      <w:r w:rsidRPr="00130FDF">
        <w:rPr>
          <w:rFonts w:ascii="Times New Roman" w:hAnsi="Times New Roman" w:cs="Times New Roman"/>
          <w:sz w:val="24"/>
          <w:szCs w:val="24"/>
        </w:rPr>
        <w:t>tronger   evidence   link</w:t>
      </w:r>
      <w:r>
        <w:rPr>
          <w:rFonts w:ascii="Times New Roman" w:hAnsi="Times New Roman" w:cs="Times New Roman"/>
          <w:sz w:val="24"/>
          <w:szCs w:val="24"/>
        </w:rPr>
        <w:t xml:space="preserve">s   diminished empathy with exposure to movie violence. Viewing sexually </w:t>
      </w:r>
      <w:r w:rsidRPr="00130FDF">
        <w:rPr>
          <w:rFonts w:ascii="Times New Roman" w:hAnsi="Times New Roman" w:cs="Times New Roman"/>
          <w:sz w:val="24"/>
          <w:szCs w:val="24"/>
        </w:rPr>
        <w:t>violent</w:t>
      </w:r>
      <w:r>
        <w:rPr>
          <w:rFonts w:ascii="Times New Roman" w:hAnsi="Times New Roman" w:cs="Times New Roman"/>
          <w:sz w:val="24"/>
          <w:szCs w:val="24"/>
        </w:rPr>
        <w:t xml:space="preserve"> </w:t>
      </w:r>
      <w:r w:rsidRPr="00130FDF">
        <w:rPr>
          <w:rFonts w:ascii="Times New Roman" w:hAnsi="Times New Roman" w:cs="Times New Roman"/>
          <w:sz w:val="24"/>
          <w:szCs w:val="24"/>
        </w:rPr>
        <w:t>movies led to less empathy for victims of violence several</w:t>
      </w:r>
      <w:r>
        <w:rPr>
          <w:rFonts w:ascii="Times New Roman" w:hAnsi="Times New Roman" w:cs="Times New Roman"/>
          <w:sz w:val="24"/>
          <w:szCs w:val="24"/>
        </w:rPr>
        <w:t xml:space="preserve"> days later in experimental </w:t>
      </w:r>
      <w:r w:rsidRPr="00130FDF">
        <w:rPr>
          <w:rFonts w:ascii="Times New Roman" w:hAnsi="Times New Roman" w:cs="Times New Roman"/>
          <w:sz w:val="24"/>
          <w:szCs w:val="24"/>
        </w:rPr>
        <w:t>st</w:t>
      </w:r>
      <w:r>
        <w:rPr>
          <w:rFonts w:ascii="Times New Roman" w:hAnsi="Times New Roman" w:cs="Times New Roman"/>
          <w:sz w:val="24"/>
          <w:szCs w:val="24"/>
        </w:rPr>
        <w:t xml:space="preserve">udies with male college students </w:t>
      </w:r>
      <w:r w:rsidRPr="00130FDF">
        <w:rPr>
          <w:rFonts w:ascii="Times New Roman" w:hAnsi="Times New Roman" w:cs="Times New Roman"/>
          <w:sz w:val="24"/>
          <w:szCs w:val="24"/>
        </w:rPr>
        <w:t xml:space="preserve">(Linz </w:t>
      </w:r>
      <w:r>
        <w:rPr>
          <w:rFonts w:ascii="Times New Roman" w:hAnsi="Times New Roman" w:cs="Times New Roman"/>
          <w:sz w:val="24"/>
          <w:szCs w:val="24"/>
        </w:rPr>
        <w:t>et</w:t>
      </w:r>
      <w:r w:rsidRPr="00130FDF">
        <w:rPr>
          <w:rFonts w:ascii="Times New Roman" w:hAnsi="Times New Roman" w:cs="Times New Roman"/>
          <w:sz w:val="24"/>
          <w:szCs w:val="24"/>
        </w:rPr>
        <w:t xml:space="preserve"> al.1988</w:t>
      </w:r>
      <w:r>
        <w:rPr>
          <w:rFonts w:ascii="Times New Roman" w:hAnsi="Times New Roman" w:cs="Times New Roman"/>
          <w:sz w:val="24"/>
          <w:szCs w:val="24"/>
        </w:rPr>
        <w:t xml:space="preserve">; </w:t>
      </w:r>
      <w:r w:rsidRPr="00130FDF">
        <w:rPr>
          <w:rFonts w:ascii="Times New Roman" w:hAnsi="Times New Roman" w:cs="Times New Roman"/>
          <w:sz w:val="24"/>
          <w:szCs w:val="24"/>
        </w:rPr>
        <w:t xml:space="preserve">Mullin </w:t>
      </w:r>
      <w:r>
        <w:rPr>
          <w:rFonts w:ascii="Times New Roman" w:hAnsi="Times New Roman" w:cs="Times New Roman"/>
          <w:sz w:val="24"/>
          <w:szCs w:val="24"/>
        </w:rPr>
        <w:t xml:space="preserve">and </w:t>
      </w:r>
      <w:r w:rsidRPr="00130FDF">
        <w:rPr>
          <w:rFonts w:ascii="Times New Roman" w:hAnsi="Times New Roman" w:cs="Times New Roman"/>
          <w:sz w:val="24"/>
          <w:szCs w:val="24"/>
        </w:rPr>
        <w:t>Linz</w:t>
      </w:r>
      <w:r>
        <w:rPr>
          <w:rFonts w:ascii="Times New Roman" w:hAnsi="Times New Roman" w:cs="Times New Roman"/>
          <w:sz w:val="24"/>
          <w:szCs w:val="24"/>
        </w:rPr>
        <w:t xml:space="preserve"> </w:t>
      </w:r>
      <w:r w:rsidRPr="00130FDF">
        <w:rPr>
          <w:rFonts w:ascii="Times New Roman" w:hAnsi="Times New Roman" w:cs="Times New Roman"/>
          <w:sz w:val="24"/>
          <w:szCs w:val="24"/>
        </w:rPr>
        <w:t>1995</w:t>
      </w:r>
      <w:r>
        <w:rPr>
          <w:rFonts w:ascii="Times New Roman" w:hAnsi="Times New Roman" w:cs="Times New Roman"/>
          <w:sz w:val="24"/>
          <w:szCs w:val="24"/>
        </w:rPr>
        <w:t xml:space="preserve">).  Longer </w:t>
      </w:r>
      <w:r w:rsidRPr="00130FDF">
        <w:rPr>
          <w:rFonts w:ascii="Times New Roman" w:hAnsi="Times New Roman" w:cs="Times New Roman"/>
          <w:sz w:val="24"/>
          <w:szCs w:val="24"/>
        </w:rPr>
        <w:t>term effects have also been suggested, with 12–14-year old</w:t>
      </w:r>
      <w:r>
        <w:rPr>
          <w:rFonts w:ascii="Times New Roman" w:hAnsi="Times New Roman" w:cs="Times New Roman"/>
          <w:sz w:val="24"/>
          <w:szCs w:val="24"/>
        </w:rPr>
        <w:t xml:space="preserve"> adolescents </w:t>
      </w:r>
      <w:r w:rsidRPr="00130FDF">
        <w:rPr>
          <w:rFonts w:ascii="Times New Roman" w:hAnsi="Times New Roman" w:cs="Times New Roman"/>
          <w:sz w:val="24"/>
          <w:szCs w:val="24"/>
        </w:rPr>
        <w:t>‘exposure</w:t>
      </w:r>
      <w:r>
        <w:rPr>
          <w:rFonts w:ascii="Times New Roman" w:hAnsi="Times New Roman" w:cs="Times New Roman"/>
          <w:sz w:val="24"/>
          <w:szCs w:val="24"/>
        </w:rPr>
        <w:t xml:space="preserve"> </w:t>
      </w:r>
      <w:r w:rsidRPr="00130FDF">
        <w:rPr>
          <w:rFonts w:ascii="Times New Roman" w:hAnsi="Times New Roman" w:cs="Times New Roman"/>
          <w:sz w:val="24"/>
          <w:szCs w:val="24"/>
        </w:rPr>
        <w:t>to media violence</w:t>
      </w:r>
      <w:r>
        <w:rPr>
          <w:rFonts w:ascii="Times New Roman" w:hAnsi="Times New Roman" w:cs="Times New Roman"/>
          <w:sz w:val="24"/>
          <w:szCs w:val="24"/>
        </w:rPr>
        <w:t xml:space="preserve"> predicting </w:t>
      </w:r>
      <w:r w:rsidRPr="00130FDF">
        <w:rPr>
          <w:rFonts w:ascii="Times New Roman" w:hAnsi="Times New Roman" w:cs="Times New Roman"/>
          <w:sz w:val="24"/>
          <w:szCs w:val="24"/>
        </w:rPr>
        <w:t>lower</w:t>
      </w:r>
      <w:r>
        <w:rPr>
          <w:rFonts w:ascii="Times New Roman" w:hAnsi="Times New Roman" w:cs="Times New Roman"/>
          <w:sz w:val="24"/>
          <w:szCs w:val="24"/>
        </w:rPr>
        <w:t xml:space="preserve"> </w:t>
      </w:r>
      <w:r w:rsidRPr="00130FDF">
        <w:rPr>
          <w:rFonts w:ascii="Times New Roman" w:hAnsi="Times New Roman" w:cs="Times New Roman"/>
          <w:sz w:val="24"/>
          <w:szCs w:val="24"/>
        </w:rPr>
        <w:t>le</w:t>
      </w:r>
      <w:r>
        <w:rPr>
          <w:rFonts w:ascii="Times New Roman" w:hAnsi="Times New Roman" w:cs="Times New Roman"/>
          <w:sz w:val="24"/>
          <w:szCs w:val="24"/>
        </w:rPr>
        <w:t xml:space="preserve">vels of empathy 1 year </w:t>
      </w:r>
      <w:r w:rsidRPr="00130FDF">
        <w:rPr>
          <w:rFonts w:ascii="Times New Roman" w:hAnsi="Times New Roman" w:cs="Times New Roman"/>
          <w:sz w:val="24"/>
          <w:szCs w:val="24"/>
        </w:rPr>
        <w:t>later (</w:t>
      </w:r>
      <w:proofErr w:type="spellStart"/>
      <w:r w:rsidRPr="00130FDF">
        <w:rPr>
          <w:rFonts w:ascii="Times New Roman" w:hAnsi="Times New Roman" w:cs="Times New Roman"/>
          <w:sz w:val="24"/>
          <w:szCs w:val="24"/>
        </w:rPr>
        <w:t>Krahe</w:t>
      </w:r>
      <w:proofErr w:type="spellEnd"/>
      <w:r>
        <w:rPr>
          <w:rFonts w:ascii="Times New Roman" w:hAnsi="Times New Roman" w:cs="Times New Roman"/>
          <w:sz w:val="24"/>
          <w:szCs w:val="24"/>
        </w:rPr>
        <w:t xml:space="preserve"> and </w:t>
      </w:r>
      <w:r w:rsidRPr="00130FDF">
        <w:rPr>
          <w:rFonts w:ascii="Times New Roman" w:hAnsi="Times New Roman" w:cs="Times New Roman"/>
          <w:sz w:val="24"/>
          <w:szCs w:val="24"/>
        </w:rPr>
        <w:t>Moller</w:t>
      </w:r>
      <w:r>
        <w:rPr>
          <w:rFonts w:ascii="Times New Roman" w:hAnsi="Times New Roman" w:cs="Times New Roman"/>
          <w:sz w:val="24"/>
          <w:szCs w:val="24"/>
        </w:rPr>
        <w:t xml:space="preserve">, </w:t>
      </w:r>
      <w:r w:rsidRPr="00130FDF">
        <w:rPr>
          <w:rFonts w:ascii="Times New Roman" w:hAnsi="Times New Roman" w:cs="Times New Roman"/>
          <w:sz w:val="24"/>
          <w:szCs w:val="24"/>
        </w:rPr>
        <w:t>2010).</w:t>
      </w:r>
      <w:r>
        <w:rPr>
          <w:rFonts w:ascii="Times New Roman" w:hAnsi="Times New Roman" w:cs="Times New Roman"/>
          <w:sz w:val="24"/>
          <w:szCs w:val="24"/>
        </w:rPr>
        <w:t xml:space="preserve"> </w:t>
      </w:r>
      <w:r w:rsidRPr="00130FDF">
        <w:rPr>
          <w:rFonts w:ascii="Times New Roman" w:hAnsi="Times New Roman" w:cs="Times New Roman"/>
          <w:sz w:val="24"/>
          <w:szCs w:val="24"/>
        </w:rPr>
        <w:t>Experimental and field stu</w:t>
      </w:r>
      <w:r>
        <w:rPr>
          <w:rFonts w:ascii="Times New Roman" w:hAnsi="Times New Roman" w:cs="Times New Roman"/>
          <w:sz w:val="24"/>
          <w:szCs w:val="24"/>
        </w:rPr>
        <w:t>dies also documented less help</w:t>
      </w:r>
      <w:r w:rsidRPr="00130FDF">
        <w:rPr>
          <w:rFonts w:ascii="Times New Roman" w:hAnsi="Times New Roman" w:cs="Times New Roman"/>
          <w:sz w:val="24"/>
          <w:szCs w:val="24"/>
        </w:rPr>
        <w:t>ing behavior following exposure to movie violence, which</w:t>
      </w:r>
      <w:r>
        <w:rPr>
          <w:rFonts w:ascii="Times New Roman" w:hAnsi="Times New Roman" w:cs="Times New Roman"/>
          <w:sz w:val="24"/>
          <w:szCs w:val="24"/>
        </w:rPr>
        <w:t xml:space="preserve"> could reflect decreased </w:t>
      </w:r>
      <w:r w:rsidRPr="00130FDF">
        <w:rPr>
          <w:rFonts w:ascii="Times New Roman" w:hAnsi="Times New Roman" w:cs="Times New Roman"/>
          <w:sz w:val="24"/>
          <w:szCs w:val="24"/>
        </w:rPr>
        <w:t>empathy (</w:t>
      </w:r>
      <w:r>
        <w:rPr>
          <w:rFonts w:ascii="Times New Roman" w:hAnsi="Times New Roman" w:cs="Times New Roman"/>
          <w:sz w:val="24"/>
          <w:szCs w:val="24"/>
        </w:rPr>
        <w:t xml:space="preserve">although </w:t>
      </w:r>
      <w:r w:rsidRPr="00130FDF">
        <w:rPr>
          <w:rFonts w:ascii="Times New Roman" w:hAnsi="Times New Roman" w:cs="Times New Roman"/>
          <w:sz w:val="24"/>
          <w:szCs w:val="24"/>
        </w:rPr>
        <w:t>empathy was</w:t>
      </w:r>
      <w:r>
        <w:rPr>
          <w:rFonts w:ascii="Times New Roman" w:hAnsi="Times New Roman" w:cs="Times New Roman"/>
          <w:sz w:val="24"/>
          <w:szCs w:val="24"/>
        </w:rPr>
        <w:t xml:space="preserve"> </w:t>
      </w:r>
      <w:r w:rsidRPr="00130FDF">
        <w:rPr>
          <w:rFonts w:ascii="Times New Roman" w:hAnsi="Times New Roman" w:cs="Times New Roman"/>
          <w:sz w:val="24"/>
          <w:szCs w:val="24"/>
        </w:rPr>
        <w:t>not measured directly in the</w:t>
      </w:r>
      <w:r>
        <w:rPr>
          <w:rFonts w:ascii="Times New Roman" w:hAnsi="Times New Roman" w:cs="Times New Roman"/>
          <w:sz w:val="24"/>
          <w:szCs w:val="24"/>
        </w:rPr>
        <w:t xml:space="preserve">se studies). For instance, 9–11 year old </w:t>
      </w:r>
      <w:r w:rsidRPr="00130FDF">
        <w:rPr>
          <w:rFonts w:ascii="Times New Roman" w:hAnsi="Times New Roman" w:cs="Times New Roman"/>
          <w:sz w:val="24"/>
          <w:szCs w:val="24"/>
        </w:rPr>
        <w:t>children randomly assigned</w:t>
      </w:r>
      <w:r>
        <w:rPr>
          <w:rFonts w:ascii="Times New Roman" w:hAnsi="Times New Roman" w:cs="Times New Roman"/>
          <w:sz w:val="24"/>
          <w:szCs w:val="24"/>
        </w:rPr>
        <w:t xml:space="preserve"> </w:t>
      </w:r>
      <w:r w:rsidRPr="00130FDF">
        <w:rPr>
          <w:rFonts w:ascii="Times New Roman" w:hAnsi="Times New Roman" w:cs="Times New Roman"/>
          <w:sz w:val="24"/>
          <w:szCs w:val="24"/>
        </w:rPr>
        <w:t>to watch a violent</w:t>
      </w:r>
      <w:r>
        <w:rPr>
          <w:rFonts w:ascii="Times New Roman" w:hAnsi="Times New Roman" w:cs="Times New Roman"/>
          <w:sz w:val="24"/>
          <w:szCs w:val="24"/>
        </w:rPr>
        <w:t xml:space="preserve"> </w:t>
      </w:r>
      <w:r w:rsidRPr="00130FDF">
        <w:rPr>
          <w:rFonts w:ascii="Times New Roman" w:hAnsi="Times New Roman" w:cs="Times New Roman"/>
          <w:sz w:val="24"/>
          <w:szCs w:val="24"/>
        </w:rPr>
        <w:t>video took longer to seek help for a (staged) fight among</w:t>
      </w:r>
      <w:r>
        <w:rPr>
          <w:rFonts w:ascii="Times New Roman" w:hAnsi="Times New Roman" w:cs="Times New Roman"/>
          <w:sz w:val="24"/>
          <w:szCs w:val="24"/>
        </w:rPr>
        <w:t xml:space="preserve"> other children, compared </w:t>
      </w:r>
      <w:r w:rsidRPr="00130FDF">
        <w:rPr>
          <w:rFonts w:ascii="Times New Roman" w:hAnsi="Times New Roman" w:cs="Times New Roman"/>
          <w:sz w:val="24"/>
          <w:szCs w:val="24"/>
        </w:rPr>
        <w:t>to</w:t>
      </w:r>
      <w:r>
        <w:rPr>
          <w:rFonts w:ascii="Times New Roman" w:hAnsi="Times New Roman" w:cs="Times New Roman"/>
          <w:sz w:val="24"/>
          <w:szCs w:val="24"/>
        </w:rPr>
        <w:t xml:space="preserve"> peers watching a nonviolent </w:t>
      </w:r>
      <w:proofErr w:type="gramStart"/>
      <w:r w:rsidRPr="00130FDF">
        <w:rPr>
          <w:rFonts w:ascii="Times New Roman" w:hAnsi="Times New Roman" w:cs="Times New Roman"/>
          <w:sz w:val="24"/>
          <w:szCs w:val="24"/>
        </w:rPr>
        <w:t>video  (</w:t>
      </w:r>
      <w:proofErr w:type="spellStart"/>
      <w:proofErr w:type="gramEnd"/>
      <w:r w:rsidRPr="00130FDF">
        <w:rPr>
          <w:rFonts w:ascii="Times New Roman" w:hAnsi="Times New Roman" w:cs="Times New Roman"/>
          <w:sz w:val="24"/>
          <w:szCs w:val="24"/>
        </w:rPr>
        <w:t>Drabman</w:t>
      </w:r>
      <w:proofErr w:type="spellEnd"/>
      <w:r w:rsidRPr="00130FDF">
        <w:rPr>
          <w:rFonts w:ascii="Times New Roman" w:hAnsi="Times New Roman" w:cs="Times New Roman"/>
          <w:sz w:val="24"/>
          <w:szCs w:val="24"/>
        </w:rPr>
        <w:t xml:space="preserve">  and  Thomas</w:t>
      </w:r>
      <w:r>
        <w:rPr>
          <w:rFonts w:ascii="Times New Roman" w:hAnsi="Times New Roman" w:cs="Times New Roman"/>
          <w:sz w:val="24"/>
          <w:szCs w:val="24"/>
        </w:rPr>
        <w:t>,</w:t>
      </w:r>
      <w:r w:rsidRPr="00130FDF">
        <w:rPr>
          <w:rFonts w:ascii="Times New Roman" w:hAnsi="Times New Roman" w:cs="Times New Roman"/>
          <w:sz w:val="24"/>
          <w:szCs w:val="24"/>
        </w:rPr>
        <w:t xml:space="preserve">1976;  </w:t>
      </w:r>
      <w:proofErr w:type="spellStart"/>
      <w:r w:rsidRPr="00130FDF">
        <w:rPr>
          <w:rFonts w:ascii="Times New Roman" w:hAnsi="Times New Roman" w:cs="Times New Roman"/>
          <w:sz w:val="24"/>
          <w:szCs w:val="24"/>
        </w:rPr>
        <w:t>Molitor</w:t>
      </w:r>
      <w:proofErr w:type="spellEnd"/>
      <w:r w:rsidRPr="00130FDF">
        <w:rPr>
          <w:rFonts w:ascii="Times New Roman" w:hAnsi="Times New Roman" w:cs="Times New Roman"/>
          <w:sz w:val="24"/>
          <w:szCs w:val="24"/>
        </w:rPr>
        <w:t xml:space="preserve">  and  Hirsch1994). Similarly, adults who just watched </w:t>
      </w:r>
      <w:r w:rsidRPr="00130FDF">
        <w:rPr>
          <w:rFonts w:ascii="Times New Roman" w:hAnsi="Times New Roman" w:cs="Times New Roman"/>
          <w:sz w:val="24"/>
          <w:szCs w:val="24"/>
        </w:rPr>
        <w:lastRenderedPageBreak/>
        <w:t>a violent film at</w:t>
      </w:r>
      <w:r>
        <w:rPr>
          <w:rFonts w:ascii="Times New Roman" w:hAnsi="Times New Roman" w:cs="Times New Roman"/>
          <w:sz w:val="24"/>
          <w:szCs w:val="24"/>
        </w:rPr>
        <w:t xml:space="preserve"> </w:t>
      </w:r>
      <w:r w:rsidRPr="00130FDF">
        <w:rPr>
          <w:rFonts w:ascii="Times New Roman" w:hAnsi="Times New Roman" w:cs="Times New Roman"/>
          <w:sz w:val="24"/>
          <w:szCs w:val="24"/>
        </w:rPr>
        <w:t>the movie theatre took longer to help an injured individual</w:t>
      </w:r>
      <w:r>
        <w:rPr>
          <w:rFonts w:ascii="Times New Roman" w:hAnsi="Times New Roman" w:cs="Times New Roman"/>
          <w:sz w:val="24"/>
          <w:szCs w:val="24"/>
        </w:rPr>
        <w:t xml:space="preserve"> </w:t>
      </w:r>
      <w:r w:rsidRPr="00130FDF">
        <w:rPr>
          <w:rFonts w:ascii="Times New Roman" w:hAnsi="Times New Roman" w:cs="Times New Roman"/>
          <w:sz w:val="24"/>
          <w:szCs w:val="24"/>
        </w:rPr>
        <w:t>than those who watched a nonviolent film or those arriving</w:t>
      </w:r>
      <w:r>
        <w:rPr>
          <w:rFonts w:ascii="Times New Roman" w:hAnsi="Times New Roman" w:cs="Times New Roman"/>
          <w:sz w:val="24"/>
          <w:szCs w:val="24"/>
        </w:rPr>
        <w:t xml:space="preserve"> </w:t>
      </w:r>
      <w:r w:rsidRPr="00130FDF">
        <w:rPr>
          <w:rFonts w:ascii="Times New Roman" w:hAnsi="Times New Roman" w:cs="Times New Roman"/>
          <w:sz w:val="24"/>
          <w:szCs w:val="24"/>
        </w:rPr>
        <w:t>to see either type of movie (Bushman and Anderson</w:t>
      </w:r>
      <w:r>
        <w:rPr>
          <w:rFonts w:ascii="Times New Roman" w:hAnsi="Times New Roman" w:cs="Times New Roman"/>
          <w:sz w:val="24"/>
          <w:szCs w:val="24"/>
        </w:rPr>
        <w:t xml:space="preserve">, </w:t>
      </w:r>
      <w:r w:rsidRPr="00130FDF">
        <w:rPr>
          <w:rFonts w:ascii="Times New Roman" w:hAnsi="Times New Roman" w:cs="Times New Roman"/>
          <w:sz w:val="24"/>
          <w:szCs w:val="24"/>
        </w:rPr>
        <w:t>2009).</w:t>
      </w:r>
      <w:r>
        <w:rPr>
          <w:rFonts w:ascii="Times New Roman" w:hAnsi="Times New Roman" w:cs="Times New Roman"/>
          <w:sz w:val="24"/>
          <w:szCs w:val="24"/>
        </w:rPr>
        <w:t xml:space="preserve"> </w:t>
      </w:r>
      <w:r w:rsidRPr="00130FDF">
        <w:rPr>
          <w:rFonts w:ascii="Times New Roman" w:hAnsi="Times New Roman" w:cs="Times New Roman"/>
          <w:sz w:val="24"/>
          <w:szCs w:val="24"/>
        </w:rPr>
        <w:t>A correlational study that measured self-reported empathy</w:t>
      </w:r>
      <w:r>
        <w:rPr>
          <w:rFonts w:ascii="Times New Roman" w:hAnsi="Times New Roman" w:cs="Times New Roman"/>
          <w:sz w:val="24"/>
          <w:szCs w:val="24"/>
        </w:rPr>
        <w:t xml:space="preserve"> </w:t>
      </w:r>
      <w:r w:rsidRPr="00130FDF">
        <w:rPr>
          <w:rFonts w:ascii="Times New Roman" w:hAnsi="Times New Roman" w:cs="Times New Roman"/>
          <w:sz w:val="24"/>
          <w:szCs w:val="24"/>
        </w:rPr>
        <w:t>among 10-year old childre</w:t>
      </w:r>
      <w:r>
        <w:rPr>
          <w:rFonts w:ascii="Times New Roman" w:hAnsi="Times New Roman" w:cs="Times New Roman"/>
          <w:sz w:val="24"/>
          <w:szCs w:val="24"/>
        </w:rPr>
        <w:t>n found that it correlated nega</w:t>
      </w:r>
      <w:r w:rsidRPr="00130FDF">
        <w:rPr>
          <w:rFonts w:ascii="Times New Roman" w:hAnsi="Times New Roman" w:cs="Times New Roman"/>
          <w:sz w:val="24"/>
          <w:szCs w:val="24"/>
        </w:rPr>
        <w:t xml:space="preserve">tively   with   exposure   to   </w:t>
      </w:r>
      <w:r>
        <w:rPr>
          <w:rFonts w:ascii="Times New Roman" w:hAnsi="Times New Roman" w:cs="Times New Roman"/>
          <w:sz w:val="24"/>
          <w:szCs w:val="24"/>
        </w:rPr>
        <w:t xml:space="preserve">movie   violence, but was </w:t>
      </w:r>
      <w:r w:rsidRPr="00130FDF">
        <w:rPr>
          <w:rFonts w:ascii="Times New Roman" w:hAnsi="Times New Roman" w:cs="Times New Roman"/>
          <w:sz w:val="24"/>
          <w:szCs w:val="24"/>
        </w:rPr>
        <w:t>not</w:t>
      </w:r>
      <w:r>
        <w:rPr>
          <w:rFonts w:ascii="Times New Roman" w:hAnsi="Times New Roman" w:cs="Times New Roman"/>
          <w:sz w:val="24"/>
          <w:szCs w:val="24"/>
        </w:rPr>
        <w:t xml:space="preserve"> </w:t>
      </w:r>
      <w:r w:rsidRPr="00130FDF">
        <w:rPr>
          <w:rFonts w:ascii="Times New Roman" w:hAnsi="Times New Roman" w:cs="Times New Roman"/>
          <w:sz w:val="24"/>
          <w:szCs w:val="24"/>
        </w:rPr>
        <w:t>uniquely predicted by movie violence once other types of</w:t>
      </w:r>
      <w:r>
        <w:rPr>
          <w:rFonts w:ascii="Times New Roman" w:hAnsi="Times New Roman" w:cs="Times New Roman"/>
          <w:sz w:val="24"/>
          <w:szCs w:val="24"/>
        </w:rPr>
        <w:t xml:space="preserve"> </w:t>
      </w:r>
      <w:r w:rsidRPr="00130FDF">
        <w:rPr>
          <w:rFonts w:ascii="Times New Roman" w:hAnsi="Times New Roman" w:cs="Times New Roman"/>
          <w:sz w:val="24"/>
          <w:szCs w:val="24"/>
        </w:rPr>
        <w:t>violence were included in the model (Funk et al.</w:t>
      </w:r>
      <w:r>
        <w:rPr>
          <w:rFonts w:ascii="Times New Roman" w:hAnsi="Times New Roman" w:cs="Times New Roman"/>
          <w:sz w:val="24"/>
          <w:szCs w:val="24"/>
        </w:rPr>
        <w:t xml:space="preserve"> </w:t>
      </w:r>
      <w:r w:rsidRPr="00130FDF">
        <w:rPr>
          <w:rFonts w:ascii="Times New Roman" w:hAnsi="Times New Roman" w:cs="Times New Roman"/>
          <w:sz w:val="24"/>
          <w:szCs w:val="24"/>
        </w:rPr>
        <w:t>2004).</w:t>
      </w:r>
      <w:r>
        <w:rPr>
          <w:rFonts w:ascii="Times New Roman" w:hAnsi="Times New Roman" w:cs="Times New Roman"/>
          <w:sz w:val="24"/>
          <w:szCs w:val="24"/>
        </w:rPr>
        <w:t xml:space="preserve"> Therefore, through the studies indicated, it can be concluded that movie violence can lead to lack of empathy which can be correlated to aggressive behavior.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besides the psychological effects of movie violence, another important aspect to consider is the social effects of movie violence. The social effects of movie violence have often led to increased violence in society amongst adolescents. For example, recent evidence from a survey of</w:t>
      </w:r>
      <w:r w:rsidRPr="00C067F7">
        <w:rPr>
          <w:rFonts w:ascii="Times New Roman" w:hAnsi="Times New Roman" w:cs="Times New Roman"/>
          <w:sz w:val="24"/>
          <w:szCs w:val="24"/>
        </w:rPr>
        <w:t xml:space="preserve"> ele</w:t>
      </w:r>
      <w:r>
        <w:rPr>
          <w:rFonts w:ascii="Times New Roman" w:hAnsi="Times New Roman" w:cs="Times New Roman"/>
          <w:sz w:val="24"/>
          <w:szCs w:val="24"/>
        </w:rPr>
        <w:t xml:space="preserve">mentary school principals conducted in Israel shortly after   television’s </w:t>
      </w:r>
      <w:r w:rsidRPr="00C067F7">
        <w:rPr>
          <w:rFonts w:ascii="Times New Roman" w:hAnsi="Times New Roman" w:cs="Times New Roman"/>
          <w:sz w:val="24"/>
          <w:szCs w:val="24"/>
        </w:rPr>
        <w:t>World</w:t>
      </w:r>
      <w:r>
        <w:rPr>
          <w:rFonts w:ascii="Times New Roman" w:hAnsi="Times New Roman" w:cs="Times New Roman"/>
          <w:sz w:val="24"/>
          <w:szCs w:val="24"/>
        </w:rPr>
        <w:t xml:space="preserve"> </w:t>
      </w:r>
      <w:r w:rsidRPr="00C067F7">
        <w:rPr>
          <w:rFonts w:ascii="Times New Roman" w:hAnsi="Times New Roman" w:cs="Times New Roman"/>
          <w:sz w:val="24"/>
          <w:szCs w:val="24"/>
        </w:rPr>
        <w:t>Wrestling Federation became available there in 1994</w:t>
      </w:r>
      <w:r>
        <w:rPr>
          <w:rFonts w:ascii="Times New Roman" w:hAnsi="Times New Roman" w:cs="Times New Roman"/>
          <w:sz w:val="24"/>
          <w:szCs w:val="24"/>
        </w:rPr>
        <w:t xml:space="preserve"> </w:t>
      </w:r>
      <w:r w:rsidRPr="00C067F7">
        <w:rPr>
          <w:rFonts w:ascii="Times New Roman" w:hAnsi="Times New Roman" w:cs="Times New Roman"/>
          <w:sz w:val="24"/>
          <w:szCs w:val="24"/>
        </w:rPr>
        <w:t>showed that children’s widespread copying of the</w:t>
      </w:r>
      <w:r>
        <w:rPr>
          <w:rFonts w:ascii="Times New Roman" w:hAnsi="Times New Roman" w:cs="Times New Roman"/>
          <w:sz w:val="24"/>
          <w:szCs w:val="24"/>
        </w:rPr>
        <w:t xml:space="preserve"> </w:t>
      </w:r>
      <w:r w:rsidRPr="00C067F7">
        <w:rPr>
          <w:rFonts w:ascii="Times New Roman" w:hAnsi="Times New Roman" w:cs="Times New Roman"/>
          <w:sz w:val="24"/>
          <w:szCs w:val="24"/>
        </w:rPr>
        <w:t>wrestlers’ behaviors led to a large increase in injuries</w:t>
      </w:r>
      <w:r>
        <w:rPr>
          <w:rFonts w:ascii="Times New Roman" w:hAnsi="Times New Roman" w:cs="Times New Roman"/>
          <w:sz w:val="24"/>
          <w:szCs w:val="24"/>
        </w:rPr>
        <w:t xml:space="preserve"> on school </w:t>
      </w:r>
      <w:r w:rsidRPr="00C067F7">
        <w:rPr>
          <w:rFonts w:ascii="Times New Roman" w:hAnsi="Times New Roman" w:cs="Times New Roman"/>
          <w:sz w:val="24"/>
          <w:szCs w:val="24"/>
        </w:rPr>
        <w:t>playgrounds,</w:t>
      </w:r>
      <w:r>
        <w:rPr>
          <w:rFonts w:ascii="Times New Roman" w:hAnsi="Times New Roman" w:cs="Times New Roman"/>
          <w:sz w:val="24"/>
          <w:szCs w:val="24"/>
        </w:rPr>
        <w:t xml:space="preserve"> often requiring medical attention. Moreover, there is a good deal of</w:t>
      </w:r>
      <w:r w:rsidRPr="00C067F7">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Pr="00C067F7">
        <w:rPr>
          <w:rFonts w:ascii="Times New Roman" w:hAnsi="Times New Roman" w:cs="Times New Roman"/>
          <w:sz w:val="24"/>
          <w:szCs w:val="24"/>
        </w:rPr>
        <w:t>evidence that in general, violence that is shown to be</w:t>
      </w:r>
      <w:r>
        <w:rPr>
          <w:rFonts w:ascii="Times New Roman" w:hAnsi="Times New Roman" w:cs="Times New Roman"/>
          <w:sz w:val="24"/>
          <w:szCs w:val="24"/>
        </w:rPr>
        <w:t xml:space="preserve"> </w:t>
      </w:r>
      <w:r w:rsidRPr="00C067F7">
        <w:rPr>
          <w:rFonts w:ascii="Times New Roman" w:hAnsi="Times New Roman" w:cs="Times New Roman"/>
          <w:sz w:val="24"/>
          <w:szCs w:val="24"/>
        </w:rPr>
        <w:t>justified and that is</w:t>
      </w:r>
      <w:r>
        <w:rPr>
          <w:rFonts w:ascii="Times New Roman" w:hAnsi="Times New Roman" w:cs="Times New Roman"/>
          <w:sz w:val="24"/>
          <w:szCs w:val="24"/>
        </w:rPr>
        <w:t xml:space="preserve"> committed by attractive protagonists is more likely to be imitated than </w:t>
      </w:r>
      <w:r w:rsidRPr="00C067F7">
        <w:rPr>
          <w:rFonts w:ascii="Times New Roman" w:hAnsi="Times New Roman" w:cs="Times New Roman"/>
          <w:sz w:val="24"/>
          <w:szCs w:val="24"/>
        </w:rPr>
        <w:t>violence</w:t>
      </w:r>
      <w:r>
        <w:rPr>
          <w:rFonts w:ascii="Times New Roman" w:hAnsi="Times New Roman" w:cs="Times New Roman"/>
          <w:sz w:val="24"/>
          <w:szCs w:val="24"/>
        </w:rPr>
        <w:t xml:space="preserve"> </w:t>
      </w:r>
      <w:r w:rsidRPr="00C067F7">
        <w:rPr>
          <w:rFonts w:ascii="Times New Roman" w:hAnsi="Times New Roman" w:cs="Times New Roman"/>
          <w:sz w:val="24"/>
          <w:szCs w:val="24"/>
        </w:rPr>
        <w:t>shown with other contextual features. Recent content</w:t>
      </w:r>
      <w:r>
        <w:rPr>
          <w:rFonts w:ascii="Times New Roman" w:hAnsi="Times New Roman" w:cs="Times New Roman"/>
          <w:sz w:val="24"/>
          <w:szCs w:val="24"/>
        </w:rPr>
        <w:t xml:space="preserve"> </w:t>
      </w:r>
      <w:r w:rsidRPr="00C067F7">
        <w:rPr>
          <w:rFonts w:ascii="Times New Roman" w:hAnsi="Times New Roman" w:cs="Times New Roman"/>
          <w:sz w:val="24"/>
          <w:szCs w:val="24"/>
        </w:rPr>
        <w:t>analyses confirm that a high proportion of violence</w:t>
      </w:r>
      <w:r>
        <w:rPr>
          <w:rFonts w:ascii="Times New Roman" w:hAnsi="Times New Roman" w:cs="Times New Roman"/>
          <w:sz w:val="24"/>
          <w:szCs w:val="24"/>
        </w:rPr>
        <w:t xml:space="preserve"> on movies exhibits these features.  Therefore, it can be analyzed that aggressive behavior in adolescents can also be further related to the social effects on society by causing increased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movie violence can also affect adolescent behavior in various social skills. An example of this is seen through how movie violence can cause a negative behavior in </w:t>
      </w:r>
      <w:r>
        <w:rPr>
          <w:rFonts w:ascii="Times New Roman" w:hAnsi="Times New Roman" w:cs="Times New Roman"/>
          <w:sz w:val="24"/>
          <w:szCs w:val="24"/>
        </w:rPr>
        <w:lastRenderedPageBreak/>
        <w:t>adolescent behaviors. For example, aggression, bullying, and also delinquent behavior are all negative behaviors that can often be learned from exposure to movie violence. Some studies deduced that t</w:t>
      </w:r>
      <w:r w:rsidRPr="007A6300">
        <w:rPr>
          <w:rFonts w:ascii="Times New Roman" w:hAnsi="Times New Roman" w:cs="Times New Roman"/>
          <w:sz w:val="24"/>
          <w:szCs w:val="24"/>
        </w:rPr>
        <w:t>he largest predictors of chi</w:t>
      </w:r>
      <w:r>
        <w:rPr>
          <w:rFonts w:ascii="Times New Roman" w:hAnsi="Times New Roman" w:cs="Times New Roman"/>
          <w:sz w:val="24"/>
          <w:szCs w:val="24"/>
        </w:rPr>
        <w:t xml:space="preserve">ld self-reported aggressive and </w:t>
      </w:r>
      <w:r w:rsidRPr="007A6300">
        <w:rPr>
          <w:rFonts w:ascii="Times New Roman" w:hAnsi="Times New Roman" w:cs="Times New Roman"/>
          <w:sz w:val="24"/>
          <w:szCs w:val="24"/>
        </w:rPr>
        <w:t xml:space="preserve">rule-breaking behavior as indicated </w:t>
      </w:r>
      <w:r>
        <w:rPr>
          <w:rFonts w:ascii="Times New Roman" w:hAnsi="Times New Roman" w:cs="Times New Roman"/>
          <w:sz w:val="24"/>
          <w:szCs w:val="24"/>
        </w:rPr>
        <w:t>were de</w:t>
      </w:r>
      <w:r w:rsidRPr="007A6300">
        <w:rPr>
          <w:rFonts w:ascii="Times New Roman" w:hAnsi="Times New Roman" w:cs="Times New Roman"/>
          <w:sz w:val="24"/>
          <w:szCs w:val="24"/>
        </w:rPr>
        <w:t>pressed mood and association with d</w:t>
      </w:r>
      <w:r>
        <w:rPr>
          <w:rFonts w:ascii="Times New Roman" w:hAnsi="Times New Roman" w:cs="Times New Roman"/>
          <w:sz w:val="24"/>
          <w:szCs w:val="24"/>
        </w:rPr>
        <w:t>elinquent peers</w:t>
      </w:r>
      <w:r w:rsidRPr="007A6300">
        <w:rPr>
          <w:rFonts w:ascii="Times New Roman" w:hAnsi="Times New Roman" w:cs="Times New Roman"/>
          <w:sz w:val="24"/>
          <w:szCs w:val="24"/>
        </w:rPr>
        <w:t>. Antisocial personality, nega</w:t>
      </w:r>
      <w:r>
        <w:rPr>
          <w:rFonts w:ascii="Times New Roman" w:hAnsi="Times New Roman" w:cs="Times New Roman"/>
          <w:sz w:val="24"/>
          <w:szCs w:val="24"/>
        </w:rPr>
        <w:t>tive relations with adults, con</w:t>
      </w:r>
      <w:r w:rsidRPr="007A6300">
        <w:rPr>
          <w:rFonts w:ascii="Times New Roman" w:hAnsi="Times New Roman" w:cs="Times New Roman"/>
          <w:sz w:val="24"/>
          <w:szCs w:val="24"/>
        </w:rPr>
        <w:t xml:space="preserve">flict in the family, and parent use of psychological </w:t>
      </w:r>
      <w:r>
        <w:rPr>
          <w:rFonts w:ascii="Times New Roman" w:hAnsi="Times New Roman" w:cs="Times New Roman"/>
          <w:sz w:val="24"/>
          <w:szCs w:val="24"/>
        </w:rPr>
        <w:t xml:space="preserve">aggression </w:t>
      </w:r>
      <w:r w:rsidRPr="007A6300">
        <w:rPr>
          <w:rFonts w:ascii="Times New Roman" w:hAnsi="Times New Roman" w:cs="Times New Roman"/>
          <w:sz w:val="24"/>
          <w:szCs w:val="24"/>
        </w:rPr>
        <w:t>were also consistent albeit smaller</w:t>
      </w:r>
      <w:r>
        <w:rPr>
          <w:rFonts w:ascii="Times New Roman" w:hAnsi="Times New Roman" w:cs="Times New Roman"/>
          <w:sz w:val="24"/>
          <w:szCs w:val="24"/>
        </w:rPr>
        <w:t xml:space="preserve"> </w:t>
      </w:r>
      <w:r w:rsidRPr="007A6300">
        <w:rPr>
          <w:rFonts w:ascii="Times New Roman" w:hAnsi="Times New Roman" w:cs="Times New Roman"/>
          <w:sz w:val="24"/>
          <w:szCs w:val="24"/>
        </w:rPr>
        <w:t>predictors of self-reported youth aggression</w:t>
      </w:r>
      <w:r>
        <w:rPr>
          <w:rFonts w:ascii="Times New Roman" w:hAnsi="Times New Roman" w:cs="Times New Roman"/>
          <w:sz w:val="24"/>
          <w:szCs w:val="24"/>
        </w:rPr>
        <w:t xml:space="preserve">. Furthermore, media violence exposure </w:t>
      </w:r>
      <w:r w:rsidRPr="00B94B87">
        <w:rPr>
          <w:rFonts w:ascii="Times New Roman" w:hAnsi="Times New Roman" w:cs="Times New Roman"/>
          <w:sz w:val="24"/>
          <w:szCs w:val="24"/>
        </w:rPr>
        <w:t>variables, te</w:t>
      </w:r>
      <w:r>
        <w:rPr>
          <w:rFonts w:ascii="Times New Roman" w:hAnsi="Times New Roman" w:cs="Times New Roman"/>
          <w:sz w:val="24"/>
          <w:szCs w:val="24"/>
        </w:rPr>
        <w:t>levision violence and move</w:t>
      </w:r>
      <w:r w:rsidRPr="00B94B87">
        <w:rPr>
          <w:rFonts w:ascii="Times New Roman" w:hAnsi="Times New Roman" w:cs="Times New Roman"/>
          <w:sz w:val="24"/>
          <w:szCs w:val="24"/>
        </w:rPr>
        <w:t xml:space="preserve"> violence, were</w:t>
      </w:r>
      <w:r>
        <w:rPr>
          <w:rFonts w:ascii="Times New Roman" w:hAnsi="Times New Roman" w:cs="Times New Roman"/>
          <w:sz w:val="24"/>
          <w:szCs w:val="24"/>
        </w:rPr>
        <w:t xml:space="preserve"> also </w:t>
      </w:r>
      <w:r w:rsidRPr="00B94B87">
        <w:rPr>
          <w:rFonts w:ascii="Times New Roman" w:hAnsi="Times New Roman" w:cs="Times New Roman"/>
          <w:sz w:val="24"/>
          <w:szCs w:val="24"/>
        </w:rPr>
        <w:t>generally pred</w:t>
      </w:r>
      <w:r>
        <w:rPr>
          <w:rFonts w:ascii="Times New Roman" w:hAnsi="Times New Roman" w:cs="Times New Roman"/>
          <w:sz w:val="24"/>
          <w:szCs w:val="24"/>
        </w:rPr>
        <w:t>ictive of youth violence. I</w:t>
      </w:r>
      <w:r w:rsidRPr="00B94B87">
        <w:rPr>
          <w:rFonts w:ascii="Times New Roman" w:hAnsi="Times New Roman" w:cs="Times New Roman"/>
          <w:sz w:val="24"/>
          <w:szCs w:val="24"/>
        </w:rPr>
        <w:t>n the</w:t>
      </w:r>
      <w:r>
        <w:rPr>
          <w:rFonts w:ascii="Times New Roman" w:hAnsi="Times New Roman" w:cs="Times New Roman"/>
          <w:sz w:val="24"/>
          <w:szCs w:val="24"/>
        </w:rPr>
        <w:t xml:space="preserve"> </w:t>
      </w:r>
      <w:r w:rsidRPr="00B94B87">
        <w:rPr>
          <w:rFonts w:ascii="Times New Roman" w:hAnsi="Times New Roman" w:cs="Times New Roman"/>
          <w:sz w:val="24"/>
          <w:szCs w:val="24"/>
        </w:rPr>
        <w:t>case of bullying</w:t>
      </w:r>
      <w:r>
        <w:rPr>
          <w:rFonts w:ascii="Times New Roman" w:hAnsi="Times New Roman" w:cs="Times New Roman"/>
          <w:sz w:val="24"/>
          <w:szCs w:val="24"/>
        </w:rPr>
        <w:t xml:space="preserve">, movie </w:t>
      </w:r>
      <w:r w:rsidRPr="00B94B87">
        <w:rPr>
          <w:rFonts w:ascii="Times New Roman" w:hAnsi="Times New Roman" w:cs="Times New Roman"/>
          <w:sz w:val="24"/>
          <w:szCs w:val="24"/>
        </w:rPr>
        <w:t xml:space="preserve">violence </w:t>
      </w:r>
      <w:r>
        <w:rPr>
          <w:rFonts w:ascii="Times New Roman" w:hAnsi="Times New Roman" w:cs="Times New Roman"/>
          <w:sz w:val="24"/>
          <w:szCs w:val="24"/>
        </w:rPr>
        <w:t>was a significant predic</w:t>
      </w:r>
      <w:r w:rsidRPr="00B94B87">
        <w:rPr>
          <w:rFonts w:ascii="Times New Roman" w:hAnsi="Times New Roman" w:cs="Times New Roman"/>
          <w:sz w:val="24"/>
          <w:szCs w:val="24"/>
        </w:rPr>
        <w:t xml:space="preserve">tor, and effects were negligible. </w:t>
      </w:r>
    </w:p>
    <w:p w:rsidR="007F4F8C" w:rsidRPr="00B94B87"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B94B87">
        <w:rPr>
          <w:rFonts w:ascii="Times New Roman" w:hAnsi="Times New Roman" w:cs="Times New Roman"/>
          <w:b/>
          <w:sz w:val="24"/>
          <w:szCs w:val="24"/>
        </w:rPr>
        <w:t>Movie Violence and Aggressive Behavior in Adolescents</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despite the effects of movie violence, it is important to understand the direct correlation between movie violence and aggressive behavior in adolescents. In order to therefore understand its direct correlation, the psychological </w:t>
      </w:r>
      <w:r w:rsidRPr="00B94B87">
        <w:rPr>
          <w:rFonts w:ascii="Times New Roman" w:hAnsi="Times New Roman" w:cs="Times New Roman"/>
          <w:sz w:val="24"/>
          <w:szCs w:val="24"/>
        </w:rPr>
        <w:t>mechanisms that underlie these effects</w:t>
      </w:r>
      <w:r>
        <w:rPr>
          <w:rFonts w:ascii="Times New Roman" w:hAnsi="Times New Roman" w:cs="Times New Roman"/>
          <w:sz w:val="24"/>
          <w:szCs w:val="24"/>
        </w:rPr>
        <w:t xml:space="preserve"> must first be understand</w:t>
      </w:r>
      <w:r w:rsidRPr="00B94B87">
        <w:rPr>
          <w:rFonts w:ascii="Times New Roman" w:hAnsi="Times New Roman" w:cs="Times New Roman"/>
          <w:sz w:val="24"/>
          <w:szCs w:val="24"/>
        </w:rPr>
        <w:t>.</w:t>
      </w:r>
      <w:r>
        <w:rPr>
          <w:rFonts w:ascii="Times New Roman" w:hAnsi="Times New Roman" w:cs="Times New Roman"/>
          <w:sz w:val="24"/>
          <w:szCs w:val="24"/>
        </w:rPr>
        <w:t xml:space="preserve"> One theory that explains the psychological mechanism between movie violence and aggressive behavior in adolescents is the excitation transfer theory. The excitation transfer theory proposes that some of the effects of media violence on subsequent aggressive behavior occur because media violence </w:t>
      </w:r>
      <w:r w:rsidRPr="00B94B87">
        <w:rPr>
          <w:rFonts w:ascii="Times New Roman" w:hAnsi="Times New Roman" w:cs="Times New Roman"/>
          <w:sz w:val="24"/>
          <w:szCs w:val="24"/>
        </w:rPr>
        <w:t>increases physiological arousal and thereby intensifies</w:t>
      </w:r>
      <w:r>
        <w:rPr>
          <w:rFonts w:ascii="Times New Roman" w:hAnsi="Times New Roman" w:cs="Times New Roman"/>
          <w:sz w:val="24"/>
          <w:szCs w:val="24"/>
        </w:rPr>
        <w:t xml:space="preserve"> </w:t>
      </w:r>
      <w:r w:rsidRPr="00B94B87">
        <w:rPr>
          <w:rFonts w:ascii="Times New Roman" w:hAnsi="Times New Roman" w:cs="Times New Roman"/>
          <w:sz w:val="24"/>
          <w:szCs w:val="24"/>
        </w:rPr>
        <w:t>subseq</w:t>
      </w:r>
      <w:r>
        <w:rPr>
          <w:rFonts w:ascii="Times New Roman" w:hAnsi="Times New Roman" w:cs="Times New Roman"/>
          <w:sz w:val="24"/>
          <w:szCs w:val="24"/>
        </w:rPr>
        <w:t xml:space="preserve">uent   emotional   responses. This theory accounts for the short-term effects of media violence on individual who are provoked to anger. Recent research reveals that short-term increases in arousal can account for some of media violence findings. </w:t>
      </w:r>
      <w:r w:rsidRPr="00B94B87">
        <w:rPr>
          <w:rFonts w:ascii="Times New Roman" w:hAnsi="Times New Roman" w:cs="Times New Roman"/>
          <w:sz w:val="24"/>
          <w:szCs w:val="24"/>
        </w:rPr>
        <w:t xml:space="preserve">In a study by </w:t>
      </w:r>
      <w:proofErr w:type="spellStart"/>
      <w:r w:rsidRPr="00B94B87">
        <w:rPr>
          <w:rFonts w:ascii="Times New Roman" w:hAnsi="Times New Roman" w:cs="Times New Roman"/>
          <w:sz w:val="24"/>
          <w:szCs w:val="24"/>
        </w:rPr>
        <w:t>Zillmann</w:t>
      </w:r>
      <w:proofErr w:type="spellEnd"/>
      <w:r w:rsidRPr="00B94B87">
        <w:rPr>
          <w:rFonts w:ascii="Times New Roman" w:hAnsi="Times New Roman" w:cs="Times New Roman"/>
          <w:sz w:val="24"/>
          <w:szCs w:val="24"/>
        </w:rPr>
        <w:t xml:space="preserve"> and</w:t>
      </w:r>
      <w:r>
        <w:rPr>
          <w:rFonts w:ascii="Times New Roman" w:hAnsi="Times New Roman" w:cs="Times New Roman"/>
          <w:sz w:val="24"/>
          <w:szCs w:val="24"/>
        </w:rPr>
        <w:t xml:space="preserve"> Weaver, college students were randomly assigned to view either gratuitously </w:t>
      </w:r>
      <w:r>
        <w:rPr>
          <w:rFonts w:ascii="Times New Roman" w:hAnsi="Times New Roman" w:cs="Times New Roman"/>
          <w:sz w:val="24"/>
          <w:szCs w:val="24"/>
        </w:rPr>
        <w:lastRenderedPageBreak/>
        <w:t xml:space="preserve">violent or non-violent movies for four consecutive days. On the fifth day, in a purportedly unrelated study, they were put in a position to help or hinder a woman’s chances of future employment. Both men and women who had been exposed to violence were more harmful to that person’s prospects. </w:t>
      </w:r>
      <w:r w:rsidRPr="00FA153E">
        <w:rPr>
          <w:rFonts w:ascii="Times New Roman" w:hAnsi="Times New Roman" w:cs="Times New Roman"/>
          <w:sz w:val="24"/>
          <w:szCs w:val="24"/>
        </w:rPr>
        <w:t>This effect was explained as a function of the</w:t>
      </w:r>
      <w:r>
        <w:rPr>
          <w:rFonts w:ascii="Times New Roman" w:hAnsi="Times New Roman" w:cs="Times New Roman"/>
          <w:sz w:val="24"/>
          <w:szCs w:val="24"/>
        </w:rPr>
        <w:t xml:space="preserve"> movies’ repeated instigation of violent and hostile cognitions, which over time become chronically accessible. Therefore, through this theory, it can be understood and clearly defined that aggressive behavior in adolescents can be directly related to movie violence.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theory and research on movie violence also provides evidence that aggressive youth seek out movie violence and that movie violence prospectively predict aggression in youth. S</w:t>
      </w:r>
      <w:r w:rsidRPr="00FB3575">
        <w:rPr>
          <w:rFonts w:ascii="Times New Roman" w:hAnsi="Times New Roman" w:cs="Times New Roman"/>
          <w:sz w:val="24"/>
          <w:szCs w:val="24"/>
        </w:rPr>
        <w:t>ubstantial and growing body of researc</w:t>
      </w:r>
      <w:r>
        <w:rPr>
          <w:rFonts w:ascii="Times New Roman" w:hAnsi="Times New Roman" w:cs="Times New Roman"/>
          <w:sz w:val="24"/>
          <w:szCs w:val="24"/>
        </w:rPr>
        <w:t xml:space="preserve">h supports the claim that youth </w:t>
      </w:r>
      <w:r w:rsidRPr="00FB3575">
        <w:rPr>
          <w:rFonts w:ascii="Times New Roman" w:hAnsi="Times New Roman" w:cs="Times New Roman"/>
          <w:sz w:val="24"/>
          <w:szCs w:val="24"/>
        </w:rPr>
        <w:t>exposure to media violence le</w:t>
      </w:r>
      <w:r>
        <w:rPr>
          <w:rFonts w:ascii="Times New Roman" w:hAnsi="Times New Roman" w:cs="Times New Roman"/>
          <w:sz w:val="24"/>
          <w:szCs w:val="24"/>
        </w:rPr>
        <w:t>ads to increased aggressiveness. As a result, m</w:t>
      </w:r>
      <w:r w:rsidRPr="00FB3575">
        <w:rPr>
          <w:rFonts w:ascii="Times New Roman" w:hAnsi="Times New Roman" w:cs="Times New Roman"/>
          <w:sz w:val="24"/>
          <w:szCs w:val="24"/>
        </w:rPr>
        <w:t>edia violence scholars have identified several basic psycho</w:t>
      </w:r>
      <w:r>
        <w:rPr>
          <w:rFonts w:ascii="Times New Roman" w:hAnsi="Times New Roman" w:cs="Times New Roman"/>
          <w:sz w:val="24"/>
          <w:szCs w:val="24"/>
        </w:rPr>
        <w:t>logical processes involved. These processes differ somewhat from</w:t>
      </w:r>
      <w:r w:rsidRPr="00FB3575">
        <w:rPr>
          <w:rFonts w:ascii="Times New Roman" w:hAnsi="Times New Roman" w:cs="Times New Roman"/>
          <w:sz w:val="24"/>
          <w:szCs w:val="24"/>
        </w:rPr>
        <w:t xml:space="preserve"> short-term versus long-term effects, but they all inv</w:t>
      </w:r>
      <w:r>
        <w:rPr>
          <w:rFonts w:ascii="Times New Roman" w:hAnsi="Times New Roman" w:cs="Times New Roman"/>
          <w:sz w:val="24"/>
          <w:szCs w:val="24"/>
        </w:rPr>
        <w:t xml:space="preserve">olve various types of learning. </w:t>
      </w:r>
      <w:r w:rsidRPr="00FB3575">
        <w:rPr>
          <w:rFonts w:ascii="Times New Roman" w:hAnsi="Times New Roman" w:cs="Times New Roman"/>
          <w:sz w:val="24"/>
          <w:szCs w:val="24"/>
        </w:rPr>
        <w:t>Short-term effects are those that occur immediately after exposure. The main ways that media violence exposure increases a</w:t>
      </w:r>
      <w:r>
        <w:rPr>
          <w:rFonts w:ascii="Times New Roman" w:hAnsi="Times New Roman" w:cs="Times New Roman"/>
          <w:sz w:val="24"/>
          <w:szCs w:val="24"/>
        </w:rPr>
        <w:t>ggression in the short term are d</w:t>
      </w:r>
      <w:r w:rsidRPr="00FB3575">
        <w:rPr>
          <w:rFonts w:ascii="Times New Roman" w:hAnsi="Times New Roman" w:cs="Times New Roman"/>
          <w:sz w:val="24"/>
          <w:szCs w:val="24"/>
        </w:rPr>
        <w:t>irect imitation of the observed behavior</w:t>
      </w:r>
      <w:r>
        <w:rPr>
          <w:rFonts w:ascii="Times New Roman" w:hAnsi="Times New Roman" w:cs="Times New Roman"/>
          <w:sz w:val="24"/>
          <w:szCs w:val="24"/>
        </w:rPr>
        <w:t>, o</w:t>
      </w:r>
      <w:r w:rsidRPr="00FB3575">
        <w:rPr>
          <w:rFonts w:ascii="Times New Roman" w:hAnsi="Times New Roman" w:cs="Times New Roman"/>
          <w:sz w:val="24"/>
          <w:szCs w:val="24"/>
        </w:rPr>
        <w:t>bservational learning of attitudes, beliefs and expected benefits of aggression</w:t>
      </w:r>
      <w:r>
        <w:rPr>
          <w:rFonts w:ascii="Times New Roman" w:hAnsi="Times New Roman" w:cs="Times New Roman"/>
          <w:sz w:val="24"/>
          <w:szCs w:val="24"/>
        </w:rPr>
        <w:t>, i</w:t>
      </w:r>
      <w:r w:rsidRPr="00FB3575">
        <w:rPr>
          <w:rFonts w:ascii="Times New Roman" w:hAnsi="Times New Roman" w:cs="Times New Roman"/>
          <w:sz w:val="24"/>
          <w:szCs w:val="24"/>
        </w:rPr>
        <w:t>ncreased excitation</w:t>
      </w:r>
      <w:r>
        <w:rPr>
          <w:rFonts w:ascii="Times New Roman" w:hAnsi="Times New Roman" w:cs="Times New Roman"/>
          <w:sz w:val="24"/>
          <w:szCs w:val="24"/>
        </w:rPr>
        <w:t>, p</w:t>
      </w:r>
      <w:r w:rsidRPr="00FB3575">
        <w:rPr>
          <w:rFonts w:ascii="Times New Roman" w:hAnsi="Times New Roman" w:cs="Times New Roman"/>
          <w:sz w:val="24"/>
          <w:szCs w:val="24"/>
        </w:rPr>
        <w:t>riming of aggression-related ways of thinking and feeling</w:t>
      </w:r>
      <w:r>
        <w:rPr>
          <w:rFonts w:ascii="Times New Roman" w:hAnsi="Times New Roman" w:cs="Times New Roman"/>
          <w:sz w:val="24"/>
          <w:szCs w:val="24"/>
        </w:rPr>
        <w:t>. Thus, i</w:t>
      </w:r>
      <w:r w:rsidRPr="00FB3575">
        <w:rPr>
          <w:rFonts w:ascii="Times New Roman" w:hAnsi="Times New Roman" w:cs="Times New Roman"/>
          <w:sz w:val="24"/>
          <w:szCs w:val="24"/>
        </w:rPr>
        <w:t>n essence, for at least a brief period after viewing or playing violent media, the exposed person thinks in more aggressive ways, feels more aggressive, perceives that others are hostile towards him or her and sees aggressive solutions as being more acceptable and beneficial.</w:t>
      </w:r>
      <w:r>
        <w:rPr>
          <w:rFonts w:ascii="Times New Roman" w:hAnsi="Times New Roman" w:cs="Times New Roman"/>
          <w:sz w:val="24"/>
          <w:szCs w:val="24"/>
        </w:rPr>
        <w:t xml:space="preserve"> T</w:t>
      </w:r>
      <w:r w:rsidRPr="00FB3575">
        <w:rPr>
          <w:rFonts w:ascii="Times New Roman" w:hAnsi="Times New Roman" w:cs="Times New Roman"/>
          <w:sz w:val="24"/>
          <w:szCs w:val="24"/>
        </w:rPr>
        <w:t xml:space="preserve">he short-term effects typically dissipate quickly. However, with repeated exposure to violent </w:t>
      </w:r>
      <w:r w:rsidRPr="00FB3575">
        <w:rPr>
          <w:rFonts w:ascii="Times New Roman" w:hAnsi="Times New Roman" w:cs="Times New Roman"/>
          <w:sz w:val="24"/>
          <w:szCs w:val="24"/>
        </w:rPr>
        <w:lastRenderedPageBreak/>
        <w:t>media, the child or adolescent "learns" these short-term lessons in a more permanent way, just as practicing multiplication tables or playing chess improves performance on those skills. That is, the person comes to hold more positive beliefs about aggressive solutions to conflict, develops what is sometimes called a "hostile attribution bias" (a tendency to view ambiguous negative events in a hostile way) and becomes more confident that an aggressive action on their part will work.</w:t>
      </w:r>
      <w:r>
        <w:rPr>
          <w:rFonts w:ascii="Times New Roman" w:hAnsi="Times New Roman" w:cs="Times New Roman"/>
          <w:sz w:val="24"/>
          <w:szCs w:val="24"/>
        </w:rPr>
        <w:t xml:space="preserve"> </w:t>
      </w:r>
      <w:r w:rsidRPr="00FB3575">
        <w:rPr>
          <w:rFonts w:ascii="Times New Roman" w:hAnsi="Times New Roman" w:cs="Times New Roman"/>
          <w:sz w:val="24"/>
          <w:szCs w:val="24"/>
        </w:rPr>
        <w:t>There also is growing evidence that repeated exposure to blood, gore and other aspects of extremely violent media can lead to emotional desensitization to the pain and suffering of others. In turn, such desensitization can lead to increased aggression by removing one of the built-in brakes that normally inhibits aggression and violence. Furthermore, this desensitization effect reduces the likelihood of pro-social, empathetic, helping behavior when viewing a victim of violence.</w:t>
      </w:r>
      <w:r>
        <w:rPr>
          <w:rFonts w:ascii="Times New Roman" w:hAnsi="Times New Roman" w:cs="Times New Roman"/>
          <w:sz w:val="24"/>
          <w:szCs w:val="24"/>
        </w:rPr>
        <w:t xml:space="preserve"> Therefore, this study will focus on the effects of movie violence and its development of aggression in adolescents. </w:t>
      </w:r>
    </w:p>
    <w:p w:rsidR="007F4F8C" w:rsidRPr="00C4559D"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C4559D">
        <w:rPr>
          <w:rFonts w:ascii="Times New Roman" w:hAnsi="Times New Roman" w:cs="Times New Roman"/>
          <w:b/>
          <w:sz w:val="24"/>
          <w:szCs w:val="24"/>
        </w:rPr>
        <w:t>Definition of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Violence can be defined as a “behavior </w:t>
      </w:r>
      <w:r w:rsidRPr="00113D45">
        <w:rPr>
          <w:rFonts w:ascii="Times New Roman" w:hAnsi="Times New Roman" w:cs="Times New Roman"/>
          <w:sz w:val="24"/>
          <w:szCs w:val="24"/>
        </w:rPr>
        <w:t>involving physical force intended to hurt, damag</w:t>
      </w:r>
      <w:r>
        <w:rPr>
          <w:rFonts w:ascii="Times New Roman" w:hAnsi="Times New Roman" w:cs="Times New Roman"/>
          <w:sz w:val="24"/>
          <w:szCs w:val="24"/>
        </w:rPr>
        <w:t>e, or kill someone or something” (). According to the World Health Organization, violence</w:t>
      </w:r>
      <w:r w:rsidRPr="00977AF0">
        <w:rPr>
          <w:rFonts w:ascii="Times New Roman" w:hAnsi="Times New Roman" w:cs="Times New Roman"/>
          <w:sz w:val="24"/>
          <w:szCs w:val="24"/>
        </w:rPr>
        <w:t xml:space="preserve"> is the intentional use of physical force or power, threatened or actual, against oneself, another person, or against a group or community, which either results in or has a high likelihood of resulting in injury, death, psychological harm,</w:t>
      </w:r>
      <w:r>
        <w:rPr>
          <w:rFonts w:ascii="Times New Roman" w:hAnsi="Times New Roman" w:cs="Times New Roman"/>
          <w:sz w:val="24"/>
          <w:szCs w:val="24"/>
        </w:rPr>
        <w:t xml:space="preserve"> </w:t>
      </w:r>
      <w:proofErr w:type="spellStart"/>
      <w:r>
        <w:rPr>
          <w:rFonts w:ascii="Times New Roman" w:hAnsi="Times New Roman" w:cs="Times New Roman"/>
          <w:sz w:val="24"/>
          <w:szCs w:val="24"/>
        </w:rPr>
        <w:t>maldevelopment</w:t>
      </w:r>
      <w:proofErr w:type="spellEnd"/>
      <w:r>
        <w:rPr>
          <w:rFonts w:ascii="Times New Roman" w:hAnsi="Times New Roman" w:cs="Times New Roman"/>
          <w:sz w:val="24"/>
          <w:szCs w:val="24"/>
        </w:rPr>
        <w:t>, or deprivation (WHO,). Although this definition of violence is accurate, in order to truly delineate the aspects of violence it is also important to discuss the classifications of violence. Violence can thus be classified into three types based on the World Health Organization’s definition such as self-</w:t>
      </w:r>
      <w:r>
        <w:rPr>
          <w:rFonts w:ascii="Times New Roman" w:hAnsi="Times New Roman" w:cs="Times New Roman"/>
          <w:sz w:val="24"/>
          <w:szCs w:val="24"/>
        </w:rPr>
        <w:lastRenderedPageBreak/>
        <w:t xml:space="preserve">directed violence, interpersonal violence, and also collective violence (). </w:t>
      </w:r>
      <w:r w:rsidRPr="001A4882">
        <w:rPr>
          <w:rFonts w:ascii="Times New Roman" w:hAnsi="Times New Roman" w:cs="Times New Roman"/>
          <w:sz w:val="24"/>
          <w:szCs w:val="24"/>
        </w:rPr>
        <w:t xml:space="preserve">Self-directed violence </w:t>
      </w:r>
      <w:r>
        <w:rPr>
          <w:rFonts w:ascii="Times New Roman" w:hAnsi="Times New Roman" w:cs="Times New Roman"/>
          <w:sz w:val="24"/>
          <w:szCs w:val="24"/>
        </w:rPr>
        <w:t xml:space="preserve">can be defined as </w:t>
      </w:r>
      <w:r w:rsidRPr="001A4882">
        <w:rPr>
          <w:rFonts w:ascii="Times New Roman" w:hAnsi="Times New Roman" w:cs="Times New Roman"/>
          <w:sz w:val="24"/>
          <w:szCs w:val="24"/>
        </w:rPr>
        <w:t>to violence in which the perpetrator and the victim are the same individual and is subdivided into self-abuse and suicide.</w:t>
      </w:r>
      <w:r>
        <w:rPr>
          <w:rFonts w:ascii="Times New Roman" w:hAnsi="Times New Roman" w:cs="Times New Roman"/>
          <w:sz w:val="24"/>
          <w:szCs w:val="24"/>
        </w:rPr>
        <w:t xml:space="preserve"> Interpersonal violence can be seen as </w:t>
      </w:r>
      <w:r w:rsidRPr="001A4882">
        <w:rPr>
          <w:rFonts w:ascii="Times New Roman" w:hAnsi="Times New Roman" w:cs="Times New Roman"/>
          <w:sz w:val="24"/>
          <w:szCs w:val="24"/>
        </w:rPr>
        <w:t>violence between individuals, and is subdivided into family and intimate partner violence and community violence.</w:t>
      </w:r>
      <w:r>
        <w:rPr>
          <w:rFonts w:ascii="Times New Roman" w:hAnsi="Times New Roman" w:cs="Times New Roman"/>
          <w:sz w:val="24"/>
          <w:szCs w:val="24"/>
        </w:rPr>
        <w:t xml:space="preserve"> Collective violence </w:t>
      </w:r>
      <w:r w:rsidRPr="004E3382">
        <w:rPr>
          <w:rFonts w:ascii="Times New Roman" w:hAnsi="Times New Roman" w:cs="Times New Roman"/>
          <w:sz w:val="24"/>
          <w:szCs w:val="24"/>
        </w:rPr>
        <w:t>refers to violence committed by larger groups of individuals and can be subdivided into social, political and economic violence.</w:t>
      </w:r>
      <w:r>
        <w:rPr>
          <w:rFonts w:ascii="Times New Roman" w:hAnsi="Times New Roman" w:cs="Times New Roman"/>
          <w:sz w:val="24"/>
          <w:szCs w:val="24"/>
        </w:rPr>
        <w:t xml:space="preserve"> Thereby, through these classification of violence, the causes of violence can be defined more clearly.</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causes of violence can be quite</w:t>
      </w:r>
      <w:r w:rsidRPr="004E3382">
        <w:rPr>
          <w:rFonts w:ascii="Times New Roman" w:hAnsi="Times New Roman" w:cs="Times New Roman"/>
          <w:sz w:val="24"/>
          <w:szCs w:val="24"/>
        </w:rPr>
        <w:t xml:space="preserve"> different and complex</w:t>
      </w:r>
      <w:r>
        <w:rPr>
          <w:rFonts w:ascii="Times New Roman" w:hAnsi="Times New Roman" w:cs="Times New Roman"/>
          <w:sz w:val="24"/>
          <w:szCs w:val="24"/>
        </w:rPr>
        <w:t xml:space="preserve">, the major </w:t>
      </w:r>
      <w:r w:rsidRPr="004E3382">
        <w:rPr>
          <w:rFonts w:ascii="Times New Roman" w:hAnsi="Times New Roman" w:cs="Times New Roman"/>
          <w:sz w:val="24"/>
          <w:szCs w:val="24"/>
        </w:rPr>
        <w:t>two components whi</w:t>
      </w:r>
      <w:r>
        <w:rPr>
          <w:rFonts w:ascii="Times New Roman" w:hAnsi="Times New Roman" w:cs="Times New Roman"/>
          <w:sz w:val="24"/>
          <w:szCs w:val="24"/>
        </w:rPr>
        <w:t>ch leads to the act of violence are the proclivity to be violent and the initiation to a violent act. The proclivity to be v</w:t>
      </w:r>
      <w:r w:rsidRPr="004E3382">
        <w:rPr>
          <w:rFonts w:ascii="Times New Roman" w:hAnsi="Times New Roman" w:cs="Times New Roman"/>
          <w:sz w:val="24"/>
          <w:szCs w:val="24"/>
        </w:rPr>
        <w:t xml:space="preserve">iolent </w:t>
      </w:r>
      <w:r>
        <w:rPr>
          <w:rFonts w:ascii="Times New Roman" w:hAnsi="Times New Roman" w:cs="Times New Roman"/>
          <w:sz w:val="24"/>
          <w:szCs w:val="24"/>
        </w:rPr>
        <w:t xml:space="preserve">is often </w:t>
      </w:r>
      <w:r w:rsidRPr="004E3382">
        <w:rPr>
          <w:rFonts w:ascii="Times New Roman" w:hAnsi="Times New Roman" w:cs="Times New Roman"/>
          <w:sz w:val="24"/>
          <w:szCs w:val="24"/>
        </w:rPr>
        <w:t>considered</w:t>
      </w:r>
      <w:r>
        <w:rPr>
          <w:rFonts w:ascii="Times New Roman" w:hAnsi="Times New Roman" w:cs="Times New Roman"/>
          <w:sz w:val="24"/>
          <w:szCs w:val="24"/>
        </w:rPr>
        <w:t xml:space="preserve"> as personal factor. It remains </w:t>
      </w:r>
      <w:r w:rsidRPr="004E3382">
        <w:rPr>
          <w:rFonts w:ascii="Times New Roman" w:hAnsi="Times New Roman" w:cs="Times New Roman"/>
          <w:sz w:val="24"/>
          <w:szCs w:val="24"/>
        </w:rPr>
        <w:t>within individual conducting the act. Th</w:t>
      </w:r>
      <w:r>
        <w:rPr>
          <w:rFonts w:ascii="Times New Roman" w:hAnsi="Times New Roman" w:cs="Times New Roman"/>
          <w:sz w:val="24"/>
          <w:szCs w:val="24"/>
        </w:rPr>
        <w:t>e t</w:t>
      </w:r>
      <w:r w:rsidRPr="004E3382">
        <w:rPr>
          <w:rFonts w:ascii="Times New Roman" w:hAnsi="Times New Roman" w:cs="Times New Roman"/>
          <w:sz w:val="24"/>
          <w:szCs w:val="24"/>
        </w:rPr>
        <w:t>rigge</w:t>
      </w:r>
      <w:r>
        <w:rPr>
          <w:rFonts w:ascii="Times New Roman" w:hAnsi="Times New Roman" w:cs="Times New Roman"/>
          <w:sz w:val="24"/>
          <w:szCs w:val="24"/>
        </w:rPr>
        <w:t>r leads to social factor, which includes: peer pressure, consumption of alcohol, witnessing violence at home, overcrowding, a disrespected person, e</w:t>
      </w:r>
      <w:r w:rsidRPr="004E3382">
        <w:rPr>
          <w:rFonts w:ascii="Times New Roman" w:hAnsi="Times New Roman" w:cs="Times New Roman"/>
          <w:sz w:val="24"/>
          <w:szCs w:val="24"/>
        </w:rPr>
        <w:t>a</w:t>
      </w:r>
      <w:r>
        <w:rPr>
          <w:rFonts w:ascii="Times New Roman" w:hAnsi="Times New Roman" w:cs="Times New Roman"/>
          <w:sz w:val="24"/>
          <w:szCs w:val="24"/>
        </w:rPr>
        <w:t xml:space="preserve">rly childhood abuse or neglect, easy access to weapons. </w:t>
      </w:r>
      <w:r w:rsidRPr="004E3382">
        <w:rPr>
          <w:rFonts w:ascii="Times New Roman" w:hAnsi="Times New Roman" w:cs="Times New Roman"/>
          <w:sz w:val="24"/>
          <w:szCs w:val="24"/>
        </w:rPr>
        <w:t>Thus, most people may behave in di</w:t>
      </w:r>
      <w:r>
        <w:rPr>
          <w:rFonts w:ascii="Times New Roman" w:hAnsi="Times New Roman" w:cs="Times New Roman"/>
          <w:sz w:val="24"/>
          <w:szCs w:val="24"/>
        </w:rPr>
        <w:t xml:space="preserve">fferent manners after consuming alcohol with normal behavior or </w:t>
      </w:r>
      <w:r w:rsidRPr="004E3382">
        <w:rPr>
          <w:rFonts w:ascii="Times New Roman" w:hAnsi="Times New Roman" w:cs="Times New Roman"/>
          <w:sz w:val="24"/>
          <w:szCs w:val="24"/>
        </w:rPr>
        <w:t>somebo</w:t>
      </w:r>
      <w:r>
        <w:rPr>
          <w:rFonts w:ascii="Times New Roman" w:hAnsi="Times New Roman" w:cs="Times New Roman"/>
          <w:sz w:val="24"/>
          <w:szCs w:val="24"/>
        </w:rPr>
        <w:t xml:space="preserve">dy becomes violent. However, compared to alcohol consumption, the media can play a vital and integral role in promoting violence. For example, researchers show that when someone brought </w:t>
      </w:r>
      <w:r w:rsidRPr="004E3382">
        <w:rPr>
          <w:rFonts w:ascii="Times New Roman" w:hAnsi="Times New Roman" w:cs="Times New Roman"/>
          <w:sz w:val="24"/>
          <w:szCs w:val="24"/>
        </w:rPr>
        <w:t xml:space="preserve">up in </w:t>
      </w:r>
      <w:r>
        <w:rPr>
          <w:rFonts w:ascii="Times New Roman" w:hAnsi="Times New Roman" w:cs="Times New Roman"/>
          <w:sz w:val="24"/>
          <w:szCs w:val="24"/>
        </w:rPr>
        <w:t>a violent household watches violent movies</w:t>
      </w:r>
      <w:r w:rsidRPr="004E3382">
        <w:rPr>
          <w:rFonts w:ascii="Times New Roman" w:hAnsi="Times New Roman" w:cs="Times New Roman"/>
          <w:sz w:val="24"/>
          <w:szCs w:val="24"/>
        </w:rPr>
        <w:t xml:space="preserve"> they</w:t>
      </w:r>
      <w:r>
        <w:rPr>
          <w:rFonts w:ascii="Times New Roman" w:hAnsi="Times New Roman" w:cs="Times New Roman"/>
          <w:sz w:val="24"/>
          <w:szCs w:val="24"/>
        </w:rPr>
        <w:t xml:space="preserve"> are more </w:t>
      </w:r>
      <w:r w:rsidRPr="004E3382">
        <w:rPr>
          <w:rFonts w:ascii="Times New Roman" w:hAnsi="Times New Roman" w:cs="Times New Roman"/>
          <w:sz w:val="24"/>
          <w:szCs w:val="24"/>
        </w:rPr>
        <w:t xml:space="preserve">likely to act </w:t>
      </w:r>
      <w:r>
        <w:rPr>
          <w:rFonts w:ascii="Times New Roman" w:hAnsi="Times New Roman" w:cs="Times New Roman"/>
          <w:sz w:val="24"/>
          <w:szCs w:val="24"/>
        </w:rPr>
        <w:t xml:space="preserve">violently because they have the </w:t>
      </w:r>
      <w:r w:rsidRPr="004E3382">
        <w:rPr>
          <w:rFonts w:ascii="Times New Roman" w:hAnsi="Times New Roman" w:cs="Times New Roman"/>
          <w:sz w:val="24"/>
          <w:szCs w:val="24"/>
        </w:rPr>
        <w:t xml:space="preserve">propensity. </w:t>
      </w:r>
      <w:r>
        <w:rPr>
          <w:rFonts w:ascii="Times New Roman" w:hAnsi="Times New Roman" w:cs="Times New Roman"/>
          <w:sz w:val="24"/>
          <w:szCs w:val="24"/>
        </w:rPr>
        <w:t>As a result, it is essential to understand the causes of aggressive behavior.</w:t>
      </w:r>
    </w:p>
    <w:p w:rsidR="00B7502C" w:rsidRDefault="00B7502C" w:rsidP="00B7502C">
      <w:pPr>
        <w:spacing w:line="480" w:lineRule="auto"/>
        <w:ind w:firstLine="720"/>
        <w:jc w:val="both"/>
        <w:rPr>
          <w:rFonts w:ascii="Times New Roman" w:hAnsi="Times New Roman" w:cs="Times New Roman"/>
          <w:sz w:val="24"/>
          <w:szCs w:val="24"/>
        </w:rPr>
      </w:pPr>
    </w:p>
    <w:p w:rsidR="007F4F8C"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t xml:space="preserve">Causes </w:t>
      </w:r>
      <w:r w:rsidRPr="00C779B3">
        <w:rPr>
          <w:rFonts w:ascii="Times New Roman" w:hAnsi="Times New Roman" w:cs="Times New Roman"/>
          <w:b/>
          <w:sz w:val="24"/>
          <w:szCs w:val="24"/>
        </w:rPr>
        <w:t>of Aggressive Behavior</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Aggressive behavior and aggression are two terms that are often interchangeably used in the field of psychology. Aggressive behavior can be defined as </w:t>
      </w:r>
      <w:r w:rsidRPr="00E84AC0">
        <w:rPr>
          <w:rFonts w:ascii="Times New Roman" w:hAnsi="Times New Roman" w:cs="Times New Roman"/>
          <w:sz w:val="24"/>
          <w:szCs w:val="24"/>
        </w:rPr>
        <w:t>behavior that is intended to harm another individual who does not wish to be harmed (Baron &amp; Richardson, 1994).</w:t>
      </w:r>
      <w:r>
        <w:rPr>
          <w:rFonts w:ascii="Times New Roman" w:hAnsi="Times New Roman" w:cs="Times New Roman"/>
          <w:sz w:val="24"/>
          <w:szCs w:val="24"/>
        </w:rPr>
        <w:t xml:space="preserve"> Aggressive behavior is thus based on the behavior of an individual which often results from a previous learned behavior. Therefore, aggressive behavior is often learned from a young age. For example, “Y</w:t>
      </w:r>
      <w:r w:rsidRPr="00A907B3">
        <w:rPr>
          <w:rFonts w:ascii="Times New Roman" w:hAnsi="Times New Roman" w:cs="Times New Roman"/>
          <w:sz w:val="24"/>
          <w:szCs w:val="24"/>
        </w:rPr>
        <w:t>oung adolescents typically progress from concrete logical operations to acquiring the ability to develop and test hypotheses, analyze and synthesize data, grapple with complex concepts, and think reflectively</w:t>
      </w:r>
      <w:r>
        <w:rPr>
          <w:rFonts w:ascii="Times New Roman" w:hAnsi="Times New Roman" w:cs="Times New Roman"/>
          <w:sz w:val="24"/>
          <w:szCs w:val="24"/>
        </w:rPr>
        <w:t>”</w:t>
      </w:r>
      <w:r w:rsidRPr="00A907B3">
        <w:rPr>
          <w:rFonts w:ascii="Times New Roman" w:hAnsi="Times New Roman" w:cs="Times New Roman"/>
          <w:sz w:val="24"/>
          <w:szCs w:val="24"/>
        </w:rPr>
        <w:t xml:space="preserve"> (Manning, 2002)</w:t>
      </w:r>
      <w:r>
        <w:rPr>
          <w:rFonts w:ascii="Times New Roman" w:hAnsi="Times New Roman" w:cs="Times New Roman"/>
          <w:sz w:val="24"/>
          <w:szCs w:val="24"/>
        </w:rPr>
        <w:t xml:space="preserve">. Consequently, many aggressive behaviors are often learned at young ages during adolescence. Therefore, it is important to understand the causes of aggressive behavior. </w:t>
      </w:r>
    </w:p>
    <w:p w:rsidR="007F4F8C" w:rsidRPr="001A4882"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causes of aggressive behavior are both biological and social. Biologically, there are many causes for aggressive behavior such as brain dysfunction, testosterone, serotonin, birth complications, and nutrition deficiencies. Therefore, when considering aggressive behavior and its effects, internal stimuli such as psychologically and physiologically are vital in understanding how violence and aggressive behavior affect an individual. However, it is also important to consider the social causes of aggressive behavior. The social causes of aggressive behavior are based on two theories known as the social information processing and the social learning theory. In the social information processing theory, t</w:t>
      </w:r>
      <w:r w:rsidRPr="0054214C">
        <w:rPr>
          <w:rFonts w:ascii="Times New Roman" w:hAnsi="Times New Roman" w:cs="Times New Roman"/>
          <w:sz w:val="24"/>
          <w:szCs w:val="24"/>
        </w:rPr>
        <w:t xml:space="preserve">he </w:t>
      </w:r>
      <w:r>
        <w:rPr>
          <w:rFonts w:ascii="Times New Roman" w:hAnsi="Times New Roman" w:cs="Times New Roman"/>
          <w:sz w:val="24"/>
          <w:szCs w:val="24"/>
        </w:rPr>
        <w:t xml:space="preserve">model of aggression </w:t>
      </w:r>
      <w:r w:rsidRPr="0054214C">
        <w:rPr>
          <w:rFonts w:ascii="Times New Roman" w:hAnsi="Times New Roman" w:cs="Times New Roman"/>
          <w:sz w:val="24"/>
          <w:szCs w:val="24"/>
        </w:rPr>
        <w:t>argues that a child's decision to respond aggressively to a particular social stimulus emerges from a systematized series of sequential mental operations (Dodge &amp; Schwartz, 1997)</w:t>
      </w:r>
      <w:r>
        <w:rPr>
          <w:rFonts w:ascii="Times New Roman" w:hAnsi="Times New Roman" w:cs="Times New Roman"/>
          <w:sz w:val="24"/>
          <w:szCs w:val="24"/>
        </w:rPr>
        <w:t xml:space="preserve">. This model </w:t>
      </w:r>
      <w:r>
        <w:rPr>
          <w:rFonts w:ascii="Times New Roman" w:hAnsi="Times New Roman" w:cs="Times New Roman"/>
          <w:sz w:val="24"/>
          <w:szCs w:val="24"/>
        </w:rPr>
        <w:lastRenderedPageBreak/>
        <w:t>indicates that a child is able to learn aggressive behaviors based upon their reaction of how they process the situation. Another theory that is often used to explain aggressive behavior is social learning theory. In the social learning theory, the theory explains that a child’s behavior is often learned and thus a child learns how to be aggressive. Through this theory, “l</w:t>
      </w:r>
      <w:r w:rsidRPr="007D46DB">
        <w:rPr>
          <w:rFonts w:ascii="Times New Roman" w:hAnsi="Times New Roman" w:cs="Times New Roman"/>
          <w:sz w:val="24"/>
          <w:szCs w:val="24"/>
        </w:rPr>
        <w:t>earning is hypothesized to occur both as a result of one's own behavior (enactive learning) and as a result of viewing others behavior' (observation learning)</w:t>
      </w:r>
      <w:r>
        <w:rPr>
          <w:rFonts w:ascii="Times New Roman" w:hAnsi="Times New Roman" w:cs="Times New Roman"/>
          <w:sz w:val="24"/>
          <w:szCs w:val="24"/>
        </w:rPr>
        <w:t>”</w:t>
      </w:r>
      <w:r w:rsidRPr="007D46DB">
        <w:rPr>
          <w:rFonts w:ascii="Times New Roman" w:hAnsi="Times New Roman" w:cs="Times New Roman"/>
          <w:sz w:val="24"/>
          <w:szCs w:val="24"/>
        </w:rPr>
        <w:t xml:space="preserve"> (</w:t>
      </w:r>
      <w:proofErr w:type="spellStart"/>
      <w:r w:rsidRPr="007D46DB">
        <w:rPr>
          <w:rFonts w:ascii="Times New Roman" w:hAnsi="Times New Roman" w:cs="Times New Roman"/>
          <w:sz w:val="24"/>
          <w:szCs w:val="24"/>
        </w:rPr>
        <w:t>Huesmann</w:t>
      </w:r>
      <w:proofErr w:type="spellEnd"/>
      <w:r w:rsidRPr="007D46DB">
        <w:rPr>
          <w:rFonts w:ascii="Times New Roman" w:hAnsi="Times New Roman" w:cs="Times New Roman"/>
          <w:sz w:val="24"/>
          <w:szCs w:val="24"/>
        </w:rPr>
        <w:t>, 1998).</w:t>
      </w:r>
      <w:r>
        <w:rPr>
          <w:rFonts w:ascii="Times New Roman" w:hAnsi="Times New Roman" w:cs="Times New Roman"/>
          <w:sz w:val="24"/>
          <w:szCs w:val="24"/>
        </w:rPr>
        <w:t xml:space="preserve"> Although both of these theories differ in how aggressive behavior is learned, it could also be concluded that both theories contribute to how aggressive behavior can be learned by either one’s environment or their own personal mental operations. One main example of how both theories are applied is by observing how aggressive behavior is affected by movie violence.</w:t>
      </w:r>
      <w:r w:rsidRPr="008F1151">
        <w:t xml:space="preserve"> </w:t>
      </w:r>
      <w:r>
        <w:t>“</w:t>
      </w:r>
      <w:r w:rsidRPr="008F1151">
        <w:rPr>
          <w:rFonts w:ascii="Times New Roman" w:hAnsi="Times New Roman" w:cs="Times New Roman"/>
          <w:sz w:val="24"/>
          <w:szCs w:val="24"/>
        </w:rPr>
        <w:t>The research literature on the long-term effects of media such as TV</w:t>
      </w:r>
      <w:r>
        <w:rPr>
          <w:rFonts w:ascii="Times New Roman" w:hAnsi="Times New Roman" w:cs="Times New Roman"/>
          <w:sz w:val="24"/>
          <w:szCs w:val="24"/>
        </w:rPr>
        <w:t xml:space="preserve"> and movie</w:t>
      </w:r>
      <w:r w:rsidRPr="008F1151">
        <w:rPr>
          <w:rFonts w:ascii="Times New Roman" w:hAnsi="Times New Roman" w:cs="Times New Roman"/>
          <w:sz w:val="24"/>
          <w:szCs w:val="24"/>
        </w:rPr>
        <w:t xml:space="preserve"> violence on aggression has demonstrated that for both boys and girls, early exposure to media violence increases the ris</w:t>
      </w:r>
      <w:r>
        <w:rPr>
          <w:rFonts w:ascii="Times New Roman" w:hAnsi="Times New Roman" w:cs="Times New Roman"/>
          <w:sz w:val="24"/>
          <w:szCs w:val="24"/>
        </w:rPr>
        <w:t xml:space="preserve">k for later aggression behavior” </w:t>
      </w:r>
      <w:r w:rsidRPr="008F1151">
        <w:rPr>
          <w:rFonts w:ascii="Times New Roman" w:hAnsi="Times New Roman" w:cs="Times New Roman"/>
          <w:sz w:val="24"/>
          <w:szCs w:val="24"/>
        </w:rPr>
        <w:t>(</w:t>
      </w:r>
      <w:proofErr w:type="spellStart"/>
      <w:r w:rsidRPr="008F1151">
        <w:rPr>
          <w:rFonts w:ascii="Times New Roman" w:hAnsi="Times New Roman" w:cs="Times New Roman"/>
          <w:sz w:val="24"/>
          <w:szCs w:val="24"/>
        </w:rPr>
        <w:t>Huesmann</w:t>
      </w:r>
      <w:proofErr w:type="spellEnd"/>
      <w:r w:rsidRPr="008F1151">
        <w:rPr>
          <w:rFonts w:ascii="Times New Roman" w:hAnsi="Times New Roman" w:cs="Times New Roman"/>
          <w:sz w:val="24"/>
          <w:szCs w:val="24"/>
        </w:rPr>
        <w:t xml:space="preserve"> et al., 2003).</w:t>
      </w:r>
      <w:r>
        <w:rPr>
          <w:rFonts w:ascii="Times New Roman" w:hAnsi="Times New Roman" w:cs="Times New Roman"/>
          <w:sz w:val="24"/>
          <w:szCs w:val="24"/>
        </w:rPr>
        <w:t xml:space="preserve"> Research indicates and highlights that movie violence and also any type of media violence can impact adolescent’s aggressive behavior. Furthermore, “r</w:t>
      </w:r>
      <w:r w:rsidRPr="008F1151">
        <w:rPr>
          <w:rFonts w:ascii="Times New Roman" w:hAnsi="Times New Roman" w:cs="Times New Roman"/>
          <w:sz w:val="24"/>
          <w:szCs w:val="24"/>
        </w:rPr>
        <w:t>esults also suggest that this relationship is exacerbated by children identifying with aggressive television characters a</w:t>
      </w:r>
      <w:r>
        <w:rPr>
          <w:rFonts w:ascii="Times New Roman" w:hAnsi="Times New Roman" w:cs="Times New Roman"/>
          <w:sz w:val="24"/>
          <w:szCs w:val="24"/>
        </w:rPr>
        <w:t>nd fantasizing about aggression” (Liu, 2004).</w:t>
      </w:r>
      <w:r w:rsidRPr="008F1151">
        <w:rPr>
          <w:rFonts w:ascii="Times New Roman" w:hAnsi="Times New Roman" w:cs="Times New Roman"/>
          <w:sz w:val="24"/>
          <w:szCs w:val="24"/>
        </w:rPr>
        <w:t xml:space="preserve"> </w:t>
      </w:r>
      <w:r>
        <w:rPr>
          <w:rFonts w:ascii="Times New Roman" w:hAnsi="Times New Roman" w:cs="Times New Roman"/>
          <w:sz w:val="24"/>
          <w:szCs w:val="24"/>
        </w:rPr>
        <w:t xml:space="preserve">Therefore, it is important to analyze the effects of movie violence as one of the main causes of aggressive behavior and violence. </w:t>
      </w:r>
    </w:p>
    <w:p w:rsidR="007F4F8C" w:rsidRDefault="007F4F8C" w:rsidP="00B7502C">
      <w:pPr>
        <w:spacing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t xml:space="preserve">Effects of Movie Violence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it is important to define movie violence in order to understand its impact on adolescents. Movie violence can be defined as violent behavior that is portrayed in movies. </w:t>
      </w:r>
      <w:r>
        <w:rPr>
          <w:rFonts w:ascii="Times New Roman" w:hAnsi="Times New Roman" w:cs="Times New Roman"/>
          <w:sz w:val="24"/>
          <w:szCs w:val="24"/>
        </w:rPr>
        <w:lastRenderedPageBreak/>
        <w:t xml:space="preserve">Movie violence can thus affect behavior negatively by causing aggression and destructive behavior. Unfortunately, violence in the media is truly rapidly increasing among today’s society. Due to violent movies being popular and profitable, </w:t>
      </w:r>
      <w:r w:rsidRPr="0039226F">
        <w:rPr>
          <w:rFonts w:ascii="Times New Roman" w:hAnsi="Times New Roman" w:cs="Times New Roman"/>
          <w:sz w:val="24"/>
          <w:szCs w:val="24"/>
        </w:rPr>
        <w:t>the ma</w:t>
      </w:r>
      <w:r>
        <w:rPr>
          <w:rFonts w:ascii="Times New Roman" w:hAnsi="Times New Roman" w:cs="Times New Roman"/>
          <w:sz w:val="24"/>
          <w:szCs w:val="24"/>
        </w:rPr>
        <w:t xml:space="preserve">nufacturers target it at those, </w:t>
      </w:r>
      <w:r w:rsidRPr="0039226F">
        <w:rPr>
          <w:rFonts w:ascii="Times New Roman" w:hAnsi="Times New Roman" w:cs="Times New Roman"/>
          <w:sz w:val="24"/>
          <w:szCs w:val="24"/>
        </w:rPr>
        <w:t>who</w:t>
      </w:r>
      <w:r>
        <w:rPr>
          <w:rFonts w:ascii="Times New Roman" w:hAnsi="Times New Roman" w:cs="Times New Roman"/>
          <w:sz w:val="24"/>
          <w:szCs w:val="24"/>
        </w:rPr>
        <w:t xml:space="preserve"> are likely to imitate it, and </w:t>
      </w:r>
      <w:r w:rsidRPr="0039226F">
        <w:rPr>
          <w:rFonts w:ascii="Times New Roman" w:hAnsi="Times New Roman" w:cs="Times New Roman"/>
          <w:sz w:val="24"/>
          <w:szCs w:val="24"/>
        </w:rPr>
        <w:t>thus promote violence. Its most lethal impa</w:t>
      </w:r>
      <w:r>
        <w:rPr>
          <w:rFonts w:ascii="Times New Roman" w:hAnsi="Times New Roman" w:cs="Times New Roman"/>
          <w:sz w:val="24"/>
          <w:szCs w:val="24"/>
        </w:rPr>
        <w:t xml:space="preserve">ct therefore, falls on today’s youth.  The </w:t>
      </w:r>
      <w:r w:rsidRPr="0039226F">
        <w:rPr>
          <w:rFonts w:ascii="Times New Roman" w:hAnsi="Times New Roman" w:cs="Times New Roman"/>
          <w:sz w:val="24"/>
          <w:szCs w:val="24"/>
        </w:rPr>
        <w:t>larg</w:t>
      </w:r>
      <w:r>
        <w:rPr>
          <w:rFonts w:ascii="Times New Roman" w:hAnsi="Times New Roman" w:cs="Times New Roman"/>
          <w:sz w:val="24"/>
          <w:szCs w:val="24"/>
        </w:rPr>
        <w:t>est kinds of media that contain violence today are the movies</w:t>
      </w:r>
      <w:r w:rsidRPr="0039226F">
        <w:rPr>
          <w:rFonts w:ascii="Times New Roman" w:hAnsi="Times New Roman" w:cs="Times New Roman"/>
          <w:sz w:val="24"/>
          <w:szCs w:val="24"/>
        </w:rPr>
        <w:t>.</w:t>
      </w:r>
      <w:r>
        <w:rPr>
          <w:rFonts w:ascii="Times New Roman" w:hAnsi="Times New Roman" w:cs="Times New Roman"/>
          <w:sz w:val="24"/>
          <w:szCs w:val="24"/>
        </w:rPr>
        <w:t xml:space="preserve"> </w:t>
      </w:r>
      <w:r w:rsidRPr="0039226F">
        <w:rPr>
          <w:rFonts w:ascii="Times New Roman" w:hAnsi="Times New Roman" w:cs="Times New Roman"/>
          <w:sz w:val="24"/>
          <w:szCs w:val="24"/>
        </w:rPr>
        <w:t>The violenc</w:t>
      </w:r>
      <w:r>
        <w:rPr>
          <w:rFonts w:ascii="Times New Roman" w:hAnsi="Times New Roman" w:cs="Times New Roman"/>
          <w:sz w:val="24"/>
          <w:szCs w:val="24"/>
        </w:rPr>
        <w:t xml:space="preserve">e in these forms of media has a </w:t>
      </w:r>
      <w:r w:rsidRPr="0039226F">
        <w:rPr>
          <w:rFonts w:ascii="Times New Roman" w:hAnsi="Times New Roman" w:cs="Times New Roman"/>
          <w:sz w:val="24"/>
          <w:szCs w:val="24"/>
        </w:rPr>
        <w:t>very large impact, due</w:t>
      </w:r>
      <w:r>
        <w:rPr>
          <w:rFonts w:ascii="Times New Roman" w:hAnsi="Times New Roman" w:cs="Times New Roman"/>
          <w:sz w:val="24"/>
          <w:szCs w:val="24"/>
        </w:rPr>
        <w:t xml:space="preserve"> to widespread movie theatres. According to the American Academy of Child&amp; Adolescent Psychiatry, “the average child watches 8,000 televised murders and 100,000 acts of violence </w:t>
      </w:r>
      <w:r w:rsidRPr="0039226F">
        <w:rPr>
          <w:rFonts w:ascii="Times New Roman" w:hAnsi="Times New Roman" w:cs="Times New Roman"/>
          <w:sz w:val="24"/>
          <w:szCs w:val="24"/>
        </w:rPr>
        <w:t>before</w:t>
      </w:r>
      <w:r>
        <w:rPr>
          <w:rFonts w:ascii="Times New Roman" w:hAnsi="Times New Roman" w:cs="Times New Roman"/>
          <w:sz w:val="24"/>
          <w:szCs w:val="24"/>
        </w:rPr>
        <w:t xml:space="preserve"> finishing elementary school and this number doubles by the time adolescents is reach causing an adolescent to watch nearly 3,000 violent acts per year (</w:t>
      </w:r>
      <w:proofErr w:type="spellStart"/>
      <w:r>
        <w:rPr>
          <w:rFonts w:ascii="Times New Roman" w:hAnsi="Times New Roman" w:cs="Times New Roman"/>
          <w:sz w:val="24"/>
          <w:szCs w:val="24"/>
        </w:rPr>
        <w:t>Strenziok</w:t>
      </w:r>
      <w:proofErr w:type="spellEnd"/>
      <w:r>
        <w:rPr>
          <w:rFonts w:ascii="Times New Roman" w:hAnsi="Times New Roman" w:cs="Times New Roman"/>
          <w:sz w:val="24"/>
          <w:szCs w:val="24"/>
        </w:rPr>
        <w:t xml:space="preserve"> et. al., 2010). Therefore, </w:t>
      </w:r>
      <w:r w:rsidRPr="00E8625E">
        <w:rPr>
          <w:rFonts w:ascii="Times New Roman" w:hAnsi="Times New Roman" w:cs="Times New Roman"/>
          <w:sz w:val="24"/>
          <w:szCs w:val="24"/>
        </w:rPr>
        <w:t>many well-con</w:t>
      </w:r>
      <w:r>
        <w:rPr>
          <w:rFonts w:ascii="Times New Roman" w:hAnsi="Times New Roman" w:cs="Times New Roman"/>
          <w:sz w:val="24"/>
          <w:szCs w:val="24"/>
        </w:rPr>
        <w:t xml:space="preserve">trolled, randomized experiments </w:t>
      </w:r>
      <w:r w:rsidRPr="00E8625E">
        <w:rPr>
          <w:rFonts w:ascii="Times New Roman" w:hAnsi="Times New Roman" w:cs="Times New Roman"/>
          <w:sz w:val="24"/>
          <w:szCs w:val="24"/>
        </w:rPr>
        <w:t>have examined how exposure to vi</w:t>
      </w:r>
      <w:r>
        <w:rPr>
          <w:rFonts w:ascii="Times New Roman" w:hAnsi="Times New Roman" w:cs="Times New Roman"/>
          <w:sz w:val="24"/>
          <w:szCs w:val="24"/>
        </w:rPr>
        <w:t xml:space="preserve">olent film media affects </w:t>
      </w:r>
      <w:r w:rsidRPr="00E8625E">
        <w:rPr>
          <w:rFonts w:ascii="Times New Roman" w:hAnsi="Times New Roman" w:cs="Times New Roman"/>
          <w:sz w:val="24"/>
          <w:szCs w:val="24"/>
        </w:rPr>
        <w:t>aggression in youths of al</w:t>
      </w:r>
      <w:r>
        <w:rPr>
          <w:rFonts w:ascii="Times New Roman" w:hAnsi="Times New Roman" w:cs="Times New Roman"/>
          <w:sz w:val="24"/>
          <w:szCs w:val="24"/>
        </w:rPr>
        <w:t xml:space="preserve">l ages. The evidence from these </w:t>
      </w:r>
      <w:r w:rsidRPr="00E8625E">
        <w:rPr>
          <w:rFonts w:ascii="Times New Roman" w:hAnsi="Times New Roman" w:cs="Times New Roman"/>
          <w:sz w:val="24"/>
          <w:szCs w:val="24"/>
        </w:rPr>
        <w:t>experiments is compelling. Brief exposure to violent dr</w:t>
      </w:r>
      <w:r>
        <w:rPr>
          <w:rFonts w:ascii="Times New Roman" w:hAnsi="Times New Roman" w:cs="Times New Roman"/>
          <w:sz w:val="24"/>
          <w:szCs w:val="24"/>
        </w:rPr>
        <w:t xml:space="preserve">amatic </w:t>
      </w:r>
      <w:r w:rsidRPr="00E8625E">
        <w:rPr>
          <w:rFonts w:ascii="Times New Roman" w:hAnsi="Times New Roman" w:cs="Times New Roman"/>
          <w:sz w:val="24"/>
          <w:szCs w:val="24"/>
        </w:rPr>
        <w:t>presentations in films</w:t>
      </w:r>
      <w:r>
        <w:rPr>
          <w:rFonts w:ascii="Times New Roman" w:hAnsi="Times New Roman" w:cs="Times New Roman"/>
          <w:sz w:val="24"/>
          <w:szCs w:val="24"/>
        </w:rPr>
        <w:t xml:space="preserve"> causes short-term increases in </w:t>
      </w:r>
      <w:r w:rsidRPr="00E8625E">
        <w:rPr>
          <w:rFonts w:ascii="Times New Roman" w:hAnsi="Times New Roman" w:cs="Times New Roman"/>
          <w:sz w:val="24"/>
          <w:szCs w:val="24"/>
        </w:rPr>
        <w:t>youths’ aggressive thoughts, em</w:t>
      </w:r>
      <w:r>
        <w:rPr>
          <w:rFonts w:ascii="Times New Roman" w:hAnsi="Times New Roman" w:cs="Times New Roman"/>
          <w:sz w:val="24"/>
          <w:szCs w:val="24"/>
        </w:rPr>
        <w:t xml:space="preserve">otions, and behavior, including </w:t>
      </w:r>
      <w:r w:rsidRPr="00E8625E">
        <w:rPr>
          <w:rFonts w:ascii="Times New Roman" w:hAnsi="Times New Roman" w:cs="Times New Roman"/>
          <w:sz w:val="24"/>
          <w:szCs w:val="24"/>
        </w:rPr>
        <w:t xml:space="preserve">physically aggressive behavior serious enough to harm others. </w:t>
      </w:r>
      <w:r>
        <w:rPr>
          <w:rFonts w:ascii="Times New Roman" w:hAnsi="Times New Roman" w:cs="Times New Roman"/>
          <w:sz w:val="24"/>
          <w:szCs w:val="24"/>
        </w:rPr>
        <w:t>Therefore, with such alarming statistics and research studies, it is importance to consider the physiological and psychological effects of movie violence in adolescents.</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2.2.6</w:t>
      </w:r>
      <w:r w:rsidRPr="00744D9A">
        <w:rPr>
          <w:b/>
          <w:color w:val="000000" w:themeColor="text1"/>
        </w:rPr>
        <w:tab/>
        <w:t>Movies and its Negative Influence on Morals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Morals are seen as an action that produces good outcome for individual as members of the society. Moral can also be applied to a whole global society. It sets its value systems, norms, productive and </w:t>
      </w:r>
      <w:r>
        <w:rPr>
          <w:color w:val="000000" w:themeColor="text1"/>
        </w:rPr>
        <w:t xml:space="preserve">creates horizon for the people. </w:t>
      </w:r>
      <w:r w:rsidRPr="00063A7A">
        <w:rPr>
          <w:color w:val="000000" w:themeColor="text1"/>
        </w:rPr>
        <w:t xml:space="preserve">Every society has its ways of socialization and association. These </w:t>
      </w:r>
      <w:r w:rsidRPr="00063A7A">
        <w:rPr>
          <w:color w:val="000000" w:themeColor="text1"/>
        </w:rPr>
        <w:lastRenderedPageBreak/>
        <w:t>ways are embedded in the pattern of norms or even more groups. At times, they are subsumed in the people’s culture.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Socialization according to the sociologist serves such function as uncalculating basic discipline such as respect for elders, normative orders, helping the child to form a whole speculum of value system including proper and appropriate food habits, basic hygiene, dressing, suiting, mode of sense of community. The socialization order </w:t>
      </w:r>
      <w:proofErr w:type="spellStart"/>
      <w:r w:rsidRPr="00063A7A">
        <w:rPr>
          <w:color w:val="000000" w:themeColor="text1"/>
        </w:rPr>
        <w:t>enhancesfavors</w:t>
      </w:r>
      <w:proofErr w:type="spellEnd"/>
      <w:r w:rsidRPr="00063A7A">
        <w:rPr>
          <w:color w:val="000000" w:themeColor="text1"/>
        </w:rPr>
        <w:t xml:space="preserve"> association.</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In the olden days, the family and the community were the only agents of socialization. These days however, several agents of socialization have been brought up like, schools, churches, peer groups of a child, and also the mass media. Thus process must be related to psychological needs of the people and their ability to absorb, internalized and correctly interpre</w:t>
      </w:r>
      <w:r>
        <w:rPr>
          <w:color w:val="000000" w:themeColor="text1"/>
        </w:rPr>
        <w:t xml:space="preserve">ts what is transmitted to them. </w:t>
      </w:r>
      <w:r w:rsidRPr="00063A7A">
        <w:rPr>
          <w:color w:val="000000" w:themeColor="text1"/>
        </w:rPr>
        <w:t>Though the home video most debased social vices a prostitution, violence, crime, rape, murder, armed robbery and secret cultism are transmitted to the people and they consciously or unconsciously imbibe these vices. Some of these are conveyed not in their activities to the people, about through movie tricks and super imposition. Yet children and adults take them as realities and are influenced by them.</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proofErr w:type="gramStart"/>
      <w:r w:rsidRPr="00063A7A">
        <w:rPr>
          <w:color w:val="000000" w:themeColor="text1"/>
        </w:rPr>
        <w:t>Ousmane</w:t>
      </w:r>
      <w:proofErr w:type="spellEnd"/>
      <w:r w:rsidRPr="00063A7A">
        <w:rPr>
          <w:color w:val="000000" w:themeColor="text1"/>
        </w:rPr>
        <w:t>(</w:t>
      </w:r>
      <w:proofErr w:type="gramEnd"/>
      <w:r w:rsidRPr="00063A7A">
        <w:rPr>
          <w:color w:val="000000" w:themeColor="text1"/>
        </w:rPr>
        <w:t xml:space="preserve">A Senegalese film maker) in </w:t>
      </w:r>
      <w:proofErr w:type="spellStart"/>
      <w:r w:rsidRPr="00063A7A">
        <w:rPr>
          <w:color w:val="000000" w:themeColor="text1"/>
        </w:rPr>
        <w:t>Opubor</w:t>
      </w:r>
      <w:proofErr w:type="spellEnd"/>
      <w:r w:rsidRPr="00063A7A">
        <w:rPr>
          <w:color w:val="000000" w:themeColor="text1"/>
        </w:rPr>
        <w:t xml:space="preserve"> (1998) observed that currently, “Cinema in Africa” plays negative roles. The majority of films shown in Africa are products of moral </w:t>
      </w:r>
      <w:proofErr w:type="spellStart"/>
      <w:r w:rsidRPr="00063A7A">
        <w:rPr>
          <w:color w:val="000000" w:themeColor="text1"/>
        </w:rPr>
        <w:t>alienations.The</w:t>
      </w:r>
      <w:proofErr w:type="spellEnd"/>
      <w:r w:rsidRPr="00063A7A">
        <w:rPr>
          <w:color w:val="000000" w:themeColor="text1"/>
        </w:rPr>
        <w:t xml:space="preserve"> danger inherent in the time movies is the likelihood of teenagers and ill on</w:t>
      </w:r>
      <w:r>
        <w:rPr>
          <w:color w:val="000000" w:themeColor="text1"/>
        </w:rPr>
        <w:t xml:space="preserve"> </w:t>
      </w:r>
      <w:r w:rsidRPr="00063A7A">
        <w:rPr>
          <w:color w:val="000000" w:themeColor="text1"/>
        </w:rPr>
        <w:t>formed adults to embrace the more superficial aspects of values transmitted through the medium than the more positive values.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This movie directed by </w:t>
      </w:r>
      <w:proofErr w:type="spellStart"/>
      <w:r w:rsidRPr="00063A7A">
        <w:rPr>
          <w:color w:val="000000" w:themeColor="text1"/>
        </w:rPr>
        <w:t>IkechukwuOnyeka</w:t>
      </w:r>
      <w:proofErr w:type="spellEnd"/>
      <w:r w:rsidRPr="00063A7A">
        <w:rPr>
          <w:color w:val="000000" w:themeColor="text1"/>
        </w:rPr>
        <w:t xml:space="preserve"> and produced in the year (2009) that has them of nudity, greed, jealousy, and false life predominate.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Here, Anita and Mercy are best of friends from childhood till when they enter the university. Things start to change as parents not wealthy enough try their best to train their children even going to the extent of selling their properties in order to see them through their education. Mercy not being content with what she has claims to be the daughter of former Minister </w:t>
      </w:r>
      <w:proofErr w:type="spellStart"/>
      <w:r w:rsidRPr="00063A7A">
        <w:rPr>
          <w:color w:val="000000" w:themeColor="text1"/>
        </w:rPr>
        <w:t>Ojukwu</w:t>
      </w:r>
      <w:proofErr w:type="spellEnd"/>
      <w:r w:rsidRPr="00063A7A">
        <w:rPr>
          <w:color w:val="000000" w:themeColor="text1"/>
        </w:rPr>
        <w:t xml:space="preserve"> just because her surname </w:t>
      </w:r>
      <w:r w:rsidRPr="00063A7A">
        <w:rPr>
          <w:color w:val="000000" w:themeColor="text1"/>
        </w:rPr>
        <w:lastRenderedPageBreak/>
        <w:t xml:space="preserve">is </w:t>
      </w:r>
      <w:proofErr w:type="spellStart"/>
      <w:r w:rsidRPr="00063A7A">
        <w:rPr>
          <w:color w:val="000000" w:themeColor="text1"/>
        </w:rPr>
        <w:t>Ojukwu</w:t>
      </w:r>
      <w:proofErr w:type="spellEnd"/>
      <w:r w:rsidRPr="00063A7A">
        <w:rPr>
          <w:color w:val="000000" w:themeColor="text1"/>
        </w:rPr>
        <w:t xml:space="preserve">. She starts following bad boys in making money to remain rich like </w:t>
      </w:r>
      <w:proofErr w:type="spellStart"/>
      <w:r w:rsidRPr="00063A7A">
        <w:rPr>
          <w:color w:val="000000" w:themeColor="text1"/>
        </w:rPr>
        <w:t>Ojukwu’s</w:t>
      </w:r>
      <w:proofErr w:type="spellEnd"/>
      <w:r w:rsidRPr="00063A7A">
        <w:rPr>
          <w:color w:val="000000" w:themeColor="text1"/>
        </w:rPr>
        <w:t xml:space="preserve"> daughter. Her best friend Anita advices her </w:t>
      </w:r>
      <w:proofErr w:type="spellStart"/>
      <w:r w:rsidRPr="00063A7A">
        <w:rPr>
          <w:color w:val="000000" w:themeColor="text1"/>
        </w:rPr>
        <w:t>unsuccessfullyto</w:t>
      </w:r>
      <w:proofErr w:type="spellEnd"/>
      <w:r w:rsidRPr="00063A7A">
        <w:rPr>
          <w:color w:val="000000" w:themeColor="text1"/>
        </w:rPr>
        <w:t xml:space="preserve"> stop the false life but she stops associating with her because she is telling her the truth. Mercy also starts going naked all in the name of fashion. This attitude is bad influence on the Nigerian morals and culture, all these things being acted in movies are just for the acting sake, but some of these home videos are being viewed by students who might not want to put what they view into practice. For instance, their way of dressing, most girls feel it is fashion for them to dress and expose their body. Also boys may also want to sag their trousers just because they a very popular actor that they like doing the same.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These youths pick up these fashion craze portrayed in these movies without picking the actual message or lesson and reaction originally intended. Because of this fashion, girls are being vulnerable because they go through many means just to meet up with the latest fashion. Thereby they dress anyhow and are exposed to rape by men who lust after what they see.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Home videos are the greatest influence on people and also cultural and moral </w:t>
      </w:r>
      <w:proofErr w:type="spellStart"/>
      <w:r w:rsidRPr="00063A7A">
        <w:rPr>
          <w:color w:val="000000" w:themeColor="text1"/>
        </w:rPr>
        <w:t>behaviour</w:t>
      </w:r>
      <w:proofErr w:type="spellEnd"/>
      <w:r w:rsidRPr="00063A7A">
        <w:rPr>
          <w:color w:val="000000" w:themeColor="text1"/>
        </w:rPr>
        <w:t xml:space="preserve">. It has both positive and negative influence on the moral </w:t>
      </w:r>
      <w:proofErr w:type="spellStart"/>
      <w:r w:rsidRPr="00063A7A">
        <w:rPr>
          <w:color w:val="000000" w:themeColor="text1"/>
        </w:rPr>
        <w:t>behavi</w:t>
      </w:r>
      <w:r>
        <w:rPr>
          <w:color w:val="000000" w:themeColor="text1"/>
        </w:rPr>
        <w:t>our</w:t>
      </w:r>
      <w:proofErr w:type="spellEnd"/>
      <w:r>
        <w:rPr>
          <w:color w:val="000000" w:themeColor="text1"/>
        </w:rPr>
        <w:t xml:space="preserve"> on individual. The negative </w:t>
      </w:r>
      <w:r w:rsidRPr="00063A7A">
        <w:rPr>
          <w:color w:val="000000" w:themeColor="text1"/>
        </w:rPr>
        <w:t xml:space="preserve">influence appears when it is being viewed by wrong viewer. For instance, the movie “BlackBerry Babes” has a very bad and negative influence on violence, greed, jealousy, theft, prostitution and dissatisfaction. This movies has a lot of negative themes which children are not meant to watch, because </w:t>
      </w:r>
      <w:proofErr w:type="spellStart"/>
      <w:r w:rsidRPr="00063A7A">
        <w:rPr>
          <w:color w:val="000000" w:themeColor="text1"/>
        </w:rPr>
        <w:t>f</w:t>
      </w:r>
      <w:proofErr w:type="spellEnd"/>
      <w:r w:rsidRPr="00063A7A">
        <w:rPr>
          <w:color w:val="000000" w:themeColor="text1"/>
        </w:rPr>
        <w:t xml:space="preserve"> the likelihood of them imitating it. All the costumes that are made use of are foreign wars which are not part of the Nigerian moral teachings.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Don and </w:t>
      </w:r>
      <w:proofErr w:type="spellStart"/>
      <w:r w:rsidRPr="00063A7A">
        <w:rPr>
          <w:color w:val="000000" w:themeColor="text1"/>
        </w:rPr>
        <w:t>Koveric</w:t>
      </w:r>
      <w:proofErr w:type="spellEnd"/>
      <w:r w:rsidRPr="00063A7A">
        <w:rPr>
          <w:color w:val="000000" w:themeColor="text1"/>
        </w:rPr>
        <w:t xml:space="preserve"> (1992) supported this view when he said “children who behave aggressively have increased preference for, and relatively to violence’. This goes to show that the attitude and </w:t>
      </w:r>
      <w:proofErr w:type="spellStart"/>
      <w:r w:rsidRPr="00063A7A">
        <w:rPr>
          <w:color w:val="000000" w:themeColor="text1"/>
        </w:rPr>
        <w:t>behaviour</w:t>
      </w:r>
      <w:proofErr w:type="spellEnd"/>
      <w:r w:rsidRPr="00063A7A">
        <w:rPr>
          <w:color w:val="000000" w:themeColor="text1"/>
        </w:rPr>
        <w:t xml:space="preserve"> of people who watch these Nigerian home videos would be negatively influenced by those negative characters embodied in the movie.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 movie “</w:t>
      </w:r>
      <w:proofErr w:type="spellStart"/>
      <w:r w:rsidRPr="00063A7A">
        <w:rPr>
          <w:color w:val="000000" w:themeColor="text1"/>
        </w:rPr>
        <w:t>Zoza</w:t>
      </w:r>
      <w:proofErr w:type="spellEnd"/>
      <w:r w:rsidRPr="00063A7A">
        <w:rPr>
          <w:color w:val="000000" w:themeColor="text1"/>
        </w:rPr>
        <w:t xml:space="preserve">” is a cultural movie that portrays culture as an opportunity to oppress the poor ones in the society. It describes Nigerian culture as being a wicked culture, and also, people of high </w:t>
      </w:r>
      <w:r w:rsidRPr="00063A7A">
        <w:rPr>
          <w:color w:val="000000" w:themeColor="text1"/>
        </w:rPr>
        <w:lastRenderedPageBreak/>
        <w:t xml:space="preserve">class oppressing the poor ones. This movie is said to be based on a true story about a village called </w:t>
      </w:r>
      <w:proofErr w:type="spellStart"/>
      <w:r w:rsidRPr="00063A7A">
        <w:rPr>
          <w:color w:val="000000" w:themeColor="text1"/>
        </w:rPr>
        <w:t>Okpolorodimotudu</w:t>
      </w:r>
      <w:proofErr w:type="spellEnd"/>
      <w:r w:rsidRPr="00063A7A">
        <w:rPr>
          <w:color w:val="000000" w:themeColor="text1"/>
        </w:rPr>
        <w:t>, which was drenched by calamities and disaster because the village had gone contrary to the law of their gods and ancestors. Whereby, a king is killed out of jealousy and greed by his second in command that wants to</w:t>
      </w:r>
      <w:r>
        <w:rPr>
          <w:color w:val="000000" w:themeColor="text1"/>
        </w:rPr>
        <w:t xml:space="preserve"> take over the throne and land. </w:t>
      </w:r>
      <w:r w:rsidRPr="00063A7A">
        <w:rPr>
          <w:color w:val="000000" w:themeColor="text1"/>
        </w:rPr>
        <w:t xml:space="preserve">Home movies are strong </w:t>
      </w:r>
      <w:proofErr w:type="spellStart"/>
      <w:r w:rsidRPr="00063A7A">
        <w:rPr>
          <w:color w:val="000000" w:themeColor="text1"/>
        </w:rPr>
        <w:t>contendants</w:t>
      </w:r>
      <w:proofErr w:type="spellEnd"/>
      <w:r w:rsidRPr="00063A7A">
        <w:rPr>
          <w:color w:val="000000" w:themeColor="text1"/>
        </w:rPr>
        <w:t xml:space="preserve"> in the socialization of people; they convey aspects of culture of the people embodied in the movies. When the cultural content is negative, they covey the culture negatively. Also the Igbo culture in this movie is described as a culture that should not be questioned, because it portrays so much fear in the Nigerian culture and customs.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During a BBC (2006) interview with Martin </w:t>
      </w:r>
      <w:proofErr w:type="spellStart"/>
      <w:r w:rsidRPr="00063A7A">
        <w:rPr>
          <w:color w:val="000000" w:themeColor="text1"/>
        </w:rPr>
        <w:t>Mangenda</w:t>
      </w:r>
      <w:proofErr w:type="spellEnd"/>
      <w:r w:rsidRPr="00063A7A">
        <w:rPr>
          <w:color w:val="000000" w:themeColor="text1"/>
        </w:rPr>
        <w:t>, a Zambian citizen, he said “that the main problem with Nigerian movies is that they show too much witchcraft, pornography, adding that he did not think that all Africans are like that”.</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The movie “Dirty Secrets” has a negative influence on moral </w:t>
      </w:r>
      <w:proofErr w:type="spellStart"/>
      <w:r w:rsidRPr="00063A7A">
        <w:rPr>
          <w:color w:val="000000" w:themeColor="text1"/>
        </w:rPr>
        <w:t>behaviour</w:t>
      </w:r>
      <w:proofErr w:type="spellEnd"/>
      <w:r w:rsidRPr="00063A7A">
        <w:rPr>
          <w:color w:val="000000" w:themeColor="text1"/>
        </w:rPr>
        <w:t xml:space="preserve">, in this movie, people were being killed, </w:t>
      </w:r>
      <w:proofErr w:type="spellStart"/>
      <w:r w:rsidRPr="00063A7A">
        <w:rPr>
          <w:color w:val="000000" w:themeColor="text1"/>
        </w:rPr>
        <w:t>homosexualism</w:t>
      </w:r>
      <w:proofErr w:type="spellEnd"/>
      <w:r w:rsidRPr="00063A7A">
        <w:rPr>
          <w:color w:val="000000" w:themeColor="text1"/>
        </w:rPr>
        <w:t>, incest, money laundering, sexual immorality in home videos today is getting too much. Even to the extent of a man sleeping with his fellow man in order to get money.</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sidRPr="00063A7A">
        <w:rPr>
          <w:color w:val="000000" w:themeColor="text1"/>
        </w:rPr>
        <w:t>The aim of movie producers and directors is no teach people bad thing that would corrupt their minds. People are now missing the contact of film instead of learning from good aspects; they turn and start doing those things that are being preached against.</w:t>
      </w:r>
      <w:r w:rsidRPr="00063A7A">
        <w:rPr>
          <w:color w:val="000000" w:themeColor="text1"/>
        </w:rPr>
        <w:cr/>
      </w:r>
      <w:r>
        <w:rPr>
          <w:b/>
          <w:color w:val="000000" w:themeColor="text1"/>
        </w:rPr>
        <w:t>2.2.7</w:t>
      </w:r>
      <w:r w:rsidRPr="00744D9A">
        <w:rPr>
          <w:b/>
          <w:color w:val="000000" w:themeColor="text1"/>
        </w:rPr>
        <w:tab/>
        <w:t>Movies as an Agent of Attitude and Behavior Change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Home videos occupy a central portion in communication due to the universal appeal and impact. </w:t>
      </w:r>
      <w:proofErr w:type="spellStart"/>
      <w:r w:rsidRPr="00063A7A">
        <w:rPr>
          <w:color w:val="000000" w:themeColor="text1"/>
        </w:rPr>
        <w:t>Opubor</w:t>
      </w:r>
      <w:proofErr w:type="spellEnd"/>
      <w:r w:rsidRPr="00063A7A">
        <w:rPr>
          <w:color w:val="000000" w:themeColor="text1"/>
        </w:rPr>
        <w:t xml:space="preserve"> et al., (</w:t>
      </w:r>
      <w:r>
        <w:rPr>
          <w:color w:val="000000" w:themeColor="text1"/>
        </w:rPr>
        <w:t>2015</w:t>
      </w:r>
      <w:r w:rsidRPr="00063A7A">
        <w:rPr>
          <w:color w:val="000000" w:themeColor="text1"/>
        </w:rPr>
        <w:t>) support this, when opined that of all the media of mass communication, the motion picture has perhaps the most universal appeal and impact. Properly concerned and executed, a film can rise above the limitations of language, cultural barriers by the power of its visual effects and can succeed in conveying much the same message to the audience of heterogeneous background.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Just like any influence, movies can have a good or bad influence on the viewers. There are a lot of movies out there in the year 2010, these include; comedy, drama, action, and many more. A movie </w:t>
      </w:r>
      <w:r w:rsidRPr="00063A7A">
        <w:rPr>
          <w:color w:val="000000" w:themeColor="text1"/>
        </w:rPr>
        <w:lastRenderedPageBreak/>
        <w:t>could have a positive influence on a person, but the same movie may have a negative influence on another person. There are many factors that determine if the movie may have negative influence or positive influence on the viewer. These factors include; age of the viewer, the maturity level of the viewer and their level of knowledge of the outside world.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Today there are many movies out there; it is very hard to pick and choose which movie is positive and which is negative. The negative and positive perception comes from the viewer who is viewing the movie. The movie “Forgetting June” for example would be perfectly acceptable for a mature teen or adult, where as it would be very unacceptable for primary schoolchildren to view it, so the good presumption of a movie comes from the viewer. However, there are some movies that could send nothing but a positive message to anybody. They also have the ability to make us laugh when we are sad.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For every positive there is usually negative and it does not change when it comes to movies. There are many violence and nudity. There is nothing wrong with these movies, the problem with is sometimes the wrong viewers view them, but when it is viewed by adults who will understand that they are just movies, thing will have been going wrong the way it is now. A child watching movie with a lot of violence may think it is alright to act violently.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Rotha</w:t>
      </w:r>
      <w:proofErr w:type="spellEnd"/>
      <w:r w:rsidRPr="00063A7A">
        <w:rPr>
          <w:color w:val="000000" w:themeColor="text1"/>
        </w:rPr>
        <w:t xml:space="preserve"> (1949) lends credence to this when he says that, “films should appeal to be supposedly target proportion of any film audience and hence that their intellectual values should consider with common factors of public though “costly (1968) underscored the same point when he said “movie is the only art beside</w:t>
      </w:r>
      <w:r>
        <w:rPr>
          <w:color w:val="000000" w:themeColor="text1"/>
        </w:rPr>
        <w:t xml:space="preserve"> </w:t>
      </w:r>
      <w:r w:rsidRPr="00063A7A">
        <w:rPr>
          <w:color w:val="000000" w:themeColor="text1"/>
        </w:rPr>
        <w:t xml:space="preserve">music that is available to the whole world at once, exactly as it was made”. He stressed further that “it is </w:t>
      </w:r>
      <w:r>
        <w:rPr>
          <w:color w:val="000000" w:themeColor="text1"/>
        </w:rPr>
        <w:t xml:space="preserve">the only art involving language </w:t>
      </w:r>
      <w:r w:rsidRPr="00063A7A">
        <w:rPr>
          <w:color w:val="000000" w:themeColor="text1"/>
        </w:rPr>
        <w:t>which is ignorant”. For those reasons, movies especially when they are rendered in the language of the audience play a large part of formation of attitude, belief and ideas because we will incorporate, perceive and mediate realities back in our live.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w:t>
      </w:r>
      <w:proofErr w:type="spellStart"/>
      <w:r w:rsidRPr="00063A7A">
        <w:rPr>
          <w:color w:val="000000" w:themeColor="text1"/>
        </w:rPr>
        <w:t>Arulogun</w:t>
      </w:r>
      <w:proofErr w:type="spellEnd"/>
      <w:r w:rsidRPr="00063A7A">
        <w:rPr>
          <w:color w:val="000000" w:themeColor="text1"/>
        </w:rPr>
        <w:t xml:space="preserve"> (1995) he rightly expand how home videos have contributed to attitude formation and </w:t>
      </w:r>
      <w:proofErr w:type="spellStart"/>
      <w:r w:rsidRPr="00063A7A">
        <w:rPr>
          <w:color w:val="000000" w:themeColor="text1"/>
        </w:rPr>
        <w:t>behavioural</w:t>
      </w:r>
      <w:proofErr w:type="spellEnd"/>
      <w:r w:rsidRPr="00063A7A">
        <w:rPr>
          <w:color w:val="000000" w:themeColor="text1"/>
        </w:rPr>
        <w:t xml:space="preserve"> change of Nigerian youth, though negatively when he said “today gangster </w:t>
      </w:r>
      <w:r w:rsidRPr="00063A7A">
        <w:rPr>
          <w:color w:val="000000" w:themeColor="text1"/>
        </w:rPr>
        <w:lastRenderedPageBreak/>
        <w:t xml:space="preserve">film constitute about eight percent of what we see on our screens. In late fifties, </w:t>
      </w:r>
      <w:proofErr w:type="spellStart"/>
      <w:r w:rsidRPr="00063A7A">
        <w:rPr>
          <w:color w:val="000000" w:themeColor="text1"/>
        </w:rPr>
        <w:t>Ekotodo</w:t>
      </w:r>
      <w:proofErr w:type="spellEnd"/>
      <w:r w:rsidRPr="00063A7A">
        <w:rPr>
          <w:color w:val="000000" w:themeColor="text1"/>
        </w:rPr>
        <w:t xml:space="preserve"> a cinema house in Ibadan was infected by young man dressed in jeans and hats with scarves tied to their necks. How did they come about their dress and occasional pranks? It was through the influence of films shown in theatres in Lagos and Ibadan. In fact </w:t>
      </w:r>
      <w:proofErr w:type="spellStart"/>
      <w:r w:rsidRPr="00063A7A">
        <w:rPr>
          <w:color w:val="000000" w:themeColor="text1"/>
        </w:rPr>
        <w:t>Ekotodo</w:t>
      </w:r>
      <w:proofErr w:type="spellEnd"/>
      <w:r w:rsidRPr="00063A7A">
        <w:rPr>
          <w:color w:val="000000" w:themeColor="text1"/>
        </w:rPr>
        <w:t xml:space="preserve"> soon becomes a den for robbers, street fighters and rascals. He went further to speculate that films shown in our home videos should likely have influence that present waves of violence, robbery and murder contributed daily in this country”. His advice is that the new Nigerian movie should not wear a Hollywood logo.</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Okenwa</w:t>
      </w:r>
      <w:proofErr w:type="spellEnd"/>
      <w:r w:rsidRPr="00063A7A">
        <w:rPr>
          <w:color w:val="000000" w:themeColor="text1"/>
        </w:rPr>
        <w:t xml:space="preserve"> (2002) stated, categorically, “The mass media (movie industry) should change strongly held values”. These values are negative and dangerous values. He stated further that, “the mass media affect attitude”. Thus confirms the opinion that home movies are contract to attitude formation and canalizing which is the further of </w:t>
      </w:r>
      <w:proofErr w:type="spellStart"/>
      <w:r w:rsidRPr="00063A7A">
        <w:rPr>
          <w:color w:val="000000" w:themeColor="text1"/>
        </w:rPr>
        <w:t>behavioural</w:t>
      </w:r>
      <w:proofErr w:type="spellEnd"/>
      <w:r w:rsidRPr="00063A7A">
        <w:rPr>
          <w:color w:val="000000" w:themeColor="text1"/>
        </w:rPr>
        <w:t xml:space="preserve"> change.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w:t>
      </w:r>
      <w:proofErr w:type="spellStart"/>
      <w:r w:rsidRPr="00063A7A">
        <w:rPr>
          <w:color w:val="000000" w:themeColor="text1"/>
        </w:rPr>
        <w:t>GorfonAllpot</w:t>
      </w:r>
      <w:proofErr w:type="spellEnd"/>
      <w:r w:rsidRPr="00063A7A">
        <w:rPr>
          <w:color w:val="000000" w:themeColor="text1"/>
        </w:rPr>
        <w:t xml:space="preserve"> (1964), “Attitude is moral state or readiness organized through experience of exerting a directive of dynamic influence upon the individual to all objectives and situation to which it is related.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Igbinedion</w:t>
      </w:r>
      <w:proofErr w:type="spellEnd"/>
      <w:r w:rsidRPr="00063A7A">
        <w:rPr>
          <w:color w:val="000000" w:themeColor="text1"/>
        </w:rPr>
        <w:t xml:space="preserve"> (1988) a communication expert also sees attitude as a way of thinking, of feeling towards something”. In a view of this, here is implicit assumptions by scholars that change in the attitude</w:t>
      </w:r>
      <w:r>
        <w:rPr>
          <w:color w:val="000000" w:themeColor="text1"/>
        </w:rPr>
        <w:t xml:space="preserve"> </w:t>
      </w:r>
      <w:r w:rsidRPr="00063A7A">
        <w:rPr>
          <w:color w:val="000000" w:themeColor="text1"/>
        </w:rPr>
        <w:t xml:space="preserve">therefore brings a change in </w:t>
      </w:r>
      <w:proofErr w:type="spellStart"/>
      <w:r w:rsidRPr="00063A7A">
        <w:rPr>
          <w:color w:val="000000" w:themeColor="text1"/>
        </w:rPr>
        <w:t>behaviour</w:t>
      </w:r>
      <w:proofErr w:type="spellEnd"/>
      <w:r w:rsidRPr="00063A7A">
        <w:rPr>
          <w:color w:val="000000" w:themeColor="text1"/>
        </w:rPr>
        <w:t xml:space="preserve">, so people’s attitude and </w:t>
      </w:r>
      <w:proofErr w:type="spellStart"/>
      <w:r w:rsidRPr="00063A7A">
        <w:rPr>
          <w:color w:val="000000" w:themeColor="text1"/>
        </w:rPr>
        <w:t>behaviour</w:t>
      </w:r>
      <w:proofErr w:type="spellEnd"/>
      <w:r w:rsidRPr="00063A7A">
        <w:rPr>
          <w:color w:val="000000" w:themeColor="text1"/>
        </w:rPr>
        <w:t xml:space="preserve"> tends to reflect those of the characters in movies they watch as earlier stressed by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w:t>
      </w:r>
      <w:proofErr w:type="spellStart"/>
      <w:r w:rsidRPr="00063A7A">
        <w:rPr>
          <w:color w:val="000000" w:themeColor="text1"/>
        </w:rPr>
        <w:t>Adegboyega</w:t>
      </w:r>
      <w:proofErr w:type="spellEnd"/>
      <w:r w:rsidRPr="00063A7A">
        <w:rPr>
          <w:color w:val="000000" w:themeColor="text1"/>
        </w:rPr>
        <w:t xml:space="preserve">. To further buttress this point, </w:t>
      </w:r>
      <w:proofErr w:type="spellStart"/>
      <w:r w:rsidRPr="00063A7A">
        <w:rPr>
          <w:color w:val="000000" w:themeColor="text1"/>
        </w:rPr>
        <w:t>Bandara</w:t>
      </w:r>
      <w:proofErr w:type="spellEnd"/>
      <w:r w:rsidRPr="00063A7A">
        <w:rPr>
          <w:color w:val="000000" w:themeColor="text1"/>
        </w:rPr>
        <w:t xml:space="preserve"> and Ross (1988) in </w:t>
      </w:r>
      <w:proofErr w:type="spellStart"/>
      <w:r w:rsidRPr="00063A7A">
        <w:rPr>
          <w:color w:val="000000" w:themeColor="text1"/>
        </w:rPr>
        <w:t>Igbinedion</w:t>
      </w:r>
      <w:proofErr w:type="spellEnd"/>
      <w:r w:rsidRPr="00063A7A">
        <w:rPr>
          <w:color w:val="000000" w:themeColor="text1"/>
        </w:rPr>
        <w:t xml:space="preserve"> “Mass communication in Nigeria concluded that people who watch aggressive </w:t>
      </w:r>
      <w:proofErr w:type="spellStart"/>
      <w:r w:rsidRPr="00063A7A">
        <w:rPr>
          <w:color w:val="000000" w:themeColor="text1"/>
        </w:rPr>
        <w:t>programme</w:t>
      </w:r>
      <w:r>
        <w:rPr>
          <w:color w:val="000000" w:themeColor="text1"/>
        </w:rPr>
        <w:t>s</w:t>
      </w:r>
      <w:proofErr w:type="spellEnd"/>
      <w:r>
        <w:rPr>
          <w:color w:val="000000" w:themeColor="text1"/>
        </w:rPr>
        <w:t xml:space="preserve"> are likely to be aggressive”. </w:t>
      </w:r>
      <w:r w:rsidRPr="00063A7A">
        <w:rPr>
          <w:color w:val="000000" w:themeColor="text1"/>
        </w:rPr>
        <w:t xml:space="preserve">Dorr and </w:t>
      </w:r>
      <w:proofErr w:type="spellStart"/>
      <w:r w:rsidRPr="00063A7A">
        <w:rPr>
          <w:color w:val="000000" w:themeColor="text1"/>
        </w:rPr>
        <w:t>Koveric</w:t>
      </w:r>
      <w:proofErr w:type="spellEnd"/>
      <w:r w:rsidRPr="00063A7A">
        <w:rPr>
          <w:color w:val="000000" w:themeColor="text1"/>
        </w:rPr>
        <w:t xml:space="preserve"> (1992) support this view he said “Children who behave aggressively have increased preference for and relatively to violence.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This goes to show that the attitude and </w:t>
      </w:r>
      <w:proofErr w:type="spellStart"/>
      <w:r w:rsidRPr="00063A7A">
        <w:rPr>
          <w:color w:val="000000" w:themeColor="text1"/>
        </w:rPr>
        <w:t>behaviour</w:t>
      </w:r>
      <w:proofErr w:type="spellEnd"/>
      <w:r w:rsidRPr="00063A7A">
        <w:rPr>
          <w:color w:val="000000" w:themeColor="text1"/>
        </w:rPr>
        <w:t xml:space="preserve"> of Nigerian youths who watch the Nigerian home video would be negatively affected by those negative characteristics embodied in the movie.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lastRenderedPageBreak/>
        <w:t xml:space="preserve">Home video viewing has evolved into the most consuming leisure activity of Nigerian students. In fact, by the age of 15, most children would have spent much time watching video cassette than doing anything else other than sleeping. As with most other social phenomena, home video film viewing has been the topic of much scientific inquiry. Literally, many studies have re-examined the content of television film </w:t>
      </w:r>
      <w:proofErr w:type="spellStart"/>
      <w:r w:rsidRPr="00063A7A">
        <w:rPr>
          <w:color w:val="000000" w:themeColor="text1"/>
        </w:rPr>
        <w:t>programmes</w:t>
      </w:r>
      <w:proofErr w:type="spellEnd"/>
      <w:r w:rsidRPr="00063A7A">
        <w:rPr>
          <w:color w:val="000000" w:themeColor="text1"/>
        </w:rPr>
        <w:t xml:space="preserve"> and the effect that different types of content have on the youth that view them.</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2.2.8</w:t>
      </w:r>
      <w:r>
        <w:rPr>
          <w:b/>
          <w:color w:val="000000" w:themeColor="text1"/>
        </w:rPr>
        <w:tab/>
      </w:r>
      <w:r w:rsidRPr="00744D9A">
        <w:rPr>
          <w:b/>
          <w:color w:val="000000" w:themeColor="text1"/>
        </w:rPr>
        <w:tab/>
        <w:t>Sanitizing the Movie Industry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In western countries like Europe and America, video tapes are carefully labeled and classified as either matured audience for adults only, general viewing or </w:t>
      </w:r>
      <w:proofErr w:type="spellStart"/>
      <w:r w:rsidRPr="00063A7A">
        <w:rPr>
          <w:color w:val="000000" w:themeColor="text1"/>
        </w:rPr>
        <w:t>x-rated</w:t>
      </w:r>
      <w:proofErr w:type="spellEnd"/>
      <w:r w:rsidRPr="00063A7A">
        <w:rPr>
          <w:color w:val="000000" w:themeColor="text1"/>
        </w:rPr>
        <w:t xml:space="preserve">. This is scarcely practiced in Nigeria. Here, what </w:t>
      </w:r>
      <w:proofErr w:type="spellStart"/>
      <w:r w:rsidRPr="00063A7A">
        <w:rPr>
          <w:color w:val="000000" w:themeColor="text1"/>
        </w:rPr>
        <w:t>Aigimovechude</w:t>
      </w:r>
      <w:proofErr w:type="spellEnd"/>
      <w:r w:rsidRPr="00063A7A">
        <w:rPr>
          <w:color w:val="000000" w:themeColor="text1"/>
        </w:rPr>
        <w:t xml:space="preserve"> says “Films with nuances become restricted in exhibition outside their area of origin but it is no so in </w:t>
      </w:r>
      <w:proofErr w:type="gramStart"/>
      <w:r w:rsidRPr="00063A7A">
        <w:rPr>
          <w:color w:val="000000" w:themeColor="text1"/>
        </w:rPr>
        <w:t>Nigeria.</w:t>
      </w:r>
      <w:proofErr w:type="gramEnd"/>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In fact, it is common sight to our urban towns to see children gather in front of video clubs, watching the most depreciable violent movies or even pornographic movies. </w:t>
      </w:r>
      <w:proofErr w:type="spellStart"/>
      <w:r w:rsidRPr="00063A7A">
        <w:rPr>
          <w:color w:val="000000" w:themeColor="text1"/>
        </w:rPr>
        <w:t>HuseinShaihu</w:t>
      </w:r>
      <w:proofErr w:type="spellEnd"/>
      <w:r w:rsidRPr="00063A7A">
        <w:rPr>
          <w:color w:val="000000" w:themeColor="text1"/>
        </w:rPr>
        <w:t xml:space="preserve"> (2000) lamented, “We need time to achieve this sanity b</w:t>
      </w:r>
      <w:r>
        <w:rPr>
          <w:color w:val="000000" w:themeColor="text1"/>
        </w:rPr>
        <w:t xml:space="preserve">ecause a lot of damage has been </w:t>
      </w:r>
      <w:r w:rsidRPr="00063A7A">
        <w:rPr>
          <w:color w:val="000000" w:themeColor="text1"/>
        </w:rPr>
        <w:t>done already”. There is an industry where a fellow is the viewing public or she appeared nude in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Encomium magazine February (2000) edition complains “Movie industry in Nigeria are the lands of people who do not know the basics for drama, they don’t think about the damage they are doing to the psychology of the growing ones who would eventually watch the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However, steps are being taken to sanitize the Nigerian movie industry. The creation of the National film and video censor board by Decree No.85 of 1993 was the first step, the board was constituted to register, censor, classify, monitor and regulate the screening of local and foreign films in the country, the earlier attempt, the cinematographic Act of 1963 that was amended in 1964 has become obsolete in view of the rapid development of the censor board. Mr. </w:t>
      </w:r>
      <w:proofErr w:type="spellStart"/>
      <w:r w:rsidRPr="00063A7A">
        <w:rPr>
          <w:color w:val="000000" w:themeColor="text1"/>
        </w:rPr>
        <w:t>Ademola</w:t>
      </w:r>
      <w:proofErr w:type="spellEnd"/>
      <w:r w:rsidRPr="00063A7A">
        <w:rPr>
          <w:color w:val="000000" w:themeColor="text1"/>
        </w:rPr>
        <w:t xml:space="preserve"> James </w:t>
      </w:r>
      <w:proofErr w:type="spellStart"/>
      <w:r w:rsidRPr="00063A7A">
        <w:rPr>
          <w:color w:val="000000" w:themeColor="text1"/>
        </w:rPr>
        <w:t>wasquoted</w:t>
      </w:r>
      <w:proofErr w:type="spellEnd"/>
      <w:r w:rsidRPr="00063A7A">
        <w:rPr>
          <w:color w:val="000000" w:themeColor="text1"/>
        </w:rPr>
        <w:t xml:space="preserve"> as saying that, we will all know that most of these </w:t>
      </w:r>
      <w:proofErr w:type="spellStart"/>
      <w:r w:rsidRPr="00063A7A">
        <w:rPr>
          <w:color w:val="000000" w:themeColor="text1"/>
        </w:rPr>
        <w:t>filmsmotivate</w:t>
      </w:r>
      <w:proofErr w:type="spellEnd"/>
      <w:r w:rsidRPr="00063A7A">
        <w:rPr>
          <w:color w:val="000000" w:themeColor="text1"/>
        </w:rPr>
        <w:t xml:space="preserve"> and promote social and moral indiscipline in our society. Yet we are seen to receive them with wide open arms as if they are a welcomed development”. </w:t>
      </w:r>
      <w:r w:rsidRPr="00063A7A">
        <w:rPr>
          <w:color w:val="000000" w:themeColor="text1"/>
        </w:rPr>
        <w:lastRenderedPageBreak/>
        <w:t>He admonished that we must not fail positively by unwilling or deliberately bequeath to our children a culture on indecency, obscenity, sadism, crime and violence through film and video works, these vices are highly impressible and limited by children and highly youths who view these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 Nigerian censor board should work hand in hand with the Nigerian Copyright and Film Piracy Board to enforce the Decree No.85 of 1993, which make it a criminal offence to exhibit hire, sell land or supply commercial video recording and films that have been classified by the board as absence.</w:t>
      </w:r>
    </w:p>
    <w:p w:rsidR="007F4F8C" w:rsidRPr="00C42C4A" w:rsidRDefault="001F048A" w:rsidP="00B7502C">
      <w:pPr>
        <w:pStyle w:val="NormalWeb"/>
        <w:shd w:val="clear" w:color="auto" w:fill="FFFFFF"/>
        <w:spacing w:after="0" w:line="360" w:lineRule="auto"/>
        <w:ind w:left="-360" w:right="-450" w:firstLine="720"/>
        <w:jc w:val="both"/>
        <w:rPr>
          <w:b/>
          <w:color w:val="000000" w:themeColor="text1"/>
        </w:rPr>
      </w:pPr>
      <w:r>
        <w:rPr>
          <w:b/>
          <w:color w:val="000000" w:themeColor="text1"/>
        </w:rPr>
        <w:t xml:space="preserve"> 2.3</w:t>
      </w:r>
      <w:r w:rsidRPr="00C42C4A">
        <w:rPr>
          <w:b/>
          <w:color w:val="000000" w:themeColor="text1"/>
        </w:rPr>
        <w:tab/>
        <w:t>THEORETICAL FRAMEWORK</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w:t>
      </w:r>
      <w:proofErr w:type="spellStart"/>
      <w:r w:rsidRPr="00063A7A">
        <w:rPr>
          <w:color w:val="000000" w:themeColor="text1"/>
        </w:rPr>
        <w:t>Okunna</w:t>
      </w:r>
      <w:proofErr w:type="spellEnd"/>
      <w:r w:rsidRPr="00063A7A">
        <w:rPr>
          <w:color w:val="000000" w:themeColor="text1"/>
        </w:rPr>
        <w:t xml:space="preserve"> (1999), he defined theory as a “Set of interested principles or observation put together to explain the clarity an aspect or reality or a phenomenon” which </w:t>
      </w:r>
      <w:proofErr w:type="spellStart"/>
      <w:r w:rsidRPr="00063A7A">
        <w:rPr>
          <w:color w:val="000000" w:themeColor="text1"/>
        </w:rPr>
        <w:t>McQuail</w:t>
      </w:r>
      <w:proofErr w:type="spellEnd"/>
      <w:r w:rsidRPr="00063A7A">
        <w:rPr>
          <w:color w:val="000000" w:themeColor="text1"/>
        </w:rPr>
        <w:t xml:space="preserve"> (1987) defines a theory a set of ideas of verifying phenomenon. According to Oxford dictionary, theory is the general principle of an art or science contrasted with practice.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Mass media which includes movies have many of such theories. They include the socialization theory, the learning process theory, the cultural norms theory, the selection perception theory, the attitude development theory and projective reflective theory. These theories are formulated based on researches carried out by experts on attitude formation and behavioral characteristics of a group and individual towards the media and mass media content.</w:t>
      </w:r>
    </w:p>
    <w:p w:rsidR="007F4F8C"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Okafor</w:t>
      </w:r>
      <w:proofErr w:type="spellEnd"/>
      <w:r w:rsidRPr="00063A7A">
        <w:rPr>
          <w:color w:val="000000" w:themeColor="text1"/>
        </w:rPr>
        <w:t xml:space="preserve"> et al (1994) says that the socialization has to do with established way of life based on established pattern of </w:t>
      </w:r>
      <w:proofErr w:type="spellStart"/>
      <w:r w:rsidRPr="00063A7A">
        <w:rPr>
          <w:color w:val="000000" w:themeColor="text1"/>
        </w:rPr>
        <w:t>behaviour</w:t>
      </w:r>
      <w:proofErr w:type="spellEnd"/>
      <w:r w:rsidRPr="00063A7A">
        <w:rPr>
          <w:color w:val="000000" w:themeColor="text1"/>
        </w:rPr>
        <w:t xml:space="preserve"> or norms. The socialization process is t</w:t>
      </w:r>
      <w:r>
        <w:rPr>
          <w:color w:val="000000" w:themeColor="text1"/>
        </w:rPr>
        <w:t xml:space="preserve">he primary duty of home videos. </w:t>
      </w:r>
      <w:r w:rsidRPr="00063A7A">
        <w:rPr>
          <w:color w:val="000000" w:themeColor="text1"/>
        </w:rPr>
        <w:t>Some of the reasons why film producers produce films and sell them are to expose their creative ideas, to make money/profit or earn a living, shows what reality is, that is, the society and most importantly, as a source of entertainment to the audience. These are based on the learning process of the audience. This is because, what they see or watch is what they can learn either knowing or not knowing the learning process theory.</w:t>
      </w:r>
    </w:p>
    <w:p w:rsidR="001F048A" w:rsidRDefault="001F048A" w:rsidP="00B7502C">
      <w:pPr>
        <w:pStyle w:val="NormalWeb"/>
        <w:shd w:val="clear" w:color="auto" w:fill="FFFFFF"/>
        <w:spacing w:after="0" w:line="360" w:lineRule="auto"/>
        <w:ind w:left="-360" w:right="-450" w:firstLine="720"/>
        <w:jc w:val="both"/>
        <w:rPr>
          <w:color w:val="000000" w:themeColor="text1"/>
        </w:rPr>
      </w:pPr>
    </w:p>
    <w:p w:rsidR="001F048A" w:rsidRPr="00063A7A" w:rsidRDefault="001F048A" w:rsidP="00B7502C">
      <w:pPr>
        <w:pStyle w:val="NormalWeb"/>
        <w:shd w:val="clear" w:color="auto" w:fill="FFFFFF"/>
        <w:spacing w:after="0" w:line="360" w:lineRule="auto"/>
        <w:ind w:left="-360" w:right="-450" w:firstLine="720"/>
        <w:jc w:val="both"/>
        <w:rPr>
          <w:color w:val="000000" w:themeColor="text1"/>
        </w:rPr>
      </w:pPr>
    </w:p>
    <w:p w:rsidR="007F4F8C" w:rsidRPr="0053140F"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2.3</w:t>
      </w:r>
      <w:r w:rsidRPr="0053140F">
        <w:rPr>
          <w:b/>
          <w:color w:val="000000" w:themeColor="text1"/>
        </w:rPr>
        <w:t>.1</w:t>
      </w:r>
      <w:r w:rsidRPr="0053140F">
        <w:rPr>
          <w:b/>
          <w:color w:val="000000" w:themeColor="text1"/>
        </w:rPr>
        <w:tab/>
        <w:t xml:space="preserve">Cultural Norm Theory </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Cultural Norm Theory According to </w:t>
      </w:r>
      <w:proofErr w:type="spellStart"/>
      <w:r w:rsidRPr="00063A7A">
        <w:rPr>
          <w:color w:val="000000" w:themeColor="text1"/>
        </w:rPr>
        <w:t>Okenwa</w:t>
      </w:r>
      <w:proofErr w:type="spellEnd"/>
      <w:r w:rsidRPr="00063A7A">
        <w:rPr>
          <w:color w:val="000000" w:themeColor="text1"/>
        </w:rPr>
        <w:t xml:space="preserve"> (2002) he explains that, “The cultural norm theory states that the mass media through selective presentation and emphasis on certain themes create impressions among the audience,</w:t>
      </w:r>
      <w:r>
        <w:rPr>
          <w:color w:val="000000" w:themeColor="text1"/>
        </w:rPr>
        <w:t xml:space="preserve"> that the common cultural norms </w:t>
      </w:r>
      <w:r w:rsidRPr="00063A7A">
        <w:rPr>
          <w:color w:val="000000" w:themeColor="text1"/>
        </w:rPr>
        <w:t>concerning the emphasized topics are structured or defined in specific ways. That is the position we are interested in, that the presentation and emphasis of certain themes in Nigerian home videos are a deviation from this theory. They create negative impression among the audience.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Many theories abound in every communications as films which as mass medium is used to convey messages to the audience and some of the uses to which the audience put the media message. The main focus of the study will be hinged on the cultural norms theory because it shows the best way the themes of movies should be selectively presented to avoid negative influence</w:t>
      </w:r>
      <w:r>
        <w:rPr>
          <w:color w:val="000000" w:themeColor="text1"/>
        </w:rPr>
        <w:t xml:space="preserve"> on moral behavior. </w:t>
      </w:r>
      <w:r w:rsidRPr="00063A7A">
        <w:rPr>
          <w:color w:val="000000" w:themeColor="text1"/>
        </w:rPr>
        <w:t>Cultural norms theory is a theory of mass communication, which suggests that the mass media selectively presents and emphasizes certain contemporary ideas or values.</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the theory, “The mass media influences norms by reinforcing or changing them”. For example, the cultural norms, theories argue that TV </w:t>
      </w:r>
      <w:proofErr w:type="spellStart"/>
      <w:r w:rsidRPr="00063A7A">
        <w:rPr>
          <w:color w:val="000000" w:themeColor="text1"/>
        </w:rPr>
        <w:t>programmes</w:t>
      </w:r>
      <w:proofErr w:type="spellEnd"/>
      <w:r w:rsidRPr="00063A7A">
        <w:rPr>
          <w:color w:val="000000" w:themeColor="text1"/>
        </w:rPr>
        <w:t xml:space="preserve"> presently on active life style for older people can change attitu</w:t>
      </w:r>
      <w:r>
        <w:rPr>
          <w:color w:val="000000" w:themeColor="text1"/>
        </w:rPr>
        <w:t>de of viewer in that direction.</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Nigerian movies often reflect the sociocultural context of the country, incorporating elements of traditions, customs, and societal norms. The portrayal of violence in these movies may be influenced by cultural narratives, historical events, and soc</w:t>
      </w:r>
      <w:r>
        <w:rPr>
          <w:color w:val="000000" w:themeColor="text1"/>
        </w:rPr>
        <w:t>ietal values (</w:t>
      </w:r>
      <w:proofErr w:type="spellStart"/>
      <w:r>
        <w:rPr>
          <w:color w:val="000000" w:themeColor="text1"/>
        </w:rPr>
        <w:t>Nwachukwu</w:t>
      </w:r>
      <w:proofErr w:type="spellEnd"/>
      <w:r>
        <w:rPr>
          <w:color w:val="000000" w:themeColor="text1"/>
        </w:rPr>
        <w:t xml:space="preserve">, 2015). </w:t>
      </w:r>
      <w:r w:rsidRPr="00572E8E">
        <w:rPr>
          <w:color w:val="000000" w:themeColor="text1"/>
        </w:rPr>
        <w:t>In Nigeria, storytelling has a rich cultural heritage. Movies are seen as a modern extension of traditional storytelling practices, allowing filmmakers to convey cultural values, norms, and societal expectations. The depiction of violence in these movies may be a reflection of certain cultural elements (</w:t>
      </w:r>
      <w:proofErr w:type="spellStart"/>
      <w:r w:rsidRPr="00572E8E">
        <w:rPr>
          <w:color w:val="000000" w:themeColor="text1"/>
        </w:rPr>
        <w:t>Okome</w:t>
      </w:r>
      <w:proofErr w:type="spellEnd"/>
      <w:r w:rsidRPr="00572E8E">
        <w:rPr>
          <w:color w:val="000000" w:themeColor="text1"/>
        </w:rPr>
        <w:t>, 2007).</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lastRenderedPageBreak/>
        <w:t>Nigeria has a strong oral tradition where stories are passed down through generations. The portrayal of violence in movies may draw inspiration from these oral traditions, where conflicts, battles, and moral lessons are often embedded in narratives (</w:t>
      </w:r>
      <w:proofErr w:type="spellStart"/>
      <w:r w:rsidRPr="00572E8E">
        <w:rPr>
          <w:color w:val="000000" w:themeColor="text1"/>
        </w:rPr>
        <w:t>Nwachukwu</w:t>
      </w:r>
      <w:proofErr w:type="spellEnd"/>
      <w:r w:rsidRPr="00572E8E">
        <w:rPr>
          <w:color w:val="000000" w:themeColor="text1"/>
        </w:rPr>
        <w:t>, 2015).</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Nigerian culture often embraces dramatic storytelling, and movies are a popular medium for this. The use of violence in storytelling might be culturally accepted as a way to add intensity, capture attention, and convey moral or ethical messages with</w:t>
      </w:r>
      <w:r>
        <w:rPr>
          <w:color w:val="000000" w:themeColor="text1"/>
        </w:rPr>
        <w:t>in the narrative (</w:t>
      </w:r>
      <w:proofErr w:type="spellStart"/>
      <w:r>
        <w:rPr>
          <w:color w:val="000000" w:themeColor="text1"/>
        </w:rPr>
        <w:t>Okome</w:t>
      </w:r>
      <w:proofErr w:type="spellEnd"/>
      <w:r>
        <w:rPr>
          <w:color w:val="000000" w:themeColor="text1"/>
        </w:rPr>
        <w:t xml:space="preserve">, 2007). </w:t>
      </w:r>
      <w:r w:rsidRPr="00572E8E">
        <w:rPr>
          <w:color w:val="000000" w:themeColor="text1"/>
        </w:rPr>
        <w:t>Nigerian movies often address social issues and challenges faced by the society. The portrayal of violence may be a way for filmmakers to shed light on these issues, stimulate discussions, and encourage societal reflections on topics such as crime, justice, and morality (</w:t>
      </w:r>
      <w:proofErr w:type="spellStart"/>
      <w:r w:rsidRPr="00572E8E">
        <w:rPr>
          <w:color w:val="000000" w:themeColor="text1"/>
        </w:rPr>
        <w:t>Adaji</w:t>
      </w:r>
      <w:proofErr w:type="spellEnd"/>
      <w:r w:rsidRPr="00572E8E">
        <w:rPr>
          <w:color w:val="000000" w:themeColor="text1"/>
        </w:rPr>
        <w:t xml:space="preserve"> &amp; </w:t>
      </w:r>
      <w:proofErr w:type="spellStart"/>
      <w:r w:rsidRPr="00572E8E">
        <w:rPr>
          <w:color w:val="000000" w:themeColor="text1"/>
        </w:rPr>
        <w:t>Ugwu</w:t>
      </w:r>
      <w:proofErr w:type="spellEnd"/>
      <w:r w:rsidRPr="00572E8E">
        <w:rPr>
          <w:color w:val="000000" w:themeColor="text1"/>
        </w:rPr>
        <w:t>, 2019).</w:t>
      </w:r>
    </w:p>
    <w:p w:rsidR="007F4F8C" w:rsidRPr="0053140F"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2.3.2</w:t>
      </w:r>
      <w:r>
        <w:rPr>
          <w:b/>
          <w:color w:val="000000" w:themeColor="text1"/>
        </w:rPr>
        <w:tab/>
      </w:r>
      <w:r w:rsidRPr="0053140F">
        <w:rPr>
          <w:b/>
          <w:color w:val="000000" w:themeColor="text1"/>
        </w:rPr>
        <w:t>The Cultivation Theory:</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The cultivation theory posits that television, as a dominant medium, shapes viewers' perceptions of social reality over time, leading to a shared and distorted understanding of the world (</w:t>
      </w:r>
      <w:proofErr w:type="spellStart"/>
      <w:r w:rsidRPr="0053140F">
        <w:rPr>
          <w:color w:val="000000" w:themeColor="text1"/>
        </w:rPr>
        <w:t>Gerbner</w:t>
      </w:r>
      <w:proofErr w:type="spellEnd"/>
      <w:r w:rsidRPr="0053140F">
        <w:rPr>
          <w:color w:val="000000" w:themeColor="text1"/>
        </w:rPr>
        <w:t xml:space="preserve"> &amp; Gross, 1976). In the context of Nigerian movies, which are a major source of entertainment and cultural influence, the cultivation theory becomes particularly relevant in analyzing how the repetitive depiction of violence may contribute to the shaping of students' beliefs, attitudes, and behaviors.</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Nigerian movies, often characterized by dramatic and intense storytelling, frequently feature violent scenes. The cultivation theory suggests that prolonged exposure to such content can cultivate a heightened perception of violence as a pervasive and normal aspect of everyday life. As students consume these movies regularly, the theory predicts that their attitudes towards violence may become more accepting, potentially influencing their rea</w:t>
      </w:r>
      <w:r>
        <w:rPr>
          <w:color w:val="000000" w:themeColor="text1"/>
        </w:rPr>
        <w:t>l-world behavior (</w:t>
      </w:r>
      <w:proofErr w:type="spellStart"/>
      <w:r>
        <w:rPr>
          <w:color w:val="000000" w:themeColor="text1"/>
        </w:rPr>
        <w:t>Shrum</w:t>
      </w:r>
      <w:proofErr w:type="spellEnd"/>
      <w:r>
        <w:rPr>
          <w:color w:val="000000" w:themeColor="text1"/>
        </w:rPr>
        <w:t xml:space="preserve">, 1995). </w:t>
      </w:r>
      <w:r w:rsidRPr="0053140F">
        <w:rPr>
          <w:color w:val="000000" w:themeColor="text1"/>
        </w:rPr>
        <w:t xml:space="preserve">The cultivation theory, when applied to the portrayal of violence in Nigerian movies, suggests that students who consume these films regularly may develop a worldview that normalizes and accepts violence as part of their social reality. This could potentially impact their interpersonal relationships, problem-solving approaches, and attitudes towards conflict resolution. Additionally, the theory raises concerns about desensitization, </w:t>
      </w:r>
      <w:r w:rsidRPr="0053140F">
        <w:rPr>
          <w:color w:val="000000" w:themeColor="text1"/>
        </w:rPr>
        <w:lastRenderedPageBreak/>
        <w:t>where prolonged exposure may reduce the emotional impact of violence, further influencing students' responses to real-world aggression (</w:t>
      </w:r>
      <w:proofErr w:type="spellStart"/>
      <w:r w:rsidRPr="0053140F">
        <w:rPr>
          <w:color w:val="000000" w:themeColor="text1"/>
        </w:rPr>
        <w:t>Gerbner</w:t>
      </w:r>
      <w:proofErr w:type="spellEnd"/>
      <w:r w:rsidRPr="0053140F">
        <w:rPr>
          <w:color w:val="000000" w:themeColor="text1"/>
        </w:rPr>
        <w:t xml:space="preserve"> et al., 2002).</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Understanding the cultivation theory's relevance allows for informed policymaking and interventions. Regulatory bodies, such as the National Film and Video Censors Board (NFVCB), could consider guidelines that encourage responsible storytelling in Nigerian movies. Educational institutions may incorporate media literacy programs to equip students with critical thinking skills, enabling them to navigate and analyze the content they consume. Filmmakers, acknowledging their role as cultivators of cultural narratives, could adopt ethical storytelling practices that consider the long-term impact on the audience.</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The cultivation theory posits that the more time individuals spend watching television or consuming media content, the more likely they are to perceive the world as presented in that media (</w:t>
      </w:r>
      <w:proofErr w:type="spellStart"/>
      <w:r w:rsidRPr="00572E8E">
        <w:rPr>
          <w:color w:val="000000" w:themeColor="text1"/>
        </w:rPr>
        <w:t>Gerbner</w:t>
      </w:r>
      <w:proofErr w:type="spellEnd"/>
      <w:r w:rsidRPr="00572E8E">
        <w:rPr>
          <w:color w:val="000000" w:themeColor="text1"/>
        </w:rPr>
        <w:t xml:space="preserve"> &amp; Gross, 1976). In the context of Nigerian movies, the theory suggests that consistent exposure to violent portrayals may contribute to shaping the world</w:t>
      </w:r>
      <w:r>
        <w:rPr>
          <w:color w:val="000000" w:themeColor="text1"/>
        </w:rPr>
        <w:t xml:space="preserve">view and attitudes of students. </w:t>
      </w:r>
      <w:r w:rsidRPr="00572E8E">
        <w:rPr>
          <w:color w:val="000000" w:themeColor="text1"/>
        </w:rPr>
        <w:t>Nigerian movies, known for their dramatic storytelling and sometimes explicit depictions of violence, become a significant source of information and influence on societal perceptions. The cultivation theory can be applied to understand how the consistent portrayal of violence in these movies may contribute to shaping the beliefs and attitudes of Nigerian students.</w:t>
      </w:r>
    </w:p>
    <w:p w:rsidR="007F4F8C" w:rsidRPr="0053140F" w:rsidRDefault="007F4F8C" w:rsidP="00B7502C">
      <w:pPr>
        <w:pStyle w:val="NormalWeb"/>
        <w:shd w:val="clear" w:color="auto" w:fill="FFFFFF"/>
        <w:spacing w:before="0" w:beforeAutospacing="0" w:after="0" w:line="360" w:lineRule="auto"/>
        <w:ind w:left="-360" w:right="-450" w:firstLine="720"/>
        <w:jc w:val="both"/>
        <w:rPr>
          <w:b/>
          <w:color w:val="000000" w:themeColor="text1"/>
        </w:rPr>
      </w:pPr>
      <w:r>
        <w:rPr>
          <w:b/>
          <w:color w:val="000000" w:themeColor="text1"/>
        </w:rPr>
        <w:t>2.3.3</w:t>
      </w:r>
      <w:r>
        <w:rPr>
          <w:b/>
          <w:color w:val="000000" w:themeColor="text1"/>
        </w:rPr>
        <w:tab/>
      </w:r>
      <w:r w:rsidRPr="0053140F">
        <w:rPr>
          <w:b/>
          <w:color w:val="000000" w:themeColor="text1"/>
        </w:rPr>
        <w:t>The Agenda-Setting Theory:</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The agenda-setting theory, developed by Maxwell McCombs and Donald Shaw in the 1960s, posits that media influence the public by determining the prominence and salience of issues in their agenda (McCombs &amp; Shaw, 1972). In the context of Nigerian movies, which often depict violence as a central theme, understanding how these portrayals contribute to shaping the societal agenda, especially among students, is crucial.</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 xml:space="preserve">Nigerian movies play a significant role in shaping cultural narratives, and their portrayal of violence can contribute to setting the agenda for societal discussions. The intense and graphic </w:t>
      </w:r>
      <w:r w:rsidRPr="0053140F">
        <w:rPr>
          <w:color w:val="000000" w:themeColor="text1"/>
        </w:rPr>
        <w:lastRenderedPageBreak/>
        <w:t xml:space="preserve">representation of violence in </w:t>
      </w:r>
      <w:proofErr w:type="spellStart"/>
      <w:r w:rsidRPr="0053140F">
        <w:rPr>
          <w:color w:val="000000" w:themeColor="text1"/>
        </w:rPr>
        <w:t>Nollywood</w:t>
      </w:r>
      <w:proofErr w:type="spellEnd"/>
      <w:r w:rsidRPr="0053140F">
        <w:rPr>
          <w:color w:val="000000" w:themeColor="text1"/>
        </w:rPr>
        <w:t xml:space="preserve"> films may lead audiences, including students, to perceive violence as a prevalent and crucial issue in society. This can influence their views on the significance of violence, its causes, and potential solutions.</w:t>
      </w:r>
      <w:r>
        <w:rPr>
          <w:color w:val="000000" w:themeColor="text1"/>
        </w:rPr>
        <w:t xml:space="preserve"> </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 xml:space="preserve">Applying the agenda-setting theory to the portrayal of violence in Nigerian movies suggests that students exposed to such content may perceive violence as a significant societal issue requiring attention. This framing can impact their attitudes towards conflict resolution, advocacy for violence prevention, and overall societal priorities. It raises questions about whether the portrayal of violence in </w:t>
      </w:r>
      <w:proofErr w:type="spellStart"/>
      <w:r w:rsidRPr="0053140F">
        <w:rPr>
          <w:color w:val="000000" w:themeColor="text1"/>
        </w:rPr>
        <w:t>Nollywood</w:t>
      </w:r>
      <w:proofErr w:type="spellEnd"/>
      <w:r w:rsidRPr="0053140F">
        <w:rPr>
          <w:color w:val="000000" w:themeColor="text1"/>
        </w:rPr>
        <w:t xml:space="preserve"> aligns with the broader societal values and priorities that educators and policymakers wish to emphasize among the younger generation.</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Understanding the agenda-setting function of media, particularly in the context of Nigerian movies, has implications for regulatory policies and interventions. Policymakers may need to consider whether the prevalent portrayal of violence aligns with societal goals and values. Collaborative efforts between regulatory bodies, filmmakers, and educators could lead to the development of content that aligns with a positive societal agenda, emphasizing themes such as conflict resolution, empathy, and social harmony.</w:t>
      </w:r>
    </w:p>
    <w:p w:rsidR="007F4F8C" w:rsidRDefault="007F4F8C" w:rsidP="00B7502C">
      <w:pPr>
        <w:pStyle w:val="NormalWeb"/>
        <w:shd w:val="clear" w:color="auto" w:fill="FFFFFF"/>
        <w:spacing w:before="0" w:beforeAutospacing="0" w:after="0"/>
        <w:ind w:left="-360" w:right="-450" w:firstLine="720"/>
        <w:jc w:val="both"/>
        <w:rPr>
          <w:b/>
          <w:color w:val="000000" w:themeColor="text1"/>
        </w:rPr>
      </w:pPr>
      <w:r>
        <w:rPr>
          <w:b/>
          <w:color w:val="000000" w:themeColor="text1"/>
        </w:rPr>
        <w:t>2.4</w:t>
      </w:r>
      <w:r w:rsidRPr="00C42C4A">
        <w:rPr>
          <w:b/>
          <w:color w:val="000000" w:themeColor="text1"/>
        </w:rPr>
        <w:tab/>
        <w:t xml:space="preserve">EMPIRICAL REVIEW </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Research by </w:t>
      </w:r>
      <w:proofErr w:type="spellStart"/>
      <w:r w:rsidRPr="00C42C4A">
        <w:rPr>
          <w:color w:val="000000" w:themeColor="text1"/>
        </w:rPr>
        <w:t>Okome</w:t>
      </w:r>
      <w:proofErr w:type="spellEnd"/>
      <w:r w:rsidRPr="00C42C4A">
        <w:rPr>
          <w:color w:val="000000" w:themeColor="text1"/>
        </w:rPr>
        <w:t xml:space="preserve"> (2007) provides an early exploration into the prevalence of violence in Nigerian movies. The study conducted a content analysis of a sample of </w:t>
      </w:r>
      <w:proofErr w:type="spellStart"/>
      <w:r w:rsidRPr="00C42C4A">
        <w:rPr>
          <w:color w:val="000000" w:themeColor="text1"/>
        </w:rPr>
        <w:t>Nollywood</w:t>
      </w:r>
      <w:proofErr w:type="spellEnd"/>
      <w:r w:rsidRPr="00C42C4A">
        <w:rPr>
          <w:color w:val="000000" w:themeColor="text1"/>
        </w:rPr>
        <w:t xml:space="preserve"> films, revealing a significant frequency of violent scenes. </w:t>
      </w:r>
      <w:proofErr w:type="spellStart"/>
      <w:r w:rsidRPr="00C42C4A">
        <w:rPr>
          <w:color w:val="000000" w:themeColor="text1"/>
        </w:rPr>
        <w:t>Okome</w:t>
      </w:r>
      <w:proofErr w:type="spellEnd"/>
      <w:r w:rsidRPr="00C42C4A">
        <w:rPr>
          <w:color w:val="000000" w:themeColor="text1"/>
        </w:rPr>
        <w:t xml:space="preserve"> notes that violence is often used as a dramatic device to captivate audiences, and it tends to be graphic and explicit, raising questions about the ethical considerations in storytelling.</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Recent studies by </w:t>
      </w:r>
      <w:proofErr w:type="spellStart"/>
      <w:r w:rsidRPr="00C42C4A">
        <w:rPr>
          <w:color w:val="000000" w:themeColor="text1"/>
        </w:rPr>
        <w:t>Adaji</w:t>
      </w:r>
      <w:proofErr w:type="spellEnd"/>
      <w:r w:rsidRPr="00C42C4A">
        <w:rPr>
          <w:color w:val="000000" w:themeColor="text1"/>
        </w:rPr>
        <w:t xml:space="preserve"> and </w:t>
      </w:r>
      <w:proofErr w:type="spellStart"/>
      <w:r w:rsidRPr="00C42C4A">
        <w:rPr>
          <w:color w:val="000000" w:themeColor="text1"/>
        </w:rPr>
        <w:t>Ugwu</w:t>
      </w:r>
      <w:proofErr w:type="spellEnd"/>
      <w:r w:rsidRPr="00C42C4A">
        <w:rPr>
          <w:color w:val="000000" w:themeColor="text1"/>
        </w:rPr>
        <w:t xml:space="preserve"> (2019) build on </w:t>
      </w:r>
      <w:proofErr w:type="spellStart"/>
      <w:r w:rsidRPr="00C42C4A">
        <w:rPr>
          <w:color w:val="000000" w:themeColor="text1"/>
        </w:rPr>
        <w:t>Okome's</w:t>
      </w:r>
      <w:proofErr w:type="spellEnd"/>
      <w:r w:rsidRPr="00C42C4A">
        <w:rPr>
          <w:color w:val="000000" w:themeColor="text1"/>
        </w:rPr>
        <w:t xml:space="preserve"> work by examining the evolving nature of violence in Nigerian movies over the years. They argue that the industry has witnessed an escalation in the intensity of violent scenes, potentially impacting the desensitization of audiences. The empirical evidence from content analyses contributes valuable insights into the patterns and trends of </w:t>
      </w:r>
      <w:r w:rsidRPr="00C42C4A">
        <w:rPr>
          <w:color w:val="000000" w:themeColor="text1"/>
        </w:rPr>
        <w:lastRenderedPageBreak/>
        <w:t xml:space="preserve">violence in </w:t>
      </w:r>
      <w:proofErr w:type="spellStart"/>
      <w:r w:rsidRPr="00C42C4A">
        <w:rPr>
          <w:color w:val="000000" w:themeColor="text1"/>
        </w:rPr>
        <w:t>Nollywood</w:t>
      </w:r>
      <w:proofErr w:type="spellEnd"/>
      <w:r w:rsidRPr="00C42C4A">
        <w:rPr>
          <w:color w:val="000000" w:themeColor="text1"/>
        </w:rPr>
        <w:t xml:space="preserve"> productions.</w:t>
      </w:r>
      <w:r>
        <w:rPr>
          <w:color w:val="000000" w:themeColor="text1"/>
        </w:rPr>
        <w:t xml:space="preserve"> </w:t>
      </w:r>
      <w:r w:rsidRPr="00C42C4A">
        <w:rPr>
          <w:color w:val="000000" w:themeColor="text1"/>
        </w:rPr>
        <w:t>The psychological impact of violent portrayals in Nigerian movies on students has been a subject of empirical inquiry. Anderson et al. (2003) established a foundational understanding of the general effects of violent media content on individuals. While their research is not specific to Nigerian movies, it provides a theoretical framework for examining potential consequences such as increased aggression and desensitization.</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studies conducted by </w:t>
      </w:r>
      <w:proofErr w:type="spellStart"/>
      <w:r w:rsidRPr="00C42C4A">
        <w:rPr>
          <w:color w:val="000000" w:themeColor="text1"/>
        </w:rPr>
        <w:t>Olatunde</w:t>
      </w:r>
      <w:proofErr w:type="spellEnd"/>
      <w:r w:rsidRPr="00C42C4A">
        <w:rPr>
          <w:color w:val="000000" w:themeColor="text1"/>
        </w:rPr>
        <w:t xml:space="preserve"> et al. (2018) in the Nigerian context have delved into the psychological effects on students. The research involved surveys and psychological assessments of students exposed to violent Nigerian movies. Findings indicated a correlation between increased exposure to violent content and higher levels of aggressive behavior among students. This empirical evidence suggests a need for further investigation into the psychological toll of </w:t>
      </w:r>
      <w:proofErr w:type="spellStart"/>
      <w:r w:rsidRPr="00C42C4A">
        <w:rPr>
          <w:color w:val="000000" w:themeColor="text1"/>
        </w:rPr>
        <w:t>Nollywood's</w:t>
      </w:r>
      <w:proofErr w:type="spellEnd"/>
      <w:r w:rsidRPr="00C42C4A">
        <w:rPr>
          <w:color w:val="000000" w:themeColor="text1"/>
        </w:rPr>
        <w:t xml:space="preserve"> violent portrayals on the younger generation.</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research examining the sociocultural context of violence in Nigerian movies is limited but essential for a comprehensive understanding. </w:t>
      </w:r>
      <w:proofErr w:type="spellStart"/>
      <w:r w:rsidRPr="00C42C4A">
        <w:rPr>
          <w:color w:val="000000" w:themeColor="text1"/>
        </w:rPr>
        <w:t>Nwachukwu</w:t>
      </w:r>
      <w:proofErr w:type="spellEnd"/>
      <w:r w:rsidRPr="00C42C4A">
        <w:rPr>
          <w:color w:val="000000" w:themeColor="text1"/>
        </w:rPr>
        <w:t xml:space="preserve"> (2015) conducted qualitative interviews and focus group discussions to explore how cultural norms and societal attitudes contribute to the prevalence of violence in </w:t>
      </w:r>
      <w:proofErr w:type="spellStart"/>
      <w:r w:rsidRPr="00C42C4A">
        <w:rPr>
          <w:color w:val="000000" w:themeColor="text1"/>
        </w:rPr>
        <w:t>Nollywood</w:t>
      </w:r>
      <w:proofErr w:type="spellEnd"/>
      <w:r w:rsidRPr="00C42C4A">
        <w:rPr>
          <w:color w:val="000000" w:themeColor="text1"/>
        </w:rPr>
        <w:t>. The study revealed that certain cultural expectations, historical narratives, and societal values shape the stor</w:t>
      </w:r>
      <w:r>
        <w:rPr>
          <w:color w:val="000000" w:themeColor="text1"/>
        </w:rPr>
        <w:t xml:space="preserve">ytelling choices of filmmakers. </w:t>
      </w:r>
      <w:r w:rsidRPr="00C42C4A">
        <w:rPr>
          <w:color w:val="000000" w:themeColor="text1"/>
        </w:rPr>
        <w:t xml:space="preserve">While </w:t>
      </w:r>
      <w:proofErr w:type="spellStart"/>
      <w:r w:rsidRPr="00C42C4A">
        <w:rPr>
          <w:color w:val="000000" w:themeColor="text1"/>
        </w:rPr>
        <w:t>Nwachukwu's</w:t>
      </w:r>
      <w:proofErr w:type="spellEnd"/>
      <w:r w:rsidRPr="00C42C4A">
        <w:rPr>
          <w:color w:val="000000" w:themeColor="text1"/>
        </w:rPr>
        <w:t xml:space="preserve"> research offers valuable qualitative insights, further empirical studies utilizing mixed-methods approaches could provide a more nuanced understanding of the sociocultural factors at play. Surveys and interviews with filmmakers, audiences, and cultural experts could contribute to a richer empirical exploration of the intricate relationships between cultural context and the portrayal of violence in Nigerian movies.</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studies evaluating the role and effectiveness of regulatory bodies in controlling violent content in Nigerian movies are scarce. However, preliminary insights can be drawn from studies analyzing the impact of regulations in the broader context of media. </w:t>
      </w:r>
      <w:proofErr w:type="spellStart"/>
      <w:r w:rsidRPr="00C42C4A">
        <w:rPr>
          <w:color w:val="000000" w:themeColor="text1"/>
        </w:rPr>
        <w:t>Ogunleye</w:t>
      </w:r>
      <w:proofErr w:type="spellEnd"/>
      <w:r w:rsidRPr="00C42C4A">
        <w:rPr>
          <w:color w:val="000000" w:themeColor="text1"/>
        </w:rPr>
        <w:t xml:space="preserve"> and </w:t>
      </w:r>
      <w:proofErr w:type="spellStart"/>
      <w:r w:rsidRPr="00C42C4A">
        <w:rPr>
          <w:color w:val="000000" w:themeColor="text1"/>
        </w:rPr>
        <w:t>Balogun</w:t>
      </w:r>
      <w:proofErr w:type="spellEnd"/>
      <w:r w:rsidRPr="00C42C4A">
        <w:rPr>
          <w:color w:val="000000" w:themeColor="text1"/>
        </w:rPr>
        <w:t xml:space="preserve"> (2016) investigated the effectiveness of the National Film and Video Censors Board (NFVCB) in regulating content in Nigeria. Their findings indicated challenges in enforcement, with some films </w:t>
      </w:r>
      <w:r>
        <w:rPr>
          <w:color w:val="000000" w:themeColor="text1"/>
        </w:rPr>
        <w:t xml:space="preserve">bypassing </w:t>
      </w:r>
      <w:r>
        <w:rPr>
          <w:color w:val="000000" w:themeColor="text1"/>
        </w:rPr>
        <w:lastRenderedPageBreak/>
        <w:t xml:space="preserve">censorship processes. </w:t>
      </w:r>
      <w:r w:rsidRPr="00C42C4A">
        <w:rPr>
          <w:color w:val="000000" w:themeColor="text1"/>
        </w:rPr>
        <w:t>To establish a clearer understanding of the regulatory landscape specific to violent portrayals, future empirical studies could focus on the NFVCB's effectiveness in monitoring and restricting violent content. Surveys among filmmakers, industry professionals, and regulatory authorities could provide empirical evidence on the challenges faced and potential areas for improvement.</w:t>
      </w:r>
    </w:p>
    <w:p w:rsidR="007F4F8C" w:rsidRDefault="007F4F8C" w:rsidP="00B7502C">
      <w:pPr>
        <w:pStyle w:val="NormalWeb"/>
        <w:shd w:val="clear" w:color="auto" w:fill="FFFFFF"/>
        <w:spacing w:after="0" w:line="360" w:lineRule="auto"/>
        <w:ind w:left="-360" w:right="-450" w:firstLine="720"/>
        <w:jc w:val="both"/>
        <w:rPr>
          <w:b/>
        </w:rPr>
      </w:pPr>
      <w:r w:rsidRPr="00C42C4A">
        <w:rPr>
          <w:color w:val="000000" w:themeColor="text1"/>
        </w:rPr>
        <w:t xml:space="preserve">Empirical case studies offer an in-depth exploration of specific films and their impact on students. A study by </w:t>
      </w:r>
      <w:proofErr w:type="spellStart"/>
      <w:r w:rsidRPr="00C42C4A">
        <w:rPr>
          <w:color w:val="000000" w:themeColor="text1"/>
        </w:rPr>
        <w:t>Adeoye</w:t>
      </w:r>
      <w:proofErr w:type="spellEnd"/>
      <w:r w:rsidRPr="00C42C4A">
        <w:rPr>
          <w:color w:val="000000" w:themeColor="text1"/>
        </w:rPr>
        <w:t xml:space="preserve"> and Mohammed (2020) conducted surveys and focus group discussions to analyze the influence of selected violent Nigerian films on the behavior and attitudes of students. The research found that exposure to explicit violence in these films correlated with increased aggressive tendencies and altered perceptions of conf</w:t>
      </w:r>
      <w:r>
        <w:rPr>
          <w:color w:val="000000" w:themeColor="text1"/>
        </w:rPr>
        <w:t xml:space="preserve">lict resolution among students. </w:t>
      </w:r>
      <w:r w:rsidRPr="00C42C4A">
        <w:rPr>
          <w:color w:val="000000" w:themeColor="text1"/>
        </w:rPr>
        <w:t>This empirical evidence emphasizes the need for more case studies to unravel the complexities of how specific movies influence student behavior. In-depth qualitative interviews with students and quantitative assessments of behavioral changes following exposure to notorious films could enhance our understanding of the direct impact on the target audience.</w:t>
      </w: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1F048A" w:rsidRDefault="001F048A" w:rsidP="00B7502C">
      <w:pPr>
        <w:spacing w:line="360" w:lineRule="auto"/>
        <w:ind w:left="-360" w:right="-450" w:firstLine="720"/>
        <w:jc w:val="center"/>
        <w:rPr>
          <w:rFonts w:ascii="Times New Roman" w:hAnsi="Times New Roman" w:cs="Times New Roman"/>
          <w:b/>
          <w:sz w:val="24"/>
          <w:szCs w:val="24"/>
        </w:rPr>
      </w:pPr>
    </w:p>
    <w:p w:rsidR="001F048A" w:rsidRDefault="001F048A" w:rsidP="00B7502C">
      <w:pPr>
        <w:spacing w:line="360" w:lineRule="auto"/>
        <w:ind w:left="-360" w:right="-450" w:firstLine="720"/>
        <w:jc w:val="center"/>
        <w:rPr>
          <w:rFonts w:ascii="Times New Roman" w:hAnsi="Times New Roman" w:cs="Times New Roman"/>
          <w:b/>
          <w:sz w:val="24"/>
          <w:szCs w:val="24"/>
        </w:rPr>
      </w:pPr>
    </w:p>
    <w:p w:rsid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CHAPTER THREE:</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RESEARCH METHODOLOGY</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3.0 INTRODUCTION</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This chapter outlines the research methods and procedures used to examine the influence of violent television </w:t>
      </w:r>
      <w:proofErr w:type="spellStart"/>
      <w:r w:rsidRPr="002F3C8D">
        <w:rPr>
          <w:rFonts w:ascii="Times New Roman" w:hAnsi="Times New Roman" w:cs="Times New Roman"/>
          <w:sz w:val="24"/>
          <w:szCs w:val="24"/>
        </w:rPr>
        <w:t>programmes</w:t>
      </w:r>
      <w:proofErr w:type="spellEnd"/>
      <w:r w:rsidRPr="002F3C8D">
        <w:rPr>
          <w:rFonts w:ascii="Times New Roman" w:hAnsi="Times New Roman" w:cs="Times New Roman"/>
          <w:sz w:val="24"/>
          <w:szCs w:val="24"/>
        </w:rPr>
        <w:t xml:space="preserve"> on undergraduate students at </w:t>
      </w:r>
      <w:proofErr w:type="spellStart"/>
      <w:r w:rsidRPr="002F3C8D">
        <w:rPr>
          <w:rFonts w:ascii="Times New Roman" w:hAnsi="Times New Roman" w:cs="Times New Roman"/>
          <w:sz w:val="24"/>
          <w:szCs w:val="24"/>
        </w:rPr>
        <w:t>Kwara</w:t>
      </w:r>
      <w:proofErr w:type="spellEnd"/>
      <w:r w:rsidRPr="002F3C8D">
        <w:rPr>
          <w:rFonts w:ascii="Times New Roman" w:hAnsi="Times New Roman" w:cs="Times New Roman"/>
          <w:sz w:val="24"/>
          <w:szCs w:val="24"/>
        </w:rPr>
        <w:t xml:space="preserve"> State Polytechnic. It discusses the research design, population, sampling technique, instruments, and methods for data collection and analysis.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3.1 RESEARCH DESIGN</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study adopted a descriptive survey research design. This design is appropriate because it allows the researcher to gather data from a representative sample of the population to describe and interpret the current status of the phenomenon under investigation.</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3.2 POPULATION OF THE STUDY</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The population of this study comprises all registered undergraduate students at </w:t>
      </w:r>
      <w:proofErr w:type="spellStart"/>
      <w:r w:rsidRPr="002F3C8D">
        <w:rPr>
          <w:rFonts w:ascii="Times New Roman" w:hAnsi="Times New Roman" w:cs="Times New Roman"/>
          <w:sz w:val="24"/>
          <w:szCs w:val="24"/>
        </w:rPr>
        <w:t>Kwara</w:t>
      </w:r>
      <w:proofErr w:type="spellEnd"/>
      <w:r w:rsidRPr="002F3C8D">
        <w:rPr>
          <w:rFonts w:ascii="Times New Roman" w:hAnsi="Times New Roman" w:cs="Times New Roman"/>
          <w:sz w:val="24"/>
          <w:szCs w:val="24"/>
        </w:rPr>
        <w:t xml:space="preserve"> State Polytechnic, Ilorin, </w:t>
      </w:r>
      <w:proofErr w:type="spellStart"/>
      <w:proofErr w:type="gramStart"/>
      <w:r w:rsidRPr="002F3C8D">
        <w:rPr>
          <w:rFonts w:ascii="Times New Roman" w:hAnsi="Times New Roman" w:cs="Times New Roman"/>
          <w:sz w:val="24"/>
          <w:szCs w:val="24"/>
        </w:rPr>
        <w:t>Kwara</w:t>
      </w:r>
      <w:proofErr w:type="spellEnd"/>
      <w:proofErr w:type="gramEnd"/>
      <w:r w:rsidRPr="002F3C8D">
        <w:rPr>
          <w:rFonts w:ascii="Times New Roman" w:hAnsi="Times New Roman" w:cs="Times New Roman"/>
          <w:sz w:val="24"/>
          <w:szCs w:val="24"/>
        </w:rPr>
        <w:t xml:space="preserve"> State. These students are drawn from various departments and faculties.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3.3 SAMPLE SIZE AND SAMPLING TECHNIQUE</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A sample size of 100 respondents was selected for this study. The sampling technique employed was simple random sampling. This ensures that every student had an equal chance of being selected, thereby reducing bias and enhancing the generalizability of the findings.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3.4 INSTRUMENT OF DATA COLLECTION</w:t>
      </w:r>
    </w:p>
    <w:p w:rsid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main instrument for data collection was a structured questionnaire. The questionnaire consisted of 20 items divided into four sections: demographic information and questions addressing the three research questions on types of violent TV content, behavioral impacts, and emotional/cognitive effects.</w:t>
      </w:r>
    </w:p>
    <w:p w:rsidR="001F048A" w:rsidRPr="002F3C8D" w:rsidRDefault="001F048A" w:rsidP="00B7502C">
      <w:pPr>
        <w:spacing w:line="360" w:lineRule="auto"/>
        <w:ind w:firstLine="720"/>
        <w:jc w:val="both"/>
        <w:rPr>
          <w:rFonts w:ascii="Times New Roman" w:hAnsi="Times New Roman" w:cs="Times New Roman"/>
          <w:sz w:val="24"/>
          <w:szCs w:val="24"/>
        </w:rPr>
      </w:pP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3.5 VALIDITY OF RESEARCH INSTRUMENT</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questionnaire was subjected to face and content validation by experts in media studies and educational psychology. Their inputs were used to refine and adjust the questionnaire items for clarity, relevance, and comprehensiveness.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3.6 RELIABILITY OF RESEARCH INSTRUMENT</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To determine reliability, a pilot test was conducted with 15 students who were not part of the main sample. The </w:t>
      </w:r>
      <w:proofErr w:type="spellStart"/>
      <w:r w:rsidRPr="002F3C8D">
        <w:rPr>
          <w:rFonts w:ascii="Times New Roman" w:hAnsi="Times New Roman" w:cs="Times New Roman"/>
          <w:sz w:val="24"/>
          <w:szCs w:val="24"/>
        </w:rPr>
        <w:t>Cronbach’s</w:t>
      </w:r>
      <w:proofErr w:type="spellEnd"/>
      <w:r w:rsidRPr="002F3C8D">
        <w:rPr>
          <w:rFonts w:ascii="Times New Roman" w:hAnsi="Times New Roman" w:cs="Times New Roman"/>
          <w:sz w:val="24"/>
          <w:szCs w:val="24"/>
        </w:rPr>
        <w:t xml:space="preserve"> Alpha reliability coefficient obtained was 0.82, indicating that the instrument has a high level of internal consistency.</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3.7 METHOD OF DATA ANALYSIS</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data collected were analyzed using descriptive statistics, particularly frequency counts and percentages. These were used to summarize the responses and present findings in tabular form for ease of interpretation.</w:t>
      </w:r>
    </w:p>
    <w:p w:rsidR="002F3C8D" w:rsidRDefault="002F3C8D" w:rsidP="00B7502C">
      <w:pPr>
        <w:ind w:firstLine="720"/>
        <w:rPr>
          <w:rFonts w:ascii="Times New Roman" w:hAnsi="Times New Roman" w:cs="Times New Roman"/>
          <w:sz w:val="24"/>
          <w:szCs w:val="24"/>
        </w:rPr>
      </w:pPr>
      <w:r>
        <w:rPr>
          <w:rFonts w:ascii="Times New Roman" w:hAnsi="Times New Roman" w:cs="Times New Roman"/>
          <w:sz w:val="24"/>
          <w:szCs w:val="24"/>
        </w:rPr>
        <w:br w:type="page"/>
      </w:r>
    </w:p>
    <w:p w:rsidR="002F3C8D" w:rsidRDefault="002F3C8D" w:rsidP="00B7502C">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DATA PRESENTATION AND ANALYSIS</w:t>
      </w:r>
    </w:p>
    <w:p w:rsidR="002F3C8D" w:rsidRPr="002F3C8D" w:rsidRDefault="002F3C8D"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4.0 Introduction</w:t>
      </w:r>
    </w:p>
    <w:p w:rsid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chapter presents and analyzes data collected from the respondents. The data is organized in tables, based on the four sections of the questionnaire: Demographic Information and the three Research Questions.</w:t>
      </w:r>
    </w:p>
    <w:p w:rsidR="00571AA3" w:rsidRPr="002F3C8D" w:rsidRDefault="00571AA3"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4.1 Data Presentation and Discussion</w:t>
      </w:r>
    </w:p>
    <w:p w:rsidR="00EE2AF4" w:rsidRDefault="00EE2AF4" w:rsidP="00B7502C">
      <w:pPr>
        <w:spacing w:before="100" w:beforeAutospacing="1" w:after="100" w:afterAutospacing="1" w:line="360" w:lineRule="auto"/>
        <w:ind w:firstLine="720"/>
        <w:outlineLvl w:val="2"/>
        <w:rPr>
          <w:rFonts w:ascii="Times New Roman" w:eastAsia="Times New Roman" w:hAnsi="Times New Roman" w:cs="Times New Roman"/>
          <w:b/>
          <w:bCs/>
          <w:sz w:val="27"/>
          <w:szCs w:val="27"/>
        </w:rPr>
      </w:pPr>
      <w:r w:rsidRPr="002F3C8D">
        <w:rPr>
          <w:rFonts w:ascii="Times New Roman" w:hAnsi="Times New Roman" w:cs="Times New Roman"/>
          <w:b/>
          <w:bCs/>
          <w:sz w:val="24"/>
          <w:szCs w:val="24"/>
        </w:rPr>
        <w:t>SECTION A: DEMOGRAPHIC INFORMATION</w:t>
      </w:r>
      <w:r w:rsidRPr="002F3C8D">
        <w:rPr>
          <w:rFonts w:ascii="Times New Roman" w:eastAsia="Times New Roman" w:hAnsi="Times New Roman" w:cs="Times New Roman"/>
          <w:b/>
          <w:bCs/>
          <w:sz w:val="27"/>
          <w:szCs w:val="27"/>
        </w:rPr>
        <w:t xml:space="preserve"> </w:t>
      </w:r>
    </w:p>
    <w:p w:rsidR="002F3C8D" w:rsidRPr="002F3C8D" w:rsidRDefault="002F3C8D" w:rsidP="00B7502C">
      <w:pPr>
        <w:spacing w:before="100" w:beforeAutospacing="1" w:after="100" w:afterAutospacing="1" w:line="360" w:lineRule="auto"/>
        <w:ind w:firstLine="720"/>
        <w:outlineLvl w:val="2"/>
        <w:rPr>
          <w:rFonts w:ascii="Times New Roman" w:eastAsia="Times New Roman" w:hAnsi="Times New Roman" w:cs="Times New Roman"/>
          <w:b/>
          <w:bCs/>
          <w:sz w:val="27"/>
          <w:szCs w:val="27"/>
        </w:rPr>
      </w:pPr>
      <w:r w:rsidRPr="002F3C8D">
        <w:rPr>
          <w:rFonts w:ascii="Times New Roman" w:eastAsia="Times New Roman" w:hAnsi="Times New Roman" w:cs="Times New Roman"/>
          <w:b/>
          <w:bCs/>
          <w:sz w:val="27"/>
          <w:szCs w:val="27"/>
        </w:rPr>
        <w:t>Question 1: What is your gender?</w:t>
      </w:r>
    </w:p>
    <w:tbl>
      <w:tblPr>
        <w:tblStyle w:val="TableGrid"/>
        <w:tblW w:w="5330" w:type="dxa"/>
        <w:tblLook w:val="04A0" w:firstRow="1" w:lastRow="0" w:firstColumn="1" w:lastColumn="0" w:noHBand="0" w:noVBand="1"/>
      </w:tblPr>
      <w:tblGrid>
        <w:gridCol w:w="1750"/>
        <w:gridCol w:w="2030"/>
        <w:gridCol w:w="2069"/>
      </w:tblGrid>
      <w:tr w:rsidR="002F3C8D" w:rsidRPr="002F3C8D" w:rsidTr="00B7502C">
        <w:trPr>
          <w:trHeight w:val="543"/>
        </w:trPr>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Options</w:t>
            </w:r>
          </w:p>
        </w:tc>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Frequency</w:t>
            </w:r>
          </w:p>
        </w:tc>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Percentage</w:t>
            </w:r>
          </w:p>
        </w:tc>
      </w:tr>
      <w:tr w:rsidR="002F3C8D" w:rsidRPr="002F3C8D" w:rsidTr="00B7502C">
        <w:trPr>
          <w:trHeight w:val="517"/>
        </w:trPr>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Male</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61</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61.0%</w:t>
            </w:r>
          </w:p>
        </w:tc>
      </w:tr>
      <w:tr w:rsidR="002F3C8D" w:rsidRPr="002F3C8D" w:rsidTr="00B7502C">
        <w:trPr>
          <w:trHeight w:val="543"/>
        </w:trPr>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Female</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39</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39.0%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2F3C8D" w:rsidRPr="002F3C8D" w:rsidRDefault="002F3C8D" w:rsidP="00B7502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violent television exposure.</w:t>
      </w: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lastRenderedPageBreak/>
        <w:t>Question 2: What is your age group?</w:t>
      </w:r>
    </w:p>
    <w:tbl>
      <w:tblPr>
        <w:tblStyle w:val="TableGrid"/>
        <w:tblW w:w="6828" w:type="dxa"/>
        <w:tblLook w:val="04A0" w:firstRow="1" w:lastRow="0" w:firstColumn="1" w:lastColumn="0" w:noHBand="0" w:noVBand="1"/>
      </w:tblPr>
      <w:tblGrid>
        <w:gridCol w:w="1894"/>
        <w:gridCol w:w="2197"/>
        <w:gridCol w:w="2737"/>
      </w:tblGrid>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16–20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25%</w:t>
            </w:r>
          </w:p>
        </w:tc>
      </w:tr>
      <w:tr w:rsidR="00571AA3" w:rsidRPr="00571AA3" w:rsidTr="00B7502C">
        <w:trPr>
          <w:trHeight w:val="653"/>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21–25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55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55%</w:t>
            </w:r>
          </w:p>
        </w:tc>
      </w:tr>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26–30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The majority of respondents (55%) are within the 21–25 age bracket, followed by 25% in the 16–20 group and 20% in the 26–30 group. This distribution shows that the sample mostly consists of young adults in early adulthood—a demographic highly active in media consumption and potentially more influenced by media content.</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3: What faculty are you in?</w:t>
      </w:r>
    </w:p>
    <w:tbl>
      <w:tblPr>
        <w:tblStyle w:val="TableGrid"/>
        <w:tblW w:w="6726" w:type="dxa"/>
        <w:tblLook w:val="04A0" w:firstRow="1" w:lastRow="0" w:firstColumn="1" w:lastColumn="0" w:noHBand="0" w:noVBand="1"/>
      </w:tblPr>
      <w:tblGrid>
        <w:gridCol w:w="2127"/>
        <w:gridCol w:w="2048"/>
        <w:gridCol w:w="2551"/>
      </w:tblGrid>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Science</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35%</w:t>
            </w:r>
          </w:p>
        </w:tc>
      </w:tr>
      <w:tr w:rsidR="00571AA3" w:rsidRPr="00571AA3" w:rsidTr="00B7502C">
        <w:trPr>
          <w:trHeight w:val="525"/>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Engineering</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30%</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Business</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Others</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Respondents came from various faculties, with the highest from Science (35%) and Engineering (30%). Business students made up 20%, while the remaining 15% were from other faculties. This diversity enhances the representativeness of the study across academic disciplines, potentially enriching the perspectives on how violent television is perceived and its impact.</w:t>
      </w:r>
    </w:p>
    <w:p w:rsidR="002F3C8D" w:rsidRPr="002F3C8D" w:rsidRDefault="00EE2AF4"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lastRenderedPageBreak/>
        <w:t>SECTION B: TYPES OF VIOLENT TV PROGRAMMES WATCHED</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1: Do you watch television regularly?</w:t>
      </w:r>
    </w:p>
    <w:tbl>
      <w:tblPr>
        <w:tblStyle w:val="TableGrid"/>
        <w:tblW w:w="6780" w:type="dxa"/>
        <w:tblLook w:val="04A0" w:firstRow="1" w:lastRow="0" w:firstColumn="1" w:lastColumn="0" w:noHBand="0" w:noVBand="1"/>
      </w:tblPr>
      <w:tblGrid>
        <w:gridCol w:w="2123"/>
        <w:gridCol w:w="2463"/>
        <w:gridCol w:w="2194"/>
      </w:tblGrid>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after="160" w:line="360" w:lineRule="auto"/>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w:t>
            </w:r>
          </w:p>
        </w:tc>
      </w:tr>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 of respondents indicated that they watch television regularly. This high percentage demonstrates the widespread reach of television among students and justifies concerns about its influence, especially regarding violent content.</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2: Do you prefer movies with violent scenes (e.g., fights, gunfights)?</w:t>
      </w:r>
    </w:p>
    <w:tbl>
      <w:tblPr>
        <w:tblStyle w:val="TableGrid"/>
        <w:tblW w:w="6477" w:type="dxa"/>
        <w:tblLook w:val="04A0" w:firstRow="1" w:lastRow="0" w:firstColumn="1" w:lastColumn="0" w:noHBand="0" w:noVBand="1"/>
      </w:tblPr>
      <w:tblGrid>
        <w:gridCol w:w="1797"/>
        <w:gridCol w:w="2084"/>
        <w:gridCol w:w="2596"/>
      </w:tblGrid>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w:t>
            </w:r>
          </w:p>
        </w:tc>
      </w:tr>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 of respondents prefer watching violent movies. This suggests a strong inclination toward action-packed content, which might increase the risk of behavioral and emotional effects, as suggested in media violence research.</w:t>
      </w:r>
    </w:p>
    <w:p w:rsidR="001F048A" w:rsidRDefault="001F048A" w:rsidP="00B7502C">
      <w:pPr>
        <w:spacing w:line="360" w:lineRule="auto"/>
        <w:ind w:firstLine="720"/>
        <w:jc w:val="both"/>
        <w:rPr>
          <w:rFonts w:ascii="Times New Roman" w:hAnsi="Times New Roman" w:cs="Times New Roman"/>
          <w:bCs/>
          <w:sz w:val="24"/>
          <w:szCs w:val="24"/>
        </w:rPr>
      </w:pPr>
    </w:p>
    <w:p w:rsidR="001F048A" w:rsidRDefault="001F048A" w:rsidP="00B7502C">
      <w:pPr>
        <w:spacing w:line="360" w:lineRule="auto"/>
        <w:ind w:firstLine="720"/>
        <w:jc w:val="both"/>
        <w:rPr>
          <w:rFonts w:ascii="Times New Roman" w:hAnsi="Times New Roman" w:cs="Times New Roman"/>
          <w:bCs/>
          <w:sz w:val="24"/>
          <w:szCs w:val="24"/>
        </w:rPr>
      </w:pPr>
    </w:p>
    <w:p w:rsidR="001F048A" w:rsidRPr="00571AA3" w:rsidRDefault="001F048A" w:rsidP="00B7502C">
      <w:pPr>
        <w:spacing w:line="360" w:lineRule="auto"/>
        <w:ind w:firstLine="720"/>
        <w:jc w:val="both"/>
        <w:rPr>
          <w:rFonts w:ascii="Times New Roman" w:hAnsi="Times New Roman" w:cs="Times New Roman"/>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3: Which type of violent TV do you watch most?</w:t>
      </w:r>
    </w:p>
    <w:tbl>
      <w:tblPr>
        <w:tblStyle w:val="TableGrid"/>
        <w:tblW w:w="6857" w:type="dxa"/>
        <w:tblLook w:val="04A0" w:firstRow="1" w:lastRow="0" w:firstColumn="1" w:lastColumn="0" w:noHBand="0" w:noVBand="1"/>
      </w:tblPr>
      <w:tblGrid>
        <w:gridCol w:w="1902"/>
        <w:gridCol w:w="2206"/>
        <w:gridCol w:w="2749"/>
      </w:tblGrid>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Action</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r>
      <w:tr w:rsidR="00EE2AF4" w:rsidRPr="00571AA3" w:rsidTr="00B7502C">
        <w:trPr>
          <w:trHeight w:val="49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Crime</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20%</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Cartoon</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Horror</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Action shows are the most watched violent content (40%), followed by cartoons (25%) and crime shows (20%). Horror is the least viewed. This pattern highlights action-themed violence as the dominant genre influencing student viewers.</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4: How often do you watch violent content per week?</w:t>
      </w:r>
    </w:p>
    <w:tbl>
      <w:tblPr>
        <w:tblStyle w:val="TableGrid"/>
        <w:tblW w:w="6733" w:type="dxa"/>
        <w:tblLook w:val="04A0" w:firstRow="1" w:lastRow="0" w:firstColumn="1" w:lastColumn="0" w:noHBand="0" w:noVBand="1"/>
      </w:tblPr>
      <w:tblGrid>
        <w:gridCol w:w="1963"/>
        <w:gridCol w:w="2124"/>
        <w:gridCol w:w="2646"/>
      </w:tblGrid>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r>
      <w:tr w:rsidR="00EE2AF4" w:rsidRPr="00571AA3" w:rsidTr="001F048A">
        <w:trPr>
          <w:trHeight w:val="581"/>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None</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0</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 of respondents watch violent content 1–2 times weekly, 35% watch 3–5 times, and 25% watch over 6 times. This reflects frequent exposure, especially among those watching more than three times weekly—raising concern about cumulative psychological effects.</w:t>
      </w:r>
    </w:p>
    <w:p w:rsidR="001F048A" w:rsidRDefault="001F048A" w:rsidP="00B7502C">
      <w:pPr>
        <w:spacing w:line="360" w:lineRule="auto"/>
        <w:ind w:firstLine="720"/>
        <w:jc w:val="both"/>
        <w:rPr>
          <w:rFonts w:ascii="Times New Roman" w:hAnsi="Times New Roman" w:cs="Times New Roman"/>
          <w:b/>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lastRenderedPageBreak/>
        <w:t>Question 5: Do Nigerian movies contain more violence than foreign ones?</w:t>
      </w:r>
    </w:p>
    <w:tbl>
      <w:tblPr>
        <w:tblStyle w:val="TableGrid"/>
        <w:tblW w:w="6832" w:type="dxa"/>
        <w:tblLook w:val="04A0" w:firstRow="1" w:lastRow="0" w:firstColumn="1" w:lastColumn="0" w:noHBand="0" w:noVBand="1"/>
      </w:tblPr>
      <w:tblGrid>
        <w:gridCol w:w="1895"/>
        <w:gridCol w:w="2198"/>
        <w:gridCol w:w="2739"/>
      </w:tblGrid>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w:t>
            </w:r>
          </w:p>
        </w:tc>
      </w:tr>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 xml:space="preserve">65% of respondents believe that Nigerian movies contain more violence than foreign ones. This perception could reflect familiarity with </w:t>
      </w:r>
      <w:proofErr w:type="spellStart"/>
      <w:r w:rsidRPr="00571AA3">
        <w:rPr>
          <w:rFonts w:ascii="Times New Roman" w:hAnsi="Times New Roman" w:cs="Times New Roman"/>
          <w:bCs/>
          <w:sz w:val="24"/>
          <w:szCs w:val="24"/>
        </w:rPr>
        <w:t>Nollywood</w:t>
      </w:r>
      <w:proofErr w:type="spellEnd"/>
      <w:r w:rsidRPr="00571AA3">
        <w:rPr>
          <w:rFonts w:ascii="Times New Roman" w:hAnsi="Times New Roman" w:cs="Times New Roman"/>
          <w:bCs/>
          <w:sz w:val="24"/>
          <w:szCs w:val="24"/>
        </w:rPr>
        <w:t xml:space="preserve"> content or cultural elements portrayed with frequent physical conflict.</w:t>
      </w:r>
    </w:p>
    <w:p w:rsidR="002F3C8D" w:rsidRPr="002F3C8D" w:rsidRDefault="000E3B88"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SECTION C: BEHAVIORAL IMPACT</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6: Have you ever imitated a character from a violent TV show?</w:t>
      </w:r>
    </w:p>
    <w:tbl>
      <w:tblPr>
        <w:tblStyle w:val="TableGrid"/>
        <w:tblW w:w="7257" w:type="dxa"/>
        <w:tblLook w:val="04A0" w:firstRow="1" w:lastRow="0" w:firstColumn="1" w:lastColumn="0" w:noHBand="0" w:noVBand="1"/>
      </w:tblPr>
      <w:tblGrid>
        <w:gridCol w:w="2684"/>
        <w:gridCol w:w="2036"/>
        <w:gridCol w:w="2537"/>
      </w:tblGrid>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r w:rsidR="00814009" w:rsidRPr="00036435" w:rsidTr="001F048A">
        <w:trPr>
          <w:trHeight w:val="631"/>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32</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32%</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28</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28%</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combined 52% of respondents either agreed or strongly agreed that they have imitated violent characters on TV. This shows significant behavioral influence and supports the concern that students might replicate fictional aggression in real life.</w:t>
      </w:r>
    </w:p>
    <w:p w:rsidR="001F048A" w:rsidRPr="00036435" w:rsidRDefault="001F048A" w:rsidP="00B7502C">
      <w:pPr>
        <w:spacing w:line="360" w:lineRule="auto"/>
        <w:ind w:firstLine="720"/>
        <w:jc w:val="both"/>
        <w:rPr>
          <w:rFonts w:ascii="Times New Roman" w:hAnsi="Times New Roman" w:cs="Times New Roman"/>
          <w:bCs/>
          <w:sz w:val="24"/>
          <w:szCs w:val="24"/>
        </w:rPr>
      </w:pP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lastRenderedPageBreak/>
        <w:t>Question 7: Watching violence on TV can influence how students behave.</w:t>
      </w:r>
    </w:p>
    <w:tbl>
      <w:tblPr>
        <w:tblStyle w:val="TableGrid"/>
        <w:tblW w:w="7067" w:type="dxa"/>
        <w:tblLook w:val="04A0" w:firstRow="1" w:lastRow="0" w:firstColumn="1" w:lastColumn="0" w:noHBand="0" w:noVBand="1"/>
      </w:tblPr>
      <w:tblGrid>
        <w:gridCol w:w="2443"/>
        <w:gridCol w:w="2059"/>
        <w:gridCol w:w="2565"/>
      </w:tblGrid>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641"/>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w:t>
            </w:r>
          </w:p>
        </w:tc>
      </w:tr>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626"/>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large majority (80%) either strongly agree or agree that violent TV content influences student behavior. This validates concerns regarding media-induced behavioral conditioning and the importance of media literacy.</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8: I argue more frequently after watching violent TV shows.</w:t>
      </w:r>
    </w:p>
    <w:tbl>
      <w:tblPr>
        <w:tblStyle w:val="TableGrid"/>
        <w:tblW w:w="7151" w:type="dxa"/>
        <w:tblLook w:val="04A0" w:firstRow="1" w:lastRow="0" w:firstColumn="1" w:lastColumn="0" w:noHBand="0" w:noVBand="1"/>
      </w:tblPr>
      <w:tblGrid>
        <w:gridCol w:w="2473"/>
        <w:gridCol w:w="2083"/>
        <w:gridCol w:w="2595"/>
      </w:tblGrid>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599"/>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r>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586"/>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 of the respondents agreed or strongly agreed that they argue more frequently after watching violent TV, while 55% disagreed. This reflects mixed effects and suggests that some students may be more susceptible to agitation after exposure.</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lastRenderedPageBreak/>
        <w:t>Question 9: Violent TV content increases aggressive behavior.</w:t>
      </w:r>
    </w:p>
    <w:tbl>
      <w:tblPr>
        <w:tblStyle w:val="TableGrid"/>
        <w:tblW w:w="6916" w:type="dxa"/>
        <w:tblLook w:val="04A0" w:firstRow="1" w:lastRow="0" w:firstColumn="1" w:lastColumn="0" w:noHBand="0" w:noVBand="1"/>
      </w:tblPr>
      <w:tblGrid>
        <w:gridCol w:w="2076"/>
        <w:gridCol w:w="2155"/>
        <w:gridCol w:w="2685"/>
      </w:tblGrid>
      <w:tr w:rsidR="00814009" w:rsidRPr="00036435" w:rsidTr="001F048A">
        <w:trPr>
          <w:trHeight w:val="602"/>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02"/>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40%</w:t>
            </w:r>
          </w:p>
        </w:tc>
      </w:tr>
      <w:tr w:rsidR="00814009" w:rsidRPr="00036435" w:rsidTr="001F048A">
        <w:trPr>
          <w:trHeight w:val="61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38</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38%</w:t>
            </w:r>
          </w:p>
        </w:tc>
      </w:tr>
      <w:tr w:rsidR="00814009" w:rsidRPr="00036435" w:rsidTr="001F048A">
        <w:trPr>
          <w:trHeight w:val="602"/>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602"/>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7</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7%</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combined 78% of students believe that violent television increases aggressive behavior. This confirms theoretical frameworks such as the General Aggression Model, which links media violence with real-world aggression.</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10: Watching violent TV affects how I resolve conflict.</w:t>
      </w:r>
    </w:p>
    <w:tbl>
      <w:tblPr>
        <w:tblStyle w:val="TableGrid"/>
        <w:tblW w:w="6436" w:type="dxa"/>
        <w:tblLook w:val="04A0" w:firstRow="1" w:lastRow="0" w:firstColumn="1" w:lastColumn="0" w:noHBand="0" w:noVBand="1"/>
      </w:tblPr>
      <w:tblGrid>
        <w:gridCol w:w="2172"/>
        <w:gridCol w:w="2255"/>
        <w:gridCol w:w="2009"/>
      </w:tblGrid>
      <w:tr w:rsidR="00814009" w:rsidRPr="00036435" w:rsidTr="001F048A">
        <w:trPr>
          <w:trHeight w:val="555"/>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555"/>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25%</w:t>
            </w:r>
          </w:p>
        </w:tc>
      </w:tr>
      <w:tr w:rsidR="00814009" w:rsidRPr="00036435" w:rsidTr="001F048A">
        <w:trPr>
          <w:trHeight w:val="568"/>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555"/>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r>
      <w:tr w:rsidR="00814009" w:rsidRPr="00036435" w:rsidTr="001F048A">
        <w:trPr>
          <w:trHeight w:val="555"/>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60% of students reported that violent content affects how they handle conflicts, while 40% disagreed. This suggests that such media may reduce the use of peaceful resolution strategies and reinforce confrontational attitudes.</w:t>
      </w:r>
    </w:p>
    <w:p w:rsidR="001F048A" w:rsidRDefault="001F048A" w:rsidP="00B7502C">
      <w:pPr>
        <w:spacing w:line="360" w:lineRule="auto"/>
        <w:ind w:firstLine="720"/>
        <w:jc w:val="both"/>
        <w:rPr>
          <w:rFonts w:ascii="Times New Roman" w:hAnsi="Times New Roman" w:cs="Times New Roman"/>
          <w:b/>
          <w:bCs/>
          <w:sz w:val="24"/>
          <w:szCs w:val="24"/>
        </w:rPr>
      </w:pPr>
    </w:p>
    <w:p w:rsidR="002F3C8D" w:rsidRPr="002F3C8D" w:rsidRDefault="00814009"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lastRenderedPageBreak/>
        <w:t>SECTION D: EMOTIONAL AND COGNITIVE EFFECTS</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11: I feel scared after watching violent TV content.</w:t>
      </w:r>
    </w:p>
    <w:tbl>
      <w:tblPr>
        <w:tblStyle w:val="TableGrid"/>
        <w:tblW w:w="7221" w:type="dxa"/>
        <w:tblLook w:val="04A0" w:firstRow="1" w:lastRow="0" w:firstColumn="1" w:lastColumn="0" w:noHBand="0" w:noVBand="1"/>
      </w:tblPr>
      <w:tblGrid>
        <w:gridCol w:w="2667"/>
        <w:gridCol w:w="2030"/>
        <w:gridCol w:w="2524"/>
      </w:tblGrid>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18%</w:t>
            </w:r>
          </w:p>
        </w:tc>
      </w:tr>
      <w:tr w:rsidR="00814009" w:rsidRPr="00814009" w:rsidTr="001F048A">
        <w:trPr>
          <w:trHeight w:val="63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32%</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50% of the respondents feel scared after watching violent content, while the other 50% do not. This indicates a balanced emotional response—some viewers are emotionally affected, while others may be desensitized to violent imagery.</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12: I feel emotionally disturbed by repeated violent scenes.</w:t>
      </w:r>
    </w:p>
    <w:tbl>
      <w:tblPr>
        <w:tblStyle w:val="TableGrid"/>
        <w:tblW w:w="6571" w:type="dxa"/>
        <w:tblLook w:val="04A0" w:firstRow="1" w:lastRow="0" w:firstColumn="1" w:lastColumn="0" w:noHBand="0" w:noVBand="1"/>
      </w:tblPr>
      <w:tblGrid>
        <w:gridCol w:w="1973"/>
        <w:gridCol w:w="2047"/>
        <w:gridCol w:w="2551"/>
      </w:tblGrid>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5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r>
      <w:tr w:rsidR="00814009" w:rsidRPr="00814009" w:rsidTr="001F048A">
        <w:trPr>
          <w:trHeight w:val="57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34</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34%</w:t>
            </w:r>
          </w:p>
        </w:tc>
      </w:tr>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25%</w:t>
            </w:r>
          </w:p>
        </w:tc>
      </w:tr>
      <w:tr w:rsidR="00814009" w:rsidRPr="00814009" w:rsidTr="001F048A">
        <w:trPr>
          <w:trHeight w:val="55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13</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13%</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lastRenderedPageBreak/>
        <w:t>62% of respondents report emotional disturbance when repeatedly exposed to violent scenes. This supports psychological theories of cumulative media effects and suggests the need for media content warnings or self-regulation strategies.</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13: Violent content has reduced my empathy toward real-life violence.</w:t>
      </w:r>
    </w:p>
    <w:tbl>
      <w:tblPr>
        <w:tblStyle w:val="TableGrid"/>
        <w:tblW w:w="7018" w:type="dxa"/>
        <w:tblLook w:val="04A0" w:firstRow="1" w:lastRow="0" w:firstColumn="1" w:lastColumn="0" w:noHBand="0" w:noVBand="1"/>
      </w:tblPr>
      <w:tblGrid>
        <w:gridCol w:w="2427"/>
        <w:gridCol w:w="2044"/>
        <w:gridCol w:w="2547"/>
      </w:tblGrid>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r w:rsidR="00814009" w:rsidRPr="00814009" w:rsidTr="001F048A">
        <w:trPr>
          <w:trHeight w:val="61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35%</w:t>
            </w:r>
          </w:p>
        </w:tc>
      </w:tr>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r>
      <w:tr w:rsidR="00814009" w:rsidRPr="00814009" w:rsidTr="001F048A">
        <w:trPr>
          <w:trHeight w:val="604"/>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17</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17%</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55% of the respondents agreed that violent media reduces their emotional sensitivity to real-life violence. This is concerning, as it aligns with findings that long-term exposure can foster emotional desensitization.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14: Violent TV has reduced my emotional response to suffering.</w:t>
      </w:r>
    </w:p>
    <w:tbl>
      <w:tblPr>
        <w:tblStyle w:val="TableGrid"/>
        <w:tblW w:w="6711" w:type="dxa"/>
        <w:tblLook w:val="04A0" w:firstRow="1" w:lastRow="0" w:firstColumn="1" w:lastColumn="0" w:noHBand="0" w:noVBand="1"/>
      </w:tblPr>
      <w:tblGrid>
        <w:gridCol w:w="2015"/>
        <w:gridCol w:w="2091"/>
        <w:gridCol w:w="2605"/>
      </w:tblGrid>
      <w:tr w:rsidR="00814009" w:rsidRPr="00814009" w:rsidTr="00B7502C">
        <w:trPr>
          <w:trHeight w:val="492"/>
        </w:trPr>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B7502C">
        <w:trPr>
          <w:trHeight w:val="492"/>
        </w:trPr>
        <w:tc>
          <w:tcPr>
            <w:tcW w:w="0" w:type="auto"/>
            <w:hideMark/>
          </w:tcPr>
          <w:p w:rsidR="00814009" w:rsidRPr="00814009" w:rsidRDefault="00814009" w:rsidP="00B7502C">
            <w:pPr>
              <w:spacing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22</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22%</w:t>
            </w:r>
          </w:p>
        </w:tc>
      </w:tr>
      <w:tr w:rsidR="00814009" w:rsidRPr="00814009" w:rsidTr="00B7502C">
        <w:trPr>
          <w:trHeight w:val="504"/>
        </w:trPr>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36</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36%</w:t>
            </w:r>
          </w:p>
        </w:tc>
      </w:tr>
      <w:tr w:rsidR="00814009" w:rsidRPr="00814009" w:rsidTr="00B7502C">
        <w:trPr>
          <w:trHeight w:val="492"/>
        </w:trPr>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B7502C">
        <w:trPr>
          <w:trHeight w:val="492"/>
        </w:trPr>
        <w:tc>
          <w:tcPr>
            <w:tcW w:w="0" w:type="auto"/>
            <w:hideMark/>
          </w:tcPr>
          <w:p w:rsidR="00814009" w:rsidRPr="00814009" w:rsidRDefault="00814009" w:rsidP="00B7502C">
            <w:pPr>
              <w:spacing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12</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12%</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lastRenderedPageBreak/>
        <w:t>58% of respondents acknowledge a decline in emotional response due to violent TV exposure. This confirms media studies indicating that repeated exposure to violence reduces the viewer's emotional arousal and concern for real suffering.</w:t>
      </w:r>
    </w:p>
    <w:p w:rsidR="00814009" w:rsidRPr="00814009" w:rsidRDefault="00814009" w:rsidP="00B7502C">
      <w:pPr>
        <w:spacing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Question 15: I worry more about being a victim of violence after watching violent TV.</w:t>
      </w:r>
    </w:p>
    <w:tbl>
      <w:tblPr>
        <w:tblStyle w:val="TableGrid"/>
        <w:tblW w:w="6992" w:type="dxa"/>
        <w:tblLook w:val="04A0" w:firstRow="1" w:lastRow="0" w:firstColumn="1" w:lastColumn="0" w:noHBand="0" w:noVBand="1"/>
      </w:tblPr>
      <w:tblGrid>
        <w:gridCol w:w="2418"/>
        <w:gridCol w:w="2037"/>
        <w:gridCol w:w="2537"/>
      </w:tblGrid>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r w:rsidR="00814009" w:rsidRPr="00814009" w:rsidTr="001F048A">
        <w:trPr>
          <w:trHeight w:val="58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27</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27%</w:t>
            </w:r>
          </w:p>
        </w:tc>
      </w:tr>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1F048A">
        <w:trPr>
          <w:trHeight w:val="56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23</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23%</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47% of students expressed increased fear of victimization after watching violent TV. This reflects a psychological phenomenon known as “mean world syndrome,” where viewers perceive the world as more dangerous due to media exposure.</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16: Schools should educate students on responsible media viewing.</w:t>
      </w:r>
    </w:p>
    <w:tbl>
      <w:tblPr>
        <w:tblStyle w:val="TableGrid"/>
        <w:tblW w:w="6879" w:type="dxa"/>
        <w:tblLook w:val="04A0" w:firstRow="1" w:lastRow="0" w:firstColumn="1" w:lastColumn="0" w:noHBand="0" w:noVBand="1"/>
      </w:tblPr>
      <w:tblGrid>
        <w:gridCol w:w="2826"/>
        <w:gridCol w:w="2143"/>
        <w:gridCol w:w="1910"/>
      </w:tblGrid>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45%</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lastRenderedPageBreak/>
        <w:t>A strong majority (85%) believe schools should incorporate media education. This shows growing awareness of television's influence and the need to promote critical viewing habits among undergraduates.</w:t>
      </w:r>
    </w:p>
    <w:p w:rsidR="00814009" w:rsidRPr="00814009" w:rsidRDefault="00814009" w:rsidP="00B7502C">
      <w:pPr>
        <w:spacing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Question 17: I would reduce my television time if I understood the effects of violent content.</w:t>
      </w:r>
    </w:p>
    <w:tbl>
      <w:tblPr>
        <w:tblStyle w:val="TableGrid"/>
        <w:tblW w:w="6943" w:type="dxa"/>
        <w:tblLook w:val="04A0" w:firstRow="1" w:lastRow="0" w:firstColumn="1" w:lastColumn="0" w:noHBand="0" w:noVBand="1"/>
      </w:tblPr>
      <w:tblGrid>
        <w:gridCol w:w="2395"/>
        <w:gridCol w:w="2030"/>
        <w:gridCol w:w="2518"/>
      </w:tblGrid>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25%</w:t>
            </w:r>
          </w:p>
        </w:tc>
      </w:tr>
      <w:tr w:rsidR="00814009" w:rsidRPr="00814009" w:rsidTr="001F048A">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r>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r>
      <w:tr w:rsidR="00814009" w:rsidRPr="00814009" w:rsidTr="001F048A">
        <w:trPr>
          <w:trHeight w:val="543"/>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60% of respondents expressed willingness to reduce screen time if made aware of harmful effects. This suggests that awareness campaigns could effectively shift viewing behaviors and reduce media-induced aggression.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18: Violent television should be regulated more strictly.</w:t>
      </w:r>
    </w:p>
    <w:tbl>
      <w:tblPr>
        <w:tblStyle w:val="TableGrid"/>
        <w:tblW w:w="7093" w:type="dxa"/>
        <w:tblLook w:val="04A0" w:firstRow="1" w:lastRow="0" w:firstColumn="1" w:lastColumn="0" w:noHBand="0" w:noVBand="1"/>
      </w:tblPr>
      <w:tblGrid>
        <w:gridCol w:w="2453"/>
        <w:gridCol w:w="2066"/>
        <w:gridCol w:w="2574"/>
      </w:tblGrid>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42%</w:t>
            </w:r>
          </w:p>
        </w:tc>
      </w:tr>
      <w:tr w:rsidR="00814009" w:rsidRPr="00814009" w:rsidTr="003D1296">
        <w:trPr>
          <w:trHeight w:val="54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r>
      <w:tr w:rsidR="00814009" w:rsidRPr="00814009" w:rsidTr="003D1296">
        <w:trPr>
          <w:trHeight w:val="536"/>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w:t>
            </w:r>
          </w:p>
        </w:tc>
      </w:tr>
    </w:tbl>
    <w:p w:rsidR="003D1296"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3D1296" w:rsidRDefault="003D1296" w:rsidP="00B7502C">
      <w:pPr>
        <w:spacing w:line="360" w:lineRule="auto"/>
        <w:ind w:firstLine="720"/>
        <w:jc w:val="both"/>
        <w:rPr>
          <w:rFonts w:ascii="Times New Roman" w:hAnsi="Times New Roman" w:cs="Times New Roman"/>
          <w:sz w:val="24"/>
          <w:szCs w:val="24"/>
        </w:rPr>
      </w:pP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An overwhelming 82% support stricter regulation of violent television. This reflects public concern about unfiltered exposure and suggests that regulatory bodies should enhance monitoring and content classification.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19: Television violence reflects real-life violence.</w:t>
      </w:r>
    </w:p>
    <w:tbl>
      <w:tblPr>
        <w:tblStyle w:val="TableGrid"/>
        <w:tblW w:w="6904" w:type="dxa"/>
        <w:tblLook w:val="04A0" w:firstRow="1" w:lastRow="0" w:firstColumn="1" w:lastColumn="0" w:noHBand="0" w:noVBand="1"/>
      </w:tblPr>
      <w:tblGrid>
        <w:gridCol w:w="2073"/>
        <w:gridCol w:w="2151"/>
        <w:gridCol w:w="2680"/>
      </w:tblGrid>
      <w:tr w:rsidR="00814009" w:rsidRPr="00814009" w:rsidTr="003D1296">
        <w:trPr>
          <w:trHeight w:val="627"/>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627"/>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r>
      <w:tr w:rsidR="00814009" w:rsidRPr="00814009" w:rsidTr="003D1296">
        <w:trPr>
          <w:trHeight w:val="64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38%</w:t>
            </w:r>
          </w:p>
        </w:tc>
      </w:tr>
      <w:tr w:rsidR="00814009" w:rsidRPr="00814009" w:rsidTr="003D1296">
        <w:trPr>
          <w:trHeight w:val="627"/>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20%</w:t>
            </w:r>
          </w:p>
        </w:tc>
      </w:tr>
      <w:tr w:rsidR="00814009" w:rsidRPr="00814009" w:rsidTr="003D1296">
        <w:trPr>
          <w:trHeight w:val="627"/>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r>
    </w:tbl>
    <w:p w:rsidR="003D1296"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68% of respondents believe that what they see on violent TV reflects reality. This belief may increase fear of victimization and affect how individuals perceive and react to their environment.</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20: Violent TV influences student values and attitudes.</w:t>
      </w:r>
    </w:p>
    <w:tbl>
      <w:tblPr>
        <w:tblStyle w:val="TableGrid"/>
        <w:tblW w:w="7573" w:type="dxa"/>
        <w:tblLook w:val="04A0" w:firstRow="1" w:lastRow="0" w:firstColumn="1" w:lastColumn="0" w:noHBand="0" w:noVBand="1"/>
      </w:tblPr>
      <w:tblGrid>
        <w:gridCol w:w="2801"/>
        <w:gridCol w:w="2125"/>
        <w:gridCol w:w="2647"/>
      </w:tblGrid>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r>
      <w:tr w:rsidR="00814009" w:rsidRPr="00814009" w:rsidTr="003D1296">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15%</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bl>
    <w:p w:rsidR="003D1296" w:rsidRPr="001F048A" w:rsidRDefault="00347E03" w:rsidP="00B7502C">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lastRenderedPageBreak/>
        <w:t>75% of students believe that violent TV affects their values and attitudes. This underscores the importance of media literacy programs that can help counteract negative influences and promote constructive engagement with media.</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4.2 DISCUSSION OF FINDINGS</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The data presented and analyzed in Chapter Four revealed several critical insights regarding the influence of violent television </w:t>
      </w:r>
      <w:proofErr w:type="spellStart"/>
      <w:r w:rsidRPr="002D1772">
        <w:rPr>
          <w:rFonts w:ascii="Times New Roman" w:hAnsi="Times New Roman" w:cs="Times New Roman"/>
          <w:sz w:val="24"/>
          <w:szCs w:val="24"/>
        </w:rPr>
        <w:t>programmes</w:t>
      </w:r>
      <w:proofErr w:type="spellEnd"/>
      <w:r w:rsidRPr="002D1772">
        <w:rPr>
          <w:rFonts w:ascii="Times New Roman" w:hAnsi="Times New Roman" w:cs="Times New Roman"/>
          <w:sz w:val="24"/>
          <w:szCs w:val="24"/>
        </w:rPr>
        <w:t xml:space="preserve"> on undergraduate students at </w:t>
      </w:r>
      <w:proofErr w:type="spellStart"/>
      <w:r w:rsidRPr="002D1772">
        <w:rPr>
          <w:rFonts w:ascii="Times New Roman" w:hAnsi="Times New Roman" w:cs="Times New Roman"/>
          <w:sz w:val="24"/>
          <w:szCs w:val="24"/>
        </w:rPr>
        <w:t>Kwara</w:t>
      </w:r>
      <w:proofErr w:type="spellEnd"/>
      <w:r w:rsidRPr="002D1772">
        <w:rPr>
          <w:rFonts w:ascii="Times New Roman" w:hAnsi="Times New Roman" w:cs="Times New Roman"/>
          <w:sz w:val="24"/>
          <w:szCs w:val="24"/>
        </w:rPr>
        <w:t xml:space="preserve"> State Polytechnic. A dominant theme that emerged from the findings is the high level of exposure to violent television content. A substantial 88% of students reported watching television regularly, and 70% expressed a preference for movies containing violent scenes. The most frequently consumed genres were action (40%) and crime (20%), which are traditionally rich in aggressive and confrontational content. This high exposure aligns with </w:t>
      </w:r>
      <w:proofErr w:type="spellStart"/>
      <w:r w:rsidRPr="002D1772">
        <w:rPr>
          <w:rFonts w:ascii="Times New Roman" w:hAnsi="Times New Roman" w:cs="Times New Roman"/>
          <w:sz w:val="24"/>
          <w:szCs w:val="24"/>
        </w:rPr>
        <w:t>Gerbner’s</w:t>
      </w:r>
      <w:proofErr w:type="spellEnd"/>
      <w:r w:rsidRPr="002D1772">
        <w:rPr>
          <w:rFonts w:ascii="Times New Roman" w:hAnsi="Times New Roman" w:cs="Times New Roman"/>
          <w:sz w:val="24"/>
          <w:szCs w:val="24"/>
        </w:rPr>
        <w:t xml:space="preserve"> Cultivation Theory, which posits that repeated media exposure cultivates a distorted perception of reality, making violence seem more prevalent and acceptable.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Behaviorally, more than half of the respondents admitted to imitating characters from violent television shows. Additionally, 78% agreed that violent TV increases aggressive behavior, and 60% believed it influenced how they resolve conflict. These results support Bandura’s Social Learning Theory, which argues that individuals, particularly young adults, learn and replicate behaviors they observe in the media. The findings suggest that television violence may be modeling conflict resolution through aggression rather than dialogue or compromise.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Emotionally and cognitively, over 60% of students reported feeling emotionally disturbed by repeated violent scenes, while more than half indicated reduced empathy and emotional sensitivity toward real-life suffering. This evidence is consistent with psychological concepts like desensitization and “mean world syndrome,” which describe diminished emotional response and heightened fear of victimization due to repeated media violence exposure.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lastRenderedPageBreak/>
        <w:t>Furthermore, 75% of the respondents affirmed that violent television influences their values and attitudes, suggesting that the content they consume plays a role in shaping their worldview and moral framework. Significantly, 85% called for educational initiatives to promote media literacy, reflecting student awareness of these media effects. These findings collectively underscore the pressing need for institutional interventions, including counseling services, parental guidance, and stricter media regulation, to counteract the negative consequences of violent television exposure among undergraduates.</w:t>
      </w:r>
    </w:p>
    <w:p w:rsidR="002D1772" w:rsidRPr="002D1772" w:rsidRDefault="002D1772" w:rsidP="00B7502C">
      <w:pPr>
        <w:spacing w:line="360" w:lineRule="auto"/>
        <w:ind w:firstLine="720"/>
        <w:jc w:val="both"/>
        <w:rPr>
          <w:rFonts w:ascii="Times New Roman" w:hAnsi="Times New Roman" w:cs="Times New Roman"/>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814009"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CHAPTER FIVE</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SUMMARY, CONCLUSION, AND RECOMMENDATIONS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5.0 SUMMARY</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This study examined the influence of violent television </w:t>
      </w:r>
      <w:proofErr w:type="spellStart"/>
      <w:r w:rsidRPr="002F3C8D">
        <w:rPr>
          <w:rFonts w:ascii="Times New Roman" w:hAnsi="Times New Roman" w:cs="Times New Roman"/>
          <w:sz w:val="24"/>
          <w:szCs w:val="24"/>
        </w:rPr>
        <w:t>programmes</w:t>
      </w:r>
      <w:proofErr w:type="spellEnd"/>
      <w:r w:rsidRPr="002F3C8D">
        <w:rPr>
          <w:rFonts w:ascii="Times New Roman" w:hAnsi="Times New Roman" w:cs="Times New Roman"/>
          <w:sz w:val="24"/>
          <w:szCs w:val="24"/>
        </w:rPr>
        <w:t xml:space="preserve"> on undergraduate students of </w:t>
      </w:r>
      <w:proofErr w:type="spellStart"/>
      <w:r w:rsidRPr="002F3C8D">
        <w:rPr>
          <w:rFonts w:ascii="Times New Roman" w:hAnsi="Times New Roman" w:cs="Times New Roman"/>
          <w:sz w:val="24"/>
          <w:szCs w:val="24"/>
        </w:rPr>
        <w:t>Kwara</w:t>
      </w:r>
      <w:proofErr w:type="spellEnd"/>
      <w:r w:rsidRPr="002F3C8D">
        <w:rPr>
          <w:rFonts w:ascii="Times New Roman" w:hAnsi="Times New Roman" w:cs="Times New Roman"/>
          <w:sz w:val="24"/>
          <w:szCs w:val="24"/>
        </w:rPr>
        <w:t xml:space="preserve"> State Polytechnic. It identified the common types of violent content consumed, the behavioral outcomes associated with such exposure, and the emotional/cognitive impacts on students.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5.1 CONCLUSION</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The results of this study provide compelling evidence that violent television </w:t>
      </w:r>
      <w:proofErr w:type="spellStart"/>
      <w:r w:rsidRPr="002D1772">
        <w:rPr>
          <w:rFonts w:ascii="Times New Roman" w:hAnsi="Times New Roman" w:cs="Times New Roman"/>
          <w:sz w:val="24"/>
          <w:szCs w:val="24"/>
        </w:rPr>
        <w:t>programmes</w:t>
      </w:r>
      <w:proofErr w:type="spellEnd"/>
      <w:r w:rsidRPr="002D1772">
        <w:rPr>
          <w:rFonts w:ascii="Times New Roman" w:hAnsi="Times New Roman" w:cs="Times New Roman"/>
          <w:sz w:val="24"/>
          <w:szCs w:val="24"/>
        </w:rPr>
        <w:t xml:space="preserve"> significantly impact undergraduate students’ behavior, emotions, and cognitive functioning. The majority of respondents at </w:t>
      </w:r>
      <w:proofErr w:type="spellStart"/>
      <w:r w:rsidRPr="002D1772">
        <w:rPr>
          <w:rFonts w:ascii="Times New Roman" w:hAnsi="Times New Roman" w:cs="Times New Roman"/>
          <w:sz w:val="24"/>
          <w:szCs w:val="24"/>
        </w:rPr>
        <w:t>Kwara</w:t>
      </w:r>
      <w:proofErr w:type="spellEnd"/>
      <w:r w:rsidRPr="002D1772">
        <w:rPr>
          <w:rFonts w:ascii="Times New Roman" w:hAnsi="Times New Roman" w:cs="Times New Roman"/>
          <w:sz w:val="24"/>
          <w:szCs w:val="24"/>
        </w:rPr>
        <w:t xml:space="preserve"> State Polytechnic reported frequent exposure to violent content, particularly action and crime genres. Many admitted to imitating violent characters and believed that such content influences how they behave, argue, and resolve conflicts. This supports theoretical frameworks like Social Learning Theory and the General Aggression Model, which emphasize the role of media in shaping human behavior through observation, imitation, and reinforcement.</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Moreover, emotional and cognitive responses to violent television were profound. Students reported feeling disturbed by violent scenes and, more alarmingly, acknowledged reduced empathy toward real-world violence and suffering. These findings suggest a troubling trend of emotional desensitization, where frequent exposure to televised aggression leads to numbed emotional responses and decreased pro-social behavior. This aligns with the Cultivation Theory, which argues that long-term media exposure reshapes perceptions of reality, making violence seem normal and acceptable.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Another critical insight is the influence of violent content on students' values and attitudes. The study revealed that students recognize the media’s power to shape their </w:t>
      </w:r>
      <w:r w:rsidRPr="002D1772">
        <w:rPr>
          <w:rFonts w:ascii="Times New Roman" w:hAnsi="Times New Roman" w:cs="Times New Roman"/>
          <w:sz w:val="24"/>
          <w:szCs w:val="24"/>
        </w:rPr>
        <w:lastRenderedPageBreak/>
        <w:t>worldview, highlighting the urgent need for structured media education. Encouragingly, a large majority expressed willingness to reduce their viewing habits if made aware of the negative effects.</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In conclusion, violent television </w:t>
      </w:r>
      <w:proofErr w:type="spellStart"/>
      <w:r w:rsidRPr="002D1772">
        <w:rPr>
          <w:rFonts w:ascii="Times New Roman" w:hAnsi="Times New Roman" w:cs="Times New Roman"/>
          <w:sz w:val="24"/>
          <w:szCs w:val="24"/>
        </w:rPr>
        <w:t>programmes</w:t>
      </w:r>
      <w:proofErr w:type="spellEnd"/>
      <w:r w:rsidRPr="002D1772">
        <w:rPr>
          <w:rFonts w:ascii="Times New Roman" w:hAnsi="Times New Roman" w:cs="Times New Roman"/>
          <w:sz w:val="24"/>
          <w:szCs w:val="24"/>
        </w:rPr>
        <w:t xml:space="preserve"> exert a multidimensional influence on undergraduate students—behaviorally, emotionally, and cognitively. Addressing this issue requires a concerted effort from educators, policymakers, regulatory bodies, and families. Interventions such as awareness campaigns, media literacy education, and stricter content regulation are essential steps toward mitigating these negative effects and fostering healthier media consumption habits among Nigerian youths.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5.2 RECOMMENDATIONS</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Media Literacy Campaigns:</w:t>
      </w:r>
      <w:r w:rsidRPr="002F3C8D">
        <w:rPr>
          <w:rFonts w:ascii="Times New Roman" w:hAnsi="Times New Roman" w:cs="Times New Roman"/>
          <w:sz w:val="24"/>
          <w:szCs w:val="24"/>
        </w:rPr>
        <w:t xml:space="preserve"> Schools should introduce programs that educate students about media effects and promote critical viewing skills.</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Parental and Institutional Guidance:</w:t>
      </w:r>
      <w:r w:rsidRPr="002F3C8D">
        <w:rPr>
          <w:rFonts w:ascii="Times New Roman" w:hAnsi="Times New Roman" w:cs="Times New Roman"/>
          <w:sz w:val="24"/>
          <w:szCs w:val="24"/>
        </w:rPr>
        <w:t xml:space="preserve"> Parents and school authorities should monitor and guide students' television consumption.</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Regulatory Policies:</w:t>
      </w:r>
      <w:r w:rsidRPr="002F3C8D">
        <w:rPr>
          <w:rFonts w:ascii="Times New Roman" w:hAnsi="Times New Roman" w:cs="Times New Roman"/>
          <w:sz w:val="24"/>
          <w:szCs w:val="24"/>
        </w:rPr>
        <w:t xml:space="preserve"> Regulatory bodies should enforce stricter ratings and broadcast controls on violent TV content.</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Counseling Services:</w:t>
      </w:r>
      <w:r w:rsidRPr="002F3C8D">
        <w:rPr>
          <w:rFonts w:ascii="Times New Roman" w:hAnsi="Times New Roman" w:cs="Times New Roman"/>
          <w:sz w:val="24"/>
          <w:szCs w:val="24"/>
        </w:rPr>
        <w:t xml:space="preserve"> Institutions should provide counseling for students showing signs of aggression or emotional distress due to media exposure.</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Further Research:</w:t>
      </w:r>
      <w:r w:rsidRPr="002F3C8D">
        <w:rPr>
          <w:rFonts w:ascii="Times New Roman" w:hAnsi="Times New Roman" w:cs="Times New Roman"/>
          <w:sz w:val="24"/>
          <w:szCs w:val="24"/>
        </w:rPr>
        <w:t xml:space="preserve"> Future studies should explore the role of other media forms like streaming platforms and video games.</w:t>
      </w:r>
    </w:p>
    <w:p w:rsidR="00814009" w:rsidRDefault="00814009" w:rsidP="00B7502C">
      <w:pPr>
        <w:ind w:firstLine="720"/>
        <w:rPr>
          <w:rFonts w:ascii="Times New Roman" w:hAnsi="Times New Roman" w:cs="Times New Roman"/>
          <w:sz w:val="24"/>
          <w:szCs w:val="24"/>
        </w:rPr>
      </w:pPr>
      <w:r>
        <w:rPr>
          <w:rFonts w:ascii="Times New Roman" w:hAnsi="Times New Roman" w:cs="Times New Roman"/>
          <w:sz w:val="24"/>
          <w:szCs w:val="24"/>
        </w:rPr>
        <w:br w:type="page"/>
      </w:r>
    </w:p>
    <w:p w:rsidR="002F3C8D" w:rsidRPr="002F3C8D" w:rsidRDefault="00814009"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REFERENCES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Adaji</w:t>
      </w:r>
      <w:proofErr w:type="spellEnd"/>
      <w:r w:rsidRPr="00AB2FA8">
        <w:rPr>
          <w:rFonts w:ascii="Times New Roman" w:hAnsi="Times New Roman" w:cs="Times New Roman"/>
          <w:sz w:val="24"/>
          <w:szCs w:val="24"/>
        </w:rPr>
        <w:t xml:space="preserve">, T., &amp; </w:t>
      </w:r>
      <w:proofErr w:type="spellStart"/>
      <w:r w:rsidRPr="00AB2FA8">
        <w:rPr>
          <w:rFonts w:ascii="Times New Roman" w:hAnsi="Times New Roman" w:cs="Times New Roman"/>
          <w:sz w:val="24"/>
          <w:szCs w:val="24"/>
        </w:rPr>
        <w:t>Ugwu</w:t>
      </w:r>
      <w:proofErr w:type="spellEnd"/>
      <w:r w:rsidRPr="00AB2FA8">
        <w:rPr>
          <w:rFonts w:ascii="Times New Roman" w:hAnsi="Times New Roman" w:cs="Times New Roman"/>
          <w:sz w:val="24"/>
          <w:szCs w:val="24"/>
        </w:rPr>
        <w:t xml:space="preserve">, C. (2019). </w:t>
      </w:r>
      <w:r w:rsidRPr="00AB2FA8">
        <w:rPr>
          <w:rFonts w:ascii="Times New Roman" w:hAnsi="Times New Roman" w:cs="Times New Roman"/>
          <w:i/>
          <w:iCs/>
          <w:sz w:val="24"/>
          <w:szCs w:val="24"/>
        </w:rPr>
        <w:t xml:space="preserve">Violence in Nigerian movies and youth aggression: A content analysis of </w:t>
      </w:r>
      <w:proofErr w:type="spellStart"/>
      <w:r w:rsidRPr="00AB2FA8">
        <w:rPr>
          <w:rFonts w:ascii="Times New Roman" w:hAnsi="Times New Roman" w:cs="Times New Roman"/>
          <w:i/>
          <w:iCs/>
          <w:sz w:val="24"/>
          <w:szCs w:val="24"/>
        </w:rPr>
        <w:t>Nollywood</w:t>
      </w:r>
      <w:proofErr w:type="spellEnd"/>
      <w:r w:rsidRPr="00AB2FA8">
        <w:rPr>
          <w:rFonts w:ascii="Times New Roman" w:hAnsi="Times New Roman" w:cs="Times New Roman"/>
          <w:i/>
          <w:iCs/>
          <w:sz w:val="24"/>
          <w:szCs w:val="24"/>
        </w:rPr>
        <w:t xml:space="preserve"> films</w:t>
      </w:r>
      <w:r w:rsidRPr="00AB2FA8">
        <w:rPr>
          <w:rFonts w:ascii="Times New Roman" w:hAnsi="Times New Roman" w:cs="Times New Roman"/>
          <w:sz w:val="24"/>
          <w:szCs w:val="24"/>
        </w:rPr>
        <w:t>. Journal of Media Studies, 8(1), 45–62.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Anderson, C. A., &amp; Bushman, B. J. (2001). Effects of violent video games on aggressive behavior. </w:t>
      </w:r>
      <w:r w:rsidRPr="00AB2FA8">
        <w:rPr>
          <w:rFonts w:ascii="Times New Roman" w:hAnsi="Times New Roman" w:cs="Times New Roman"/>
          <w:i/>
          <w:iCs/>
          <w:sz w:val="24"/>
          <w:szCs w:val="24"/>
        </w:rPr>
        <w:t>Psychological Science, 12</w:t>
      </w:r>
      <w:r w:rsidRPr="00AB2FA8">
        <w:rPr>
          <w:rFonts w:ascii="Times New Roman" w:hAnsi="Times New Roman" w:cs="Times New Roman"/>
          <w:sz w:val="24"/>
          <w:szCs w:val="24"/>
        </w:rPr>
        <w:t>(5), 353–359.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Anderson, C. A., Berkowitz, L., </w:t>
      </w:r>
      <w:proofErr w:type="spellStart"/>
      <w:r w:rsidRPr="00AB2FA8">
        <w:rPr>
          <w:rFonts w:ascii="Times New Roman" w:hAnsi="Times New Roman" w:cs="Times New Roman"/>
          <w:sz w:val="24"/>
          <w:szCs w:val="24"/>
        </w:rPr>
        <w:t>Donnerstein</w:t>
      </w:r>
      <w:proofErr w:type="spellEnd"/>
      <w:r w:rsidRPr="00AB2FA8">
        <w:rPr>
          <w:rFonts w:ascii="Times New Roman" w:hAnsi="Times New Roman" w:cs="Times New Roman"/>
          <w:sz w:val="24"/>
          <w:szCs w:val="24"/>
        </w:rPr>
        <w:t xml:space="preserve">, E., </w:t>
      </w: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L. R., Johnson, J. D., Linz, D</w:t>
      </w:r>
      <w:proofErr w:type="gramStart"/>
      <w:r w:rsidRPr="00AB2FA8">
        <w:rPr>
          <w:rFonts w:ascii="Times New Roman" w:hAnsi="Times New Roman" w:cs="Times New Roman"/>
          <w:sz w:val="24"/>
          <w:szCs w:val="24"/>
        </w:rPr>
        <w:t>., ...</w:t>
      </w:r>
      <w:proofErr w:type="gramEnd"/>
      <w:r w:rsidRPr="00AB2FA8">
        <w:rPr>
          <w:rFonts w:ascii="Times New Roman" w:hAnsi="Times New Roman" w:cs="Times New Roman"/>
          <w:sz w:val="24"/>
          <w:szCs w:val="24"/>
        </w:rPr>
        <w:t xml:space="preserve"> &amp; </w:t>
      </w:r>
      <w:proofErr w:type="spellStart"/>
      <w:r w:rsidRPr="00AB2FA8">
        <w:rPr>
          <w:rFonts w:ascii="Times New Roman" w:hAnsi="Times New Roman" w:cs="Times New Roman"/>
          <w:sz w:val="24"/>
          <w:szCs w:val="24"/>
        </w:rPr>
        <w:t>Wartella</w:t>
      </w:r>
      <w:proofErr w:type="spellEnd"/>
      <w:r w:rsidRPr="00AB2FA8">
        <w:rPr>
          <w:rFonts w:ascii="Times New Roman" w:hAnsi="Times New Roman" w:cs="Times New Roman"/>
          <w:sz w:val="24"/>
          <w:szCs w:val="24"/>
        </w:rPr>
        <w:t xml:space="preserve">, E. (2003). The influence of media violence on youth. </w:t>
      </w:r>
      <w:r w:rsidRPr="00AB2FA8">
        <w:rPr>
          <w:rFonts w:ascii="Times New Roman" w:hAnsi="Times New Roman" w:cs="Times New Roman"/>
          <w:i/>
          <w:iCs/>
          <w:sz w:val="24"/>
          <w:szCs w:val="24"/>
        </w:rPr>
        <w:t>Psychological Science in the Public Interest, 4</w:t>
      </w:r>
      <w:r w:rsidRPr="00AB2FA8">
        <w:rPr>
          <w:rFonts w:ascii="Times New Roman" w:hAnsi="Times New Roman" w:cs="Times New Roman"/>
          <w:sz w:val="24"/>
          <w:szCs w:val="24"/>
        </w:rPr>
        <w:t>(3), 81–110.</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Arulogun</w:t>
      </w:r>
      <w:proofErr w:type="spellEnd"/>
      <w:r w:rsidRPr="00AB2FA8">
        <w:rPr>
          <w:rFonts w:ascii="Times New Roman" w:hAnsi="Times New Roman" w:cs="Times New Roman"/>
          <w:sz w:val="24"/>
          <w:szCs w:val="24"/>
        </w:rPr>
        <w:t xml:space="preserve">, D. (1995). </w:t>
      </w:r>
      <w:r w:rsidRPr="00AB2FA8">
        <w:rPr>
          <w:rFonts w:ascii="Times New Roman" w:hAnsi="Times New Roman" w:cs="Times New Roman"/>
          <w:i/>
          <w:iCs/>
          <w:sz w:val="24"/>
          <w:szCs w:val="24"/>
        </w:rPr>
        <w:t>Mass media and moral formation of youth in Nigeria</w:t>
      </w:r>
      <w:r w:rsidRPr="00AB2FA8">
        <w:rPr>
          <w:rFonts w:ascii="Times New Roman" w:hAnsi="Times New Roman" w:cs="Times New Roman"/>
          <w:sz w:val="24"/>
          <w:szCs w:val="24"/>
        </w:rPr>
        <w:t>. Ibadan: Ade Publishing House.</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Bandura, A. (1977). </w:t>
      </w:r>
      <w:r w:rsidRPr="00AB2FA8">
        <w:rPr>
          <w:rFonts w:ascii="Times New Roman" w:hAnsi="Times New Roman" w:cs="Times New Roman"/>
          <w:i/>
          <w:iCs/>
          <w:sz w:val="24"/>
          <w:szCs w:val="24"/>
        </w:rPr>
        <w:t>Social Learning Theory</w:t>
      </w:r>
      <w:r w:rsidRPr="00AB2FA8">
        <w:rPr>
          <w:rFonts w:ascii="Times New Roman" w:hAnsi="Times New Roman" w:cs="Times New Roman"/>
          <w:sz w:val="24"/>
          <w:szCs w:val="24"/>
        </w:rPr>
        <w:t>. Englewood Cliffs, NJ: Prentice-Hall.</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Bushman, B. J., &amp; Anderson, C. A. (2009). Comfortably numb: Desensitizing effects of violent media on helping others. </w:t>
      </w:r>
      <w:r w:rsidRPr="00AB2FA8">
        <w:rPr>
          <w:rFonts w:ascii="Times New Roman" w:hAnsi="Times New Roman" w:cs="Times New Roman"/>
          <w:i/>
          <w:iCs/>
          <w:sz w:val="24"/>
          <w:szCs w:val="24"/>
        </w:rPr>
        <w:t>Psychological Science, 21</w:t>
      </w:r>
      <w:r w:rsidRPr="00AB2FA8">
        <w:rPr>
          <w:rFonts w:ascii="Times New Roman" w:hAnsi="Times New Roman" w:cs="Times New Roman"/>
          <w:sz w:val="24"/>
          <w:szCs w:val="24"/>
        </w:rPr>
        <w:t>(3), 273–277.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Bushman, B. J., &amp; </w:t>
      </w: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xml:space="preserve">, L. R. (2006). Short-term and long-term effects of violent media on aggression in children and adults. </w:t>
      </w:r>
      <w:r w:rsidRPr="00AB2FA8">
        <w:rPr>
          <w:rFonts w:ascii="Times New Roman" w:hAnsi="Times New Roman" w:cs="Times New Roman"/>
          <w:i/>
          <w:iCs/>
          <w:sz w:val="24"/>
          <w:szCs w:val="24"/>
        </w:rPr>
        <w:t>Archives of Pediatrics &amp; Adolescent Medicine, 160</w:t>
      </w:r>
      <w:r w:rsidRPr="00AB2FA8">
        <w:rPr>
          <w:rFonts w:ascii="Times New Roman" w:hAnsi="Times New Roman" w:cs="Times New Roman"/>
          <w:sz w:val="24"/>
          <w:szCs w:val="24"/>
        </w:rPr>
        <w:t>(4), 348–352.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Coyne, S. M., Archer, J., &amp; </w:t>
      </w:r>
      <w:proofErr w:type="spellStart"/>
      <w:r w:rsidRPr="00AB2FA8">
        <w:rPr>
          <w:rFonts w:ascii="Times New Roman" w:hAnsi="Times New Roman" w:cs="Times New Roman"/>
          <w:sz w:val="24"/>
          <w:szCs w:val="24"/>
        </w:rPr>
        <w:t>Eslea</w:t>
      </w:r>
      <w:proofErr w:type="spellEnd"/>
      <w:r w:rsidRPr="00AB2FA8">
        <w:rPr>
          <w:rFonts w:ascii="Times New Roman" w:hAnsi="Times New Roman" w:cs="Times New Roman"/>
          <w:sz w:val="24"/>
          <w:szCs w:val="24"/>
        </w:rPr>
        <w:t xml:space="preserve">, M. (2004). Cruel intentions on television and in real life: Can viewing indirect aggression increase viewers’ subsequent aggressive behavior? </w:t>
      </w:r>
      <w:r w:rsidRPr="00AB2FA8">
        <w:rPr>
          <w:rFonts w:ascii="Times New Roman" w:hAnsi="Times New Roman" w:cs="Times New Roman"/>
          <w:i/>
          <w:iCs/>
          <w:sz w:val="24"/>
          <w:szCs w:val="24"/>
        </w:rPr>
        <w:t>Journal of Experimental Child Psychology, 88</w:t>
      </w:r>
      <w:r w:rsidRPr="00AB2FA8">
        <w:rPr>
          <w:rFonts w:ascii="Times New Roman" w:hAnsi="Times New Roman" w:cs="Times New Roman"/>
          <w:sz w:val="24"/>
          <w:szCs w:val="24"/>
        </w:rPr>
        <w:t>(3), 234–253.</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Dominick, J. R. (2011). </w:t>
      </w:r>
      <w:r w:rsidRPr="00AB2FA8">
        <w:rPr>
          <w:rFonts w:ascii="Times New Roman" w:hAnsi="Times New Roman" w:cs="Times New Roman"/>
          <w:i/>
          <w:iCs/>
          <w:sz w:val="24"/>
          <w:szCs w:val="24"/>
        </w:rPr>
        <w:t>The dynamics of mass communication: Media in the digital age</w:t>
      </w:r>
      <w:r w:rsidRPr="00AB2FA8">
        <w:rPr>
          <w:rFonts w:ascii="Times New Roman" w:hAnsi="Times New Roman" w:cs="Times New Roman"/>
          <w:sz w:val="24"/>
          <w:szCs w:val="24"/>
        </w:rPr>
        <w:t xml:space="preserve"> (11th </w:t>
      </w:r>
      <w:proofErr w:type="gramStart"/>
      <w:r w:rsidRPr="00AB2FA8">
        <w:rPr>
          <w:rFonts w:ascii="Times New Roman" w:hAnsi="Times New Roman" w:cs="Times New Roman"/>
          <w:sz w:val="24"/>
          <w:szCs w:val="24"/>
        </w:rPr>
        <w:t>ed</w:t>
      </w:r>
      <w:proofErr w:type="gramEnd"/>
      <w:r w:rsidRPr="00AB2FA8">
        <w:rPr>
          <w:rFonts w:ascii="Times New Roman" w:hAnsi="Times New Roman" w:cs="Times New Roman"/>
          <w:sz w:val="24"/>
          <w:szCs w:val="24"/>
        </w:rPr>
        <w:t>.). New York: McGraw-Hill.</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Dodge, K. A., &amp; Schwartz, D. (1997). Social information processing mechanisms in reactive and proactive aggression. In D. M. </w:t>
      </w:r>
      <w:proofErr w:type="spellStart"/>
      <w:r w:rsidRPr="00AB2FA8">
        <w:rPr>
          <w:rFonts w:ascii="Times New Roman" w:hAnsi="Times New Roman" w:cs="Times New Roman"/>
          <w:sz w:val="24"/>
          <w:szCs w:val="24"/>
        </w:rPr>
        <w:t>Stoff</w:t>
      </w:r>
      <w:proofErr w:type="spellEnd"/>
      <w:r w:rsidRPr="00AB2FA8">
        <w:rPr>
          <w:rFonts w:ascii="Times New Roman" w:hAnsi="Times New Roman" w:cs="Times New Roman"/>
          <w:sz w:val="24"/>
          <w:szCs w:val="24"/>
        </w:rPr>
        <w:t xml:space="preserve"> &amp; J. </w:t>
      </w:r>
      <w:proofErr w:type="spellStart"/>
      <w:r w:rsidRPr="00AB2FA8">
        <w:rPr>
          <w:rFonts w:ascii="Times New Roman" w:hAnsi="Times New Roman" w:cs="Times New Roman"/>
          <w:sz w:val="24"/>
          <w:szCs w:val="24"/>
        </w:rPr>
        <w:t>Breiling</w:t>
      </w:r>
      <w:proofErr w:type="spellEnd"/>
      <w:r w:rsidRPr="00AB2FA8">
        <w:rPr>
          <w:rFonts w:ascii="Times New Roman" w:hAnsi="Times New Roman" w:cs="Times New Roman"/>
          <w:sz w:val="24"/>
          <w:szCs w:val="24"/>
        </w:rPr>
        <w:t xml:space="preserve"> (Eds.), </w:t>
      </w:r>
      <w:r w:rsidRPr="00AB2FA8">
        <w:rPr>
          <w:rFonts w:ascii="Times New Roman" w:hAnsi="Times New Roman" w:cs="Times New Roman"/>
          <w:i/>
          <w:iCs/>
          <w:sz w:val="24"/>
          <w:szCs w:val="24"/>
        </w:rPr>
        <w:t>Handbook of antisocial behavior</w:t>
      </w:r>
      <w:r w:rsidRPr="00AB2FA8">
        <w:rPr>
          <w:rFonts w:ascii="Times New Roman" w:hAnsi="Times New Roman" w:cs="Times New Roman"/>
          <w:sz w:val="24"/>
          <w:szCs w:val="24"/>
        </w:rPr>
        <w:t xml:space="preserve"> (pp. 171–180). New York: Wiley.</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lastRenderedPageBreak/>
        <w:t>Drabman</w:t>
      </w:r>
      <w:proofErr w:type="spellEnd"/>
      <w:r w:rsidRPr="00AB2FA8">
        <w:rPr>
          <w:rFonts w:ascii="Times New Roman" w:hAnsi="Times New Roman" w:cs="Times New Roman"/>
          <w:sz w:val="24"/>
          <w:szCs w:val="24"/>
        </w:rPr>
        <w:t xml:space="preserve">, R. S., &amp; Thomas, M. H. (1976). Does media violence increase children’s toleration of real-life aggression? </w:t>
      </w:r>
      <w:r w:rsidRPr="00AB2FA8">
        <w:rPr>
          <w:rFonts w:ascii="Times New Roman" w:hAnsi="Times New Roman" w:cs="Times New Roman"/>
          <w:i/>
          <w:iCs/>
          <w:sz w:val="24"/>
          <w:szCs w:val="24"/>
        </w:rPr>
        <w:t>Developmental Psychology, 12</w:t>
      </w:r>
      <w:r w:rsidRPr="00AB2FA8">
        <w:rPr>
          <w:rFonts w:ascii="Times New Roman" w:hAnsi="Times New Roman" w:cs="Times New Roman"/>
          <w:sz w:val="24"/>
          <w:szCs w:val="24"/>
        </w:rPr>
        <w:t>(5), 418–421.</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Funk, J. B., Baldacci, H. B., </w:t>
      </w:r>
      <w:proofErr w:type="spellStart"/>
      <w:r w:rsidRPr="00AB2FA8">
        <w:rPr>
          <w:rFonts w:ascii="Times New Roman" w:hAnsi="Times New Roman" w:cs="Times New Roman"/>
          <w:sz w:val="24"/>
          <w:szCs w:val="24"/>
        </w:rPr>
        <w:t>Pasold</w:t>
      </w:r>
      <w:proofErr w:type="spellEnd"/>
      <w:r w:rsidRPr="00AB2FA8">
        <w:rPr>
          <w:rFonts w:ascii="Times New Roman" w:hAnsi="Times New Roman" w:cs="Times New Roman"/>
          <w:sz w:val="24"/>
          <w:szCs w:val="24"/>
        </w:rPr>
        <w:t xml:space="preserve">, T., &amp; </w:t>
      </w:r>
      <w:proofErr w:type="spellStart"/>
      <w:r w:rsidRPr="00AB2FA8">
        <w:rPr>
          <w:rFonts w:ascii="Times New Roman" w:hAnsi="Times New Roman" w:cs="Times New Roman"/>
          <w:sz w:val="24"/>
          <w:szCs w:val="24"/>
        </w:rPr>
        <w:t>Baumgardner</w:t>
      </w:r>
      <w:proofErr w:type="spellEnd"/>
      <w:r w:rsidRPr="00AB2FA8">
        <w:rPr>
          <w:rFonts w:ascii="Times New Roman" w:hAnsi="Times New Roman" w:cs="Times New Roman"/>
          <w:sz w:val="24"/>
          <w:szCs w:val="24"/>
        </w:rPr>
        <w:t xml:space="preserve">, J. (2004). Violence exposure in real-life, video games, television, movies, and the internet: Is there desensitization? </w:t>
      </w:r>
      <w:r w:rsidRPr="00AB2FA8">
        <w:rPr>
          <w:rFonts w:ascii="Times New Roman" w:hAnsi="Times New Roman" w:cs="Times New Roman"/>
          <w:i/>
          <w:iCs/>
          <w:sz w:val="24"/>
          <w:szCs w:val="24"/>
        </w:rPr>
        <w:t>Journal of Adolescence, 27</w:t>
      </w:r>
      <w:r w:rsidRPr="00AB2FA8">
        <w:rPr>
          <w:rFonts w:ascii="Times New Roman" w:hAnsi="Times New Roman" w:cs="Times New Roman"/>
          <w:sz w:val="24"/>
          <w:szCs w:val="24"/>
        </w:rPr>
        <w:t>(1), 23–39.</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Gerbner</w:t>
      </w:r>
      <w:proofErr w:type="spellEnd"/>
      <w:r w:rsidRPr="00AB2FA8">
        <w:rPr>
          <w:rFonts w:ascii="Times New Roman" w:hAnsi="Times New Roman" w:cs="Times New Roman"/>
          <w:sz w:val="24"/>
          <w:szCs w:val="24"/>
        </w:rPr>
        <w:t xml:space="preserve">, G., Gross, L., Morgan, M., &amp; </w:t>
      </w:r>
      <w:proofErr w:type="spellStart"/>
      <w:r w:rsidRPr="00AB2FA8">
        <w:rPr>
          <w:rFonts w:ascii="Times New Roman" w:hAnsi="Times New Roman" w:cs="Times New Roman"/>
          <w:sz w:val="24"/>
          <w:szCs w:val="24"/>
        </w:rPr>
        <w:t>Signorielli</w:t>
      </w:r>
      <w:proofErr w:type="spellEnd"/>
      <w:r w:rsidRPr="00AB2FA8">
        <w:rPr>
          <w:rFonts w:ascii="Times New Roman" w:hAnsi="Times New Roman" w:cs="Times New Roman"/>
          <w:sz w:val="24"/>
          <w:szCs w:val="24"/>
        </w:rPr>
        <w:t xml:space="preserve">, N. (1980). The mainstreaming of America: Violence profile no. 11. </w:t>
      </w:r>
      <w:r w:rsidRPr="00AB2FA8">
        <w:rPr>
          <w:rFonts w:ascii="Times New Roman" w:hAnsi="Times New Roman" w:cs="Times New Roman"/>
          <w:i/>
          <w:iCs/>
          <w:sz w:val="24"/>
          <w:szCs w:val="24"/>
        </w:rPr>
        <w:t>Journal of Communication, 30</w:t>
      </w:r>
      <w:r w:rsidRPr="00AB2FA8">
        <w:rPr>
          <w:rFonts w:ascii="Times New Roman" w:hAnsi="Times New Roman" w:cs="Times New Roman"/>
          <w:sz w:val="24"/>
          <w:szCs w:val="24"/>
        </w:rPr>
        <w:t>(3), 10–29.</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Gerbner</w:t>
      </w:r>
      <w:proofErr w:type="spellEnd"/>
      <w:r w:rsidRPr="00AB2FA8">
        <w:rPr>
          <w:rFonts w:ascii="Times New Roman" w:hAnsi="Times New Roman" w:cs="Times New Roman"/>
          <w:sz w:val="24"/>
          <w:szCs w:val="24"/>
        </w:rPr>
        <w:t xml:space="preserve">, G., Gross, L., Morgan, M., </w:t>
      </w:r>
      <w:proofErr w:type="spellStart"/>
      <w:r w:rsidRPr="00AB2FA8">
        <w:rPr>
          <w:rFonts w:ascii="Times New Roman" w:hAnsi="Times New Roman" w:cs="Times New Roman"/>
          <w:sz w:val="24"/>
          <w:szCs w:val="24"/>
        </w:rPr>
        <w:t>Signorielli</w:t>
      </w:r>
      <w:proofErr w:type="spellEnd"/>
      <w:r w:rsidRPr="00AB2FA8">
        <w:rPr>
          <w:rFonts w:ascii="Times New Roman" w:hAnsi="Times New Roman" w:cs="Times New Roman"/>
          <w:sz w:val="24"/>
          <w:szCs w:val="24"/>
        </w:rPr>
        <w:t xml:space="preserve">, N., &amp; Shanahan, J. (2002). Growing up with television: Cultivation processes. In J. Bryant &amp; D. </w:t>
      </w:r>
      <w:proofErr w:type="spellStart"/>
      <w:r w:rsidRPr="00AB2FA8">
        <w:rPr>
          <w:rFonts w:ascii="Times New Roman" w:hAnsi="Times New Roman" w:cs="Times New Roman"/>
          <w:sz w:val="24"/>
          <w:szCs w:val="24"/>
        </w:rPr>
        <w:t>Zillmann</w:t>
      </w:r>
      <w:proofErr w:type="spellEnd"/>
      <w:r w:rsidRPr="00AB2FA8">
        <w:rPr>
          <w:rFonts w:ascii="Times New Roman" w:hAnsi="Times New Roman" w:cs="Times New Roman"/>
          <w:sz w:val="24"/>
          <w:szCs w:val="24"/>
        </w:rPr>
        <w:t xml:space="preserve"> (Eds.), </w:t>
      </w:r>
      <w:r w:rsidRPr="00AB2FA8">
        <w:rPr>
          <w:rFonts w:ascii="Times New Roman" w:hAnsi="Times New Roman" w:cs="Times New Roman"/>
          <w:i/>
          <w:iCs/>
          <w:sz w:val="24"/>
          <w:szCs w:val="24"/>
        </w:rPr>
        <w:t>Media effects: Advances in theory and research</w:t>
      </w:r>
      <w:r w:rsidRPr="00AB2FA8">
        <w:rPr>
          <w:rFonts w:ascii="Times New Roman" w:hAnsi="Times New Roman" w:cs="Times New Roman"/>
          <w:sz w:val="24"/>
          <w:szCs w:val="24"/>
        </w:rPr>
        <w:t xml:space="preserve"> (2nd ed., pp. 43–67). Mahwah, NJ: Lawrence Erlbaum Associates.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xml:space="preserve">, L. R. (1998). The role of social information processing and cognitive schema in the acquisition and maintenance of habitual aggressive behavior. In R. G. </w:t>
      </w:r>
      <w:proofErr w:type="spellStart"/>
      <w:r w:rsidRPr="00AB2FA8">
        <w:rPr>
          <w:rFonts w:ascii="Times New Roman" w:hAnsi="Times New Roman" w:cs="Times New Roman"/>
          <w:sz w:val="24"/>
          <w:szCs w:val="24"/>
        </w:rPr>
        <w:t>Geen</w:t>
      </w:r>
      <w:proofErr w:type="spellEnd"/>
      <w:r w:rsidRPr="00AB2FA8">
        <w:rPr>
          <w:rFonts w:ascii="Times New Roman" w:hAnsi="Times New Roman" w:cs="Times New Roman"/>
          <w:sz w:val="24"/>
          <w:szCs w:val="24"/>
        </w:rPr>
        <w:t xml:space="preserve"> &amp; E. </w:t>
      </w:r>
      <w:proofErr w:type="spellStart"/>
      <w:r w:rsidRPr="00AB2FA8">
        <w:rPr>
          <w:rFonts w:ascii="Times New Roman" w:hAnsi="Times New Roman" w:cs="Times New Roman"/>
          <w:sz w:val="24"/>
          <w:szCs w:val="24"/>
        </w:rPr>
        <w:t>Donnerstein</w:t>
      </w:r>
      <w:proofErr w:type="spellEnd"/>
      <w:r w:rsidRPr="00AB2FA8">
        <w:rPr>
          <w:rFonts w:ascii="Times New Roman" w:hAnsi="Times New Roman" w:cs="Times New Roman"/>
          <w:sz w:val="24"/>
          <w:szCs w:val="24"/>
        </w:rPr>
        <w:t xml:space="preserve"> (Eds.), </w:t>
      </w:r>
      <w:r w:rsidRPr="00AB2FA8">
        <w:rPr>
          <w:rFonts w:ascii="Times New Roman" w:hAnsi="Times New Roman" w:cs="Times New Roman"/>
          <w:i/>
          <w:iCs/>
          <w:sz w:val="24"/>
          <w:szCs w:val="24"/>
        </w:rPr>
        <w:t>Human aggression: Theories, research, and implications for social policy</w:t>
      </w:r>
      <w:r w:rsidRPr="00AB2FA8">
        <w:rPr>
          <w:rFonts w:ascii="Times New Roman" w:hAnsi="Times New Roman" w:cs="Times New Roman"/>
          <w:sz w:val="24"/>
          <w:szCs w:val="24"/>
        </w:rPr>
        <w:t xml:space="preserve"> (pp. 73–109). San Diego, CA: Academic Press.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xml:space="preserve">, L. R., </w:t>
      </w:r>
      <w:proofErr w:type="spellStart"/>
      <w:r w:rsidRPr="00AB2FA8">
        <w:rPr>
          <w:rFonts w:ascii="Times New Roman" w:hAnsi="Times New Roman" w:cs="Times New Roman"/>
          <w:sz w:val="24"/>
          <w:szCs w:val="24"/>
        </w:rPr>
        <w:t>Moise</w:t>
      </w:r>
      <w:proofErr w:type="spellEnd"/>
      <w:r w:rsidRPr="00AB2FA8">
        <w:rPr>
          <w:rFonts w:ascii="Times New Roman" w:hAnsi="Times New Roman" w:cs="Times New Roman"/>
          <w:sz w:val="24"/>
          <w:szCs w:val="24"/>
        </w:rPr>
        <w:t xml:space="preserve">-Titus, J., </w:t>
      </w:r>
      <w:proofErr w:type="spellStart"/>
      <w:r w:rsidRPr="00AB2FA8">
        <w:rPr>
          <w:rFonts w:ascii="Times New Roman" w:hAnsi="Times New Roman" w:cs="Times New Roman"/>
          <w:sz w:val="24"/>
          <w:szCs w:val="24"/>
        </w:rPr>
        <w:t>Podolski</w:t>
      </w:r>
      <w:proofErr w:type="spellEnd"/>
      <w:r w:rsidRPr="00AB2FA8">
        <w:rPr>
          <w:rFonts w:ascii="Times New Roman" w:hAnsi="Times New Roman" w:cs="Times New Roman"/>
          <w:sz w:val="24"/>
          <w:szCs w:val="24"/>
        </w:rPr>
        <w:t xml:space="preserve">, C.-L., &amp; </w:t>
      </w:r>
      <w:proofErr w:type="spellStart"/>
      <w:r w:rsidRPr="00AB2FA8">
        <w:rPr>
          <w:rFonts w:ascii="Times New Roman" w:hAnsi="Times New Roman" w:cs="Times New Roman"/>
          <w:sz w:val="24"/>
          <w:szCs w:val="24"/>
        </w:rPr>
        <w:t>Eron</w:t>
      </w:r>
      <w:proofErr w:type="spellEnd"/>
      <w:r w:rsidRPr="00AB2FA8">
        <w:rPr>
          <w:rFonts w:ascii="Times New Roman" w:hAnsi="Times New Roman" w:cs="Times New Roman"/>
          <w:sz w:val="24"/>
          <w:szCs w:val="24"/>
        </w:rPr>
        <w:t xml:space="preserve">, L. D. (2003). Longitudinal relations between children’s exposure to TV violence and their aggressive and violent behavior. </w:t>
      </w:r>
      <w:r w:rsidRPr="00AB2FA8">
        <w:rPr>
          <w:rFonts w:ascii="Times New Roman" w:hAnsi="Times New Roman" w:cs="Times New Roman"/>
          <w:i/>
          <w:iCs/>
          <w:sz w:val="24"/>
          <w:szCs w:val="24"/>
        </w:rPr>
        <w:t>Developmental Psychology, 39</w:t>
      </w:r>
      <w:r w:rsidRPr="00AB2FA8">
        <w:rPr>
          <w:rFonts w:ascii="Times New Roman" w:hAnsi="Times New Roman" w:cs="Times New Roman"/>
          <w:sz w:val="24"/>
          <w:szCs w:val="24"/>
        </w:rPr>
        <w:t>(2), 201–221.</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Igbinedion</w:t>
      </w:r>
      <w:proofErr w:type="spellEnd"/>
      <w:r w:rsidRPr="00AB2FA8">
        <w:rPr>
          <w:rFonts w:ascii="Times New Roman" w:hAnsi="Times New Roman" w:cs="Times New Roman"/>
          <w:sz w:val="24"/>
          <w:szCs w:val="24"/>
        </w:rPr>
        <w:t xml:space="preserve">, B. (1988). </w:t>
      </w:r>
      <w:r w:rsidRPr="00AB2FA8">
        <w:rPr>
          <w:rFonts w:ascii="Times New Roman" w:hAnsi="Times New Roman" w:cs="Times New Roman"/>
          <w:i/>
          <w:iCs/>
          <w:sz w:val="24"/>
          <w:szCs w:val="24"/>
        </w:rPr>
        <w:t>Mass Communication in Nigeria</w:t>
      </w:r>
      <w:r w:rsidRPr="00AB2FA8">
        <w:rPr>
          <w:rFonts w:ascii="Times New Roman" w:hAnsi="Times New Roman" w:cs="Times New Roman"/>
          <w:sz w:val="24"/>
          <w:szCs w:val="24"/>
        </w:rPr>
        <w:t xml:space="preserve">. Benin City: </w:t>
      </w:r>
      <w:proofErr w:type="spellStart"/>
      <w:r w:rsidRPr="00AB2FA8">
        <w:rPr>
          <w:rFonts w:ascii="Times New Roman" w:hAnsi="Times New Roman" w:cs="Times New Roman"/>
          <w:sz w:val="24"/>
          <w:szCs w:val="24"/>
        </w:rPr>
        <w:t>Uniben</w:t>
      </w:r>
      <w:proofErr w:type="spellEnd"/>
      <w:r w:rsidRPr="00AB2FA8">
        <w:rPr>
          <w:rFonts w:ascii="Times New Roman" w:hAnsi="Times New Roman" w:cs="Times New Roman"/>
          <w:sz w:val="24"/>
          <w:szCs w:val="24"/>
        </w:rPr>
        <w:t xml:space="preserve"> Press.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Krahe</w:t>
      </w:r>
      <w:proofErr w:type="spellEnd"/>
      <w:r w:rsidRPr="00AB2FA8">
        <w:rPr>
          <w:rFonts w:ascii="Times New Roman" w:hAnsi="Times New Roman" w:cs="Times New Roman"/>
          <w:sz w:val="24"/>
          <w:szCs w:val="24"/>
        </w:rPr>
        <w:t xml:space="preserve">, B., &amp; </w:t>
      </w:r>
      <w:proofErr w:type="spellStart"/>
      <w:r w:rsidRPr="00AB2FA8">
        <w:rPr>
          <w:rFonts w:ascii="Times New Roman" w:hAnsi="Times New Roman" w:cs="Times New Roman"/>
          <w:sz w:val="24"/>
          <w:szCs w:val="24"/>
        </w:rPr>
        <w:t>Möller</w:t>
      </w:r>
      <w:proofErr w:type="spellEnd"/>
      <w:r w:rsidRPr="00AB2FA8">
        <w:rPr>
          <w:rFonts w:ascii="Times New Roman" w:hAnsi="Times New Roman" w:cs="Times New Roman"/>
          <w:sz w:val="24"/>
          <w:szCs w:val="24"/>
        </w:rPr>
        <w:t xml:space="preserve">, I. (2010). Longitudinal effects of media violence on aggression and empathy among German adolescents. </w:t>
      </w:r>
      <w:r w:rsidRPr="00AB2FA8">
        <w:rPr>
          <w:rFonts w:ascii="Times New Roman" w:hAnsi="Times New Roman" w:cs="Times New Roman"/>
          <w:i/>
          <w:iCs/>
          <w:sz w:val="24"/>
          <w:szCs w:val="24"/>
        </w:rPr>
        <w:t>Journal of Applied Developmental Psychology, 31</w:t>
      </w:r>
      <w:r w:rsidRPr="00AB2FA8">
        <w:rPr>
          <w:rFonts w:ascii="Times New Roman" w:hAnsi="Times New Roman" w:cs="Times New Roman"/>
          <w:sz w:val="24"/>
          <w:szCs w:val="24"/>
        </w:rPr>
        <w:t>(5), 401–409.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Linz, D., </w:t>
      </w:r>
      <w:proofErr w:type="spellStart"/>
      <w:r w:rsidRPr="00AB2FA8">
        <w:rPr>
          <w:rFonts w:ascii="Times New Roman" w:hAnsi="Times New Roman" w:cs="Times New Roman"/>
          <w:sz w:val="24"/>
          <w:szCs w:val="24"/>
        </w:rPr>
        <w:t>Donnerstein</w:t>
      </w:r>
      <w:proofErr w:type="spellEnd"/>
      <w:r w:rsidRPr="00AB2FA8">
        <w:rPr>
          <w:rFonts w:ascii="Times New Roman" w:hAnsi="Times New Roman" w:cs="Times New Roman"/>
          <w:sz w:val="24"/>
          <w:szCs w:val="24"/>
        </w:rPr>
        <w:t xml:space="preserve">, E., &amp; </w:t>
      </w:r>
      <w:proofErr w:type="spellStart"/>
      <w:r w:rsidRPr="00AB2FA8">
        <w:rPr>
          <w:rFonts w:ascii="Times New Roman" w:hAnsi="Times New Roman" w:cs="Times New Roman"/>
          <w:sz w:val="24"/>
          <w:szCs w:val="24"/>
        </w:rPr>
        <w:t>Penrod</w:t>
      </w:r>
      <w:proofErr w:type="spellEnd"/>
      <w:r w:rsidRPr="00AB2FA8">
        <w:rPr>
          <w:rFonts w:ascii="Times New Roman" w:hAnsi="Times New Roman" w:cs="Times New Roman"/>
          <w:sz w:val="24"/>
          <w:szCs w:val="24"/>
        </w:rPr>
        <w:t xml:space="preserve">, S. (1988). Effects of long-term exposure to violent and sexually degrading depictions of women. </w:t>
      </w:r>
      <w:r w:rsidRPr="00AB2FA8">
        <w:rPr>
          <w:rFonts w:ascii="Times New Roman" w:hAnsi="Times New Roman" w:cs="Times New Roman"/>
          <w:i/>
          <w:iCs/>
          <w:sz w:val="24"/>
          <w:szCs w:val="24"/>
        </w:rPr>
        <w:t>Journal of Personality and Social Psychology, 55</w:t>
      </w:r>
      <w:r w:rsidRPr="00AB2FA8">
        <w:rPr>
          <w:rFonts w:ascii="Times New Roman" w:hAnsi="Times New Roman" w:cs="Times New Roman"/>
          <w:sz w:val="24"/>
          <w:szCs w:val="24"/>
        </w:rPr>
        <w:t>(5), 758–768.</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Liu, J. H. (2004). Measuring and relating a hostile </w:t>
      </w:r>
      <w:proofErr w:type="spellStart"/>
      <w:r w:rsidRPr="00AB2FA8">
        <w:rPr>
          <w:rFonts w:ascii="Times New Roman" w:hAnsi="Times New Roman" w:cs="Times New Roman"/>
          <w:sz w:val="24"/>
          <w:szCs w:val="24"/>
        </w:rPr>
        <w:t>attributional</w:t>
      </w:r>
      <w:proofErr w:type="spellEnd"/>
      <w:r w:rsidRPr="00AB2FA8">
        <w:rPr>
          <w:rFonts w:ascii="Times New Roman" w:hAnsi="Times New Roman" w:cs="Times New Roman"/>
          <w:sz w:val="24"/>
          <w:szCs w:val="24"/>
        </w:rPr>
        <w:t xml:space="preserve"> bias and aggression. </w:t>
      </w:r>
      <w:r w:rsidRPr="00AB2FA8">
        <w:rPr>
          <w:rFonts w:ascii="Times New Roman" w:hAnsi="Times New Roman" w:cs="Times New Roman"/>
          <w:i/>
          <w:iCs/>
          <w:sz w:val="24"/>
          <w:szCs w:val="24"/>
        </w:rPr>
        <w:t>Personality and Individual Differences, 36</w:t>
      </w:r>
      <w:r w:rsidRPr="00AB2FA8">
        <w:rPr>
          <w:rFonts w:ascii="Times New Roman" w:hAnsi="Times New Roman" w:cs="Times New Roman"/>
          <w:sz w:val="24"/>
          <w:szCs w:val="24"/>
        </w:rPr>
        <w:t>(6), 1345–1356.</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McCombs, M. E., &amp; Shaw, D. L. (1972). The agenda-setting function of mass media. </w:t>
      </w:r>
      <w:r w:rsidRPr="00AB2FA8">
        <w:rPr>
          <w:rFonts w:ascii="Times New Roman" w:hAnsi="Times New Roman" w:cs="Times New Roman"/>
          <w:i/>
          <w:iCs/>
          <w:sz w:val="24"/>
          <w:szCs w:val="24"/>
        </w:rPr>
        <w:t>Public Opinion Quarterly, 36</w:t>
      </w:r>
      <w:r w:rsidRPr="00AB2FA8">
        <w:rPr>
          <w:rFonts w:ascii="Times New Roman" w:hAnsi="Times New Roman" w:cs="Times New Roman"/>
          <w:sz w:val="24"/>
          <w:szCs w:val="24"/>
        </w:rPr>
        <w:t>(2), 176–187.</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Molitor</w:t>
      </w:r>
      <w:proofErr w:type="spellEnd"/>
      <w:r w:rsidRPr="00AB2FA8">
        <w:rPr>
          <w:rFonts w:ascii="Times New Roman" w:hAnsi="Times New Roman" w:cs="Times New Roman"/>
          <w:sz w:val="24"/>
          <w:szCs w:val="24"/>
        </w:rPr>
        <w:t xml:space="preserve">, F., &amp; Hirsch, K. W. (1994). Children’s toleration of real-life aggression after exposure to media violence: A replication of the </w:t>
      </w:r>
      <w:proofErr w:type="spellStart"/>
      <w:r w:rsidRPr="00AB2FA8">
        <w:rPr>
          <w:rFonts w:ascii="Times New Roman" w:hAnsi="Times New Roman" w:cs="Times New Roman"/>
          <w:sz w:val="24"/>
          <w:szCs w:val="24"/>
        </w:rPr>
        <w:t>Drabman</w:t>
      </w:r>
      <w:proofErr w:type="spellEnd"/>
      <w:r w:rsidRPr="00AB2FA8">
        <w:rPr>
          <w:rFonts w:ascii="Times New Roman" w:hAnsi="Times New Roman" w:cs="Times New Roman"/>
          <w:sz w:val="24"/>
          <w:szCs w:val="24"/>
        </w:rPr>
        <w:t xml:space="preserve"> and Thomas studies. </w:t>
      </w:r>
      <w:r w:rsidRPr="00AB2FA8">
        <w:rPr>
          <w:rFonts w:ascii="Times New Roman" w:hAnsi="Times New Roman" w:cs="Times New Roman"/>
          <w:i/>
          <w:iCs/>
          <w:sz w:val="24"/>
          <w:szCs w:val="24"/>
        </w:rPr>
        <w:t>Child Study Journal, 24</w:t>
      </w:r>
      <w:r w:rsidRPr="00AB2FA8">
        <w:rPr>
          <w:rFonts w:ascii="Times New Roman" w:hAnsi="Times New Roman" w:cs="Times New Roman"/>
          <w:sz w:val="24"/>
          <w:szCs w:val="24"/>
        </w:rPr>
        <w:t>(3), 191–207.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Mullin, C. R., &amp; Linz, D. (1995). Desensitization and </w:t>
      </w:r>
      <w:proofErr w:type="spellStart"/>
      <w:r w:rsidRPr="00AB2FA8">
        <w:rPr>
          <w:rFonts w:ascii="Times New Roman" w:hAnsi="Times New Roman" w:cs="Times New Roman"/>
          <w:sz w:val="24"/>
          <w:szCs w:val="24"/>
        </w:rPr>
        <w:t>resensitization</w:t>
      </w:r>
      <w:proofErr w:type="spellEnd"/>
      <w:r w:rsidRPr="00AB2FA8">
        <w:rPr>
          <w:rFonts w:ascii="Times New Roman" w:hAnsi="Times New Roman" w:cs="Times New Roman"/>
          <w:sz w:val="24"/>
          <w:szCs w:val="24"/>
        </w:rPr>
        <w:t xml:space="preserve"> to violence against women: Effects of exposure to sexually violent films on judgments of domestic violence victims. </w:t>
      </w:r>
      <w:r w:rsidRPr="00AB2FA8">
        <w:rPr>
          <w:rFonts w:ascii="Times New Roman" w:hAnsi="Times New Roman" w:cs="Times New Roman"/>
          <w:i/>
          <w:iCs/>
          <w:sz w:val="24"/>
          <w:szCs w:val="24"/>
        </w:rPr>
        <w:t>Journal of Personality and Social Psychology, 69</w:t>
      </w:r>
      <w:r w:rsidRPr="00AB2FA8">
        <w:rPr>
          <w:rFonts w:ascii="Times New Roman" w:hAnsi="Times New Roman" w:cs="Times New Roman"/>
          <w:sz w:val="24"/>
          <w:szCs w:val="24"/>
        </w:rPr>
        <w:t>(3), 449–459.</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Nwachukwu</w:t>
      </w:r>
      <w:proofErr w:type="spellEnd"/>
      <w:r w:rsidRPr="00AB2FA8">
        <w:rPr>
          <w:rFonts w:ascii="Times New Roman" w:hAnsi="Times New Roman" w:cs="Times New Roman"/>
          <w:sz w:val="24"/>
          <w:szCs w:val="24"/>
        </w:rPr>
        <w:t xml:space="preserve">, F. (2015). Cultural narratives and violence in Nigerian movies. </w:t>
      </w:r>
      <w:r w:rsidRPr="00AB2FA8">
        <w:rPr>
          <w:rFonts w:ascii="Times New Roman" w:hAnsi="Times New Roman" w:cs="Times New Roman"/>
          <w:i/>
          <w:iCs/>
          <w:sz w:val="24"/>
          <w:szCs w:val="24"/>
        </w:rPr>
        <w:t>Nigerian Journal of Cultural Studies, 9</w:t>
      </w:r>
      <w:r w:rsidRPr="00AB2FA8">
        <w:rPr>
          <w:rFonts w:ascii="Times New Roman" w:hAnsi="Times New Roman" w:cs="Times New Roman"/>
          <w:sz w:val="24"/>
          <w:szCs w:val="24"/>
        </w:rPr>
        <w:t>(2), 88–102.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Ode, O. (2017). Media violence and youth behavior in Nigeria: A sociological perspective. </w:t>
      </w:r>
      <w:r w:rsidRPr="00AB2FA8">
        <w:rPr>
          <w:rFonts w:ascii="Times New Roman" w:hAnsi="Times New Roman" w:cs="Times New Roman"/>
          <w:i/>
          <w:iCs/>
          <w:sz w:val="24"/>
          <w:szCs w:val="24"/>
        </w:rPr>
        <w:t>Journal of African Media Studies, 4</w:t>
      </w:r>
      <w:r w:rsidRPr="00AB2FA8">
        <w:rPr>
          <w:rFonts w:ascii="Times New Roman" w:hAnsi="Times New Roman" w:cs="Times New Roman"/>
          <w:sz w:val="24"/>
          <w:szCs w:val="24"/>
        </w:rPr>
        <w:t>(1), 23–40.</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Ogunleye</w:t>
      </w:r>
      <w:proofErr w:type="spellEnd"/>
      <w:r w:rsidRPr="00AB2FA8">
        <w:rPr>
          <w:rFonts w:ascii="Times New Roman" w:hAnsi="Times New Roman" w:cs="Times New Roman"/>
          <w:sz w:val="24"/>
          <w:szCs w:val="24"/>
        </w:rPr>
        <w:t xml:space="preserve">, F., &amp; </w:t>
      </w:r>
      <w:proofErr w:type="spellStart"/>
      <w:r w:rsidRPr="00AB2FA8">
        <w:rPr>
          <w:rFonts w:ascii="Times New Roman" w:hAnsi="Times New Roman" w:cs="Times New Roman"/>
          <w:sz w:val="24"/>
          <w:szCs w:val="24"/>
        </w:rPr>
        <w:t>Balogun</w:t>
      </w:r>
      <w:proofErr w:type="spellEnd"/>
      <w:r w:rsidRPr="00AB2FA8">
        <w:rPr>
          <w:rFonts w:ascii="Times New Roman" w:hAnsi="Times New Roman" w:cs="Times New Roman"/>
          <w:sz w:val="24"/>
          <w:szCs w:val="24"/>
        </w:rPr>
        <w:t xml:space="preserve">, A. (2016). Film censorship and regulation in Nigeria: Challenges and prospects. </w:t>
      </w:r>
      <w:r w:rsidRPr="00AB2FA8">
        <w:rPr>
          <w:rFonts w:ascii="Times New Roman" w:hAnsi="Times New Roman" w:cs="Times New Roman"/>
          <w:i/>
          <w:iCs/>
          <w:sz w:val="24"/>
          <w:szCs w:val="24"/>
        </w:rPr>
        <w:t>Journal of Media and Communication Studies, 8</w:t>
      </w:r>
      <w:r w:rsidRPr="00AB2FA8">
        <w:rPr>
          <w:rFonts w:ascii="Times New Roman" w:hAnsi="Times New Roman" w:cs="Times New Roman"/>
          <w:sz w:val="24"/>
          <w:szCs w:val="24"/>
        </w:rPr>
        <w:t>(4), 30–42.</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Okome</w:t>
      </w:r>
      <w:proofErr w:type="spellEnd"/>
      <w:r w:rsidRPr="00AB2FA8">
        <w:rPr>
          <w:rFonts w:ascii="Times New Roman" w:hAnsi="Times New Roman" w:cs="Times New Roman"/>
          <w:sz w:val="24"/>
          <w:szCs w:val="24"/>
        </w:rPr>
        <w:t xml:space="preserve">, O. (2007). </w:t>
      </w:r>
      <w:proofErr w:type="spellStart"/>
      <w:r w:rsidRPr="00AB2FA8">
        <w:rPr>
          <w:rFonts w:ascii="Times New Roman" w:hAnsi="Times New Roman" w:cs="Times New Roman"/>
          <w:sz w:val="24"/>
          <w:szCs w:val="24"/>
        </w:rPr>
        <w:t>Nollywood</w:t>
      </w:r>
      <w:proofErr w:type="spellEnd"/>
      <w:r w:rsidRPr="00AB2FA8">
        <w:rPr>
          <w:rFonts w:ascii="Times New Roman" w:hAnsi="Times New Roman" w:cs="Times New Roman"/>
          <w:sz w:val="24"/>
          <w:szCs w:val="24"/>
        </w:rPr>
        <w:t xml:space="preserve"> and its social context: An overview. </w:t>
      </w:r>
      <w:r w:rsidRPr="00AB2FA8">
        <w:rPr>
          <w:rFonts w:ascii="Times New Roman" w:hAnsi="Times New Roman" w:cs="Times New Roman"/>
          <w:i/>
          <w:iCs/>
          <w:sz w:val="24"/>
          <w:szCs w:val="24"/>
        </w:rPr>
        <w:t>Nigerian Journal of Film and Media Studies, 3</w:t>
      </w:r>
      <w:r w:rsidRPr="00AB2FA8">
        <w:rPr>
          <w:rFonts w:ascii="Times New Roman" w:hAnsi="Times New Roman" w:cs="Times New Roman"/>
          <w:sz w:val="24"/>
          <w:szCs w:val="24"/>
        </w:rPr>
        <w:t>(1), 1–17.</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Shrum</w:t>
      </w:r>
      <w:proofErr w:type="spellEnd"/>
      <w:r w:rsidRPr="00AB2FA8">
        <w:rPr>
          <w:rFonts w:ascii="Times New Roman" w:hAnsi="Times New Roman" w:cs="Times New Roman"/>
          <w:sz w:val="24"/>
          <w:szCs w:val="24"/>
        </w:rPr>
        <w:t xml:space="preserve">, L. J. (1995). Assessing the social influence of television: A social cognition perspective on cultivation effects. </w:t>
      </w:r>
      <w:r w:rsidRPr="00AB2FA8">
        <w:rPr>
          <w:rFonts w:ascii="Times New Roman" w:hAnsi="Times New Roman" w:cs="Times New Roman"/>
          <w:i/>
          <w:iCs/>
          <w:sz w:val="24"/>
          <w:szCs w:val="24"/>
        </w:rPr>
        <w:t>Communication Research, 22</w:t>
      </w:r>
      <w:r w:rsidRPr="00AB2FA8">
        <w:rPr>
          <w:rFonts w:ascii="Times New Roman" w:hAnsi="Times New Roman" w:cs="Times New Roman"/>
          <w:sz w:val="24"/>
          <w:szCs w:val="24"/>
        </w:rPr>
        <w:t>(4), 402–429.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Smith, A. (2006). Cognitive and emotional empathy in human behavior. </w:t>
      </w:r>
      <w:r w:rsidRPr="00AB2FA8">
        <w:rPr>
          <w:rFonts w:ascii="Times New Roman" w:hAnsi="Times New Roman" w:cs="Times New Roman"/>
          <w:i/>
          <w:iCs/>
          <w:sz w:val="24"/>
          <w:szCs w:val="24"/>
        </w:rPr>
        <w:t>Journal of Psychology, 140</w:t>
      </w:r>
      <w:r w:rsidRPr="00AB2FA8">
        <w:rPr>
          <w:rFonts w:ascii="Times New Roman" w:hAnsi="Times New Roman" w:cs="Times New Roman"/>
          <w:sz w:val="24"/>
          <w:szCs w:val="24"/>
        </w:rPr>
        <w:t>(1), 65–77.</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Strenziok</w:t>
      </w:r>
      <w:proofErr w:type="spellEnd"/>
      <w:r w:rsidRPr="00AB2FA8">
        <w:rPr>
          <w:rFonts w:ascii="Times New Roman" w:hAnsi="Times New Roman" w:cs="Times New Roman"/>
          <w:sz w:val="24"/>
          <w:szCs w:val="24"/>
        </w:rPr>
        <w:t xml:space="preserve">, M., Krueger, F., Deshpande, G., </w:t>
      </w:r>
      <w:proofErr w:type="spellStart"/>
      <w:r w:rsidRPr="00AB2FA8">
        <w:rPr>
          <w:rFonts w:ascii="Times New Roman" w:hAnsi="Times New Roman" w:cs="Times New Roman"/>
          <w:sz w:val="24"/>
          <w:szCs w:val="24"/>
        </w:rPr>
        <w:t>Lenroot</w:t>
      </w:r>
      <w:proofErr w:type="spellEnd"/>
      <w:r w:rsidRPr="00AB2FA8">
        <w:rPr>
          <w:rFonts w:ascii="Times New Roman" w:hAnsi="Times New Roman" w:cs="Times New Roman"/>
          <w:sz w:val="24"/>
          <w:szCs w:val="24"/>
        </w:rPr>
        <w:t xml:space="preserve">, R. K., &amp; </w:t>
      </w:r>
      <w:proofErr w:type="spellStart"/>
      <w:r w:rsidRPr="00AB2FA8">
        <w:rPr>
          <w:rFonts w:ascii="Times New Roman" w:hAnsi="Times New Roman" w:cs="Times New Roman"/>
          <w:sz w:val="24"/>
          <w:szCs w:val="24"/>
        </w:rPr>
        <w:t>Grafman</w:t>
      </w:r>
      <w:proofErr w:type="spellEnd"/>
      <w:r w:rsidRPr="00AB2FA8">
        <w:rPr>
          <w:rFonts w:ascii="Times New Roman" w:hAnsi="Times New Roman" w:cs="Times New Roman"/>
          <w:sz w:val="24"/>
          <w:szCs w:val="24"/>
        </w:rPr>
        <w:t xml:space="preserve">, J. (2010). </w:t>
      </w:r>
      <w:proofErr w:type="spellStart"/>
      <w:r w:rsidRPr="00AB2FA8">
        <w:rPr>
          <w:rFonts w:ascii="Times New Roman" w:hAnsi="Times New Roman" w:cs="Times New Roman"/>
          <w:sz w:val="24"/>
          <w:szCs w:val="24"/>
        </w:rPr>
        <w:t>Fronto</w:t>
      </w:r>
      <w:proofErr w:type="spellEnd"/>
      <w:r w:rsidRPr="00AB2FA8">
        <w:rPr>
          <w:rFonts w:ascii="Times New Roman" w:hAnsi="Times New Roman" w:cs="Times New Roman"/>
          <w:sz w:val="24"/>
          <w:szCs w:val="24"/>
        </w:rPr>
        <w:t xml:space="preserve">-parietal regulation of media violence exposure in adolescents: A multi-method study. </w:t>
      </w:r>
      <w:r w:rsidRPr="00AB2FA8">
        <w:rPr>
          <w:rFonts w:ascii="Times New Roman" w:hAnsi="Times New Roman" w:cs="Times New Roman"/>
          <w:i/>
          <w:iCs/>
          <w:sz w:val="24"/>
          <w:szCs w:val="24"/>
        </w:rPr>
        <w:t>Social Cognitive and Affective Neuroscience, 5</w:t>
      </w:r>
      <w:r w:rsidRPr="00AB2FA8">
        <w:rPr>
          <w:rFonts w:ascii="Times New Roman" w:hAnsi="Times New Roman" w:cs="Times New Roman"/>
          <w:sz w:val="24"/>
          <w:szCs w:val="24"/>
        </w:rPr>
        <w:t>(4), 349–358.</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gramStart"/>
      <w:r w:rsidRPr="00AB2FA8">
        <w:rPr>
          <w:rFonts w:ascii="Times New Roman" w:hAnsi="Times New Roman" w:cs="Times New Roman"/>
          <w:sz w:val="24"/>
          <w:szCs w:val="24"/>
        </w:rPr>
        <w:t>van</w:t>
      </w:r>
      <w:proofErr w:type="gramEnd"/>
      <w:r w:rsidRPr="00AB2FA8">
        <w:rPr>
          <w:rFonts w:ascii="Times New Roman" w:hAnsi="Times New Roman" w:cs="Times New Roman"/>
          <w:sz w:val="24"/>
          <w:szCs w:val="24"/>
        </w:rPr>
        <w:t xml:space="preserve"> der </w:t>
      </w:r>
      <w:proofErr w:type="spellStart"/>
      <w:r w:rsidRPr="00AB2FA8">
        <w:rPr>
          <w:rFonts w:ascii="Times New Roman" w:hAnsi="Times New Roman" w:cs="Times New Roman"/>
          <w:sz w:val="24"/>
          <w:szCs w:val="24"/>
        </w:rPr>
        <w:t>Molen</w:t>
      </w:r>
      <w:proofErr w:type="spellEnd"/>
      <w:r w:rsidRPr="00AB2FA8">
        <w:rPr>
          <w:rFonts w:ascii="Times New Roman" w:hAnsi="Times New Roman" w:cs="Times New Roman"/>
          <w:sz w:val="24"/>
          <w:szCs w:val="24"/>
        </w:rPr>
        <w:t xml:space="preserve">, J. H. W., &amp; Bushman, B. J. (2008). Children's responses to violent television programs. </w:t>
      </w:r>
      <w:r w:rsidRPr="00AB2FA8">
        <w:rPr>
          <w:rFonts w:ascii="Times New Roman" w:hAnsi="Times New Roman" w:cs="Times New Roman"/>
          <w:i/>
          <w:iCs/>
          <w:sz w:val="24"/>
          <w:szCs w:val="24"/>
        </w:rPr>
        <w:t>Journal of Children and Media, 2</w:t>
      </w:r>
      <w:r w:rsidRPr="00AB2FA8">
        <w:rPr>
          <w:rFonts w:ascii="Times New Roman" w:hAnsi="Times New Roman" w:cs="Times New Roman"/>
          <w:sz w:val="24"/>
          <w:szCs w:val="24"/>
        </w:rPr>
        <w:t>(1), 1–10.</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Zillmann</w:t>
      </w:r>
      <w:proofErr w:type="spellEnd"/>
      <w:r w:rsidRPr="00AB2FA8">
        <w:rPr>
          <w:rFonts w:ascii="Times New Roman" w:hAnsi="Times New Roman" w:cs="Times New Roman"/>
          <w:sz w:val="24"/>
          <w:szCs w:val="24"/>
        </w:rPr>
        <w:t xml:space="preserve">, D., &amp; Weaver, J. B. (1999). Effects of prolonged exposure to gratuitous media violence on provoked and unprovoked hostile behavior. </w:t>
      </w:r>
      <w:r w:rsidRPr="00AB2FA8">
        <w:rPr>
          <w:rFonts w:ascii="Times New Roman" w:hAnsi="Times New Roman" w:cs="Times New Roman"/>
          <w:i/>
          <w:iCs/>
          <w:sz w:val="24"/>
          <w:szCs w:val="24"/>
        </w:rPr>
        <w:t>Journal of Applied Social Psychology, 29</w:t>
      </w:r>
      <w:r w:rsidRPr="00AB2FA8">
        <w:rPr>
          <w:rFonts w:ascii="Times New Roman" w:hAnsi="Times New Roman" w:cs="Times New Roman"/>
          <w:sz w:val="24"/>
          <w:szCs w:val="24"/>
        </w:rPr>
        <w:t>(7), 1455–1471.</w:t>
      </w:r>
    </w:p>
    <w:p w:rsidR="007F4F8C" w:rsidRPr="009F0D0B" w:rsidRDefault="007F4F8C" w:rsidP="00B7502C">
      <w:pPr>
        <w:spacing w:line="360" w:lineRule="auto"/>
        <w:ind w:firstLine="720"/>
        <w:jc w:val="both"/>
        <w:rPr>
          <w:rFonts w:ascii="Times New Roman" w:hAnsi="Times New Roman" w:cs="Times New Roman"/>
          <w:sz w:val="24"/>
          <w:szCs w:val="24"/>
        </w:rPr>
      </w:pPr>
    </w:p>
    <w:sectPr w:rsidR="007F4F8C" w:rsidRPr="009F0D0B" w:rsidSect="001F048A">
      <w:footerReference w:type="default" r:id="rId7"/>
      <w:pgSz w:w="11952" w:h="1526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26D" w:rsidRDefault="0022226D" w:rsidP="001F048A">
      <w:pPr>
        <w:spacing w:after="0" w:line="240" w:lineRule="auto"/>
      </w:pPr>
      <w:r>
        <w:separator/>
      </w:r>
    </w:p>
  </w:endnote>
  <w:endnote w:type="continuationSeparator" w:id="0">
    <w:p w:rsidR="0022226D" w:rsidRDefault="0022226D" w:rsidP="001F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03" w:rsidRDefault="00347E03">
    <w:pPr>
      <w:pStyle w:val="Footer"/>
      <w:jc w:val="center"/>
    </w:pPr>
  </w:p>
  <w:p w:rsidR="00347E03" w:rsidRDefault="00347E03">
    <w:pPr>
      <w:pStyle w:val="Footer"/>
    </w:pPr>
  </w:p>
  <w:p w:rsidR="00347E03" w:rsidRDefault="00347E03"/>
  <w:p w:rsidR="00347E03" w:rsidRDefault="00347E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26D" w:rsidRDefault="0022226D" w:rsidP="001F048A">
      <w:pPr>
        <w:spacing w:after="0" w:line="240" w:lineRule="auto"/>
      </w:pPr>
      <w:r>
        <w:separator/>
      </w:r>
    </w:p>
  </w:footnote>
  <w:footnote w:type="continuationSeparator" w:id="0">
    <w:p w:rsidR="0022226D" w:rsidRDefault="0022226D" w:rsidP="001F0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6414"/>
    <w:multiLevelType w:val="hybridMultilevel"/>
    <w:tmpl w:val="89DA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4E3E"/>
    <w:multiLevelType w:val="multilevel"/>
    <w:tmpl w:val="C47C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132BFA"/>
    <w:multiLevelType w:val="multilevel"/>
    <w:tmpl w:val="C4D4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C650C"/>
    <w:multiLevelType w:val="multilevel"/>
    <w:tmpl w:val="8FA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916F7"/>
    <w:multiLevelType w:val="multilevel"/>
    <w:tmpl w:val="8940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DB3480"/>
    <w:multiLevelType w:val="hybridMultilevel"/>
    <w:tmpl w:val="D4F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0B"/>
    <w:rsid w:val="00036435"/>
    <w:rsid w:val="00083934"/>
    <w:rsid w:val="000935B2"/>
    <w:rsid w:val="000E3B88"/>
    <w:rsid w:val="001965E6"/>
    <w:rsid w:val="001F048A"/>
    <w:rsid w:val="0022226D"/>
    <w:rsid w:val="002D1772"/>
    <w:rsid w:val="002F3C8D"/>
    <w:rsid w:val="00347E03"/>
    <w:rsid w:val="003D1296"/>
    <w:rsid w:val="003F7AD9"/>
    <w:rsid w:val="00571AA3"/>
    <w:rsid w:val="0068469C"/>
    <w:rsid w:val="00761B53"/>
    <w:rsid w:val="007721F6"/>
    <w:rsid w:val="007F4F8C"/>
    <w:rsid w:val="00814009"/>
    <w:rsid w:val="009F0D0B"/>
    <w:rsid w:val="00AB2FA8"/>
    <w:rsid w:val="00AC79BB"/>
    <w:rsid w:val="00B7502C"/>
    <w:rsid w:val="00B82987"/>
    <w:rsid w:val="00BB6BE5"/>
    <w:rsid w:val="00E33CF8"/>
    <w:rsid w:val="00EE2AF4"/>
    <w:rsid w:val="00F024E4"/>
    <w:rsid w:val="00F21B47"/>
    <w:rsid w:val="00FA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9558B-4A40-4AFD-BB55-4D97C1DD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F3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F0D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F3C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0D0B"/>
    <w:rPr>
      <w:rFonts w:ascii="Times New Roman" w:eastAsia="Times New Roman" w:hAnsi="Times New Roman" w:cs="Times New Roman"/>
      <w:b/>
      <w:bCs/>
      <w:sz w:val="27"/>
      <w:szCs w:val="27"/>
    </w:rPr>
  </w:style>
  <w:style w:type="character" w:styleId="Strong">
    <w:name w:val="Strong"/>
    <w:basedOn w:val="DefaultParagraphFont"/>
    <w:uiPriority w:val="22"/>
    <w:qFormat/>
    <w:rsid w:val="009F0D0B"/>
    <w:rPr>
      <w:b/>
      <w:bCs/>
    </w:rPr>
  </w:style>
  <w:style w:type="paragraph" w:styleId="ListParagraph">
    <w:name w:val="List Paragraph"/>
    <w:basedOn w:val="Normal"/>
    <w:uiPriority w:val="34"/>
    <w:qFormat/>
    <w:rsid w:val="009F0D0B"/>
    <w:pPr>
      <w:ind w:left="720"/>
      <w:contextualSpacing/>
    </w:pPr>
  </w:style>
  <w:style w:type="paragraph" w:styleId="NormalWeb">
    <w:name w:val="Normal (Web)"/>
    <w:basedOn w:val="Normal"/>
    <w:uiPriority w:val="99"/>
    <w:unhideWhenUsed/>
    <w:rsid w:val="007F4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F3C8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F3C8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2F3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8A"/>
  </w:style>
  <w:style w:type="paragraph" w:styleId="Footer">
    <w:name w:val="footer"/>
    <w:basedOn w:val="Normal"/>
    <w:link w:val="FooterChar"/>
    <w:uiPriority w:val="99"/>
    <w:unhideWhenUsed/>
    <w:rsid w:val="001F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8A"/>
  </w:style>
  <w:style w:type="paragraph" w:styleId="BalloonText">
    <w:name w:val="Balloon Text"/>
    <w:basedOn w:val="Normal"/>
    <w:link w:val="BalloonTextChar"/>
    <w:uiPriority w:val="99"/>
    <w:semiHidden/>
    <w:unhideWhenUsed/>
    <w:rsid w:val="00347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8963">
      <w:bodyDiv w:val="1"/>
      <w:marLeft w:val="0"/>
      <w:marRight w:val="0"/>
      <w:marTop w:val="0"/>
      <w:marBottom w:val="0"/>
      <w:divBdr>
        <w:top w:val="none" w:sz="0" w:space="0" w:color="auto"/>
        <w:left w:val="none" w:sz="0" w:space="0" w:color="auto"/>
        <w:bottom w:val="none" w:sz="0" w:space="0" w:color="auto"/>
        <w:right w:val="none" w:sz="0" w:space="0" w:color="auto"/>
      </w:divBdr>
    </w:div>
    <w:div w:id="34547861">
      <w:bodyDiv w:val="1"/>
      <w:marLeft w:val="0"/>
      <w:marRight w:val="0"/>
      <w:marTop w:val="0"/>
      <w:marBottom w:val="0"/>
      <w:divBdr>
        <w:top w:val="none" w:sz="0" w:space="0" w:color="auto"/>
        <w:left w:val="none" w:sz="0" w:space="0" w:color="auto"/>
        <w:bottom w:val="none" w:sz="0" w:space="0" w:color="auto"/>
        <w:right w:val="none" w:sz="0" w:space="0" w:color="auto"/>
      </w:divBdr>
    </w:div>
    <w:div w:id="195125160">
      <w:bodyDiv w:val="1"/>
      <w:marLeft w:val="0"/>
      <w:marRight w:val="0"/>
      <w:marTop w:val="0"/>
      <w:marBottom w:val="0"/>
      <w:divBdr>
        <w:top w:val="none" w:sz="0" w:space="0" w:color="auto"/>
        <w:left w:val="none" w:sz="0" w:space="0" w:color="auto"/>
        <w:bottom w:val="none" w:sz="0" w:space="0" w:color="auto"/>
        <w:right w:val="none" w:sz="0" w:space="0" w:color="auto"/>
      </w:divBdr>
    </w:div>
    <w:div w:id="203713364">
      <w:bodyDiv w:val="1"/>
      <w:marLeft w:val="0"/>
      <w:marRight w:val="0"/>
      <w:marTop w:val="0"/>
      <w:marBottom w:val="0"/>
      <w:divBdr>
        <w:top w:val="none" w:sz="0" w:space="0" w:color="auto"/>
        <w:left w:val="none" w:sz="0" w:space="0" w:color="auto"/>
        <w:bottom w:val="none" w:sz="0" w:space="0" w:color="auto"/>
        <w:right w:val="none" w:sz="0" w:space="0" w:color="auto"/>
      </w:divBdr>
    </w:div>
    <w:div w:id="557518118">
      <w:bodyDiv w:val="1"/>
      <w:marLeft w:val="0"/>
      <w:marRight w:val="0"/>
      <w:marTop w:val="0"/>
      <w:marBottom w:val="0"/>
      <w:divBdr>
        <w:top w:val="none" w:sz="0" w:space="0" w:color="auto"/>
        <w:left w:val="none" w:sz="0" w:space="0" w:color="auto"/>
        <w:bottom w:val="none" w:sz="0" w:space="0" w:color="auto"/>
        <w:right w:val="none" w:sz="0" w:space="0" w:color="auto"/>
      </w:divBdr>
    </w:div>
    <w:div w:id="559052456">
      <w:bodyDiv w:val="1"/>
      <w:marLeft w:val="0"/>
      <w:marRight w:val="0"/>
      <w:marTop w:val="0"/>
      <w:marBottom w:val="0"/>
      <w:divBdr>
        <w:top w:val="none" w:sz="0" w:space="0" w:color="auto"/>
        <w:left w:val="none" w:sz="0" w:space="0" w:color="auto"/>
        <w:bottom w:val="none" w:sz="0" w:space="0" w:color="auto"/>
        <w:right w:val="none" w:sz="0" w:space="0" w:color="auto"/>
      </w:divBdr>
    </w:div>
    <w:div w:id="593586562">
      <w:bodyDiv w:val="1"/>
      <w:marLeft w:val="0"/>
      <w:marRight w:val="0"/>
      <w:marTop w:val="0"/>
      <w:marBottom w:val="0"/>
      <w:divBdr>
        <w:top w:val="none" w:sz="0" w:space="0" w:color="auto"/>
        <w:left w:val="none" w:sz="0" w:space="0" w:color="auto"/>
        <w:bottom w:val="none" w:sz="0" w:space="0" w:color="auto"/>
        <w:right w:val="none" w:sz="0" w:space="0" w:color="auto"/>
      </w:divBdr>
    </w:div>
    <w:div w:id="948510119">
      <w:bodyDiv w:val="1"/>
      <w:marLeft w:val="0"/>
      <w:marRight w:val="0"/>
      <w:marTop w:val="0"/>
      <w:marBottom w:val="0"/>
      <w:divBdr>
        <w:top w:val="none" w:sz="0" w:space="0" w:color="auto"/>
        <w:left w:val="none" w:sz="0" w:space="0" w:color="auto"/>
        <w:bottom w:val="none" w:sz="0" w:space="0" w:color="auto"/>
        <w:right w:val="none" w:sz="0" w:space="0" w:color="auto"/>
      </w:divBdr>
    </w:div>
    <w:div w:id="966668352">
      <w:bodyDiv w:val="1"/>
      <w:marLeft w:val="0"/>
      <w:marRight w:val="0"/>
      <w:marTop w:val="0"/>
      <w:marBottom w:val="0"/>
      <w:divBdr>
        <w:top w:val="none" w:sz="0" w:space="0" w:color="auto"/>
        <w:left w:val="none" w:sz="0" w:space="0" w:color="auto"/>
        <w:bottom w:val="none" w:sz="0" w:space="0" w:color="auto"/>
        <w:right w:val="none" w:sz="0" w:space="0" w:color="auto"/>
      </w:divBdr>
    </w:div>
    <w:div w:id="1041788168">
      <w:bodyDiv w:val="1"/>
      <w:marLeft w:val="0"/>
      <w:marRight w:val="0"/>
      <w:marTop w:val="0"/>
      <w:marBottom w:val="0"/>
      <w:divBdr>
        <w:top w:val="none" w:sz="0" w:space="0" w:color="auto"/>
        <w:left w:val="none" w:sz="0" w:space="0" w:color="auto"/>
        <w:bottom w:val="none" w:sz="0" w:space="0" w:color="auto"/>
        <w:right w:val="none" w:sz="0" w:space="0" w:color="auto"/>
      </w:divBdr>
    </w:div>
    <w:div w:id="1210805085">
      <w:bodyDiv w:val="1"/>
      <w:marLeft w:val="0"/>
      <w:marRight w:val="0"/>
      <w:marTop w:val="0"/>
      <w:marBottom w:val="0"/>
      <w:divBdr>
        <w:top w:val="none" w:sz="0" w:space="0" w:color="auto"/>
        <w:left w:val="none" w:sz="0" w:space="0" w:color="auto"/>
        <w:bottom w:val="none" w:sz="0" w:space="0" w:color="auto"/>
        <w:right w:val="none" w:sz="0" w:space="0" w:color="auto"/>
      </w:divBdr>
    </w:div>
    <w:div w:id="1212958257">
      <w:bodyDiv w:val="1"/>
      <w:marLeft w:val="0"/>
      <w:marRight w:val="0"/>
      <w:marTop w:val="0"/>
      <w:marBottom w:val="0"/>
      <w:divBdr>
        <w:top w:val="none" w:sz="0" w:space="0" w:color="auto"/>
        <w:left w:val="none" w:sz="0" w:space="0" w:color="auto"/>
        <w:bottom w:val="none" w:sz="0" w:space="0" w:color="auto"/>
        <w:right w:val="none" w:sz="0" w:space="0" w:color="auto"/>
      </w:divBdr>
    </w:div>
    <w:div w:id="1380936099">
      <w:bodyDiv w:val="1"/>
      <w:marLeft w:val="0"/>
      <w:marRight w:val="0"/>
      <w:marTop w:val="0"/>
      <w:marBottom w:val="0"/>
      <w:divBdr>
        <w:top w:val="none" w:sz="0" w:space="0" w:color="auto"/>
        <w:left w:val="none" w:sz="0" w:space="0" w:color="auto"/>
        <w:bottom w:val="none" w:sz="0" w:space="0" w:color="auto"/>
        <w:right w:val="none" w:sz="0" w:space="0" w:color="auto"/>
      </w:divBdr>
    </w:div>
    <w:div w:id="1413550588">
      <w:bodyDiv w:val="1"/>
      <w:marLeft w:val="0"/>
      <w:marRight w:val="0"/>
      <w:marTop w:val="0"/>
      <w:marBottom w:val="0"/>
      <w:divBdr>
        <w:top w:val="none" w:sz="0" w:space="0" w:color="auto"/>
        <w:left w:val="none" w:sz="0" w:space="0" w:color="auto"/>
        <w:bottom w:val="none" w:sz="0" w:space="0" w:color="auto"/>
        <w:right w:val="none" w:sz="0" w:space="0" w:color="auto"/>
      </w:divBdr>
    </w:div>
    <w:div w:id="1441293280">
      <w:bodyDiv w:val="1"/>
      <w:marLeft w:val="0"/>
      <w:marRight w:val="0"/>
      <w:marTop w:val="0"/>
      <w:marBottom w:val="0"/>
      <w:divBdr>
        <w:top w:val="none" w:sz="0" w:space="0" w:color="auto"/>
        <w:left w:val="none" w:sz="0" w:space="0" w:color="auto"/>
        <w:bottom w:val="none" w:sz="0" w:space="0" w:color="auto"/>
        <w:right w:val="none" w:sz="0" w:space="0" w:color="auto"/>
      </w:divBdr>
    </w:div>
    <w:div w:id="1444687735">
      <w:bodyDiv w:val="1"/>
      <w:marLeft w:val="0"/>
      <w:marRight w:val="0"/>
      <w:marTop w:val="0"/>
      <w:marBottom w:val="0"/>
      <w:divBdr>
        <w:top w:val="none" w:sz="0" w:space="0" w:color="auto"/>
        <w:left w:val="none" w:sz="0" w:space="0" w:color="auto"/>
        <w:bottom w:val="none" w:sz="0" w:space="0" w:color="auto"/>
        <w:right w:val="none" w:sz="0" w:space="0" w:color="auto"/>
      </w:divBdr>
    </w:div>
    <w:div w:id="1485927603">
      <w:bodyDiv w:val="1"/>
      <w:marLeft w:val="0"/>
      <w:marRight w:val="0"/>
      <w:marTop w:val="0"/>
      <w:marBottom w:val="0"/>
      <w:divBdr>
        <w:top w:val="none" w:sz="0" w:space="0" w:color="auto"/>
        <w:left w:val="none" w:sz="0" w:space="0" w:color="auto"/>
        <w:bottom w:val="none" w:sz="0" w:space="0" w:color="auto"/>
        <w:right w:val="none" w:sz="0" w:space="0" w:color="auto"/>
      </w:divBdr>
    </w:div>
    <w:div w:id="1517109876">
      <w:bodyDiv w:val="1"/>
      <w:marLeft w:val="0"/>
      <w:marRight w:val="0"/>
      <w:marTop w:val="0"/>
      <w:marBottom w:val="0"/>
      <w:divBdr>
        <w:top w:val="none" w:sz="0" w:space="0" w:color="auto"/>
        <w:left w:val="none" w:sz="0" w:space="0" w:color="auto"/>
        <w:bottom w:val="none" w:sz="0" w:space="0" w:color="auto"/>
        <w:right w:val="none" w:sz="0" w:space="0" w:color="auto"/>
      </w:divBdr>
    </w:div>
    <w:div w:id="1697736261">
      <w:bodyDiv w:val="1"/>
      <w:marLeft w:val="0"/>
      <w:marRight w:val="0"/>
      <w:marTop w:val="0"/>
      <w:marBottom w:val="0"/>
      <w:divBdr>
        <w:top w:val="none" w:sz="0" w:space="0" w:color="auto"/>
        <w:left w:val="none" w:sz="0" w:space="0" w:color="auto"/>
        <w:bottom w:val="none" w:sz="0" w:space="0" w:color="auto"/>
        <w:right w:val="none" w:sz="0" w:space="0" w:color="auto"/>
      </w:divBdr>
    </w:div>
    <w:div w:id="1918249772">
      <w:bodyDiv w:val="1"/>
      <w:marLeft w:val="0"/>
      <w:marRight w:val="0"/>
      <w:marTop w:val="0"/>
      <w:marBottom w:val="0"/>
      <w:divBdr>
        <w:top w:val="none" w:sz="0" w:space="0" w:color="auto"/>
        <w:left w:val="none" w:sz="0" w:space="0" w:color="auto"/>
        <w:bottom w:val="none" w:sz="0" w:space="0" w:color="auto"/>
        <w:right w:val="none" w:sz="0" w:space="0" w:color="auto"/>
      </w:divBdr>
    </w:div>
    <w:div w:id="1929849122">
      <w:bodyDiv w:val="1"/>
      <w:marLeft w:val="0"/>
      <w:marRight w:val="0"/>
      <w:marTop w:val="0"/>
      <w:marBottom w:val="0"/>
      <w:divBdr>
        <w:top w:val="none" w:sz="0" w:space="0" w:color="auto"/>
        <w:left w:val="none" w:sz="0" w:space="0" w:color="auto"/>
        <w:bottom w:val="none" w:sz="0" w:space="0" w:color="auto"/>
        <w:right w:val="none" w:sz="0" w:space="0" w:color="auto"/>
      </w:divBdr>
    </w:div>
    <w:div w:id="19781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12611</Words>
  <Characters>71884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2025-07-24T13:39:00Z</cp:lastPrinted>
  <dcterms:created xsi:type="dcterms:W3CDTF">2025-09-20T10:35:00Z</dcterms:created>
  <dcterms:modified xsi:type="dcterms:W3CDTF">2025-09-20T10:35:00Z</dcterms:modified>
</cp:coreProperties>
</file>