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65" w:rsidRPr="00434565" w:rsidRDefault="00434565" w:rsidP="00434565">
      <w:pPr>
        <w:wordWrap w:val="0"/>
        <w:spacing w:after="0" w:line="240" w:lineRule="auto"/>
        <w:jc w:val="center"/>
        <w:rPr>
          <w:rFonts w:eastAsia="SimSun"/>
          <w:b/>
          <w:sz w:val="32"/>
          <w:szCs w:val="32"/>
        </w:rPr>
      </w:pPr>
      <w:r w:rsidRPr="00434565">
        <w:rPr>
          <w:b/>
          <w:bCs/>
          <w:sz w:val="32"/>
          <w:szCs w:val="32"/>
          <w:shd w:val="clear" w:color="auto" w:fill="FFFFFF"/>
        </w:rPr>
        <w:t>APPLICATION OF MEDIA ETHICS IN NEWS-GATHERING AND DISSEMINATION ( A CASE STUDY OF SOBI, 101.9 FM, ILORIN)</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Pr="00CA1D07" w:rsidRDefault="00434565" w:rsidP="00434565">
      <w:pPr>
        <w:wordWrap w:val="0"/>
        <w:spacing w:after="0" w:line="240" w:lineRule="auto"/>
        <w:jc w:val="both"/>
        <w:rPr>
          <w:rFonts w:asciiTheme="majorHAnsi" w:eastAsia="SimSun" w:hAnsiTheme="majorHAnsi"/>
          <w:b/>
          <w:color w:val="000000"/>
          <w:sz w:val="21"/>
        </w:rPr>
      </w:pPr>
    </w:p>
    <w:p w:rsidR="00434565" w:rsidRPr="00CA1D07" w:rsidRDefault="00434565" w:rsidP="00434565">
      <w:pPr>
        <w:wordWrap w:val="0"/>
        <w:spacing w:before="28" w:after="0" w:line="240" w:lineRule="auto"/>
        <w:jc w:val="center"/>
        <w:rPr>
          <w:rFonts w:asciiTheme="majorHAnsi" w:hAnsiTheme="majorHAnsi"/>
          <w:b/>
          <w:sz w:val="41"/>
        </w:rPr>
      </w:pPr>
      <w:r w:rsidRPr="00CA1D07">
        <w:rPr>
          <w:rFonts w:asciiTheme="majorHAnsi" w:eastAsia="Calibri" w:hAnsiTheme="majorHAnsi"/>
          <w:b/>
          <w:color w:val="000000"/>
          <w:sz w:val="41"/>
        </w:rPr>
        <w:t>By</w:t>
      </w:r>
    </w:p>
    <w:p w:rsidR="00434565" w:rsidRPr="00CA1D07" w:rsidRDefault="00434565" w:rsidP="00434565">
      <w:pPr>
        <w:wordWrap w:val="0"/>
        <w:spacing w:after="0" w:line="240" w:lineRule="auto"/>
        <w:jc w:val="both"/>
        <w:rPr>
          <w:rFonts w:asciiTheme="majorHAnsi" w:eastAsia="SimSun" w:hAnsiTheme="majorHAnsi"/>
          <w:b/>
          <w:color w:val="000000"/>
          <w:sz w:val="21"/>
        </w:rPr>
      </w:pPr>
    </w:p>
    <w:p w:rsidR="00434565" w:rsidRPr="00CA1D07" w:rsidRDefault="00434565" w:rsidP="00434565">
      <w:pPr>
        <w:wordWrap w:val="0"/>
        <w:spacing w:after="0" w:line="240" w:lineRule="auto"/>
        <w:jc w:val="both"/>
        <w:rPr>
          <w:rFonts w:asciiTheme="majorHAnsi" w:eastAsia="SimSun" w:hAnsiTheme="majorHAnsi"/>
          <w:b/>
          <w:color w:val="000000"/>
          <w:sz w:val="21"/>
        </w:rPr>
      </w:pPr>
    </w:p>
    <w:tbl>
      <w:tblPr>
        <w:tblW w:w="5000" w:type="pct"/>
        <w:shd w:val="clear" w:color="auto" w:fill="FFFFFF"/>
        <w:tblCellMar>
          <w:left w:w="0" w:type="dxa"/>
          <w:right w:w="0" w:type="dxa"/>
        </w:tblCellMar>
        <w:tblLook w:val="04A0"/>
      </w:tblPr>
      <w:tblGrid>
        <w:gridCol w:w="10610"/>
      </w:tblGrid>
      <w:tr w:rsidR="00434565" w:rsidTr="00ED367D">
        <w:tc>
          <w:tcPr>
            <w:tcW w:w="0" w:type="auto"/>
            <w:shd w:val="clear" w:color="auto" w:fill="FFFFFF"/>
            <w:tcMar>
              <w:top w:w="75" w:type="dxa"/>
              <w:left w:w="75" w:type="dxa"/>
              <w:bottom w:w="75" w:type="dxa"/>
              <w:right w:w="75" w:type="dxa"/>
            </w:tcMar>
            <w:hideMark/>
          </w:tcPr>
          <w:p w:rsidR="00434565" w:rsidRPr="00434565" w:rsidRDefault="00434565" w:rsidP="00ED367D">
            <w:pPr>
              <w:jc w:val="center"/>
              <w:rPr>
                <w:b/>
                <w:color w:val="000000" w:themeColor="text1"/>
                <w:sz w:val="32"/>
                <w:szCs w:val="32"/>
              </w:rPr>
            </w:pPr>
            <w:r>
              <w:rPr>
                <w:rFonts w:ascii="Georgia" w:hAnsi="Georgia"/>
                <w:b/>
                <w:bCs/>
                <w:color w:val="333333"/>
                <w:sz w:val="18"/>
                <w:szCs w:val="18"/>
              </w:rPr>
              <w:br/>
            </w:r>
            <w:r w:rsidRPr="00434565">
              <w:rPr>
                <w:rFonts w:cs="Arial"/>
                <w:b/>
                <w:color w:val="000000" w:themeColor="text1"/>
                <w:sz w:val="36"/>
                <w:szCs w:val="32"/>
                <w:shd w:val="clear" w:color="auto" w:fill="FFFFFF"/>
              </w:rPr>
              <w:t xml:space="preserve">  OLUWOLE BOSE GIFT</w:t>
            </w:r>
          </w:p>
        </w:tc>
      </w:tr>
    </w:tbl>
    <w:p w:rsidR="00434565" w:rsidRPr="00CA1D07" w:rsidRDefault="00434565" w:rsidP="00434565">
      <w:pPr>
        <w:wordWrap w:val="0"/>
        <w:spacing w:before="138" w:after="0" w:line="240" w:lineRule="auto"/>
        <w:ind w:firstLine="3480"/>
        <w:jc w:val="both"/>
        <w:rPr>
          <w:rFonts w:asciiTheme="majorHAnsi" w:hAnsiTheme="majorHAnsi"/>
          <w:b/>
          <w:sz w:val="41"/>
        </w:rPr>
      </w:pPr>
      <w:r w:rsidRPr="00CA1D07">
        <w:rPr>
          <w:rFonts w:asciiTheme="majorHAnsi" w:eastAsia="Calibri" w:hAnsiTheme="majorHAnsi"/>
          <w:b/>
          <w:color w:val="000000"/>
          <w:sz w:val="41"/>
        </w:rPr>
        <w:t xml:space="preserve"> </w:t>
      </w:r>
      <w:r>
        <w:rPr>
          <w:rFonts w:asciiTheme="majorHAnsi" w:eastAsia="Calibri" w:hAnsiTheme="majorHAnsi"/>
          <w:b/>
          <w:color w:val="000000"/>
          <w:sz w:val="41"/>
        </w:rPr>
        <w:t>ND/23/MAC/PT/00</w:t>
      </w:r>
      <w:r w:rsidRPr="00CA1D07">
        <w:rPr>
          <w:rFonts w:asciiTheme="majorHAnsi" w:eastAsia="Calibri" w:hAnsiTheme="majorHAnsi"/>
          <w:b/>
          <w:color w:val="000000"/>
          <w:sz w:val="41"/>
        </w:rPr>
        <w:t>2</w:t>
      </w:r>
      <w:r>
        <w:rPr>
          <w:rFonts w:asciiTheme="majorHAnsi" w:eastAsia="Calibri" w:hAnsiTheme="majorHAnsi"/>
          <w:b/>
          <w:color w:val="000000"/>
          <w:sz w:val="41"/>
        </w:rPr>
        <w:t>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87" w:after="0" w:line="240" w:lineRule="auto"/>
        <w:ind w:firstLine="860"/>
        <w:jc w:val="both"/>
        <w:rPr>
          <w:rFonts w:eastAsia="Calibri"/>
          <w:b/>
          <w:color w:val="000000"/>
          <w:sz w:val="30"/>
        </w:rPr>
      </w:pPr>
      <w:r w:rsidRPr="00434565">
        <w:rPr>
          <w:rFonts w:eastAsia="Calibri"/>
          <w:b/>
          <w:color w:val="000000"/>
          <w:sz w:val="30"/>
        </w:rPr>
        <w:t xml:space="preserve">          </w:t>
      </w:r>
    </w:p>
    <w:p w:rsidR="00434565" w:rsidRPr="00434565" w:rsidRDefault="00434565" w:rsidP="00434565">
      <w:pPr>
        <w:wordWrap w:val="0"/>
        <w:spacing w:before="87" w:after="0" w:line="240" w:lineRule="auto"/>
        <w:jc w:val="both"/>
        <w:rPr>
          <w:rFonts w:eastAsia="Calibri"/>
          <w:b/>
          <w:color w:val="000000"/>
          <w:sz w:val="30"/>
        </w:rPr>
      </w:pPr>
      <w:r>
        <w:rPr>
          <w:rFonts w:eastAsia="Calibri"/>
          <w:b/>
          <w:color w:val="000000"/>
          <w:sz w:val="30"/>
        </w:rPr>
        <w:t xml:space="preserve">               </w:t>
      </w:r>
      <w:r w:rsidRPr="00434565">
        <w:rPr>
          <w:rFonts w:eastAsia="Calibri"/>
          <w:b/>
          <w:color w:val="000000"/>
          <w:sz w:val="30"/>
        </w:rPr>
        <w:t xml:space="preserve">     BEING A PROJECT WORK SUBMITTED TO THE DEPARTMENT </w:t>
      </w:r>
    </w:p>
    <w:p w:rsidR="00434565" w:rsidRPr="00434565" w:rsidRDefault="00434565" w:rsidP="00434565">
      <w:pPr>
        <w:wordWrap w:val="0"/>
        <w:spacing w:before="87" w:after="0" w:line="240" w:lineRule="auto"/>
        <w:ind w:firstLine="860"/>
        <w:jc w:val="both"/>
        <w:rPr>
          <w:b/>
          <w:sz w:val="30"/>
        </w:rPr>
      </w:pPr>
      <w:r w:rsidRPr="00434565">
        <w:rPr>
          <w:rFonts w:eastAsia="Calibri"/>
          <w:b/>
          <w:color w:val="000000"/>
          <w:sz w:val="30"/>
        </w:rPr>
        <w:t xml:space="preserve">                                       OF MASS</w:t>
      </w:r>
      <w:r w:rsidRPr="00434565">
        <w:rPr>
          <w:b/>
          <w:sz w:val="30"/>
        </w:rPr>
        <w:t xml:space="preserve"> </w:t>
      </w:r>
      <w:r w:rsidRPr="00434565">
        <w:rPr>
          <w:rFonts w:eastAsia="Calibri"/>
          <w:b/>
          <w:color w:val="000000"/>
          <w:sz w:val="30"/>
        </w:rPr>
        <w:t>COMMUNICATION,</w:t>
      </w:r>
    </w:p>
    <w:p w:rsidR="00434565" w:rsidRPr="00434565" w:rsidRDefault="00434565" w:rsidP="00434565">
      <w:pPr>
        <w:wordWrap w:val="0"/>
        <w:spacing w:after="0" w:line="235" w:lineRule="auto"/>
        <w:jc w:val="both"/>
        <w:rPr>
          <w:b/>
          <w:sz w:val="30"/>
        </w:rPr>
      </w:pPr>
      <w:r>
        <w:rPr>
          <w:rFonts w:eastAsia="Calibri"/>
          <w:b/>
          <w:color w:val="000000"/>
          <w:sz w:val="30"/>
        </w:rPr>
        <w:t xml:space="preserve">           </w:t>
      </w:r>
      <w:r w:rsidRPr="00434565">
        <w:rPr>
          <w:rFonts w:eastAsia="Calibri"/>
          <w:b/>
          <w:color w:val="000000"/>
          <w:sz w:val="30"/>
        </w:rPr>
        <w:t xml:space="preserve"> INSTITUTE OF INFORMATION AND COMMUNICATION TECNOLOGY</w:t>
      </w:r>
    </w:p>
    <w:p w:rsidR="00434565" w:rsidRPr="00434565" w:rsidRDefault="00434565" w:rsidP="00434565">
      <w:pPr>
        <w:wordWrap w:val="0"/>
        <w:spacing w:before="72" w:after="0" w:line="240" w:lineRule="auto"/>
        <w:ind w:firstLine="2960"/>
        <w:jc w:val="both"/>
        <w:rPr>
          <w:b/>
          <w:sz w:val="30"/>
        </w:rPr>
      </w:pPr>
      <w:r w:rsidRPr="00434565">
        <w:rPr>
          <w:rFonts w:eastAsia="Calibri"/>
          <w:b/>
          <w:color w:val="000000"/>
          <w:sz w:val="30"/>
        </w:rPr>
        <w:t>KWARA STATE POLYTECHNIC, ILORIN.</w:t>
      </w:r>
    </w:p>
    <w:p w:rsidR="00434565" w:rsidRPr="00434565" w:rsidRDefault="00434565" w:rsidP="00434565">
      <w:pPr>
        <w:wordWrap w:val="0"/>
        <w:spacing w:after="0" w:line="240" w:lineRule="auto"/>
        <w:jc w:val="both"/>
        <w:rPr>
          <w:rFonts w:eastAsia="SimSun"/>
          <w:b/>
          <w:color w:val="000000"/>
          <w:sz w:val="21"/>
        </w:rPr>
      </w:pPr>
    </w:p>
    <w:p w:rsidR="00434565" w:rsidRPr="00434565" w:rsidRDefault="00434565" w:rsidP="00434565">
      <w:pPr>
        <w:wordWrap w:val="0"/>
        <w:spacing w:after="0" w:line="240" w:lineRule="auto"/>
        <w:jc w:val="both"/>
        <w:rPr>
          <w:rFonts w:eastAsia="SimSun"/>
          <w:b/>
          <w:color w:val="000000"/>
          <w:sz w:val="21"/>
        </w:rPr>
      </w:pPr>
    </w:p>
    <w:p w:rsidR="00434565" w:rsidRPr="00434565" w:rsidRDefault="00434565" w:rsidP="00434565">
      <w:pPr>
        <w:wordWrap w:val="0"/>
        <w:spacing w:after="0" w:line="240" w:lineRule="auto"/>
        <w:ind w:firstLine="320"/>
        <w:jc w:val="both"/>
        <w:rPr>
          <w:b/>
        </w:rPr>
      </w:pPr>
      <w:r w:rsidRPr="00434565">
        <w:rPr>
          <w:rFonts w:eastAsia="Calibri"/>
          <w:b/>
          <w:color w:val="000000"/>
        </w:rPr>
        <w:t xml:space="preserve">                     IN PARTIAL FULFILLMENT OF REQUIREMENTS FOR THE AWARD OF NATIONAL</w:t>
      </w:r>
    </w:p>
    <w:p w:rsidR="00434565" w:rsidRPr="00434565" w:rsidRDefault="00434565" w:rsidP="00434565">
      <w:pPr>
        <w:wordWrap w:val="0"/>
        <w:spacing w:before="25" w:after="0" w:line="239" w:lineRule="auto"/>
        <w:jc w:val="both"/>
        <w:rPr>
          <w:b/>
          <w:szCs w:val="24"/>
        </w:rPr>
      </w:pPr>
      <w:r w:rsidRPr="00434565">
        <w:rPr>
          <w:rFonts w:eastAsia="Calibri"/>
          <w:b/>
          <w:color w:val="000000"/>
          <w:szCs w:val="24"/>
        </w:rPr>
        <w:t xml:space="preserve">      </w:t>
      </w:r>
      <w:r>
        <w:rPr>
          <w:rFonts w:eastAsia="Calibri"/>
          <w:b/>
          <w:color w:val="000000"/>
          <w:szCs w:val="24"/>
        </w:rPr>
        <w:t xml:space="preserve">          </w:t>
      </w:r>
      <w:r w:rsidRPr="00434565">
        <w:rPr>
          <w:rFonts w:eastAsia="Calibri"/>
          <w:b/>
          <w:color w:val="000000"/>
          <w:szCs w:val="24"/>
        </w:rPr>
        <w:t xml:space="preserve">           DIPLOMA IN MASS COMMUNICATION</w:t>
      </w:r>
      <w:r w:rsidRPr="00434565">
        <w:rPr>
          <w:b/>
          <w:szCs w:val="24"/>
        </w:rPr>
        <w:t xml:space="preserve"> </w:t>
      </w:r>
      <w:r w:rsidRPr="00434565">
        <w:rPr>
          <w:rFonts w:eastAsia="Calibri"/>
          <w:b/>
          <w:color w:val="000000"/>
          <w:szCs w:val="24"/>
        </w:rPr>
        <w:t>KWARA STATE POLYTECHNIC, ILORIN.</w:t>
      </w:r>
    </w:p>
    <w:p w:rsidR="00434565" w:rsidRPr="00434565" w:rsidRDefault="00434565" w:rsidP="00434565">
      <w:pPr>
        <w:wordWrap w:val="0"/>
        <w:spacing w:after="0" w:line="240" w:lineRule="auto"/>
        <w:jc w:val="both"/>
        <w:rPr>
          <w:rFonts w:eastAsia="SimSun"/>
          <w:b/>
          <w:color w:val="000000"/>
          <w:szCs w:val="24"/>
        </w:rPr>
      </w:pPr>
    </w:p>
    <w:p w:rsidR="00434565" w:rsidRPr="0028292A" w:rsidRDefault="00434565" w:rsidP="00434565">
      <w:pPr>
        <w:wordWrap w:val="0"/>
        <w:spacing w:after="0" w:line="240" w:lineRule="auto"/>
        <w:jc w:val="both"/>
        <w:rPr>
          <w:rFonts w:ascii="SimSun" w:eastAsia="SimSun" w:hAnsi="SimSun"/>
          <w:color w:val="000000"/>
          <w:szCs w:val="24"/>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213" w:after="0" w:line="240" w:lineRule="auto"/>
        <w:ind w:firstLine="6720"/>
        <w:jc w:val="right"/>
        <w:rPr>
          <w:sz w:val="30"/>
        </w:rPr>
        <w:sectPr w:rsidR="00434565" w:rsidSect="00434565">
          <w:pgSz w:w="11900" w:h="17740"/>
          <w:pgMar w:top="1440" w:right="720" w:bottom="2880" w:left="720" w:header="720" w:footer="1440" w:gutter="0"/>
          <w:cols w:space="720"/>
        </w:sectPr>
      </w:pPr>
      <w:r>
        <w:rPr>
          <w:rFonts w:ascii="Calibri" w:eastAsia="Calibri" w:hAnsi="Calibri" w:hint="eastAsia"/>
          <w:b/>
          <w:color w:val="000000"/>
          <w:sz w:val="30"/>
        </w:rPr>
        <w:t>AUGUST,2025</w:t>
      </w:r>
    </w:p>
    <w:p w:rsidR="00434565" w:rsidRPr="0028292A" w:rsidRDefault="00434565" w:rsidP="00434565">
      <w:pPr>
        <w:wordWrap w:val="0"/>
        <w:spacing w:after="0" w:line="191" w:lineRule="auto"/>
        <w:jc w:val="center"/>
        <w:rPr>
          <w:rFonts w:asciiTheme="majorHAnsi" w:hAnsiTheme="majorHAnsi"/>
          <w:sz w:val="25"/>
        </w:rPr>
      </w:pPr>
      <w:r w:rsidRPr="0028292A">
        <w:rPr>
          <w:rFonts w:asciiTheme="majorHAnsi" w:eastAsia="Calibri" w:hAnsiTheme="majorHAnsi"/>
          <w:b/>
          <w:color w:val="000000"/>
          <w:sz w:val="25"/>
        </w:rPr>
        <w:lastRenderedPageBreak/>
        <w:t>CERTIFICATION</w:t>
      </w:r>
    </w:p>
    <w:p w:rsidR="00434565" w:rsidRPr="00434565" w:rsidRDefault="00434565" w:rsidP="00434565">
      <w:pPr>
        <w:wordWrap w:val="0"/>
        <w:spacing w:after="0" w:line="240" w:lineRule="auto"/>
        <w:jc w:val="both"/>
        <w:rPr>
          <w:rFonts w:eastAsia="SimSun"/>
          <w:color w:val="000000"/>
          <w:sz w:val="21"/>
        </w:rPr>
      </w:pPr>
    </w:p>
    <w:p w:rsidR="00434565" w:rsidRPr="00434565" w:rsidRDefault="00434565" w:rsidP="00434565">
      <w:pPr>
        <w:wordWrap w:val="0"/>
        <w:spacing w:after="0" w:line="302" w:lineRule="auto"/>
        <w:ind w:left="80" w:hanging="40"/>
        <w:jc w:val="both"/>
        <w:rPr>
          <w:sz w:val="25"/>
        </w:rPr>
      </w:pPr>
      <w:r w:rsidRPr="00434565">
        <w:rPr>
          <w:rFonts w:eastAsia="Calibri"/>
          <w:color w:val="000000"/>
          <w:sz w:val="25"/>
        </w:rPr>
        <w:t>This is to certify that this project has been read and met the requirement for the Award of National Diploma (ND) in the Department of Mass Communication, Institute of Information and Communication Technology, Kwara State Polytechnic, Ilorin.</w:t>
      </w:r>
    </w:p>
    <w:p w:rsidR="00434565" w:rsidRPr="0028292A" w:rsidRDefault="00434565" w:rsidP="00434565">
      <w:pPr>
        <w:wordWrap w:val="0"/>
        <w:spacing w:after="0" w:line="240" w:lineRule="auto"/>
        <w:jc w:val="both"/>
        <w:rPr>
          <w:rFonts w:asciiTheme="majorHAnsi" w:eastAsia="SimSun" w:hAnsiTheme="majorHAnsi"/>
          <w:color w:val="000000"/>
          <w:sz w:val="21"/>
        </w:rPr>
      </w:pPr>
    </w:p>
    <w:p w:rsidR="00434565" w:rsidRPr="0028292A" w:rsidRDefault="00434565" w:rsidP="00434565">
      <w:pPr>
        <w:wordWrap w:val="0"/>
        <w:spacing w:after="0" w:line="240" w:lineRule="auto"/>
        <w:jc w:val="both"/>
        <w:rPr>
          <w:rFonts w:asciiTheme="majorHAnsi" w:eastAsia="SimSun" w:hAnsiTheme="majorHAnsi"/>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type id="_x0000_t32" coordsize="21600,21600" o:spt="32" o:oned="t" path="m,l21600,21600e" filled="f">
            <v:path arrowok="t" fillok="f" o:connecttype="none"/>
            <o:lock v:ext="edit" shapetype="t"/>
          </v:shapetype>
          <v:shape id="_x0000_s1027" type="#_x0000_t32" style="position:absolute;left:0;text-align:left;margin-left:279pt;margin-top:7.5pt;width:186.75pt;height:.75pt;flip:y;z-index:251662336" o:connectortype="straight" strokeweight="1.5pt"/>
        </w:pict>
      </w:r>
    </w:p>
    <w:p w:rsidR="00434565" w:rsidRDefault="00434565" w:rsidP="00434565">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6" type="#_x0000_t32" style="position:absolute;left:0;text-align:left;margin-left:-5.25pt;margin-top:1.35pt;width:186.75pt;height:.75pt;flip:y;z-index:251661312" o:connectortype="straight" strokeweight="1.5pt"/>
        </w:pict>
      </w:r>
    </w:p>
    <w:p w:rsidR="00434565" w:rsidRDefault="00434565" w:rsidP="00434565">
      <w:pPr>
        <w:tabs>
          <w:tab w:val="left" w:pos="7280"/>
        </w:tabs>
        <w:wordWrap w:val="0"/>
        <w:spacing w:after="0" w:line="239"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t>DATE</w:t>
      </w:r>
    </w:p>
    <w:p w:rsidR="00434565" w:rsidRDefault="00434565" w:rsidP="00434565">
      <w:pPr>
        <w:wordWrap w:val="0"/>
        <w:spacing w:after="0" w:line="239" w:lineRule="auto"/>
        <w:ind w:firstLine="40"/>
        <w:jc w:val="both"/>
        <w:rPr>
          <w:sz w:val="25"/>
        </w:rPr>
      </w:pPr>
      <w:r>
        <w:rPr>
          <w:rFonts w:ascii="Calibri" w:eastAsia="Calibri" w:hAnsi="Calibri" w:hint="eastAsia"/>
          <w:b/>
          <w:i/>
          <w:color w:val="000000"/>
          <w:sz w:val="25"/>
        </w:rPr>
        <w:t>(Project supervisor)</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9" type="#_x0000_t32" style="position:absolute;left:0;text-align:left;margin-left:279pt;margin-top:3.15pt;width:186.75pt;height:.75pt;flip:y;z-index:251664384" o:connectortype="straight" strokeweight="1.5pt"/>
        </w:pict>
      </w:r>
      <w:r>
        <w:rPr>
          <w:rFonts w:ascii="SimSun" w:eastAsia="SimSun" w:hAnsi="SimSun"/>
          <w:noProof/>
          <w:color w:val="000000"/>
          <w:sz w:val="21"/>
        </w:rPr>
        <w:pict>
          <v:shape id="_x0000_s1028" type="#_x0000_t32" style="position:absolute;left:0;text-align:left;margin-left:-5.25pt;margin-top:2.4pt;width:186.75pt;height:.75pt;flip:y;z-index:251663360" o:connectortype="straight" strokeweight="1.5pt"/>
        </w:pict>
      </w:r>
    </w:p>
    <w:p w:rsidR="00434565" w:rsidRDefault="00434565" w:rsidP="00434565">
      <w:pPr>
        <w:tabs>
          <w:tab w:val="left" w:pos="7280"/>
        </w:tabs>
        <w:wordWrap w:val="0"/>
        <w:spacing w:after="0" w:line="230"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t>DATE</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191" w:lineRule="auto"/>
        <w:ind w:firstLine="40"/>
        <w:jc w:val="both"/>
        <w:rPr>
          <w:sz w:val="25"/>
        </w:rPr>
      </w:pPr>
      <w:r>
        <w:rPr>
          <w:rFonts w:ascii="Calibri" w:eastAsia="Calibri" w:hAnsi="Calibri" w:hint="eastAsia"/>
          <w:i/>
          <w:color w:val="000000"/>
          <w:sz w:val="25"/>
        </w:rPr>
        <w:t xml:space="preserve">(Project </w:t>
      </w:r>
      <w:r>
        <w:rPr>
          <w:rFonts w:ascii="Calibri" w:eastAsia="Calibri" w:hAnsi="Calibri" w:hint="eastAsia"/>
          <w:color w:val="000000"/>
          <w:sz w:val="25"/>
        </w:rPr>
        <w:t>Coordinator)</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1" type="#_x0000_t32" style="position:absolute;left:0;text-align:left;margin-left:302.25pt;margin-top:3.2pt;width:186.75pt;height:.75pt;flip:y;z-index:251666432" o:connectortype="straight" strokeweight="1.5pt"/>
        </w:pict>
      </w:r>
      <w:r>
        <w:rPr>
          <w:rFonts w:ascii="SimSun" w:eastAsia="SimSun" w:hAnsi="SimSun"/>
          <w:noProof/>
          <w:color w:val="000000"/>
          <w:sz w:val="21"/>
        </w:rPr>
        <w:pict>
          <v:shape id="_x0000_s1030" type="#_x0000_t32" style="position:absolute;left:0;text-align:left;margin-left:-10.5pt;margin-top:2.45pt;width:186.75pt;height:.75pt;flip:y;z-index:251665408" o:connectortype="straight" strokeweight="1.5pt"/>
        </w:pict>
      </w:r>
    </w:p>
    <w:p w:rsidR="00434565" w:rsidRDefault="00434565" w:rsidP="00434565">
      <w:pPr>
        <w:tabs>
          <w:tab w:val="left" w:pos="7280"/>
        </w:tabs>
        <w:wordWrap w:val="0"/>
        <w:spacing w:before="34" w:after="0" w:line="239" w:lineRule="auto"/>
        <w:ind w:firstLine="40"/>
        <w:jc w:val="both"/>
        <w:rPr>
          <w:rFonts w:ascii="Calibri" w:eastAsia="Calibri" w:hAnsi="Calibri"/>
          <w:color w:val="000000"/>
          <w:sz w:val="25"/>
        </w:rPr>
      </w:pPr>
      <w:r>
        <w:rPr>
          <w:rFonts w:ascii="Calibri" w:eastAsia="Calibri" w:hAnsi="Calibri" w:hint="eastAsia"/>
          <w:color w:val="000000"/>
          <w:sz w:val="25"/>
        </w:rPr>
        <w:t>MRS OPALEKE G.T.</w:t>
      </w:r>
    </w:p>
    <w:p w:rsidR="00434565" w:rsidRDefault="00434565" w:rsidP="00434565">
      <w:pPr>
        <w:tabs>
          <w:tab w:val="left" w:pos="7280"/>
        </w:tabs>
        <w:wordWrap w:val="0"/>
        <w:spacing w:before="34" w:after="0" w:line="239" w:lineRule="auto"/>
        <w:ind w:firstLine="40"/>
        <w:jc w:val="both"/>
        <w:rPr>
          <w:sz w:val="25"/>
        </w:rPr>
      </w:pPr>
      <w:r>
        <w:rPr>
          <w:rFonts w:ascii="Calibri" w:eastAsia="Calibri" w:hAnsi="Calibri"/>
          <w:color w:val="000000"/>
          <w:sz w:val="25"/>
        </w:rPr>
        <w:t>Part-time coordinator</w:t>
      </w:r>
      <w:r>
        <w:rPr>
          <w:rFonts w:ascii="Calibri" w:eastAsia="Calibri" w:hAnsi="Calibri" w:hint="eastAsia"/>
          <w:color w:val="000000"/>
          <w:sz w:val="25"/>
        </w:rPr>
        <w:tab/>
      </w:r>
      <w:r>
        <w:rPr>
          <w:rFonts w:ascii="Calibri" w:eastAsia="Calibri" w:hAnsi="Calibri" w:hint="eastAsia"/>
          <w:b/>
          <w:color w:val="000000"/>
          <w:sz w:val="25"/>
        </w:rPr>
        <w:t>DATE</w:t>
      </w: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Default="00434565" w:rsidP="00434565">
      <w:pPr>
        <w:wordWrap w:val="0"/>
        <w:spacing w:after="0" w:line="191" w:lineRule="auto"/>
        <w:ind w:firstLine="4100"/>
        <w:jc w:val="both"/>
        <w:rPr>
          <w:rFonts w:ascii="Calibri" w:eastAsia="Calibri" w:hAnsi="Calibri"/>
          <w:color w:val="000000"/>
          <w:sz w:val="25"/>
        </w:rPr>
      </w:pPr>
    </w:p>
    <w:p w:rsidR="00434565" w:rsidRPr="0028292A" w:rsidRDefault="00434565" w:rsidP="00434565">
      <w:pPr>
        <w:wordWrap w:val="0"/>
        <w:spacing w:after="0" w:line="191" w:lineRule="auto"/>
        <w:ind w:firstLine="4100"/>
        <w:jc w:val="both"/>
        <w:rPr>
          <w:rFonts w:asciiTheme="majorHAnsi" w:eastAsia="Calibri" w:hAnsiTheme="majorHAnsi"/>
          <w:b/>
          <w:color w:val="000000"/>
          <w:sz w:val="23"/>
        </w:rPr>
      </w:pPr>
      <w:r w:rsidRPr="0028292A">
        <w:rPr>
          <w:rFonts w:asciiTheme="majorHAnsi" w:eastAsia="Calibri" w:hAnsiTheme="majorHAnsi"/>
          <w:b/>
          <w:color w:val="000000"/>
          <w:sz w:val="23"/>
        </w:rPr>
        <w:t>DEDICATION</w:t>
      </w:r>
    </w:p>
    <w:p w:rsidR="00434565" w:rsidRPr="0028292A" w:rsidRDefault="00434565" w:rsidP="00434565">
      <w:pPr>
        <w:wordWrap w:val="0"/>
        <w:spacing w:after="0" w:line="191" w:lineRule="auto"/>
        <w:ind w:firstLine="4100"/>
        <w:jc w:val="both"/>
        <w:rPr>
          <w:rFonts w:asciiTheme="majorHAnsi" w:hAnsiTheme="majorHAnsi"/>
          <w:sz w:val="23"/>
        </w:rPr>
      </w:pPr>
    </w:p>
    <w:p w:rsidR="00434565" w:rsidRPr="00434565" w:rsidRDefault="00434565" w:rsidP="00434565">
      <w:pPr>
        <w:wordWrap w:val="0"/>
        <w:spacing w:after="0" w:line="312" w:lineRule="auto"/>
        <w:ind w:right="20" w:firstLine="40"/>
        <w:jc w:val="both"/>
        <w:rPr>
          <w:szCs w:val="24"/>
        </w:rPr>
        <w:sectPr w:rsidR="00434565" w:rsidRPr="00434565">
          <w:headerReference w:type="default" r:id="rId8"/>
          <w:footerReference w:type="default" r:id="rId9"/>
          <w:type w:val="continuous"/>
          <w:pgSz w:w="11900" w:h="15400"/>
          <w:pgMar w:top="1200" w:right="1200" w:bottom="2880" w:left="1200" w:header="600" w:footer="1440" w:gutter="0"/>
          <w:cols w:space="720"/>
        </w:sectPr>
      </w:pPr>
      <w:r w:rsidRPr="00434565">
        <w:rPr>
          <w:rFonts w:eastAsia="Calibri"/>
          <w:color w:val="000000"/>
          <w:szCs w:val="24"/>
        </w:rPr>
        <w:t>This project work is dedicated to Almighty God, my parents an</w:t>
      </w:r>
      <w:r>
        <w:rPr>
          <w:rFonts w:eastAsia="Calibri"/>
          <w:color w:val="000000"/>
          <w:szCs w:val="24"/>
        </w:rPr>
        <w:t xml:space="preserve">d siblings for their unwavering </w:t>
      </w:r>
      <w:r w:rsidRPr="00434565">
        <w:rPr>
          <w:rFonts w:eastAsia="Calibri"/>
          <w:color w:val="000000"/>
          <w:szCs w:val="24"/>
        </w:rPr>
        <w:t>support, caring, and encouragement thought-out my studies.</w:t>
      </w:r>
    </w:p>
    <w:p w:rsidR="00434565" w:rsidRPr="0028292A" w:rsidRDefault="00434565" w:rsidP="00434565">
      <w:pPr>
        <w:wordWrap w:val="0"/>
        <w:spacing w:after="0" w:line="191" w:lineRule="auto"/>
        <w:ind w:firstLine="3680"/>
        <w:jc w:val="both"/>
        <w:rPr>
          <w:rFonts w:asciiTheme="majorHAnsi" w:hAnsiTheme="majorHAnsi"/>
        </w:rPr>
      </w:pPr>
      <w:r w:rsidRPr="0028292A">
        <w:rPr>
          <w:rFonts w:asciiTheme="majorHAnsi" w:eastAsia="Calibri" w:hAnsiTheme="majorHAnsi"/>
          <w:b/>
          <w:color w:val="000000"/>
        </w:rPr>
        <w:lastRenderedPageBreak/>
        <w:t>ACKNOWLEDGEMENT</w:t>
      </w:r>
    </w:p>
    <w:p w:rsidR="00434565" w:rsidRPr="0028292A" w:rsidRDefault="00434565" w:rsidP="00434565">
      <w:pPr>
        <w:wordWrap w:val="0"/>
        <w:spacing w:after="0" w:line="240" w:lineRule="auto"/>
        <w:jc w:val="both"/>
        <w:rPr>
          <w:rFonts w:asciiTheme="majorHAnsi" w:eastAsia="SimSun" w:hAnsiTheme="majorHAnsi"/>
          <w:color w:val="000000"/>
          <w:sz w:val="21"/>
        </w:rPr>
      </w:pPr>
    </w:p>
    <w:p w:rsidR="00434565" w:rsidRDefault="00434565" w:rsidP="00434565">
      <w:pPr>
        <w:wordWrap w:val="0"/>
        <w:spacing w:after="0" w:line="336" w:lineRule="auto"/>
        <w:ind w:left="20" w:firstLine="20"/>
        <w:jc w:val="both"/>
        <w:rPr>
          <w:rFonts w:asciiTheme="majorHAnsi" w:eastAsia="Calibri" w:hAnsiTheme="majorHAnsi"/>
          <w:color w:val="000000"/>
        </w:rPr>
      </w:pPr>
      <w:r w:rsidRPr="0028292A">
        <w:rPr>
          <w:rFonts w:asciiTheme="majorHAnsi" w:eastAsia="Calibri" w:hAnsiTheme="majorHAnsi"/>
          <w:color w:val="000000"/>
        </w:rPr>
        <w:t>I would like to express my gratitude to Almighty God, my parents and siblings and my project supervisor</w:t>
      </w:r>
      <w:r>
        <w:rPr>
          <w:rFonts w:asciiTheme="majorHAnsi" w:eastAsia="Calibri" w:hAnsiTheme="majorHAnsi"/>
          <w:color w:val="000000"/>
        </w:rPr>
        <w:t xml:space="preserve">       </w:t>
      </w:r>
      <w:r>
        <w:rPr>
          <w:rFonts w:ascii="Calibri" w:eastAsia="Calibri" w:hAnsi="Calibri" w:hint="eastAsia"/>
          <w:color w:val="000000"/>
          <w:sz w:val="25"/>
        </w:rPr>
        <w:t>MRS OPALEKE G.T</w:t>
      </w:r>
      <w:r w:rsidRPr="0028292A">
        <w:rPr>
          <w:rFonts w:asciiTheme="majorHAnsi" w:eastAsia="Calibri" w:hAnsiTheme="majorHAnsi"/>
          <w:color w:val="000000"/>
        </w:rPr>
        <w:t>, for their support and guidance throughout this project.</w:t>
      </w:r>
      <w:r>
        <w:rPr>
          <w:rFonts w:asciiTheme="majorHAnsi" w:eastAsia="Calibri" w:hAnsiTheme="majorHAnsi"/>
          <w:color w:val="000000"/>
        </w:rPr>
        <w:t xml:space="preserve"> </w:t>
      </w:r>
      <w:r w:rsidRPr="0028292A">
        <w:rPr>
          <w:rFonts w:asciiTheme="majorHAnsi" w:eastAsia="Calibri" w:hAnsiTheme="majorHAnsi"/>
          <w:color w:val="000000"/>
        </w:rPr>
        <w:t>I also appreciate the</w:t>
      </w:r>
    </w:p>
    <w:p w:rsidR="00434565" w:rsidRDefault="00434565" w:rsidP="00434565">
      <w:pPr>
        <w:wordWrap w:val="0"/>
        <w:spacing w:after="0" w:line="336" w:lineRule="auto"/>
        <w:ind w:left="20" w:firstLine="20"/>
        <w:jc w:val="both"/>
        <w:sectPr w:rsidR="00434565">
          <w:headerReference w:type="default" r:id="rId10"/>
          <w:footerReference w:type="default" r:id="rId11"/>
          <w:type w:val="continuous"/>
          <w:pgSz w:w="11900" w:h="16520"/>
          <w:pgMar w:top="1200" w:right="960" w:bottom="2880" w:left="960" w:header="600" w:footer="1440" w:gutter="0"/>
          <w:cols w:space="720"/>
        </w:sectPr>
      </w:pPr>
      <w:r w:rsidRPr="0028292A">
        <w:rPr>
          <w:rFonts w:asciiTheme="majorHAnsi" w:eastAsia="Calibri" w:hAnsiTheme="majorHAnsi"/>
          <w:color w:val="000000"/>
        </w:rPr>
        <w:t xml:space="preserve"> support of my colleagues, lecturers and the entire Mass Communication Department.</w:t>
      </w:r>
    </w:p>
    <w:p w:rsidR="00434565" w:rsidRDefault="00434565" w:rsidP="00434565">
      <w:pPr>
        <w:wordWrap w:val="0"/>
        <w:spacing w:after="0" w:line="192" w:lineRule="auto"/>
        <w:ind w:firstLine="3900"/>
        <w:jc w:val="both"/>
        <w:rPr>
          <w:sz w:val="29"/>
        </w:rPr>
      </w:pPr>
      <w:r>
        <w:rPr>
          <w:rFonts w:ascii="Calibri" w:eastAsia="Calibri" w:hAnsi="Calibri" w:hint="eastAsia"/>
          <w:b/>
          <w:color w:val="000000"/>
          <w:sz w:val="29"/>
        </w:rPr>
        <w:lastRenderedPageBreak/>
        <w:t>TABLE OF CONTENTS</w:t>
      </w:r>
    </w:p>
    <w:p w:rsidR="00434565" w:rsidRDefault="00434565" w:rsidP="00434565">
      <w:pPr>
        <w:tabs>
          <w:tab w:val="left" w:pos="9000"/>
        </w:tabs>
        <w:wordWrap w:val="0"/>
        <w:spacing w:after="0" w:line="240" w:lineRule="auto"/>
        <w:ind w:firstLine="160"/>
        <w:jc w:val="both"/>
        <w:rPr>
          <w:sz w:val="29"/>
        </w:rPr>
      </w:pPr>
      <w:r>
        <w:rPr>
          <w:rFonts w:ascii="Calibri" w:eastAsia="Calibri" w:hAnsi="Calibri" w:hint="eastAsia"/>
          <w:color w:val="000000"/>
          <w:sz w:val="29"/>
        </w:rPr>
        <w:t>Title page</w:t>
      </w:r>
      <w:r>
        <w:rPr>
          <w:rFonts w:ascii="Calibri" w:eastAsia="Calibri" w:hAnsi="Calibri" w:hint="eastAsia"/>
          <w:color w:val="000000"/>
          <w:sz w:val="29"/>
        </w:rPr>
        <w:tab/>
        <w:t>i</w:t>
      </w:r>
    </w:p>
    <w:p w:rsidR="00434565" w:rsidRDefault="00434565" w:rsidP="00434565">
      <w:pPr>
        <w:tabs>
          <w:tab w:val="left" w:leader="dot" w:pos="9000"/>
        </w:tabs>
        <w:wordWrap w:val="0"/>
        <w:spacing w:before="183" w:after="0" w:line="240" w:lineRule="auto"/>
        <w:ind w:firstLine="160"/>
        <w:jc w:val="both"/>
        <w:rPr>
          <w:sz w:val="29"/>
        </w:rPr>
      </w:pPr>
      <w:r>
        <w:rPr>
          <w:rFonts w:ascii="Calibri" w:eastAsia="Calibri" w:hAnsi="Calibri" w:hint="eastAsia"/>
          <w:color w:val="000000"/>
          <w:sz w:val="29"/>
        </w:rPr>
        <w:t>Certification</w:t>
      </w:r>
      <w:r>
        <w:rPr>
          <w:rFonts w:ascii="Calibri" w:eastAsia="Calibri" w:hAnsi="Calibri" w:hint="eastAsia"/>
          <w:color w:val="000000"/>
          <w:sz w:val="29"/>
        </w:rPr>
        <w:tab/>
        <w:t>ii</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20" w:lineRule="auto"/>
        <w:ind w:firstLine="160"/>
        <w:jc w:val="both"/>
        <w:rPr>
          <w:sz w:val="29"/>
        </w:rPr>
      </w:pPr>
      <w:r>
        <w:rPr>
          <w:rFonts w:ascii="Calibri" w:eastAsia="Calibri" w:hAnsi="Calibri" w:hint="eastAsia"/>
          <w:color w:val="000000"/>
          <w:sz w:val="29"/>
        </w:rPr>
        <w:t>Dedication</w:t>
      </w:r>
      <w:r>
        <w:rPr>
          <w:rFonts w:ascii="Calibri" w:eastAsia="Calibri" w:hAnsi="Calibri" w:hint="eastAsia"/>
          <w:color w:val="000000"/>
          <w:sz w:val="29"/>
        </w:rPr>
        <w:tab/>
        <w:t>iii</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before="13" w:after="0" w:line="240" w:lineRule="auto"/>
        <w:ind w:firstLine="160"/>
        <w:jc w:val="both"/>
        <w:rPr>
          <w:sz w:val="29"/>
        </w:rPr>
      </w:pPr>
      <w:r>
        <w:rPr>
          <w:rFonts w:ascii="Calibri" w:eastAsia="Calibri" w:hAnsi="Calibri" w:hint="eastAsia"/>
          <w:color w:val="000000"/>
          <w:sz w:val="29"/>
        </w:rPr>
        <w:t>Acknowledgements</w:t>
      </w:r>
      <w:r>
        <w:rPr>
          <w:rFonts w:ascii="Calibri" w:eastAsia="Calibri" w:hAnsi="Calibri" w:hint="eastAsia"/>
          <w:color w:val="000000"/>
          <w:sz w:val="29"/>
        </w:rPr>
        <w:tab/>
        <w:t>iv</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192" w:lineRule="auto"/>
        <w:ind w:firstLine="160"/>
        <w:jc w:val="both"/>
        <w:rPr>
          <w:sz w:val="29"/>
        </w:rPr>
      </w:pPr>
      <w:r>
        <w:rPr>
          <w:rFonts w:ascii="Calibri" w:eastAsia="Calibri" w:hAnsi="Calibri" w:hint="eastAsia"/>
          <w:color w:val="000000"/>
          <w:sz w:val="29"/>
        </w:rPr>
        <w:t>Table of contents</w:t>
      </w:r>
      <w:r>
        <w:rPr>
          <w:rFonts w:ascii="Calibri" w:eastAsia="Calibri" w:hAnsi="Calibri" w:hint="eastAsia"/>
          <w:color w:val="000000"/>
          <w:sz w:val="29"/>
        </w:rPr>
        <w:tab/>
        <w:t>V</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94" w:after="0" w:line="240" w:lineRule="auto"/>
        <w:ind w:firstLine="160"/>
        <w:jc w:val="both"/>
        <w:rPr>
          <w:sz w:val="29"/>
        </w:rPr>
      </w:pPr>
      <w:r>
        <w:rPr>
          <w:rFonts w:ascii="Calibri" w:eastAsia="Calibri" w:hAnsi="Calibri" w:hint="eastAsia"/>
          <w:color w:val="000000"/>
          <w:sz w:val="29"/>
        </w:rPr>
        <w:t>Chapter One: Introduction</w:t>
      </w:r>
    </w:p>
    <w:p w:rsidR="00434565" w:rsidRDefault="00434565" w:rsidP="00434565">
      <w:pPr>
        <w:tabs>
          <w:tab w:val="left" w:leader="dot" w:pos="9000"/>
        </w:tabs>
        <w:wordWrap w:val="0"/>
        <w:spacing w:before="208" w:after="0" w:line="240" w:lineRule="auto"/>
        <w:ind w:firstLine="160"/>
        <w:jc w:val="both"/>
        <w:rPr>
          <w:sz w:val="29"/>
        </w:rPr>
      </w:pPr>
      <w:r>
        <w:rPr>
          <w:rFonts w:ascii="Calibri" w:eastAsia="Calibri" w:hAnsi="Calibri" w:hint="eastAsia"/>
          <w:color w:val="000000"/>
          <w:sz w:val="29"/>
        </w:rPr>
        <w:t>1.1Background of the study</w:t>
      </w:r>
      <w:r>
        <w:rPr>
          <w:rFonts w:ascii="Calibri" w:eastAsia="Calibri" w:hAnsi="Calibri" w:hint="eastAsia"/>
          <w:color w:val="000000"/>
          <w:sz w:val="29"/>
        </w:rPr>
        <w:tab/>
        <w:t>1</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
          <w:tab w:val="left" w:leader="dot" w:pos="9000"/>
        </w:tabs>
        <w:wordWrap w:val="0"/>
        <w:spacing w:after="0" w:line="230" w:lineRule="auto"/>
        <w:ind w:firstLine="160"/>
        <w:jc w:val="both"/>
        <w:rPr>
          <w:sz w:val="29"/>
        </w:rPr>
      </w:pPr>
      <w:r>
        <w:rPr>
          <w:rFonts w:ascii="Calibri" w:eastAsia="Calibri" w:hAnsi="Calibri" w:hint="eastAsia"/>
          <w:color w:val="000000"/>
          <w:sz w:val="29"/>
        </w:rPr>
        <w:t>1.2</w:t>
      </w:r>
      <w:r>
        <w:rPr>
          <w:rFonts w:ascii="Calibri" w:eastAsia="Calibri" w:hAnsi="Calibri" w:hint="eastAsia"/>
          <w:color w:val="000000"/>
          <w:sz w:val="29"/>
        </w:rPr>
        <w:tab/>
        <w:t>Statement of the problem</w:t>
      </w:r>
      <w:r>
        <w:rPr>
          <w:rFonts w:ascii="Calibri" w:eastAsia="Calibri" w:hAnsi="Calibri" w:hint="eastAsia"/>
          <w:color w:val="000000"/>
          <w:sz w:val="29"/>
        </w:rPr>
        <w:tab/>
        <w:t>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
          <w:tab w:val="left" w:leader="dot" w:pos="9000"/>
        </w:tabs>
        <w:wordWrap w:val="0"/>
        <w:spacing w:after="0" w:line="211" w:lineRule="auto"/>
        <w:ind w:firstLine="160"/>
        <w:jc w:val="both"/>
        <w:rPr>
          <w:sz w:val="29"/>
        </w:rPr>
      </w:pPr>
      <w:r>
        <w:rPr>
          <w:rFonts w:ascii="Calibri" w:eastAsia="Calibri" w:hAnsi="Calibri" w:hint="eastAsia"/>
          <w:color w:val="000000"/>
          <w:sz w:val="29"/>
        </w:rPr>
        <w:t>1.3</w:t>
      </w:r>
      <w:r>
        <w:rPr>
          <w:rFonts w:ascii="Calibri" w:eastAsia="Calibri" w:hAnsi="Calibri" w:hint="eastAsia"/>
          <w:color w:val="000000"/>
          <w:sz w:val="29"/>
        </w:rPr>
        <w:tab/>
        <w:t>Objectives of the study</w:t>
      </w:r>
      <w:r>
        <w:rPr>
          <w:rFonts w:ascii="Calibri" w:eastAsia="Calibri" w:hAnsi="Calibri" w:hint="eastAsia"/>
          <w:color w:val="000000"/>
          <w:sz w:val="29"/>
        </w:rPr>
        <w:tab/>
        <w:t>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1.4</w:t>
      </w:r>
      <w:r>
        <w:rPr>
          <w:rFonts w:ascii="Calibri" w:eastAsia="Calibri" w:hAnsi="Calibri" w:hint="eastAsia"/>
          <w:color w:val="000000"/>
          <w:sz w:val="29"/>
        </w:rPr>
        <w:tab/>
        <w:t>Research Questions</w:t>
      </w:r>
      <w:r>
        <w:rPr>
          <w:rFonts w:ascii="Calibri" w:eastAsia="Calibri" w:hAnsi="Calibri" w:hint="eastAsia"/>
          <w:color w:val="000000"/>
          <w:sz w:val="29"/>
        </w:rPr>
        <w:tab/>
        <w:t>6</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20" w:lineRule="auto"/>
        <w:ind w:firstLine="160"/>
        <w:jc w:val="both"/>
        <w:rPr>
          <w:sz w:val="29"/>
        </w:rPr>
      </w:pPr>
      <w:r>
        <w:rPr>
          <w:rFonts w:ascii="Calibri" w:eastAsia="Calibri" w:hAnsi="Calibri" w:hint="eastAsia"/>
          <w:color w:val="000000"/>
          <w:sz w:val="29"/>
        </w:rPr>
        <w:t>1.5Significance of the study</w:t>
      </w:r>
      <w:r>
        <w:rPr>
          <w:rFonts w:ascii="Calibri" w:eastAsia="Calibri" w:hAnsi="Calibri" w:hint="eastAsia"/>
          <w:color w:val="000000"/>
          <w:sz w:val="29"/>
        </w:rPr>
        <w:tab/>
        <w:t>6</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1.6</w:t>
      </w:r>
      <w:r>
        <w:rPr>
          <w:rFonts w:ascii="Calibri" w:eastAsia="Calibri" w:hAnsi="Calibri" w:hint="eastAsia"/>
          <w:color w:val="000000"/>
          <w:sz w:val="29"/>
        </w:rPr>
        <w:tab/>
        <w:t>Scope of the study</w:t>
      </w:r>
      <w:r>
        <w:rPr>
          <w:rFonts w:ascii="Calibri" w:eastAsia="Calibri" w:hAnsi="Calibri" w:hint="eastAsia"/>
          <w:color w:val="000000"/>
          <w:sz w:val="29"/>
        </w:rPr>
        <w:tab/>
        <w:t>7</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760"/>
          <w:tab w:val="left" w:leader="dot" w:pos="9000"/>
        </w:tabs>
        <w:wordWrap w:val="0"/>
        <w:spacing w:after="0" w:line="192" w:lineRule="auto"/>
        <w:ind w:firstLine="160"/>
        <w:jc w:val="both"/>
        <w:rPr>
          <w:sz w:val="29"/>
        </w:rPr>
      </w:pPr>
      <w:r>
        <w:rPr>
          <w:rFonts w:ascii="Calibri" w:eastAsia="Calibri" w:hAnsi="Calibri" w:hint="eastAsia"/>
          <w:color w:val="000000"/>
          <w:sz w:val="29"/>
        </w:rPr>
        <w:t>1.7</w:t>
      </w:r>
      <w:r>
        <w:rPr>
          <w:rFonts w:ascii="Calibri" w:eastAsia="Calibri" w:hAnsi="Calibri" w:hint="eastAsia"/>
          <w:color w:val="000000"/>
          <w:sz w:val="29"/>
        </w:rPr>
        <w:tab/>
        <w:t>Definition of terms</w:t>
      </w:r>
      <w:r>
        <w:rPr>
          <w:rFonts w:ascii="Calibri" w:eastAsia="Calibri" w:hAnsi="Calibri" w:hint="eastAsia"/>
          <w:color w:val="000000"/>
          <w:sz w:val="29"/>
        </w:rPr>
        <w:tab/>
        <w:t>8</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37" w:after="0" w:line="240" w:lineRule="auto"/>
        <w:ind w:firstLine="160"/>
        <w:jc w:val="both"/>
        <w:rPr>
          <w:sz w:val="29"/>
        </w:rPr>
      </w:pPr>
      <w:r>
        <w:rPr>
          <w:rFonts w:ascii="Calibri" w:eastAsia="Calibri" w:hAnsi="Calibri" w:hint="eastAsia"/>
          <w:color w:val="000000"/>
          <w:sz w:val="29"/>
        </w:rPr>
        <w:t>Chapter Two: Literature Review</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192" w:lineRule="auto"/>
        <w:ind w:firstLine="160"/>
        <w:jc w:val="both"/>
        <w:rPr>
          <w:sz w:val="29"/>
        </w:rPr>
      </w:pPr>
      <w:r>
        <w:rPr>
          <w:rFonts w:ascii="Calibri" w:eastAsia="Calibri" w:hAnsi="Calibri" w:hint="eastAsia"/>
          <w:color w:val="000000"/>
          <w:sz w:val="29"/>
        </w:rPr>
        <w:t>2.1 Conceptual Review</w:t>
      </w:r>
      <w:r>
        <w:rPr>
          <w:rFonts w:ascii="Calibri" w:eastAsia="Calibri" w:hAnsi="Calibri" w:hint="eastAsia"/>
          <w:color w:val="000000"/>
          <w:sz w:val="29"/>
        </w:rPr>
        <w:tab/>
        <w:t>10</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11" w:lineRule="auto"/>
        <w:ind w:firstLine="160"/>
        <w:jc w:val="both"/>
        <w:rPr>
          <w:sz w:val="29"/>
        </w:rPr>
      </w:pPr>
      <w:r>
        <w:rPr>
          <w:rFonts w:ascii="Calibri" w:eastAsia="Calibri" w:hAnsi="Calibri" w:hint="eastAsia"/>
          <w:color w:val="000000"/>
          <w:sz w:val="29"/>
        </w:rPr>
        <w:t>2.2 Theoretical Framework</w:t>
      </w:r>
      <w:r>
        <w:rPr>
          <w:rFonts w:ascii="Calibri" w:eastAsia="Calibri" w:hAnsi="Calibri" w:hint="eastAsia"/>
          <w:color w:val="000000"/>
          <w:sz w:val="29"/>
        </w:rPr>
        <w:tab/>
        <w:t>27</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before="14" w:after="0" w:line="240" w:lineRule="auto"/>
        <w:ind w:firstLine="160"/>
        <w:jc w:val="both"/>
        <w:rPr>
          <w:sz w:val="29"/>
        </w:rPr>
      </w:pPr>
      <w:r>
        <w:rPr>
          <w:rFonts w:ascii="Calibri" w:eastAsia="Calibri" w:hAnsi="Calibri" w:hint="eastAsia"/>
          <w:color w:val="000000"/>
          <w:sz w:val="29"/>
        </w:rPr>
        <w:t>2.3 Empirical Framework</w:t>
      </w:r>
      <w:r>
        <w:rPr>
          <w:rFonts w:ascii="Calibri" w:eastAsia="Calibri" w:hAnsi="Calibri" w:hint="eastAsia"/>
          <w:color w:val="000000"/>
          <w:sz w:val="29"/>
        </w:rPr>
        <w:tab/>
        <w:t>29</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30" w:lineRule="auto"/>
        <w:ind w:firstLine="160"/>
        <w:jc w:val="both"/>
        <w:rPr>
          <w:sz w:val="29"/>
        </w:rPr>
      </w:pPr>
      <w:r>
        <w:rPr>
          <w:rFonts w:ascii="Calibri" w:eastAsia="Calibri" w:hAnsi="Calibri" w:hint="eastAsia"/>
          <w:color w:val="000000"/>
          <w:sz w:val="29"/>
        </w:rPr>
        <w:t>Chapter Three:Research Methodology</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25" w:lineRule="auto"/>
        <w:ind w:firstLine="160"/>
        <w:jc w:val="both"/>
        <w:rPr>
          <w:sz w:val="29"/>
        </w:rPr>
      </w:pPr>
      <w:r>
        <w:rPr>
          <w:rFonts w:ascii="Calibri" w:eastAsia="Calibri" w:hAnsi="Calibri" w:hint="eastAsia"/>
          <w:color w:val="000000"/>
          <w:sz w:val="29"/>
        </w:rPr>
        <w:t>Introduction</w:t>
      </w:r>
      <w:r>
        <w:rPr>
          <w:rFonts w:ascii="Calibri" w:eastAsia="Calibri" w:hAnsi="Calibri" w:hint="eastAsia"/>
          <w:color w:val="000000"/>
          <w:sz w:val="29"/>
        </w:rPr>
        <w:tab/>
        <w:t>32</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760"/>
          <w:tab w:val="left" w:leader="dot" w:pos="9000"/>
        </w:tabs>
        <w:wordWrap w:val="0"/>
        <w:spacing w:after="0" w:line="230" w:lineRule="auto"/>
        <w:ind w:firstLine="160"/>
        <w:jc w:val="both"/>
        <w:rPr>
          <w:sz w:val="29"/>
        </w:rPr>
      </w:pPr>
      <w:r>
        <w:rPr>
          <w:rFonts w:ascii="Calibri" w:eastAsia="Calibri" w:hAnsi="Calibri" w:hint="eastAsia"/>
          <w:color w:val="000000"/>
          <w:sz w:val="29"/>
        </w:rPr>
        <w:t>3.1</w:t>
      </w:r>
      <w:r>
        <w:rPr>
          <w:rFonts w:ascii="Calibri" w:eastAsia="Calibri" w:hAnsi="Calibri" w:hint="eastAsia"/>
          <w:color w:val="000000"/>
          <w:sz w:val="29"/>
        </w:rPr>
        <w:tab/>
        <w:t>Research design</w:t>
      </w:r>
      <w:r>
        <w:rPr>
          <w:rFonts w:ascii="Calibri" w:eastAsia="Calibri" w:hAnsi="Calibri" w:hint="eastAsia"/>
          <w:color w:val="000000"/>
          <w:sz w:val="29"/>
        </w:rPr>
        <w:tab/>
        <w:t>32</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25" w:lineRule="auto"/>
        <w:ind w:firstLine="160"/>
        <w:jc w:val="both"/>
        <w:rPr>
          <w:sz w:val="29"/>
        </w:rPr>
      </w:pPr>
      <w:r>
        <w:rPr>
          <w:rFonts w:ascii="Calibri" w:eastAsia="Calibri" w:hAnsi="Calibri" w:hint="eastAsia"/>
          <w:color w:val="000000"/>
          <w:sz w:val="29"/>
        </w:rPr>
        <w:t>3.2 Population of the study</w:t>
      </w:r>
      <w:r>
        <w:rPr>
          <w:rFonts w:ascii="Calibri" w:eastAsia="Calibri" w:hAnsi="Calibri" w:hint="eastAsia"/>
          <w:color w:val="000000"/>
          <w:sz w:val="29"/>
        </w:rPr>
        <w:tab/>
        <w:t>32</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35" w:lineRule="auto"/>
        <w:ind w:firstLine="160"/>
        <w:jc w:val="both"/>
        <w:rPr>
          <w:sz w:val="29"/>
        </w:rPr>
      </w:pPr>
      <w:r>
        <w:rPr>
          <w:rFonts w:ascii="Calibri" w:eastAsia="Calibri" w:hAnsi="Calibri" w:hint="eastAsia"/>
          <w:color w:val="000000"/>
          <w:sz w:val="29"/>
        </w:rPr>
        <w:t>3.3 Sample Size and Sample Techniques</w:t>
      </w:r>
      <w:r>
        <w:rPr>
          <w:rFonts w:ascii="Calibri" w:eastAsia="Calibri" w:hAnsi="Calibri" w:hint="eastAsia"/>
          <w:color w:val="000000"/>
          <w:sz w:val="29"/>
        </w:rPr>
        <w:tab/>
        <w:t>33</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9000"/>
        </w:tabs>
        <w:wordWrap w:val="0"/>
        <w:spacing w:after="0" w:line="220" w:lineRule="auto"/>
        <w:ind w:firstLine="160"/>
        <w:jc w:val="both"/>
        <w:rPr>
          <w:sz w:val="29"/>
        </w:rPr>
        <w:sectPr w:rsidR="00434565">
          <w:headerReference w:type="default" r:id="rId12"/>
          <w:footerReference w:type="default" r:id="rId13"/>
          <w:type w:val="continuous"/>
          <w:pgSz w:w="11900" w:h="18440"/>
          <w:pgMar w:top="1440" w:right="1200" w:bottom="2160" w:left="1200" w:header="720" w:footer="1080" w:gutter="0"/>
          <w:cols w:space="720"/>
        </w:sectPr>
      </w:pPr>
      <w:r>
        <w:rPr>
          <w:rFonts w:ascii="Calibri" w:eastAsia="Calibri" w:hAnsi="Calibri" w:hint="eastAsia"/>
          <w:color w:val="000000"/>
          <w:sz w:val="29"/>
        </w:rPr>
        <w:t>3.4Instrumentation</w:t>
      </w:r>
      <w:r>
        <w:rPr>
          <w:rFonts w:ascii="Calibri" w:eastAsia="Calibri" w:hAnsi="Calibri" w:hint="eastAsia"/>
          <w:color w:val="000000"/>
          <w:sz w:val="29"/>
        </w:rPr>
        <w:tab/>
        <w:t>33</w:t>
      </w:r>
    </w:p>
    <w:p w:rsidR="00434565" w:rsidRDefault="00434565" w:rsidP="00434565">
      <w:pPr>
        <w:tabs>
          <w:tab w:val="left" w:leader="dot" w:pos="8980"/>
        </w:tabs>
        <w:wordWrap w:val="0"/>
        <w:spacing w:before="76" w:after="0" w:line="240" w:lineRule="auto"/>
        <w:ind w:firstLine="340"/>
        <w:jc w:val="both"/>
        <w:rPr>
          <w:sz w:val="28"/>
        </w:rPr>
      </w:pPr>
      <w:r>
        <w:rPr>
          <w:rFonts w:ascii="Calibri" w:eastAsia="Calibri" w:hAnsi="Calibri" w:hint="eastAsia"/>
          <w:color w:val="000000"/>
          <w:sz w:val="28"/>
        </w:rPr>
        <w:lastRenderedPageBreak/>
        <w:t>3.5 Validity and Reliability of the Instrument</w:t>
      </w:r>
      <w:r>
        <w:rPr>
          <w:rFonts w:ascii="Calibri" w:eastAsia="Calibri" w:hAnsi="Calibri" w:hint="eastAsia"/>
          <w:color w:val="000000"/>
          <w:sz w:val="28"/>
        </w:rPr>
        <w:tab/>
        <w:t>33</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01" w:lineRule="auto"/>
        <w:ind w:firstLine="340"/>
        <w:jc w:val="both"/>
        <w:rPr>
          <w:sz w:val="28"/>
        </w:rPr>
      </w:pPr>
      <w:r>
        <w:rPr>
          <w:rFonts w:ascii="Calibri" w:eastAsia="Calibri" w:hAnsi="Calibri" w:hint="eastAsia"/>
          <w:color w:val="000000"/>
          <w:sz w:val="28"/>
        </w:rPr>
        <w:t>3.6 Method of Data Collection</w:t>
      </w:r>
      <w:r>
        <w:rPr>
          <w:rFonts w:ascii="Calibri" w:eastAsia="Calibri" w:hAnsi="Calibri" w:hint="eastAsia"/>
          <w:color w:val="000000"/>
          <w:sz w:val="28"/>
        </w:rPr>
        <w:tab/>
        <w:t>34</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30" w:lineRule="auto"/>
        <w:ind w:firstLine="340"/>
        <w:jc w:val="both"/>
        <w:rPr>
          <w:sz w:val="28"/>
        </w:rPr>
      </w:pPr>
      <w:r>
        <w:rPr>
          <w:rFonts w:ascii="Calibri" w:eastAsia="Calibri" w:hAnsi="Calibri" w:hint="eastAsia"/>
          <w:color w:val="000000"/>
          <w:sz w:val="28"/>
        </w:rPr>
        <w:t>3.7 Method of Data Analysis</w:t>
      </w:r>
      <w:r>
        <w:rPr>
          <w:rFonts w:ascii="Calibri" w:eastAsia="Calibri" w:hAnsi="Calibri" w:hint="eastAsia"/>
          <w:color w:val="000000"/>
          <w:sz w:val="28"/>
        </w:rPr>
        <w:tab/>
        <w:t>34</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15" w:lineRule="auto"/>
        <w:ind w:firstLine="340"/>
        <w:jc w:val="both"/>
        <w:rPr>
          <w:sz w:val="28"/>
        </w:rPr>
      </w:pPr>
      <w:r>
        <w:rPr>
          <w:rFonts w:ascii="Calibri" w:eastAsia="Calibri" w:hAnsi="Calibri" w:hint="eastAsia"/>
          <w:color w:val="000000"/>
          <w:sz w:val="28"/>
        </w:rPr>
        <w:t>Chapter Four</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5" w:after="0" w:line="240" w:lineRule="auto"/>
        <w:ind w:firstLine="340"/>
        <w:jc w:val="both"/>
        <w:rPr>
          <w:sz w:val="28"/>
        </w:rPr>
      </w:pPr>
      <w:r>
        <w:rPr>
          <w:rFonts w:ascii="Calibri" w:eastAsia="Calibri" w:hAnsi="Calibri" w:hint="eastAsia"/>
          <w:color w:val="000000"/>
          <w:sz w:val="28"/>
        </w:rPr>
        <w:t>Data analysis and Presentation</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01" w:lineRule="auto"/>
        <w:ind w:firstLine="340"/>
        <w:jc w:val="both"/>
        <w:rPr>
          <w:sz w:val="28"/>
        </w:rPr>
      </w:pPr>
      <w:r>
        <w:rPr>
          <w:rFonts w:ascii="Calibri" w:eastAsia="Calibri" w:hAnsi="Calibri" w:hint="eastAsia"/>
          <w:color w:val="000000"/>
          <w:sz w:val="28"/>
        </w:rPr>
        <w:t>4.1 Introduction</w:t>
      </w:r>
      <w:r>
        <w:rPr>
          <w:rFonts w:ascii="Calibri" w:eastAsia="Calibri" w:hAnsi="Calibri" w:hint="eastAsia"/>
          <w:color w:val="000000"/>
          <w:sz w:val="28"/>
        </w:rPr>
        <w:tab/>
        <w:t>35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before="27" w:after="0" w:line="240" w:lineRule="auto"/>
        <w:ind w:firstLine="340"/>
        <w:jc w:val="both"/>
        <w:rPr>
          <w:sz w:val="28"/>
        </w:rPr>
      </w:pPr>
      <w:r>
        <w:rPr>
          <w:rFonts w:ascii="Calibri" w:eastAsia="Calibri" w:hAnsi="Calibri" w:hint="eastAsia"/>
          <w:color w:val="000000"/>
          <w:sz w:val="28"/>
        </w:rPr>
        <w:t>4.2 Analysis of Research Question</w:t>
      </w:r>
      <w:r>
        <w:rPr>
          <w:rFonts w:ascii="Calibri" w:eastAsia="Calibri" w:hAnsi="Calibri" w:hint="eastAsia"/>
          <w:color w:val="000000"/>
          <w:sz w:val="28"/>
        </w:rPr>
        <w:tab/>
        <w:t>35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15" w:lineRule="auto"/>
        <w:ind w:firstLine="340"/>
        <w:jc w:val="both"/>
        <w:rPr>
          <w:sz w:val="28"/>
        </w:rPr>
      </w:pPr>
      <w:r>
        <w:rPr>
          <w:rFonts w:ascii="Calibri" w:eastAsia="Calibri" w:hAnsi="Calibri" w:hint="eastAsia"/>
          <w:color w:val="000000"/>
          <w:sz w:val="28"/>
        </w:rPr>
        <w:t>4.3 Discussion of findings</w:t>
      </w:r>
      <w:r>
        <w:rPr>
          <w:rFonts w:ascii="Calibri" w:eastAsia="Calibri" w:hAnsi="Calibri" w:hint="eastAsia"/>
          <w:color w:val="000000"/>
          <w:sz w:val="28"/>
        </w:rPr>
        <w:tab/>
        <w:t>45</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before="25" w:after="0" w:line="240" w:lineRule="auto"/>
        <w:ind w:firstLine="340"/>
        <w:jc w:val="both"/>
        <w:rPr>
          <w:sz w:val="28"/>
        </w:rPr>
      </w:pPr>
      <w:r>
        <w:rPr>
          <w:rFonts w:ascii="Calibri" w:eastAsia="Calibri" w:hAnsi="Calibri" w:hint="eastAsia"/>
          <w:color w:val="000000"/>
          <w:sz w:val="28"/>
        </w:rPr>
        <w:t>Chapter Five</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wordWrap w:val="0"/>
        <w:spacing w:after="0" w:line="225" w:lineRule="auto"/>
        <w:ind w:firstLine="340"/>
        <w:jc w:val="both"/>
        <w:rPr>
          <w:sz w:val="28"/>
        </w:rPr>
      </w:pPr>
      <w:r>
        <w:rPr>
          <w:rFonts w:ascii="Calibri" w:eastAsia="Calibri" w:hAnsi="Calibri" w:hint="eastAsia"/>
          <w:color w:val="000000"/>
          <w:sz w:val="28"/>
        </w:rPr>
        <w:t>Summary,Conclusion and Recommendations</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1040"/>
          <w:tab w:val="left" w:leader="dot" w:pos="8980"/>
        </w:tabs>
        <w:wordWrap w:val="0"/>
        <w:spacing w:after="0" w:line="230" w:lineRule="auto"/>
        <w:ind w:firstLine="340"/>
        <w:jc w:val="both"/>
        <w:rPr>
          <w:sz w:val="28"/>
        </w:rPr>
      </w:pPr>
      <w:r>
        <w:rPr>
          <w:rFonts w:ascii="Calibri" w:eastAsia="Calibri" w:hAnsi="Calibri" w:hint="eastAsia"/>
          <w:color w:val="000000"/>
          <w:sz w:val="28"/>
        </w:rPr>
        <w:t>5.1</w:t>
      </w:r>
      <w:r>
        <w:rPr>
          <w:rFonts w:ascii="Calibri" w:eastAsia="Calibri" w:hAnsi="Calibri" w:hint="eastAsia"/>
          <w:color w:val="000000"/>
          <w:sz w:val="28"/>
        </w:rPr>
        <w:tab/>
        <w:t>Summary</w:t>
      </w:r>
      <w:r>
        <w:rPr>
          <w:rFonts w:ascii="Calibri" w:eastAsia="Calibri" w:hAnsi="Calibri" w:hint="eastAsia"/>
          <w:color w:val="000000"/>
          <w:sz w:val="28"/>
        </w:rPr>
        <w:tab/>
        <w:t>47</w:t>
      </w:r>
    </w:p>
    <w:p w:rsidR="00434565" w:rsidRDefault="00434565" w:rsidP="00434565">
      <w:pPr>
        <w:tabs>
          <w:tab w:val="left" w:leader="dot" w:pos="8980"/>
        </w:tabs>
        <w:wordWrap w:val="0"/>
        <w:spacing w:before="221" w:after="0" w:line="240" w:lineRule="auto"/>
        <w:ind w:firstLine="340"/>
        <w:jc w:val="both"/>
        <w:rPr>
          <w:sz w:val="28"/>
        </w:rPr>
      </w:pPr>
      <w:r>
        <w:rPr>
          <w:rFonts w:ascii="Calibri" w:eastAsia="Calibri" w:hAnsi="Calibri" w:hint="eastAsia"/>
          <w:color w:val="000000"/>
          <w:sz w:val="28"/>
        </w:rPr>
        <w:t>5.2 Conclusion</w:t>
      </w:r>
      <w:r>
        <w:rPr>
          <w:rFonts w:ascii="Calibri" w:eastAsia="Calibri" w:hAnsi="Calibri" w:hint="eastAsia"/>
          <w:color w:val="000000"/>
          <w:sz w:val="28"/>
        </w:rPr>
        <w:tab/>
        <w:t>47</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25" w:lineRule="auto"/>
        <w:ind w:firstLine="340"/>
        <w:jc w:val="both"/>
        <w:rPr>
          <w:sz w:val="28"/>
        </w:rPr>
      </w:pPr>
      <w:r>
        <w:rPr>
          <w:rFonts w:ascii="Calibri" w:eastAsia="Calibri" w:hAnsi="Calibri" w:hint="eastAsia"/>
          <w:color w:val="000000"/>
          <w:sz w:val="28"/>
        </w:rPr>
        <w:t>5.3Recommendations</w:t>
      </w:r>
      <w:r>
        <w:rPr>
          <w:rFonts w:ascii="Calibri" w:eastAsia="Calibri" w:hAnsi="Calibri" w:hint="eastAsia"/>
          <w:color w:val="000000"/>
          <w:sz w:val="28"/>
        </w:rPr>
        <w:tab/>
        <w:t>48</w:t>
      </w:r>
    </w:p>
    <w:p w:rsidR="00434565" w:rsidRDefault="00434565" w:rsidP="00434565">
      <w:pPr>
        <w:wordWrap w:val="0"/>
        <w:spacing w:after="0" w:line="240" w:lineRule="auto"/>
        <w:jc w:val="both"/>
        <w:rPr>
          <w:rFonts w:ascii="SimSun" w:eastAsia="SimSun" w:hAnsi="SimSun"/>
          <w:color w:val="000000"/>
          <w:sz w:val="21"/>
        </w:rPr>
      </w:pPr>
    </w:p>
    <w:p w:rsidR="00434565" w:rsidRDefault="00434565" w:rsidP="00434565">
      <w:pPr>
        <w:tabs>
          <w:tab w:val="left" w:leader="dot" w:pos="8980"/>
        </w:tabs>
        <w:wordWrap w:val="0"/>
        <w:spacing w:after="0" w:line="215" w:lineRule="auto"/>
        <w:ind w:firstLine="1120"/>
        <w:jc w:val="both"/>
        <w:rPr>
          <w:sz w:val="28"/>
        </w:rPr>
      </w:pPr>
      <w:r>
        <w:rPr>
          <w:rFonts w:ascii="Calibri" w:eastAsia="Calibri" w:hAnsi="Calibri" w:hint="eastAsia"/>
          <w:color w:val="000000"/>
          <w:sz w:val="28"/>
        </w:rPr>
        <w:t>References</w:t>
      </w:r>
      <w:r>
        <w:rPr>
          <w:rFonts w:ascii="Calibri" w:eastAsia="Calibri" w:hAnsi="Calibri" w:hint="eastAsia"/>
          <w:color w:val="000000"/>
          <w:sz w:val="28"/>
        </w:rPr>
        <w:tab/>
        <w:t>50</w:t>
      </w:r>
    </w:p>
    <w:p w:rsidR="00434565" w:rsidRDefault="00434565" w:rsidP="00434565">
      <w:pPr>
        <w:wordWrap w:val="0"/>
        <w:spacing w:after="0" w:line="240" w:lineRule="auto"/>
        <w:jc w:val="both"/>
        <w:rPr>
          <w:rFonts w:ascii="SimSun" w:eastAsia="SimSun" w:hAnsi="SimSun"/>
          <w:color w:val="000000"/>
          <w:sz w:val="21"/>
        </w:rPr>
      </w:pPr>
    </w:p>
    <w:p w:rsidR="00265D88" w:rsidRPr="001F4EC7" w:rsidRDefault="00434565" w:rsidP="00434565">
      <w:pPr>
        <w:pStyle w:val="Heading1"/>
        <w:spacing w:before="0" w:line="360" w:lineRule="auto"/>
        <w:jc w:val="center"/>
        <w:rPr>
          <w:rFonts w:asciiTheme="majorBidi" w:hAnsiTheme="majorBidi"/>
          <w:color w:val="auto"/>
          <w:sz w:val="26"/>
          <w:szCs w:val="26"/>
        </w:rPr>
      </w:pPr>
      <w:r>
        <w:rPr>
          <w:rFonts w:ascii="Calibri" w:eastAsia="Calibri" w:hAnsi="Calibri" w:hint="eastAsia"/>
          <w:color w:val="000000"/>
        </w:rPr>
        <w:t>Questionnaire</w:t>
      </w:r>
      <w:r>
        <w:rPr>
          <w:rFonts w:ascii="Calibri" w:eastAsia="Calibri" w:hAnsi="Calibri" w:hint="eastAsia"/>
          <w:color w:val="000000"/>
        </w:rPr>
        <w:tab/>
      </w: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434565" w:rsidRDefault="00434565"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C97776" w:rsidRPr="001F4EC7" w:rsidRDefault="00C97776"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ONE</w:t>
      </w:r>
    </w:p>
    <w:p w:rsidR="00C97776" w:rsidRPr="001F4EC7" w:rsidRDefault="00C97776" w:rsidP="00C97776">
      <w:pPr>
        <w:spacing w:before="100" w:beforeAutospacing="1" w:after="100" w:afterAutospacing="1" w:line="240" w:lineRule="auto"/>
        <w:jc w:val="center"/>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INTRODUCTION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1.1 Background to the Study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historically played a fundamental role in the development of modern societies by acting as the primary means of communication, information dissemination, and public enlightenment. From the early days of print newspapers in the 17th century to the rise of broadcast media in the 20th century, and more recently, digital platforms in the 21st century, the evolution of media has continually influenced how individuals understand the world around them. As Walter Lippmann (1922) argued in his seminal work “Public Opinion,” the media helps to shape the perceptions and beliefs of society.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importance of media ethics became more pronounced with the institutionalization of journalism as a profession. Ethical journalism is guided by principles such as truthfulness, fairness, objectivity, accountability, and respect for privacy and human dignity. The establishment of the American Society of Newspaper Editors in 1923 and the subsequent adoption of the Canons of Journalism in the United States marked one of the first systematic attempts to codify journalistic ethics. In Britain, the National Union of Journalists (NUJ) developed its own code of conduct by the mid-20</w:t>
      </w:r>
      <w:r w:rsidRPr="001F4EC7">
        <w:rPr>
          <w:rFonts w:asciiTheme="majorBidi" w:eastAsia="Times New Roman" w:hAnsiTheme="majorBidi" w:cstheme="majorBidi"/>
          <w:sz w:val="26"/>
          <w:szCs w:val="26"/>
          <w:vertAlign w:val="superscript"/>
        </w:rPr>
        <w:t>th</w:t>
      </w:r>
      <w:r w:rsidRPr="001F4EC7">
        <w:rPr>
          <w:rFonts w:asciiTheme="majorBidi" w:eastAsia="Times New Roman" w:hAnsiTheme="majorBidi" w:cstheme="majorBidi"/>
          <w:sz w:val="26"/>
          <w:szCs w:val="26"/>
        </w:rPr>
        <w:t xml:space="preserve"> century.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can be traced back to the colonial era when Herbert Macaulay, Nnamdi Azikiwe, and Obafemi Awolowo used the press to challenge colonial oppression and promote nationalist ideologies. These early pioneers of Nigerian journalism emphasized responsibility and truth in their publications, which laid the groundwork for media ethics in the country. The Nigerian Union of Journalists (NUJ), founded in 1955, and the Nigerian Press Council, established in 1992, are among the institutions tas</w:t>
      </w:r>
      <w:r w:rsidR="00434565">
        <w:rPr>
          <w:rFonts w:asciiTheme="majorBidi" w:eastAsia="Times New Roman" w:hAnsiTheme="majorBidi" w:cstheme="majorBidi"/>
          <w:sz w:val="26"/>
          <w:szCs w:val="26"/>
        </w:rPr>
        <w:t>ked with upholding professional</w:t>
      </w:r>
      <w:r w:rsidR="00434565" w:rsidRPr="001F4EC7">
        <w:rPr>
          <w:rFonts w:asciiTheme="majorBidi" w:eastAsia="Times New Roman" w:hAnsiTheme="majorBidi" w:cstheme="majorBidi"/>
          <w:sz w:val="26"/>
          <w:szCs w:val="26"/>
        </w:rPr>
        <w:t xml:space="preserve"> standards</w:t>
      </w:r>
      <w:r w:rsidRPr="001F4EC7">
        <w:rPr>
          <w:rFonts w:asciiTheme="majorBidi" w:eastAsia="Times New Roman" w:hAnsiTheme="majorBidi" w:cstheme="majorBidi"/>
          <w:sz w:val="26"/>
          <w:szCs w:val="26"/>
        </w:rPr>
        <w:t>.</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lastRenderedPageBreak/>
        <w:t>The liberalization of the media industry in the 1990s led to a surge in the number of private media outlets, providing Nigerians with a more diverse media landscape. However, this growth also brought challenges such as sensationalism, lack of investigative depth, fake news, and compromised ethical standards due to commercial and political pressures. In response, institutions such as the National Broadcasting Commission (NBC) have continued to promote ethical practices, but enforcement remains inconsistent.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established in 2017 in Ilorin, Kwara State, is one of the notable privately owned radio stations in Nigeria. The station has quickly built a reputation for its community-driven programs, news updates, and interactive talk shows. As a major media outlet in the Kwara Central Senatorial District, Sobi FM is uniquely positioned to influence public opinion and contribute to democratic governance and development. However, like many media houses in Nigeria, Sobi FM must navigate the complex landscape of media ethics, balancing professionalism with commercial viability.</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t>Understanding how Sobi FM applies media ethics in its operations, especially in the processes of news-gathering and dissemination, is crucial in assessing its contribution to responsible journalism. As such, this research aims to explore the ethical principles guiding Sobi FM, the extent to which these principles are upheld, and the implications for public trust and credibility.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long been recognized as an indispensable pillar in the socio-political and economic development of modern societies. It serves as a crucial conduit for communication, information dissemination, public enlightenment, and social mobilization. Historically, the media has shaped civilizations by influencing public consciousness and steering discourse on governance, morality, and civic responsibilities. From the rudimentary newsletters and gazettes of the 17th century to the sophisticated broadcast technologies of the 20th century and the digital revolution of the 21st century, the role of the media has expanded tremendously. Each phase of media evolution has brought with it new opportunities for communication, as well as new ethical challenges.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lastRenderedPageBreak/>
        <w:t>Prominent theorists like Walter Lippmann (1922) in his groundbreaking work “Public Opinion” emphasized the media’s powerful role in shaping societal perceptions and guiding the public's understanding of reality. He posited that the media creates “pictures in our heads,” which underscores its ability to influence not just what people think, but how they think. As societies became increasingly dependent on the media for news and analysis, the need for professional standards and ethical accountability became more pressing.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emergence of journalism as a recognized profession marked a turning point in the institutionalization of media ethics. Ethical journalism came to be defined by principles such as truthfulness, fairness, objectivity, accountability, independence, and respect for privacy and human dignity. These principles formed the bedrock of credible journalism and were intended to ensure that the media served the public good rather than private or partisan interests. In the United States, for instance, the formation of the American Society of Newspaper Editors in 1923 and its adoption of the Canons of Journalism was one of the earliest systematic efforts to codify media ethics. In the United Kingdom, similar developments were seen through the establishment of the National Union of Journalists (NUJ), which instituted a code of conduct to regulate members’ behavior and maintain professional integrity.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is deeply intertwined with the country’s political struggles, particularly during the colonial era. Media pioneers such as Herbert Macaulay, Nnamdi Azikiwe, and Obafemi Awolowo used newspapers and other platforms as tools for anti-colonial resistance and the promotion of nationalist ideologies. These figures not only advanced the cause of independence but also emphasized truth, accountability, and responsibility in their media engagements. This era laid the foundation for the ethical orientation of journalism in Nigeria. The subsequent formation of professional bodies such as the Nigerian Union of Journalists (NUJ) in 1955 and the establishment of the Nigerian Press Council in 1992 represented institutional efforts to uphold journalistic standards and regulate professional conduct within the Nigerian media landscape.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1.2 Statement of the Problem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lastRenderedPageBreak/>
        <w:t>In any democratic society, the media is expected to serve as a watchdog, a platform for public discourse, and a conduit for accurate, balanced, and fair information. The credibility of any media outlet hinges largely on its adherence to ethical principles such as truth, accuracy, impartiality, and accountability. However, in recent times, the Nigerian media landscape has witnessed a troubling trend of ethical decline. Increasing incidents of misinformation, sensationalism, biased reporting, invasion of privacy, and the use of unverifiable or anonymous sources have compromised the integrity of journalistic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Despite growing awareness of media ethics and the establishment of regulatory bodies, breaches of ethical standards persist across various media outlets in Nigeria. These breaches are not only a threat to public trust but also undermine the democratic role of the media. The public is increasingly skeptical of the information disseminated by journalists, resulting in the erosion of trust in the media as a reliable institution.</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despite its growing popularity in Ilorin and the wider Kwara Central Senatorial District, is not exempt from the challenges of ethical journalism. While the station has earned accolades for its engaging programs and local relevance, concerns have been raised about some of its editorial practices. Issues such as the insufficient verification of news sources, sensational headlines, and the occasional lack of objectivity in news reporting have been observed. These practices may stem from a variety of internal and external pressures—ranging from the need to meet commercial targets, maintain competitive edge, satisfy political interests, or simply respond to audience demands for fast-paced and entertaining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absence of comprehensive mechanisms to monitor and evaluate ethical compliance within the station further complicates the situation. Moreover, while some journalists at Sobi FM may be trained in ethical standards, others may lack the same level of professional development or may be influenced by personal or external biases. There is also the challenge of editorial independence, especially in politically sensitive news coverage.</w:t>
      </w:r>
    </w:p>
    <w:p w:rsidR="009D22D6" w:rsidRPr="00434565" w:rsidRDefault="00C97776" w:rsidP="00434565">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study, therefore, seeks to address these gaps by systematically investigating how Sobi FM applies media ethics in its news-gathering and dissemination processes. It seeks to assess the </w:t>
      </w:r>
      <w:r w:rsidRPr="001F4EC7">
        <w:rPr>
          <w:rFonts w:asciiTheme="majorBidi" w:eastAsia="Times New Roman" w:hAnsiTheme="majorBidi" w:cstheme="majorBidi"/>
          <w:sz w:val="26"/>
          <w:szCs w:val="26"/>
        </w:rPr>
        <w:lastRenderedPageBreak/>
        <w:t>level of adherence to ethical standards, the institutional frameworks in place to enforce these standards, and the impact of any deviations on the station’s credibility and public trust. Understanding these dynamics is essential in proposing sustainable strategies that can promote ethical journalism in similar media settings across Nigeria.</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1.3 Objectives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general objective of this study is to evaluate the application of media ethics in the news-gathering and dissemination processes of Sobi FM 101.9. To achieve this broader aim, the study has the following specific objectives: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examine the ethical guidelines and editorial policies followed by Sobi FM 101.9 in its news production processes</w:t>
      </w:r>
      <w:r w:rsidRPr="001F4EC7">
        <w:rPr>
          <w:rFonts w:asciiTheme="majorBidi" w:eastAsia="Times New Roman" w:hAnsiTheme="majorBidi" w:cstheme="majorBidi"/>
          <w:sz w:val="26"/>
          <w:szCs w:val="26"/>
        </w:rPr>
        <w:t>, with a focus on how these guidelines align with national and international journalistic standards.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assess the level of compliance by journalists and other editorial staff at Sobi FM with these ethical guidelines</w:t>
      </w:r>
      <w:r w:rsidRPr="001F4EC7">
        <w:rPr>
          <w:rFonts w:asciiTheme="majorBidi" w:eastAsia="Times New Roman" w:hAnsiTheme="majorBidi" w:cstheme="majorBidi"/>
          <w:sz w:val="26"/>
          <w:szCs w:val="26"/>
        </w:rPr>
        <w:t>, including the frequency and nature of any violations, and the awareness and understanding of these principles among media personnel.</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identify the internal and external challenges Sobi FM faces in maintaining high ethical standards</w:t>
      </w:r>
      <w:r w:rsidRPr="001F4EC7">
        <w:rPr>
          <w:rFonts w:asciiTheme="majorBidi" w:eastAsia="Times New Roman" w:hAnsiTheme="majorBidi" w:cstheme="majorBidi"/>
          <w:sz w:val="26"/>
          <w:szCs w:val="26"/>
        </w:rPr>
        <w:t>, including institutional constraints, commercial pressures, political interference, technological limitations, and audience expectations.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evaluate the consequences of ethical adherence or violations on the credibility, trustworthiness, and public perception of Sobi FM</w:t>
      </w:r>
      <w:r w:rsidRPr="001F4EC7">
        <w:rPr>
          <w:rFonts w:asciiTheme="majorBidi" w:eastAsia="Times New Roman" w:hAnsiTheme="majorBidi" w:cstheme="majorBidi"/>
          <w:sz w:val="26"/>
          <w:szCs w:val="26"/>
        </w:rPr>
        <w:t>, and how these outcomes influence the station’s role in promoting transparency, accountability, and democratic governance.</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By addressing these objectives, the study aims to contribute to scholarly debates on ethical journalism and offer practical insights for improving professional standards within Nigerian media institutions.</w:t>
      </w:r>
    </w:p>
    <w:p w:rsidR="00C97776" w:rsidRPr="001F4EC7" w:rsidRDefault="00C97776" w:rsidP="0083567B">
      <w:pPr>
        <w:spacing w:before="100" w:beforeAutospacing="1" w:after="100" w:afterAutospacing="1" w:line="24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1.4 Research Questions</w:t>
      </w:r>
    </w:p>
    <w:p w:rsidR="0020588D" w:rsidRPr="0020588D" w:rsidRDefault="0020588D" w:rsidP="0020588D">
      <w:pPr>
        <w:spacing w:before="100" w:beforeAutospacing="1" w:after="100" w:afterAutospacing="1" w:line="360" w:lineRule="auto"/>
        <w:jc w:val="both"/>
        <w:rPr>
          <w:rFonts w:asciiTheme="majorBidi" w:eastAsia="Times New Roman" w:hAnsiTheme="majorBidi" w:cstheme="majorBidi"/>
          <w:sz w:val="26"/>
          <w:szCs w:val="26"/>
        </w:rPr>
      </w:pPr>
      <w:r w:rsidRPr="0020588D">
        <w:rPr>
          <w:rFonts w:asciiTheme="majorBidi" w:eastAsia="Times New Roman" w:hAnsiTheme="majorBidi" w:cstheme="majorBidi"/>
          <w:sz w:val="26"/>
          <w:szCs w:val="26"/>
        </w:rPr>
        <w:t>The study seeks to provide answers to the following research questions:</w:t>
      </w:r>
    </w:p>
    <w:p w:rsidR="0020588D" w:rsidRPr="0020588D" w:rsidRDefault="0020588D" w:rsidP="0020588D">
      <w:pPr>
        <w:pStyle w:val="ListParagraph"/>
        <w:numPr>
          <w:ilvl w:val="0"/>
          <w:numId w:val="16"/>
        </w:numPr>
        <w:spacing w:before="100" w:beforeAutospacing="1" w:after="100" w:afterAutospacing="1" w:line="360" w:lineRule="auto"/>
        <w:jc w:val="both"/>
        <w:rPr>
          <w:rFonts w:asciiTheme="majorBidi" w:eastAsia="Times New Roman" w:hAnsiTheme="majorBidi" w:cstheme="majorBidi"/>
          <w:sz w:val="26"/>
          <w:szCs w:val="26"/>
        </w:rPr>
      </w:pPr>
      <w:r w:rsidRPr="0020588D">
        <w:rPr>
          <w:rFonts w:asciiTheme="majorBidi" w:eastAsia="Times New Roman" w:hAnsiTheme="majorBidi" w:cstheme="majorBidi"/>
          <w:sz w:val="26"/>
          <w:szCs w:val="26"/>
        </w:rPr>
        <w:lastRenderedPageBreak/>
        <w:t>To what extent are media ethics observed by journalists and editors at Sobi 101.9 FM in the processes of news-gathering and dissemination?</w:t>
      </w:r>
    </w:p>
    <w:p w:rsidR="0020588D" w:rsidRPr="0020588D" w:rsidRDefault="0020588D" w:rsidP="0020588D">
      <w:pPr>
        <w:pStyle w:val="ListParagraph"/>
        <w:numPr>
          <w:ilvl w:val="0"/>
          <w:numId w:val="16"/>
        </w:numPr>
        <w:spacing w:before="100" w:beforeAutospacing="1" w:after="100" w:afterAutospacing="1" w:line="360" w:lineRule="auto"/>
        <w:jc w:val="both"/>
        <w:rPr>
          <w:rFonts w:asciiTheme="majorBidi" w:eastAsia="Times New Roman" w:hAnsiTheme="majorBidi" w:cstheme="majorBidi"/>
          <w:sz w:val="26"/>
          <w:szCs w:val="26"/>
        </w:rPr>
      </w:pPr>
      <w:r w:rsidRPr="0020588D">
        <w:rPr>
          <w:rFonts w:asciiTheme="majorBidi" w:eastAsia="Times New Roman" w:hAnsiTheme="majorBidi" w:cstheme="majorBidi"/>
          <w:sz w:val="26"/>
          <w:szCs w:val="26"/>
        </w:rPr>
        <w:t>What monitoring or regulatory mechanisms are in place within Sobi 101.9 FM to ensure ethical compliance in news reporting?</w:t>
      </w:r>
    </w:p>
    <w:p w:rsidR="0020588D" w:rsidRPr="0020588D" w:rsidRDefault="0020588D" w:rsidP="0020588D">
      <w:pPr>
        <w:pStyle w:val="ListParagraph"/>
        <w:numPr>
          <w:ilvl w:val="0"/>
          <w:numId w:val="16"/>
        </w:numPr>
        <w:spacing w:before="100" w:beforeAutospacing="1" w:after="100" w:afterAutospacing="1" w:line="360" w:lineRule="auto"/>
        <w:jc w:val="both"/>
        <w:rPr>
          <w:rFonts w:asciiTheme="majorBidi" w:eastAsia="Times New Roman" w:hAnsiTheme="majorBidi" w:cstheme="majorBidi"/>
          <w:sz w:val="26"/>
          <w:szCs w:val="26"/>
        </w:rPr>
      </w:pPr>
      <w:r w:rsidRPr="0020588D">
        <w:rPr>
          <w:rFonts w:asciiTheme="majorBidi" w:eastAsia="Times New Roman" w:hAnsiTheme="majorBidi" w:cstheme="majorBidi"/>
          <w:sz w:val="26"/>
          <w:szCs w:val="26"/>
        </w:rPr>
        <w:t>What are the main ethical challenges encountered by Sobi 101.9 FM in its effort to maintain professional standards of journalism?</w:t>
      </w:r>
    </w:p>
    <w:p w:rsidR="0020588D" w:rsidRDefault="0020588D" w:rsidP="0020588D">
      <w:pPr>
        <w:pStyle w:val="ListParagraph"/>
        <w:numPr>
          <w:ilvl w:val="0"/>
          <w:numId w:val="16"/>
        </w:numPr>
        <w:spacing w:before="100" w:beforeAutospacing="1" w:after="100" w:afterAutospacing="1" w:line="360" w:lineRule="auto"/>
        <w:jc w:val="both"/>
        <w:rPr>
          <w:rFonts w:asciiTheme="majorBidi" w:eastAsia="Times New Roman" w:hAnsiTheme="majorBidi" w:cstheme="majorBidi"/>
          <w:sz w:val="26"/>
          <w:szCs w:val="26"/>
        </w:rPr>
      </w:pPr>
      <w:r w:rsidRPr="0020588D">
        <w:rPr>
          <w:rFonts w:asciiTheme="majorBidi" w:eastAsia="Times New Roman" w:hAnsiTheme="majorBidi" w:cstheme="majorBidi"/>
          <w:sz w:val="26"/>
          <w:szCs w:val="26"/>
        </w:rPr>
        <w:t>How do media audiences perceive the ethical conduct of journalists at Sobi 101.9 FM, and how does this perception influence the credibility and trustworthiness of the station?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1.5 Significance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study is of considerable significance to a wide range of stakeholders within and beyond the media industry. Firstly, it contributes to the </w:t>
      </w:r>
      <w:r w:rsidRPr="001F4EC7">
        <w:rPr>
          <w:rFonts w:asciiTheme="majorBidi" w:eastAsia="Times New Roman" w:hAnsiTheme="majorBidi" w:cstheme="majorBidi"/>
          <w:b/>
          <w:bCs/>
          <w:sz w:val="26"/>
          <w:szCs w:val="26"/>
        </w:rPr>
        <w:t>academic body of knowledge</w:t>
      </w:r>
      <w:r w:rsidRPr="001F4EC7">
        <w:rPr>
          <w:rFonts w:asciiTheme="majorBidi" w:eastAsia="Times New Roman" w:hAnsiTheme="majorBidi" w:cstheme="majorBidi"/>
          <w:sz w:val="26"/>
          <w:szCs w:val="26"/>
        </w:rPr>
        <w:t xml:space="preserve"> on media ethics in the Nigerian context, particularly in relation to private radio broadcasting. By focusing on a specific case—Sobi FM 101.9—this research provides grounded insights that bridge theoretical concepts and real-life media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Secondly, the study will be valuable to </w:t>
      </w:r>
      <w:r w:rsidRPr="001F4EC7">
        <w:rPr>
          <w:rFonts w:asciiTheme="majorBidi" w:eastAsia="Times New Roman" w:hAnsiTheme="majorBidi" w:cstheme="majorBidi"/>
          <w:b/>
          <w:bCs/>
          <w:sz w:val="26"/>
          <w:szCs w:val="26"/>
        </w:rPr>
        <w:t>media practitioners</w:t>
      </w:r>
      <w:r w:rsidRPr="001F4EC7">
        <w:rPr>
          <w:rFonts w:asciiTheme="majorBidi" w:eastAsia="Times New Roman" w:hAnsiTheme="majorBidi" w:cstheme="majorBidi"/>
          <w:sz w:val="26"/>
          <w:szCs w:val="26"/>
        </w:rPr>
        <w:t>, including journalists, editors, producers, and media managers. It provides a reflective analysis of ethical challenges commonly faced in the newsroom and highlights practical strategies that can be adopted to improve professional standards. The findings may inform the development of internal editorial policies, capacity-building programs, and training modules focused on ethics and accountability.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Thirdly, </w:t>
      </w:r>
      <w:r w:rsidRPr="001F4EC7">
        <w:rPr>
          <w:rFonts w:asciiTheme="majorBidi" w:eastAsia="Times New Roman" w:hAnsiTheme="majorBidi" w:cstheme="majorBidi"/>
          <w:b/>
          <w:bCs/>
          <w:sz w:val="26"/>
          <w:szCs w:val="26"/>
        </w:rPr>
        <w:t>journalism educators and training institutions</w:t>
      </w:r>
      <w:r w:rsidRPr="001F4EC7">
        <w:rPr>
          <w:rFonts w:asciiTheme="majorBidi" w:eastAsia="Times New Roman" w:hAnsiTheme="majorBidi" w:cstheme="majorBidi"/>
          <w:sz w:val="26"/>
          <w:szCs w:val="26"/>
        </w:rPr>
        <w:t xml:space="preserve"> can benefit from the study by incorporating its findings into teaching materials and curricula. Case studies like this can offer students a better understanding of the complex realities of ethical decision-making in the field and prepare them for the ethical dilemmas they may face as future professionals.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Fourthly, </w:t>
      </w:r>
      <w:r w:rsidRPr="001F4EC7">
        <w:rPr>
          <w:rFonts w:asciiTheme="majorBidi" w:eastAsia="Times New Roman" w:hAnsiTheme="majorBidi" w:cstheme="majorBidi"/>
          <w:b/>
          <w:bCs/>
          <w:sz w:val="26"/>
          <w:szCs w:val="26"/>
        </w:rPr>
        <w:t>regulatory bodies</w:t>
      </w:r>
      <w:r w:rsidRPr="001F4EC7">
        <w:rPr>
          <w:rFonts w:asciiTheme="majorBidi" w:eastAsia="Times New Roman" w:hAnsiTheme="majorBidi" w:cstheme="majorBidi"/>
          <w:sz w:val="26"/>
          <w:szCs w:val="26"/>
        </w:rPr>
        <w:t xml:space="preserve"> such as the Nigerian Press Council and the National Broadcasting Commission (NBC) may find the study useful for refining their regulatory frameworks and </w:t>
      </w:r>
      <w:r w:rsidRPr="001F4EC7">
        <w:rPr>
          <w:rFonts w:asciiTheme="majorBidi" w:eastAsia="Times New Roman" w:hAnsiTheme="majorBidi" w:cstheme="majorBidi"/>
          <w:sz w:val="26"/>
          <w:szCs w:val="26"/>
        </w:rPr>
        <w:lastRenderedPageBreak/>
        <w:t>enforcement strategies. By highlighting specific challenges and areas of ethical vulnerability, the research can inform evidence-based policymaking and guide regulatory interventions.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Lastly, the </w:t>
      </w:r>
      <w:r w:rsidRPr="001F4EC7">
        <w:rPr>
          <w:rFonts w:asciiTheme="majorBidi" w:eastAsia="Times New Roman" w:hAnsiTheme="majorBidi" w:cstheme="majorBidi"/>
          <w:b/>
          <w:bCs/>
          <w:sz w:val="26"/>
          <w:szCs w:val="26"/>
        </w:rPr>
        <w:t>general public</w:t>
      </w:r>
      <w:r w:rsidRPr="001F4EC7">
        <w:rPr>
          <w:rFonts w:asciiTheme="majorBidi" w:eastAsia="Times New Roman" w:hAnsiTheme="majorBidi" w:cstheme="majorBidi"/>
          <w:sz w:val="26"/>
          <w:szCs w:val="26"/>
        </w:rPr>
        <w:t>, as consumers of news and media content, stand to benefit from the study’s emphasis on ethical journalism. By promoting awareness about the importance of media ethics, the study empowers citizens to critically evaluate the information they consume and demand accountability from media organizations. This, in turn, strengthens the democratic function of the media as a tool for transparency, civic engagement, and social justice.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1.6 Scope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research is focused exclusively on </w:t>
      </w:r>
      <w:r w:rsidRPr="001F4EC7">
        <w:rPr>
          <w:rFonts w:asciiTheme="majorBidi" w:eastAsia="Times New Roman" w:hAnsiTheme="majorBidi" w:cstheme="majorBidi"/>
          <w:b/>
          <w:bCs/>
          <w:sz w:val="26"/>
          <w:szCs w:val="26"/>
        </w:rPr>
        <w:t>Sobi FM 101.9</w:t>
      </w:r>
      <w:r w:rsidRPr="001F4EC7">
        <w:rPr>
          <w:rFonts w:asciiTheme="majorBidi" w:eastAsia="Times New Roman" w:hAnsiTheme="majorBidi" w:cstheme="majorBidi"/>
          <w:sz w:val="26"/>
          <w:szCs w:val="26"/>
        </w:rPr>
        <w:t xml:space="preserve">, a privately owned radio station based in </w:t>
      </w:r>
      <w:r w:rsidRPr="001F4EC7">
        <w:rPr>
          <w:rFonts w:asciiTheme="majorBidi" w:eastAsia="Times New Roman" w:hAnsiTheme="majorBidi" w:cstheme="majorBidi"/>
          <w:b/>
          <w:bCs/>
          <w:sz w:val="26"/>
          <w:szCs w:val="26"/>
        </w:rPr>
        <w:t>Ilorin, Kwara State, Nigeria</w:t>
      </w:r>
      <w:r w:rsidRPr="001F4EC7">
        <w:rPr>
          <w:rFonts w:asciiTheme="majorBidi" w:eastAsia="Times New Roman" w:hAnsiTheme="majorBidi" w:cstheme="majorBidi"/>
          <w:sz w:val="26"/>
          <w:szCs w:val="26"/>
        </w:rPr>
        <w:t xml:space="preserve">. The study centers specifically on the station’s </w:t>
      </w:r>
      <w:r w:rsidRPr="001F4EC7">
        <w:rPr>
          <w:rFonts w:asciiTheme="majorBidi" w:eastAsia="Times New Roman" w:hAnsiTheme="majorBidi" w:cstheme="majorBidi"/>
          <w:b/>
          <w:bCs/>
          <w:sz w:val="26"/>
          <w:szCs w:val="26"/>
        </w:rPr>
        <w:t>news-gathering and dissemination processes</w:t>
      </w:r>
      <w:r w:rsidRPr="001F4EC7">
        <w:rPr>
          <w:rFonts w:asciiTheme="majorBidi" w:eastAsia="Times New Roman" w:hAnsiTheme="majorBidi" w:cstheme="majorBidi"/>
          <w:sz w:val="26"/>
          <w:szCs w:val="26"/>
        </w:rPr>
        <w:t>, including the editorial policies, ethical frameworks, and professional practices involved in the production and dissemination of news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While Sobi FM offers a variety of programs—including entertainment, music, sports, and lifestyle shows—this study deliberately limits its scope to the </w:t>
      </w:r>
      <w:r w:rsidRPr="001F4EC7">
        <w:rPr>
          <w:rFonts w:asciiTheme="majorBidi" w:eastAsia="Times New Roman" w:hAnsiTheme="majorBidi" w:cstheme="majorBidi"/>
          <w:b/>
          <w:bCs/>
          <w:sz w:val="26"/>
          <w:szCs w:val="26"/>
        </w:rPr>
        <w:t>journalistic and news-related functions</w:t>
      </w:r>
      <w:r w:rsidRPr="001F4EC7">
        <w:rPr>
          <w:rFonts w:asciiTheme="majorBidi" w:eastAsia="Times New Roman" w:hAnsiTheme="majorBidi" w:cstheme="majorBidi"/>
          <w:sz w:val="26"/>
          <w:szCs w:val="26"/>
        </w:rPr>
        <w:t xml:space="preserve"> of the station. It does not examine programming related to entertainment or advertisements unless such content overlaps with ethical concerns in news reporting.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Additionally, the research is limited to the perspectives of key stakeholders within the station—such as journalists, editors, and news producers—as well as a sample of listeners and media analysts who can speak to the station’s ethical reputation. Although the findings may be relevant to other radio stations in Nigeria, the study does not attempt to make broad generalizations beyond the specific context of Sobi FM.</w:t>
      </w:r>
    </w:p>
    <w:p w:rsidR="009D22D6" w:rsidRPr="001F4EC7" w:rsidRDefault="009D22D6" w:rsidP="00C97776">
      <w:pPr>
        <w:spacing w:before="100" w:beforeAutospacing="1" w:after="100" w:afterAutospacing="1" w:line="360" w:lineRule="auto"/>
        <w:jc w:val="both"/>
        <w:rPr>
          <w:rFonts w:asciiTheme="majorBidi" w:eastAsia="Times New Roman" w:hAnsiTheme="majorBidi" w:cstheme="majorBidi"/>
          <w:sz w:val="26"/>
          <w:szCs w:val="26"/>
        </w:rPr>
      </w:pP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1.7 Definition of Key Terms </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Media Ethics</w:t>
      </w:r>
      <w:r w:rsidRPr="001F4EC7">
        <w:rPr>
          <w:rFonts w:asciiTheme="majorBidi" w:eastAsia="Times New Roman" w:hAnsiTheme="majorBidi" w:cstheme="majorBidi"/>
          <w:sz w:val="26"/>
          <w:szCs w:val="26"/>
        </w:rPr>
        <w:t>: A set of moral principles and standards that guide the professional behavior of journalists and media organizations. These principles include truthfulness, fairness, impartiality, accountability, respect for privacy, and the public interest.</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News-Gathering</w:t>
      </w:r>
      <w:r w:rsidRPr="001F4EC7">
        <w:rPr>
          <w:rFonts w:asciiTheme="majorBidi" w:eastAsia="Times New Roman" w:hAnsiTheme="majorBidi" w:cstheme="majorBidi"/>
          <w:sz w:val="26"/>
          <w:szCs w:val="26"/>
        </w:rPr>
        <w:t>: The process by which journalists collect information through various means—such as interviews, field reports, document analysis, and online research—for the purpose of developing news stories.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Dissemination</w:t>
      </w:r>
      <w:r w:rsidRPr="001F4EC7">
        <w:rPr>
          <w:rFonts w:asciiTheme="majorBidi" w:eastAsia="Times New Roman" w:hAnsiTheme="majorBidi" w:cstheme="majorBidi"/>
          <w:sz w:val="26"/>
          <w:szCs w:val="26"/>
        </w:rPr>
        <w:t>: The act of distributing information or news content to the public using various media channels, including radio, television, newspapers, websites, and social media platforms.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Breach</w:t>
      </w:r>
      <w:r w:rsidRPr="001F4EC7">
        <w:rPr>
          <w:rFonts w:asciiTheme="majorBidi" w:eastAsia="Times New Roman" w:hAnsiTheme="majorBidi" w:cstheme="majorBidi"/>
          <w:sz w:val="26"/>
          <w:szCs w:val="26"/>
        </w:rPr>
        <w:t>: A violation of established moral or professional standards, especially in the context of journalism. Examples include fabricating stories, plagiarism, biased reporting, and invasion of privacy.</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1F4EC7">
        <w:rPr>
          <w:rFonts w:asciiTheme="majorBidi" w:eastAsia="Times New Roman" w:hAnsiTheme="majorBidi" w:cstheme="majorBidi"/>
          <w:sz w:val="26"/>
          <w:szCs w:val="26"/>
        </w:rPr>
        <w:t>: The degree to which the public perceives a media outlet as trustworthy, reliable, and consistent in delivering accurate and objective information. High credibility is essential for media organizations that aim to influence public opinion and maintain audience loyalty.</w:t>
      </w:r>
    </w:p>
    <w:p w:rsidR="00C97776" w:rsidRPr="001F4EC7" w:rsidRDefault="00C97776" w:rsidP="007D5F63">
      <w:pPr>
        <w:rPr>
          <w:rFonts w:asciiTheme="majorBidi" w:eastAsiaTheme="majorEastAsia" w:hAnsiTheme="majorBidi" w:cstheme="majorBidi"/>
          <w:b/>
          <w:bCs/>
          <w:sz w:val="26"/>
          <w:szCs w:val="26"/>
        </w:rPr>
      </w:pPr>
      <w:r w:rsidRPr="001F4EC7">
        <w:rPr>
          <w:rFonts w:asciiTheme="majorBidi" w:eastAsiaTheme="majorEastAsia" w:hAnsiTheme="majorBidi" w:cstheme="majorBidi"/>
          <w:b/>
          <w:bCs/>
          <w:sz w:val="26"/>
          <w:szCs w:val="26"/>
        </w:rPr>
        <w:br w:type="page"/>
      </w:r>
    </w:p>
    <w:p w:rsidR="00434565" w:rsidRPr="007177FA" w:rsidRDefault="00434565" w:rsidP="00434565">
      <w:pPr>
        <w:pStyle w:val="Heading1"/>
        <w:spacing w:before="0" w:line="360" w:lineRule="auto"/>
        <w:jc w:val="center"/>
        <w:rPr>
          <w:rFonts w:asciiTheme="majorBidi" w:hAnsiTheme="majorBidi"/>
          <w:color w:val="auto"/>
          <w:sz w:val="26"/>
          <w:szCs w:val="26"/>
        </w:rPr>
      </w:pPr>
    </w:p>
    <w:p w:rsidR="00434565" w:rsidRPr="007177FA" w:rsidRDefault="00434565" w:rsidP="00434565">
      <w:pPr>
        <w:pStyle w:val="Heading1"/>
        <w:spacing w:before="0" w:line="360" w:lineRule="auto"/>
        <w:jc w:val="center"/>
        <w:rPr>
          <w:rFonts w:asciiTheme="majorBidi" w:hAnsiTheme="majorBidi"/>
          <w:color w:val="auto"/>
          <w:sz w:val="26"/>
          <w:szCs w:val="26"/>
        </w:rPr>
      </w:pPr>
      <w:r w:rsidRPr="007177FA">
        <w:rPr>
          <w:rFonts w:asciiTheme="majorBidi" w:hAnsiTheme="majorBidi"/>
          <w:color w:val="auto"/>
          <w:sz w:val="26"/>
          <w:szCs w:val="26"/>
        </w:rPr>
        <w:t>CHAPTER TWO</w:t>
      </w:r>
    </w:p>
    <w:p w:rsidR="00434565" w:rsidRPr="007177FA" w:rsidRDefault="00434565" w:rsidP="00434565">
      <w:pPr>
        <w:pStyle w:val="Heading1"/>
        <w:spacing w:before="0" w:line="360" w:lineRule="auto"/>
        <w:jc w:val="center"/>
        <w:rPr>
          <w:rFonts w:asciiTheme="majorBidi" w:hAnsiTheme="majorBidi"/>
          <w:color w:val="auto"/>
          <w:sz w:val="26"/>
          <w:szCs w:val="26"/>
        </w:rPr>
      </w:pPr>
      <w:r w:rsidRPr="007177FA">
        <w:rPr>
          <w:rFonts w:asciiTheme="majorBidi" w:hAnsiTheme="majorBidi"/>
          <w:color w:val="auto"/>
          <w:sz w:val="26"/>
          <w:szCs w:val="26"/>
        </w:rPr>
        <w:t xml:space="preserve"> LITERATURE REVIEW</w:t>
      </w:r>
    </w:p>
    <w:p w:rsidR="00434565" w:rsidRPr="007177FA" w:rsidRDefault="00434565" w:rsidP="00434565">
      <w:pPr>
        <w:pStyle w:val="Heading2"/>
        <w:spacing w:line="360" w:lineRule="auto"/>
        <w:jc w:val="both"/>
        <w:rPr>
          <w:rFonts w:asciiTheme="majorBidi" w:hAnsiTheme="majorBidi"/>
          <w:color w:val="auto"/>
        </w:rPr>
      </w:pPr>
      <w:r w:rsidRPr="007177FA">
        <w:rPr>
          <w:rFonts w:asciiTheme="majorBidi" w:hAnsiTheme="majorBidi"/>
          <w:color w:val="auto"/>
        </w:rPr>
        <w:t>2.1 Conceptual Clarification</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Media ethics refers to the moral principles that guide the practice of journalism and the dissemination of information to the public. It is concerned with fairness, accuracy, objectivity, and responsibility in news-gathering and reporting.</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One of the primary ethical concerns in media is the balance between the right to inform the public and the need to respect privacy and individual rights. Journalists must navigate between these competing interests, ensuring that their work serves the public good while upholding ethical standards.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Ethics in the media can be broadly categorized into two types: personal and professional ethics. Personal ethics refers to the values and moral compass of an individual journalist, while professional ethics are the standards set by media organizations and regulatory bodies like the Nigerian Broadcasting Commission (NBC).</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The concept of media ethics is not universal; it varies based on cultural, social, and legal contexts. In the Nigerian media landscape, ethical practices are often influenced by local customs, laws, and political dynamics. Understanding these influences is crucial for comprehending the ethical challenges faced by Nigerian media outlets.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A key principle of media ethics is accuracy. Journalists are expected to present news in a truthful, clear, and reliable manner. This involves fact-checking, verifying sources, and ensuring that information is not distorted or manipulated for any reason.</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Fairness is another important principle of media ethics. It involves presenting multiple viewpoints and ensuring that no bias or favoritism is shown towards one side of a story. Fairness requires that media outlets provide equal opportunity for all parties to express their views.</w:t>
      </w:r>
    </w:p>
    <w:p w:rsidR="00434565" w:rsidRPr="007177FA" w:rsidRDefault="00434565" w:rsidP="00434565">
      <w:pPr>
        <w:spacing w:line="360" w:lineRule="auto"/>
        <w:jc w:val="both"/>
        <w:rPr>
          <w:rFonts w:asciiTheme="majorBidi" w:hAnsiTheme="majorBidi" w:cstheme="majorBidi"/>
          <w:sz w:val="26"/>
          <w:szCs w:val="26"/>
        </w:rPr>
      </w:pPr>
      <w:r>
        <w:rPr>
          <w:rFonts w:asciiTheme="majorBidi" w:hAnsiTheme="majorBidi" w:cstheme="majorBidi"/>
          <w:noProof/>
          <w:sz w:val="26"/>
          <w:szCs w:val="26"/>
        </w:rPr>
        <w:lastRenderedPageBreak/>
        <w:pict>
          <v:shapetype id="_x0000_t202" coordsize="21600,21600" o:spt="202" path="m,l,21600r21600,l21600,xe">
            <v:stroke joinstyle="miter"/>
            <v:path gradientshapeok="t" o:connecttype="rect"/>
          </v:shapetype>
          <v:shape id="_x0000_s1032" type="#_x0000_t202" style="position:absolute;left:0;text-align:left;margin-left:189pt;margin-top:55pt;width:62pt;height:23pt;z-index:251669504" filled="f" stroked="f">
            <v:textbox>
              <w:txbxContent>
                <w:p w:rsidR="00434565" w:rsidRPr="007177FA" w:rsidRDefault="00434565" w:rsidP="00434565">
                  <w:pPr>
                    <w:jc w:val="center"/>
                    <w:rPr>
                      <w:sz w:val="26"/>
                    </w:rPr>
                  </w:pPr>
                  <w:r w:rsidRPr="007177FA">
                    <w:rPr>
                      <w:sz w:val="26"/>
                    </w:rPr>
                    <w:t>9</w:t>
                  </w:r>
                </w:p>
              </w:txbxContent>
            </v:textbox>
          </v:shape>
        </w:pict>
      </w:r>
      <w:r w:rsidRPr="007177FA">
        <w:rPr>
          <w:rFonts w:asciiTheme="majorBidi" w:hAnsiTheme="majorBidi" w:cstheme="majorBidi"/>
          <w:sz w:val="26"/>
          <w:szCs w:val="26"/>
        </w:rPr>
        <w:t>Objectivity, closely related to fairness, requires journalists to report the facts without allowing personal opinions or emotions to influence the story. This principle is particularly important in news reporting, where the goal is to present events in an impartial and unbiased manner.</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Accountability is a central tenet of media ethics. Journalists must be accountable for their work, including correcting any mistakes that are made. This ensures that the public can trust the media to provide accurate and reliable information.</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The media plays a vital role in shaping public opinion, which is why ethical behavior in journalism is so important. When media outlets fail to adhere to ethical standards, it can have serious consequences, including the spread of misinformation, public distrust, and even harm to individuals or society.</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In Nigeria, media ethics have evolved over time, influenced by both domestic and international factors. The Nigerian press has historically faced challenges such as censorship, political pressure, and financial constraints, all of which impact the ethical decisions made by journalists.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In addition to ethical principles, media professionals are also bound by legal frameworks. For example, the Nigerian Constitution guarantees freedom of the press, but this freedom is not absolute. Journalists must also adhere to laws related to defamation, libel, and national security.</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The relationship between media ethics and media law is complex. While ethics provide guidelines for responsible behavior, laws establish boundaries and consequences for violations. Journalists often find themselves navigating this grey area, where the legal and ethical considerations may conflict.</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Normative ethics, which deals with the standards and principles that guide behavior, is central to media ethics. It addresses questions such as: What should journalists do? What is the right thing to do in a given situation?</w:t>
      </w:r>
    </w:p>
    <w:p w:rsidR="00434565" w:rsidRPr="007177FA" w:rsidRDefault="00434565" w:rsidP="00434565">
      <w:pPr>
        <w:spacing w:line="360" w:lineRule="auto"/>
        <w:jc w:val="both"/>
        <w:rPr>
          <w:rFonts w:asciiTheme="majorBidi" w:hAnsiTheme="majorBidi" w:cstheme="majorBidi"/>
          <w:sz w:val="26"/>
          <w:szCs w:val="26"/>
        </w:rPr>
      </w:pPr>
      <w:r>
        <w:rPr>
          <w:rFonts w:asciiTheme="majorBidi" w:hAnsiTheme="majorBidi" w:cstheme="majorBidi"/>
          <w:noProof/>
          <w:sz w:val="26"/>
          <w:szCs w:val="26"/>
        </w:rPr>
        <w:pict>
          <v:shape id="_x0000_s1033" type="#_x0000_t202" style="position:absolute;left:0;text-align:left;margin-left:196pt;margin-top:92.85pt;width:62pt;height:23pt;z-index:251670528" filled="f" stroked="f">
            <v:textbox>
              <w:txbxContent>
                <w:p w:rsidR="00434565" w:rsidRPr="007177FA" w:rsidRDefault="00434565" w:rsidP="00434565">
                  <w:pPr>
                    <w:jc w:val="center"/>
                    <w:rPr>
                      <w:sz w:val="26"/>
                    </w:rPr>
                  </w:pPr>
                  <w:r>
                    <w:rPr>
                      <w:sz w:val="26"/>
                    </w:rPr>
                    <w:t>10</w:t>
                  </w:r>
                </w:p>
              </w:txbxContent>
            </v:textbox>
          </v:shape>
        </w:pict>
      </w:r>
      <w:r w:rsidRPr="007177FA">
        <w:rPr>
          <w:rFonts w:asciiTheme="majorBidi" w:hAnsiTheme="majorBidi" w:cstheme="majorBidi"/>
          <w:sz w:val="26"/>
          <w:szCs w:val="26"/>
        </w:rPr>
        <w:t xml:space="preserve">Deontological ethics, which focuses on the morality of actions themselves rather than their consequences, is often applied to media ethics. According to deontological principles, journalists </w:t>
      </w:r>
      <w:r w:rsidRPr="007177FA">
        <w:rPr>
          <w:rFonts w:asciiTheme="majorBidi" w:hAnsiTheme="majorBidi" w:cstheme="majorBidi"/>
          <w:sz w:val="26"/>
          <w:szCs w:val="26"/>
        </w:rPr>
        <w:lastRenderedPageBreak/>
        <w:t>have an obligation to report the truth and uphold certain moral standards, regardless of the potential consequences.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Utilitarianism, another ethical framework, is concerned with the greatest good for the greatest number. In media ethics, this approach would suggest that journalists should prioritize stories that benefit society, even if they may cause harm to some individuals or groups.</w:t>
      </w:r>
    </w:p>
    <w:p w:rsidR="00434565" w:rsidRPr="00E02CB8" w:rsidRDefault="00434565" w:rsidP="0043456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7177FA">
        <w:rPr>
          <w:rFonts w:ascii="Times New Roman" w:eastAsia="Times New Roman" w:hAnsi="Times New Roman" w:cs="Times New Roman"/>
          <w:b/>
          <w:bCs/>
          <w:sz w:val="26"/>
          <w:szCs w:val="26"/>
        </w:rPr>
        <w:t>2.2</w:t>
      </w:r>
      <w:r w:rsidRPr="00E02CB8">
        <w:rPr>
          <w:rFonts w:ascii="Times New Roman" w:eastAsia="Times New Roman" w:hAnsi="Times New Roman" w:cs="Times New Roman"/>
          <w:b/>
          <w:bCs/>
          <w:sz w:val="26"/>
          <w:szCs w:val="26"/>
        </w:rPr>
        <w:t xml:space="preserve"> Theoretical Framework</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 xml:space="preserve">This study is anchored on the </w:t>
      </w:r>
      <w:r w:rsidRPr="007177FA">
        <w:rPr>
          <w:rFonts w:ascii="Times New Roman" w:eastAsia="Times New Roman" w:hAnsi="Times New Roman" w:cs="Times New Roman"/>
          <w:b/>
          <w:bCs/>
          <w:sz w:val="26"/>
          <w:szCs w:val="26"/>
        </w:rPr>
        <w:t>Social Responsibility Theory of the Press</w:t>
      </w:r>
      <w:r w:rsidRPr="00E02CB8">
        <w:rPr>
          <w:rFonts w:ascii="Times New Roman" w:eastAsia="Times New Roman" w:hAnsi="Times New Roman" w:cs="Times New Roman"/>
          <w:sz w:val="26"/>
          <w:szCs w:val="26"/>
        </w:rPr>
        <w:t>, which emerged in the mid-20th century as a response to the limitations of the Libertarian Theory. Propounded in the 1947 Hutchins Commission report in the United States, the theory holds that freedom of the press is not absolute but must be exercised with a sense of responsibility to society. Unlike the Libertarian Theory, which emphasizes unrestrained freedom, the Social Responsibility Theory argues that the media have obligations to uphold truth, accuracy, fairness, and balance in their operations.</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According to McQuail (2010), the theory posits that media practitioners, while enjoying freedom of expression, should consider the ethical implications of their reporting. This entails accuracy in news-gathering, avoidance of sensationalism, and respect for human dignity. In practical terms, the theory demands accountability, transparency, and responsibility from journalists, recognizing that media power carries a duty to the public.</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In the Nigerian context, Social Responsibility Theory is particularly relevant because of the media’s central role in shaping public opinion and strengthening democracy. Broadcasting stations such as Sobi FM serve as intermediaries between the government and the governed. The application of the theory becomes visible when journalists decide whether to air unverified information, whether to prioritize objectivity over partisan interests, or how to handle sensitive issues like elections, insecurity, and corruption.</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377A34">
        <w:rPr>
          <w:rFonts w:asciiTheme="majorBidi" w:hAnsiTheme="majorBidi" w:cstheme="majorBidi"/>
          <w:noProof/>
          <w:sz w:val="26"/>
          <w:szCs w:val="26"/>
        </w:rPr>
        <w:pict>
          <v:shape id="_x0000_s1035" type="#_x0000_t202" style="position:absolute;left:0;text-align:left;margin-left:196pt;margin-top:125.25pt;width:62pt;height:23pt;z-index:251672576" filled="f" stroked="f">
            <v:textbox>
              <w:txbxContent>
                <w:p w:rsidR="00434565" w:rsidRPr="007177FA" w:rsidRDefault="00434565" w:rsidP="00434565">
                  <w:pPr>
                    <w:jc w:val="center"/>
                    <w:rPr>
                      <w:sz w:val="26"/>
                    </w:rPr>
                  </w:pPr>
                  <w:r>
                    <w:rPr>
                      <w:sz w:val="26"/>
                    </w:rPr>
                    <w:t>11</w:t>
                  </w:r>
                </w:p>
              </w:txbxContent>
            </v:textbox>
          </v:shape>
        </w:pict>
      </w:r>
      <w:r w:rsidRPr="00E02CB8">
        <w:rPr>
          <w:rFonts w:ascii="Times New Roman" w:eastAsia="Times New Roman" w:hAnsi="Times New Roman" w:cs="Times New Roman"/>
          <w:sz w:val="26"/>
          <w:szCs w:val="26"/>
        </w:rPr>
        <w:t xml:space="preserve">For example, when Sobi FM reports on political events in Ilorin, the expectations of society—truth, impartiality, and professionalism—reflect the demands of Social Responsibility Theory. </w:t>
      </w:r>
      <w:r w:rsidRPr="00E02CB8">
        <w:rPr>
          <w:rFonts w:ascii="Times New Roman" w:eastAsia="Times New Roman" w:hAnsi="Times New Roman" w:cs="Times New Roman"/>
          <w:sz w:val="26"/>
          <w:szCs w:val="26"/>
        </w:rPr>
        <w:lastRenderedPageBreak/>
        <w:t>The station, while having the right to broadcast, must also balance that right with its duty to avoid bias, promote harmony, and uphold ethical codes set by the Nigerian Broadcasting Commission (NBC).</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Thus, this theoretical lens reinforces the core argument of this study: the application of media ethics in news-gathering and dissemination is not optional but a moral and professional responsibility. It ensures that broadcast journalism contributes positively to the democratic process rather than eroding public trust.</w:t>
      </w:r>
    </w:p>
    <w:p w:rsidR="00434565" w:rsidRPr="007177FA" w:rsidRDefault="00434565" w:rsidP="0043456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77A34">
        <w:rPr>
          <w:rFonts w:asciiTheme="majorBidi" w:hAnsiTheme="majorBidi" w:cstheme="majorBidi"/>
          <w:noProof/>
          <w:sz w:val="26"/>
          <w:szCs w:val="26"/>
        </w:rPr>
        <w:pict>
          <v:shape id="_x0000_s1034" type="#_x0000_t202" style="position:absolute;left:0;text-align:left;margin-left:194pt;margin-top:10.3pt;width:62pt;height:23pt;z-index:251671552" filled="f" stroked="f">
            <v:textbox>
              <w:txbxContent>
                <w:p w:rsidR="00434565" w:rsidRPr="007177FA" w:rsidRDefault="00434565" w:rsidP="00434565">
                  <w:pPr>
                    <w:jc w:val="center"/>
                    <w:rPr>
                      <w:sz w:val="26"/>
                    </w:rPr>
                  </w:pPr>
                  <w:r>
                    <w:rPr>
                      <w:sz w:val="26"/>
                    </w:rPr>
                    <w:t>10</w:t>
                  </w:r>
                </w:p>
              </w:txbxContent>
            </v:textbox>
          </v:shape>
        </w:pict>
      </w:r>
    </w:p>
    <w:p w:rsidR="00434565" w:rsidRPr="00E02CB8" w:rsidRDefault="00434565" w:rsidP="0043456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E02CB8">
        <w:rPr>
          <w:rFonts w:ascii="Times New Roman" w:eastAsia="Times New Roman" w:hAnsi="Times New Roman" w:cs="Times New Roman"/>
          <w:b/>
          <w:bCs/>
          <w:sz w:val="26"/>
          <w:szCs w:val="26"/>
        </w:rPr>
        <w:t>2.3 Historical Development and Key Events</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 xml:space="preserve">The historical evolution of media ethics in Nigeria cannot be separated from the broader development of journalism in the country. The earliest form of journalism in Nigeria dates back to the mid-19th century with the establishment of </w:t>
      </w:r>
      <w:r w:rsidRPr="007177FA">
        <w:rPr>
          <w:rFonts w:ascii="Times New Roman" w:eastAsia="Times New Roman" w:hAnsi="Times New Roman" w:cs="Times New Roman"/>
          <w:i/>
          <w:iCs/>
          <w:sz w:val="26"/>
          <w:szCs w:val="26"/>
        </w:rPr>
        <w:t>Iwe Irohin</w:t>
      </w:r>
      <w:r w:rsidRPr="00E02CB8">
        <w:rPr>
          <w:rFonts w:ascii="Times New Roman" w:eastAsia="Times New Roman" w:hAnsi="Times New Roman" w:cs="Times New Roman"/>
          <w:sz w:val="26"/>
          <w:szCs w:val="26"/>
        </w:rPr>
        <w:t xml:space="preserve"> by Reverend Henry Townsend in 1859. While this newspaper was primarily aimed at promoting literacy and Christian values, it also introduced the idea of accountability and truth-telling in communication, which laid the foundation for ethical journalism.</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 xml:space="preserve">During the colonial era, newspapers such as the </w:t>
      </w:r>
      <w:r w:rsidRPr="007177FA">
        <w:rPr>
          <w:rFonts w:ascii="Times New Roman" w:eastAsia="Times New Roman" w:hAnsi="Times New Roman" w:cs="Times New Roman"/>
          <w:i/>
          <w:iCs/>
          <w:sz w:val="26"/>
          <w:szCs w:val="26"/>
        </w:rPr>
        <w:t>West African Pilot</w:t>
      </w:r>
      <w:r w:rsidRPr="00E02CB8">
        <w:rPr>
          <w:rFonts w:ascii="Times New Roman" w:eastAsia="Times New Roman" w:hAnsi="Times New Roman" w:cs="Times New Roman"/>
          <w:sz w:val="26"/>
          <w:szCs w:val="26"/>
        </w:rPr>
        <w:t>, founded by Dr. Nnamdi Azikiwe in 1937, became strong voices of nationalism. These early publications were deeply involved in the struggle for independence, often clashing with colonial authorities. Although their approach was politically motivated, they highlighted an important ethical tension: whether journalism should serve partisan interests or the broader public good. This period was crucial because it showed the challenges of balancing press freedom with responsibility.</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377A34">
        <w:rPr>
          <w:rFonts w:asciiTheme="majorBidi" w:hAnsiTheme="majorBidi" w:cstheme="majorBidi"/>
          <w:noProof/>
          <w:sz w:val="26"/>
          <w:szCs w:val="26"/>
        </w:rPr>
        <w:pict>
          <v:shape id="_x0000_s1036" type="#_x0000_t202" style="position:absolute;left:0;text-align:left;margin-left:212pt;margin-top:208.95pt;width:62pt;height:23pt;z-index:251673600" filled="f" stroked="f">
            <v:textbox>
              <w:txbxContent>
                <w:p w:rsidR="00434565" w:rsidRPr="007177FA" w:rsidRDefault="00434565" w:rsidP="00434565">
                  <w:pPr>
                    <w:jc w:val="center"/>
                    <w:rPr>
                      <w:sz w:val="26"/>
                    </w:rPr>
                  </w:pPr>
                  <w:r>
                    <w:rPr>
                      <w:sz w:val="26"/>
                    </w:rPr>
                    <w:t>12</w:t>
                  </w:r>
                </w:p>
              </w:txbxContent>
            </v:textbox>
          </v:shape>
        </w:pict>
      </w:r>
      <w:r w:rsidRPr="00E02CB8">
        <w:rPr>
          <w:rFonts w:ascii="Times New Roman" w:eastAsia="Times New Roman" w:hAnsi="Times New Roman" w:cs="Times New Roman"/>
          <w:sz w:val="26"/>
          <w:szCs w:val="26"/>
        </w:rPr>
        <w:t xml:space="preserve">In the post-independence era, the Nigerian press became more diverse, but it also faced ethical crises. For instance, in the 1960s and 1970s, government-owned media often functioned as propaganda tools rather than independent watchdogs. The ethical question of objectivity became pronounced as journalists were pressured to align with ruling regimes. This tension was further </w:t>
      </w:r>
      <w:r w:rsidRPr="00E02CB8">
        <w:rPr>
          <w:rFonts w:ascii="Times New Roman" w:eastAsia="Times New Roman" w:hAnsi="Times New Roman" w:cs="Times New Roman"/>
          <w:sz w:val="26"/>
          <w:szCs w:val="26"/>
        </w:rPr>
        <w:lastRenderedPageBreak/>
        <w:t xml:space="preserve">heightened during the military era, particularly under General Muhammadu Buhari’s regime, when </w:t>
      </w:r>
      <w:r w:rsidRPr="007177FA">
        <w:rPr>
          <w:rFonts w:ascii="Times New Roman" w:eastAsia="Times New Roman" w:hAnsi="Times New Roman" w:cs="Times New Roman"/>
          <w:b/>
          <w:bCs/>
          <w:sz w:val="26"/>
          <w:szCs w:val="26"/>
        </w:rPr>
        <w:t>Decree No. 4 of 1984 (Public Officers Protection Against False Accusation Decree)</w:t>
      </w:r>
      <w:r w:rsidRPr="00E02CB8">
        <w:rPr>
          <w:rFonts w:ascii="Times New Roman" w:eastAsia="Times New Roman" w:hAnsi="Times New Roman" w:cs="Times New Roman"/>
          <w:sz w:val="26"/>
          <w:szCs w:val="26"/>
        </w:rPr>
        <w:t xml:space="preserve"> was enacted. The decree criminalized the publication of information deemed embarrassing to government officials, regardless of its accuracy. This repressive law directly curtailed press freedom and exposed the fragility of ethical journalism under authoritarian rule.</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The liberalization of broadcasting in the 1990s marked another significant milestone. Before then, broadcasting was monopolized by government-owned stations such as the Nigerian Television Authority (NTA) and Federal Radio Corporation of Nigeria (FRCN). The emergence of private radio stations introduced competition, diversity of voices, and renewed calls for ethical responsibility. However, it also created challenges of sensational reporting and commercialization, as stations sought to attract audiences and advertisers.</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 xml:space="preserve">Another major development was the establishment of the </w:t>
      </w:r>
      <w:r w:rsidRPr="007177FA">
        <w:rPr>
          <w:rFonts w:ascii="Times New Roman" w:eastAsia="Times New Roman" w:hAnsi="Times New Roman" w:cs="Times New Roman"/>
          <w:b/>
          <w:bCs/>
          <w:sz w:val="26"/>
          <w:szCs w:val="26"/>
        </w:rPr>
        <w:t>Nigerian Broadcasting Commission (NBC) in 1992</w:t>
      </w:r>
      <w:r w:rsidRPr="00E02CB8">
        <w:rPr>
          <w:rFonts w:ascii="Times New Roman" w:eastAsia="Times New Roman" w:hAnsi="Times New Roman" w:cs="Times New Roman"/>
          <w:sz w:val="26"/>
          <w:szCs w:val="26"/>
        </w:rPr>
        <w:t>, tasked with regulating the broadcast industry. The NBC Code emphasizes fairness, accuracy, objectivity, and the prohibition of hate speech. This institutional framework brought ethical considerations to the forefront of broadcasting practice. However, enforcement has been inconsistent, and many stations, including those in Ilorin such as Sobi FM, struggle to maintain the delicate balance between profitability and ethical compliance.</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The advent of digital media and social networking platforms in the 2000s further complicated the ethical landscape. With the rapid spread of online information, misinformation and “fake news” became prevalent. Traditional broadcasters like Sobi FM now face the dual responsibility of competing with social media while upholding ethical standards. This has forced many stations to prioritize verification and credibility, knowing that their reputation hinges on public trust.</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E02CB8">
        <w:rPr>
          <w:rFonts w:ascii="Times New Roman" w:eastAsia="Times New Roman" w:hAnsi="Times New Roman" w:cs="Times New Roman"/>
          <w:sz w:val="26"/>
          <w:szCs w:val="26"/>
        </w:rPr>
        <w:t>Recent key events, such as the #EndSARS protests of 2020, have underscored the continuing importance of ethical media practice. Many Nigerian stations were criticized either for censorship or for fueling tensions, showing the persistent ethical dilemma of balancing truth-telling with national security concerns.</w:t>
      </w:r>
    </w:p>
    <w:p w:rsidR="00434565" w:rsidRPr="00E02CB8" w:rsidRDefault="00434565" w:rsidP="00434565">
      <w:pPr>
        <w:spacing w:before="100" w:beforeAutospacing="1" w:after="100" w:afterAutospacing="1" w:line="360" w:lineRule="auto"/>
        <w:jc w:val="both"/>
        <w:rPr>
          <w:rFonts w:ascii="Times New Roman" w:eastAsia="Times New Roman" w:hAnsi="Times New Roman" w:cs="Times New Roman"/>
          <w:sz w:val="26"/>
          <w:szCs w:val="26"/>
        </w:rPr>
      </w:pPr>
      <w:r w:rsidRPr="00377A34">
        <w:rPr>
          <w:rFonts w:asciiTheme="majorBidi" w:hAnsiTheme="majorBidi" w:cstheme="majorBidi"/>
          <w:noProof/>
          <w:sz w:val="26"/>
          <w:szCs w:val="26"/>
        </w:rPr>
        <w:lastRenderedPageBreak/>
        <w:pict>
          <v:shape id="_x0000_s1037" type="#_x0000_t202" style="position:absolute;left:0;text-align:left;margin-left:208pt;margin-top:82.4pt;width:62pt;height:23pt;z-index:251674624" filled="f" stroked="f">
            <v:textbox>
              <w:txbxContent>
                <w:p w:rsidR="00434565" w:rsidRPr="007177FA" w:rsidRDefault="00434565" w:rsidP="00434565">
                  <w:pPr>
                    <w:jc w:val="center"/>
                    <w:rPr>
                      <w:sz w:val="26"/>
                    </w:rPr>
                  </w:pPr>
                  <w:r>
                    <w:rPr>
                      <w:sz w:val="26"/>
                    </w:rPr>
                    <w:t>13</w:t>
                  </w:r>
                </w:p>
              </w:txbxContent>
            </v:textbox>
          </v:shape>
        </w:pict>
      </w:r>
      <w:r w:rsidRPr="00E02CB8">
        <w:rPr>
          <w:rFonts w:ascii="Times New Roman" w:eastAsia="Times New Roman" w:hAnsi="Times New Roman" w:cs="Times New Roman"/>
          <w:sz w:val="26"/>
          <w:szCs w:val="26"/>
        </w:rPr>
        <w:t>In summary, the historical trajectory of media ethics in Nigeria reveals a recurring struggle between freedom and responsibility, partisanship and objectivity, commercial interest and public service. These key events—colonial nationalism, military repression, liberalization of broadcasting, regulatory frameworks, and the rise of digital media—have all shaped the current ethical challenges faced by stations like Sobi FM. This history reinforces the relevance of Social Responsibility Theory in guiding journalism practice today.</w:t>
      </w:r>
    </w:p>
    <w:p w:rsidR="00434565" w:rsidRPr="007177FA" w:rsidRDefault="00434565" w:rsidP="00434565">
      <w:pPr>
        <w:pStyle w:val="Heading2"/>
        <w:spacing w:line="360" w:lineRule="auto"/>
        <w:jc w:val="both"/>
        <w:rPr>
          <w:rFonts w:asciiTheme="majorBidi" w:hAnsiTheme="majorBidi"/>
          <w:color w:val="auto"/>
        </w:rPr>
      </w:pPr>
      <w:r w:rsidRPr="007177FA">
        <w:rPr>
          <w:rFonts w:asciiTheme="majorBidi" w:hAnsiTheme="majorBidi"/>
          <w:color w:val="auto"/>
        </w:rPr>
        <w:t>2.4 Empirical Review</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Empirical reviews are vital for understanding how theories of media ethics have been applied in real-world settings. They offer insights into how ethical practices are observed or violated in actual news-gathering and dissemination processes.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McQuail (2010) examined the application of social responsibility theory in modern journalism, finding that many media houses, especially in developing countries, struggle to uphold ethical standards due to political and economic pressures.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A study by Oso (2012) focused on Nigerian journalists and found that while many were aware of ethical standards, external pressures such as government influence, ownership structure, and commercial interests often led to ethical compromises.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In a related study, Okoro and Ugwuanyi (2006) discovered that brown envelope journalism—where journalists receive cash or gifts in exchange for favorable coverage—was widespread in Nigeria. This practice clearly violates journalistic ethics.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Olatunji (2017) investigated ethical violations in Nigerian broadcast media and concluded that sensationalism and lack of fact-checking were among the top issues affecting credibility.</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Empirical reviews are vital for understanding how theories of media ethics have been applied in real-world settings. They offer insights into how ethical practices are observed or violated in actual news-gathering and dissemination processes.</w:t>
      </w:r>
    </w:p>
    <w:p w:rsidR="00434565" w:rsidRPr="007177FA" w:rsidRDefault="00434565" w:rsidP="00434565">
      <w:pPr>
        <w:spacing w:line="360" w:lineRule="auto"/>
        <w:jc w:val="both"/>
        <w:rPr>
          <w:rFonts w:asciiTheme="majorBidi" w:hAnsiTheme="majorBidi" w:cstheme="majorBidi"/>
          <w:sz w:val="26"/>
          <w:szCs w:val="26"/>
        </w:rPr>
      </w:pPr>
      <w:r>
        <w:rPr>
          <w:rFonts w:asciiTheme="majorBidi" w:hAnsiTheme="majorBidi" w:cstheme="majorBidi"/>
          <w:noProof/>
          <w:sz w:val="26"/>
          <w:szCs w:val="26"/>
        </w:rPr>
        <w:lastRenderedPageBreak/>
        <w:pict>
          <v:shape id="_x0000_s1038" type="#_x0000_t202" style="position:absolute;left:0;text-align:left;margin-left:170pt;margin-top:109.25pt;width:62pt;height:23pt;z-index:251675648" filled="f" stroked="f">
            <v:textbox>
              <w:txbxContent>
                <w:p w:rsidR="00434565" w:rsidRPr="007177FA" w:rsidRDefault="00434565" w:rsidP="00434565">
                  <w:pPr>
                    <w:jc w:val="center"/>
                    <w:rPr>
                      <w:sz w:val="26"/>
                    </w:rPr>
                  </w:pPr>
                  <w:r>
                    <w:rPr>
                      <w:sz w:val="26"/>
                    </w:rPr>
                    <w:t>14</w:t>
                  </w:r>
                </w:p>
              </w:txbxContent>
            </v:textbox>
          </v:shape>
        </w:pict>
      </w:r>
      <w:r w:rsidRPr="007177FA">
        <w:rPr>
          <w:rFonts w:asciiTheme="majorBidi" w:hAnsiTheme="majorBidi" w:cstheme="majorBidi"/>
          <w:sz w:val="26"/>
          <w:szCs w:val="26"/>
        </w:rPr>
        <w:t>McQuail (2010) examined the application of social responsibility theory in modern journalism, finding that many media houses, especially in developing countries, struggle to uphold ethical standards due to political and economic pressures.</w:t>
      </w:r>
    </w:p>
    <w:p w:rsidR="00434565" w:rsidRPr="007177FA" w:rsidRDefault="00434565" w:rsidP="00434565">
      <w:pPr>
        <w:spacing w:line="360" w:lineRule="auto"/>
        <w:jc w:val="both"/>
        <w:rPr>
          <w:rFonts w:asciiTheme="majorBidi" w:hAnsiTheme="majorBidi" w:cstheme="majorBidi"/>
          <w:sz w:val="26"/>
          <w:szCs w:val="26"/>
        </w:rPr>
      </w:pPr>
      <w:r w:rsidRPr="007177FA">
        <w:rPr>
          <w:rFonts w:asciiTheme="majorBidi" w:hAnsiTheme="majorBidi" w:cstheme="majorBidi"/>
          <w:sz w:val="26"/>
          <w:szCs w:val="26"/>
        </w:rPr>
        <w:t>A study by Oso (2012) focused on Nigerian journalists and found that while many were aware of ethical standards, external pressures such as government influence, ownership structure, and commercial interests often led to ethical compromises.</w:t>
      </w:r>
    </w:p>
    <w:p w:rsidR="00434565" w:rsidRDefault="00434565" w:rsidP="00434565">
      <w:pPr>
        <w:pStyle w:val="Heading2"/>
        <w:spacing w:line="360" w:lineRule="auto"/>
        <w:jc w:val="both"/>
        <w:rPr>
          <w:rFonts w:asciiTheme="majorBidi" w:hAnsiTheme="majorBidi"/>
          <w:color w:val="auto"/>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434565" w:rsidRDefault="00434565" w:rsidP="00D77DB2">
      <w:pPr>
        <w:spacing w:line="240" w:lineRule="auto"/>
        <w:jc w:val="center"/>
        <w:rPr>
          <w:rFonts w:asciiTheme="majorBidi" w:hAnsiTheme="majorBidi" w:cstheme="majorBidi"/>
          <w:b/>
          <w:bCs/>
          <w:sz w:val="26"/>
          <w:szCs w:val="26"/>
        </w:rPr>
      </w:pP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CHAPTER THREE</w:t>
      </w: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RESEARCH METHODOLOGY</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3.1 Introduction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This chapter details the methodology adopted for this research work, presenting the various strategies used to gather, analyze, and interpret data that address the research questions posed. Research methodology is a systematic plan for conducting research. It outlines the tools and techniques that were adopted to ensure that the findings are valid, reliable, and can be replicated. The objective of this chapter is to provide a comprehensive overview of how the study on the application of media ethics in news-gathering and dissemination, using Sobi 101.9 FM, Ilorin as a case study, was conducted.</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chapter, we explain the research design and the rationale for choosing it. We define the population under study, how the sample size was determined, and the sampling technique adopted. The section also discusses the instrument used for data collection, and how its validity and reliability were ensured. The data collection process is described in detail, alongside the methods of data analysis. Furthermore, ethical considerations were taken seriously to protect the integrity of the research and the rights of participants.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Research methodology is crucial in ensuring that a study’s outcomes are scientific and verifiable. In this particular case, the methodology ensured that insights gained about ethical practices at Sobi FM were grounded in a structured and objective approach. Each step of the methodology was carefully thought out and implemented to minimize bias, error, and other forms of interference that could compromise the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3.2 Research Design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The research design adopted for this study is the descriptive survey design. This design is particularly appropriate for this study because it enables the collection of data from a sample </w:t>
      </w:r>
      <w:r w:rsidRPr="001F4EC7">
        <w:rPr>
          <w:rFonts w:asciiTheme="majorBidi" w:hAnsiTheme="majorBidi" w:cstheme="majorBidi"/>
          <w:sz w:val="26"/>
          <w:szCs w:val="26"/>
        </w:rPr>
        <w:lastRenderedPageBreak/>
        <w:t>population with the aim of describing conditions as they exist. The goal of this study is to understand how media ethics are applied in the news-gathering and dissemination process at Sobi 101.9 FM, and this requires gathering opinions, observations, and insights from those directly and indirectly involved in the media process.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Descriptive survey design provides an avenue for a detailed exploration of opinions and behaviors, making it suitable for capturing the perspectives of both media professionals and the public. Unlike experimental designs which require manipulation of variables, the descriptive survey is non-intrusive. It collects information as it exists naturally, which is important when studying ethics, where honesty and objectivity are paramount.</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3.3 Population of the Study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population for this study includes two categories of respondents: the staff of Sobi 101.9 FM and the station's listening audience within Ilorin metropolis. The staff encompasses news reporters, editors, producers, and media managers who are directly involved in content production and dissemination. The estimated number of staff in the news and editorial department is approximately 50.</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second category includes listeners of the station within Ilorin who have frequent exposure to the news contents broadcast by the radio station. These individuals provide valuable perspectives on how ethical or unethical the content appears to the average consumer. Together, these groups form the primary focus for this research and offer a balanced view of both internal and external perspectives on media ethics.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3.4 Sample and Sampling Technique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this study, a total of 100 respondents were selected to participate. This included 40 staff members from Sobi 101.9 FM and 60 regular listeners of the station. A purposive sampling technique was used to select the media personnel, ensuring that only those who play active roles in news production and dissemination were included. These roles include field reporters, editors, anchors, and content producers.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Simple random sampling was used to select the audience respondents from Ilorin to ensure every listener had an equal chance of being chosen, thus eliminating bias. The combination of purposive and random sampling techniques was deliberate to ensure that the study captures expert views from within the station and unbiased opinions from the general public.</w:t>
      </w:r>
    </w:p>
    <w:p w:rsidR="000F2833" w:rsidRDefault="000F2833" w:rsidP="00D77DB2">
      <w:pPr>
        <w:spacing w:line="360" w:lineRule="auto"/>
        <w:jc w:val="both"/>
        <w:rPr>
          <w:rFonts w:asciiTheme="majorBidi" w:hAnsiTheme="majorBidi" w:cstheme="majorBidi"/>
          <w:b/>
          <w:bCs/>
          <w:sz w:val="26"/>
          <w:szCs w:val="26"/>
        </w:rPr>
      </w:pPr>
    </w:p>
    <w:p w:rsidR="00990D23" w:rsidRPr="001F4EC7" w:rsidRDefault="00990D2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3.5 Research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instrument used for this study was a structured questionnaire, divided into two sections. Section A gathered demographic data such as age, gender, and educational background. Section B focused on questions related to the knowledge, understanding, and perceptions of ethical practices in media among both the staff and the audience of Sobi 101.9 FM.</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questionnaire consisted of both closed-ended and open-ended questions. Closed-ended questions enabled the generation of statistical data, while open-ended questions allowed respondents to freely express their thoughts and opinions on specific ethical issues. The instrument was designed to be simple, clear, and straightforward to encourage sincere and complete responses from participants.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3.6 Validity and Reliability of the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To ensure validity, the questionnaire was reviewed by academic experts in media and communication studies. Their feedback helped refine the items for clarity, coherence, and relevance to the study objectives. A pilot study was conducted using ten respondents who were not part of the final sample, helping identify any ambiguities or flaws in the instrument.</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reliability, the instrument was tested using Cronbach's Alpha, yielding a reliability coefficient of 0.82, indicating high internal consistency. This confirmed that the questionnaire was suitable for collecting consistent and meaningful data. The combination of expert validation and pilot testing ensured that the instrument would yield accurate and dependable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lastRenderedPageBreak/>
        <w:t xml:space="preserve">3.7 Method of Data Collection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collection was conducted over a period of two weeks. The researcher visited Sobi FM to administer questionnaires to the selected media staff during working hours. Permission was obtained from the management before distribution. Respondents were given sufficient time to complete the forms, and follow-up visits were made where necessary.</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Audience members were approached in various public places, including schools, markets, and religious centers. In some cases, questionnaires were also shared via email and social media platforms to accommodate respondents who preferred digital responses. The collection process emphasized voluntary participation and confidentiality.</w:t>
      </w:r>
    </w:p>
    <w:p w:rsidR="000F2833" w:rsidRPr="001F4EC7" w:rsidRDefault="000F283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3.8 Method of Data Analysis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Upon retrieval, the questionnaires were sorted, coded, and analyzed using the Statistical Package for the Social Sciences (SPSS) version 25. Descriptive statistics such as frequencies, percentages, and mean scores were used to summarize the data. Charts and tables were used for visual representation, facilitating easier interpretation of results.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analysis enabled the researcher to identify trends and patterns related to media ethics among staff and audience members. By interpreting these patterns, informed conclusions were drawn to address the research objectives and questions. The analytical methods used were selected to suit the quantitative nature of the data collected.</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3.9 Ethical Considerations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Ethical issues were treated with utmost importance throughout the course of this research. Respondents were informed of the study's purpose and assured that participation was voluntary. Informed consent was obtained before questionnaires were administered, and respondents had the right to decline participation at any stage.</w:t>
      </w:r>
    </w:p>
    <w:p w:rsidR="000F2833"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Confidentiality and anonymity were strictly maintained. No names or personal identifiers were required on the questionnaires. Data collected were used solely for academic purposes and stored securely to prevent unauthorized access. Approval was sought from relevant academic bodies to ensure that the research met institutional ethical standards.</w:t>
      </w:r>
    </w:p>
    <w:p w:rsidR="000F2833" w:rsidRPr="001F4EC7" w:rsidRDefault="000F2833">
      <w:pPr>
        <w:rPr>
          <w:rFonts w:asciiTheme="majorBidi" w:hAnsiTheme="majorBidi" w:cstheme="majorBidi"/>
          <w:sz w:val="26"/>
          <w:szCs w:val="26"/>
        </w:rPr>
      </w:pPr>
      <w:r w:rsidRPr="001F4EC7">
        <w:rPr>
          <w:rFonts w:asciiTheme="majorBidi" w:hAnsiTheme="majorBidi" w:cstheme="majorBidi"/>
          <w:sz w:val="26"/>
          <w:szCs w:val="26"/>
        </w:rPr>
        <w:br w:type="page"/>
      </w:r>
    </w:p>
    <w:p w:rsidR="000F2833" w:rsidRPr="001F4EC7" w:rsidRDefault="000F2833" w:rsidP="000F2833">
      <w:pPr>
        <w:pStyle w:val="Heading1"/>
        <w:spacing w:before="0"/>
        <w:jc w:val="center"/>
        <w:rPr>
          <w:rFonts w:asciiTheme="majorBidi" w:hAnsiTheme="majorBidi"/>
          <w:color w:val="auto"/>
          <w:sz w:val="26"/>
          <w:szCs w:val="26"/>
        </w:rPr>
      </w:pPr>
    </w:p>
    <w:p w:rsidR="007C4948" w:rsidRPr="001F4EC7" w:rsidRDefault="007C4948" w:rsidP="0033685D">
      <w:pPr>
        <w:spacing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FOUR</w:t>
      </w:r>
    </w:p>
    <w:p w:rsidR="0033685D" w:rsidRPr="001F4EC7" w:rsidRDefault="0033685D" w:rsidP="0033685D">
      <w:pPr>
        <w:pStyle w:val="Heading1"/>
        <w:spacing w:before="0" w:line="240" w:lineRule="auto"/>
        <w:jc w:val="center"/>
        <w:rPr>
          <w:rFonts w:asciiTheme="majorBidi" w:eastAsia="Times New Roman" w:hAnsiTheme="majorBidi"/>
          <w:color w:val="auto"/>
          <w:sz w:val="26"/>
          <w:szCs w:val="26"/>
        </w:rPr>
      </w:pPr>
      <w:r w:rsidRPr="001F4EC7">
        <w:rPr>
          <w:rFonts w:asciiTheme="majorBidi" w:eastAsia="Times New Roman" w:hAnsiTheme="majorBidi"/>
          <w:color w:val="auto"/>
          <w:sz w:val="26"/>
          <w:szCs w:val="26"/>
        </w:rPr>
        <w:t>DATA PRESENTATION AND ANALYSIS</w:t>
      </w:r>
    </w:p>
    <w:p w:rsidR="0033685D" w:rsidRPr="00700C3F" w:rsidRDefault="0033685D" w:rsidP="007C4948">
      <w:pPr>
        <w:spacing w:after="100" w:afterAutospacing="1" w:line="240" w:lineRule="auto"/>
        <w:jc w:val="center"/>
        <w:outlineLvl w:val="1"/>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240" w:lineRule="auto"/>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4.1 Introduction</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This chapter presents, analyzes, and discusses the data collected from respondents on the application of media ethics in news-gathering and dissemination at Sobi 101.9 FM, Ilorin. A total of 100 questionnaires were distributed and retrieved, targeting staff, media professionals, and listeners who are familiar with Sobi FM’s programming. The responses provided insight into how media ethics are understood and practiced at the station. This chapter is structured according to the research questions outlined in the study and discusses them in relation to the data obtained.</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4.2 Demographic Characteristics of Respondents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first section of the questionnaire gathered demographic information such as gender, age, occupation, and level of education. These variables help in understanding the background of respondents and their exposure to media content and ethical practices.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 What is your gender?</w:t>
      </w:r>
    </w:p>
    <w:tbl>
      <w:tblPr>
        <w:tblStyle w:val="TableGrid"/>
        <w:tblW w:w="0" w:type="auto"/>
        <w:jc w:val="center"/>
        <w:tblInd w:w="2718" w:type="dxa"/>
        <w:tblLook w:val="04A0"/>
      </w:tblPr>
      <w:tblGrid>
        <w:gridCol w:w="1521"/>
        <w:gridCol w:w="1809"/>
        <w:gridCol w:w="1620"/>
      </w:tblGrid>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Gender</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Female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hAnsiTheme="majorBidi" w:cstheme="majorBidi"/>
          <w:i/>
          <w:iCs/>
          <w:sz w:val="26"/>
          <w:szCs w:val="26"/>
        </w:rPr>
        <w:t xml:space="preserve">Table 4.1 presents the demographic characteristics of the respondents involved in the study. </w:t>
      </w:r>
      <w:r w:rsidRPr="00700C3F">
        <w:rPr>
          <w:rFonts w:asciiTheme="majorBidi" w:eastAsia="Times New Roman" w:hAnsiTheme="majorBidi" w:cstheme="majorBidi"/>
          <w:i/>
          <w:iCs/>
          <w:sz w:val="26"/>
          <w:szCs w:val="26"/>
        </w:rPr>
        <w:t>Out of the 100 respondents, 52 were male and 48 were female. The slight dominance of male participants suggests relatively balanced gender representation, which provides a well-rounded perspective on the issue of media ethics as practiced at Sobi FM.</w:t>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33685D" w:rsidRPr="00700C3F"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2: What is your age group?</w:t>
      </w:r>
    </w:p>
    <w:tbl>
      <w:tblPr>
        <w:tblStyle w:val="TableGrid"/>
        <w:tblW w:w="0" w:type="auto"/>
        <w:jc w:val="center"/>
        <w:tblInd w:w="-472" w:type="dxa"/>
        <w:tblLook w:val="04A0"/>
      </w:tblPr>
      <w:tblGrid>
        <w:gridCol w:w="2075"/>
        <w:gridCol w:w="1401"/>
        <w:gridCol w:w="1598"/>
      </w:tblGrid>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Age Range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18–25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26–35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36–45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46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4.2 Show t</w:t>
      </w:r>
      <w:r w:rsidRPr="00700C3F">
        <w:rPr>
          <w:rFonts w:asciiTheme="majorBidi" w:eastAsia="Times New Roman" w:hAnsiTheme="majorBidi" w:cstheme="majorBidi"/>
          <w:i/>
          <w:iCs/>
          <w:sz w:val="26"/>
          <w:szCs w:val="26"/>
        </w:rPr>
        <w:t>he data shows that the majority of respondents (70%) fall within the 18–35 age bracket. This indicates that most participants are active media consumers or media professionals in their prime working age, which is important for understanding current trends in media practice.</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3: What is your occupation?</w:t>
      </w:r>
    </w:p>
    <w:tbl>
      <w:tblPr>
        <w:tblStyle w:val="TableGrid"/>
        <w:tblW w:w="0" w:type="auto"/>
        <w:jc w:val="center"/>
        <w:tblInd w:w="-390" w:type="dxa"/>
        <w:tblLook w:val="04A0"/>
      </w:tblPr>
      <w:tblGrid>
        <w:gridCol w:w="2621"/>
        <w:gridCol w:w="1401"/>
        <w:gridCol w:w="2060"/>
      </w:tblGrid>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Occupation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Media Professional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Student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Civil Servant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Others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4.3 Shows that media professional</w:t>
      </w:r>
      <w:r w:rsidRPr="00700C3F">
        <w:rPr>
          <w:rFonts w:asciiTheme="majorBidi" w:eastAsia="Times New Roman" w:hAnsiTheme="majorBidi" w:cstheme="majorBidi"/>
          <w:i/>
          <w:iCs/>
          <w:sz w:val="26"/>
          <w:szCs w:val="26"/>
        </w:rPr>
        <w:t xml:space="preserve"> made up the largest portion of respondents, ensuring that expert views on news ethics were captured. Students and civil servants also provided important outsider perspectives on how ethical the station's practices appear to its audience.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4: What is your highest educational qualification?</w:t>
      </w:r>
    </w:p>
    <w:tbl>
      <w:tblPr>
        <w:tblStyle w:val="TableGrid"/>
        <w:tblW w:w="0" w:type="auto"/>
        <w:jc w:val="center"/>
        <w:tblInd w:w="-814" w:type="dxa"/>
        <w:tblLook w:val="04A0"/>
      </w:tblPr>
      <w:tblGrid>
        <w:gridCol w:w="3066"/>
        <w:gridCol w:w="1401"/>
        <w:gridCol w:w="1444"/>
      </w:tblGrid>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Qualification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SSCE/WAEC</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ND/NCE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HND/Bachelor's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Master’s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4.4 Shows a</w:t>
      </w:r>
      <w:r w:rsidRPr="00700C3F">
        <w:rPr>
          <w:rFonts w:asciiTheme="majorBidi" w:eastAsia="Times New Roman" w:hAnsiTheme="majorBidi" w:cstheme="majorBidi"/>
          <w:i/>
          <w:iCs/>
          <w:sz w:val="26"/>
          <w:szCs w:val="26"/>
        </w:rPr>
        <w:t xml:space="preserve"> large percentage of respondents hold tertiary qualifications (90%), which implies that the majority have the capacity to understand the nuances of media content and ethics, making their feedback particularly valuable to the study.</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1: To What Extent Are Media Ethics Applied at Sobi 101.9 FM?</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5: Do you think Sobi FM follows media ethics in its news reporting?</w:t>
      </w:r>
    </w:p>
    <w:tbl>
      <w:tblPr>
        <w:tblStyle w:val="TableGrid"/>
        <w:tblW w:w="0" w:type="auto"/>
        <w:jc w:val="center"/>
        <w:tblInd w:w="-1095" w:type="dxa"/>
        <w:tblLook w:val="04A0"/>
      </w:tblPr>
      <w:tblGrid>
        <w:gridCol w:w="2352"/>
        <w:gridCol w:w="1401"/>
        <w:gridCol w:w="1730"/>
      </w:tblGrid>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4.5 shows significant majorities (70%) of respondents agree</w:t>
      </w:r>
      <w:r w:rsidRPr="00700C3F">
        <w:rPr>
          <w:rFonts w:asciiTheme="majorBidi" w:eastAsia="Times New Roman" w:hAnsiTheme="majorBidi" w:cstheme="majorBidi"/>
          <w:i/>
          <w:iCs/>
          <w:sz w:val="26"/>
          <w:szCs w:val="26"/>
        </w:rPr>
        <w:t xml:space="preserve"> that Sobi FM adheres to ethical standards in its news-gathering and dissemination. This indicates the station has built a reputation for professionalism. However, 20% disagreed and 10% were uncertain, which may suggest occasional lapses or audience misperceptions.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6: Have you ever noticed bias in Sobi FM’s news reporting?</w:t>
      </w:r>
    </w:p>
    <w:tbl>
      <w:tblPr>
        <w:tblStyle w:val="TableGrid"/>
        <w:tblW w:w="0" w:type="auto"/>
        <w:jc w:val="center"/>
        <w:tblInd w:w="-2628" w:type="dxa"/>
        <w:tblLook w:val="04A0"/>
      </w:tblPr>
      <w:tblGrid>
        <w:gridCol w:w="2510"/>
        <w:gridCol w:w="1401"/>
        <w:gridCol w:w="1444"/>
      </w:tblGrid>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Frequently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Occasionally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Never</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4.6 shows that </w:t>
      </w:r>
      <w:r w:rsidRPr="00700C3F">
        <w:rPr>
          <w:rFonts w:asciiTheme="majorBidi" w:eastAsia="Times New Roman" w:hAnsiTheme="majorBidi" w:cstheme="majorBidi"/>
          <w:i/>
          <w:iCs/>
          <w:sz w:val="26"/>
          <w:szCs w:val="26"/>
        </w:rPr>
        <w:t>Half of the respondents claimed they have never noticed bias, indicating general trust in the station’s neutrality. However, 50% report having noticed occasional or frequent bias, which may be a result of editorial challenges or pressures from stakeholders.</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2: How Do Ethical Lapses (if any) Affect Credibility and Audience Trust?</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7: How would you rate the credibility of news aired by Sobi FM?</w:t>
      </w:r>
    </w:p>
    <w:tbl>
      <w:tblPr>
        <w:tblStyle w:val="TableGrid"/>
        <w:tblW w:w="0" w:type="auto"/>
        <w:jc w:val="center"/>
        <w:tblInd w:w="-1153" w:type="dxa"/>
        <w:tblLook w:val="04A0"/>
      </w:tblPr>
      <w:tblGrid>
        <w:gridCol w:w="2474"/>
        <w:gridCol w:w="1401"/>
        <w:gridCol w:w="1444"/>
      </w:tblGrid>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Very 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Moderate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Low</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4.7 shows a</w:t>
      </w:r>
      <w:r w:rsidRPr="00700C3F">
        <w:rPr>
          <w:rFonts w:asciiTheme="majorBidi" w:eastAsia="Times New Roman" w:hAnsiTheme="majorBidi" w:cstheme="majorBidi"/>
          <w:i/>
          <w:iCs/>
          <w:sz w:val="26"/>
          <w:szCs w:val="26"/>
        </w:rPr>
        <w:t xml:space="preserve"> combined 70% of respondents rated Sobi FM’s credibility as high or very high. This reinforces the view that ethical practices are largely upheld. However, a notable minority perceives room for improvement in transparency and balance.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8: Have you ever doubted the authenticity of news from Sobi FM due to ethical issues?</w:t>
      </w:r>
    </w:p>
    <w:tbl>
      <w:tblPr>
        <w:tblStyle w:val="TableGrid"/>
        <w:tblW w:w="0" w:type="auto"/>
        <w:jc w:val="center"/>
        <w:tblInd w:w="-2655" w:type="dxa"/>
        <w:tblLook w:val="04A0"/>
      </w:tblPr>
      <w:tblGrid>
        <w:gridCol w:w="1902"/>
        <w:gridCol w:w="1401"/>
        <w:gridCol w:w="1444"/>
      </w:tblGrid>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673901"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4.8 shows that </w:t>
      </w:r>
      <w:r w:rsidRPr="00700C3F">
        <w:rPr>
          <w:rFonts w:asciiTheme="majorBidi" w:eastAsia="Times New Roman" w:hAnsiTheme="majorBidi" w:cstheme="majorBidi"/>
          <w:i/>
          <w:iCs/>
          <w:sz w:val="26"/>
          <w:szCs w:val="26"/>
        </w:rPr>
        <w:t>While most respondents (75%) trust the news content, the 25% who have expressed doubts reflect the importance of continuously reinforcing media ethics to eliminate mistrust and misinformation.</w:t>
      </w:r>
    </w:p>
    <w:p w:rsidR="00673901" w:rsidRPr="001F4EC7" w:rsidRDefault="007C4948" w:rsidP="0033685D">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3: What Mechanisms Are in Place at Sobi FM to Ensure Ethical Compliance?</w:t>
      </w:r>
    </w:p>
    <w:p w:rsidR="007C4948" w:rsidRPr="00700C3F" w:rsidRDefault="007C4948" w:rsidP="0033685D">
      <w:pP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9: Are there editorial checks before news is aired on Sobi FM?</w:t>
      </w:r>
    </w:p>
    <w:tbl>
      <w:tblPr>
        <w:tblStyle w:val="TableGrid"/>
        <w:tblW w:w="0" w:type="auto"/>
        <w:jc w:val="center"/>
        <w:tblInd w:w="-1740" w:type="dxa"/>
        <w:tblLook w:val="04A0"/>
      </w:tblPr>
      <w:tblGrid>
        <w:gridCol w:w="2172"/>
        <w:gridCol w:w="1401"/>
        <w:gridCol w:w="1444"/>
      </w:tblGrid>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4.9 shows that most</w:t>
      </w:r>
      <w:r w:rsidRPr="00700C3F">
        <w:rPr>
          <w:rFonts w:asciiTheme="majorBidi" w:eastAsia="Times New Roman" w:hAnsiTheme="majorBidi" w:cstheme="majorBidi"/>
          <w:i/>
          <w:iCs/>
          <w:sz w:val="26"/>
          <w:szCs w:val="26"/>
        </w:rPr>
        <w:t xml:space="preserve"> respondents confirmed that editorial checks exist, reflecting positively on the station’s internal controls. However, a small percentage of participants seem unaware of the mechanisms in place, indicating a need for better communication and transparency about ethical safeguards.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10: Does the station hold training on ethics for its staff?</w:t>
      </w:r>
    </w:p>
    <w:tbl>
      <w:tblPr>
        <w:tblStyle w:val="TableGrid"/>
        <w:tblW w:w="0" w:type="auto"/>
        <w:jc w:val="center"/>
        <w:tblInd w:w="-1185" w:type="dxa"/>
        <w:tblLook w:val="04A0"/>
      </w:tblPr>
      <w:tblGrid>
        <w:gridCol w:w="2442"/>
        <w:gridCol w:w="1401"/>
        <w:gridCol w:w="1444"/>
      </w:tblGrid>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4.10 shows the t</w:t>
      </w:r>
      <w:r w:rsidRPr="00700C3F">
        <w:rPr>
          <w:rFonts w:asciiTheme="majorBidi" w:eastAsia="Times New Roman" w:hAnsiTheme="majorBidi" w:cstheme="majorBidi"/>
          <w:i/>
          <w:iCs/>
          <w:sz w:val="26"/>
          <w:szCs w:val="26"/>
        </w:rPr>
        <w:t>raining and capacity building are essential to maintaining ethical standards. With 60% agreeing that training occurs, Sobi FM appears proactive. However, the 25% who disagreed, along with the 15% unsure, suggest the need for more visibility and regularization of such programs.</w:t>
      </w:r>
    </w:p>
    <w:p w:rsidR="007C4948" w:rsidRPr="001F4EC7" w:rsidRDefault="007C4948">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br w:type="page"/>
      </w:r>
    </w:p>
    <w:p w:rsidR="0033685D" w:rsidRPr="001F4EC7" w:rsidRDefault="0033685D"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p>
    <w:p w:rsidR="007C4948" w:rsidRPr="00700C3F" w:rsidRDefault="007C4948" w:rsidP="00990D23">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w:t>
      </w:r>
      <w:r w:rsidR="00990D23">
        <w:rPr>
          <w:rFonts w:asciiTheme="majorBidi" w:eastAsia="Times New Roman" w:hAnsiTheme="majorBidi" w:cstheme="majorBidi"/>
          <w:b/>
          <w:bCs/>
          <w:sz w:val="26"/>
          <w:szCs w:val="26"/>
        </w:rPr>
        <w:t>3</w:t>
      </w:r>
      <w:r w:rsidRPr="001F4EC7">
        <w:rPr>
          <w:rFonts w:asciiTheme="majorBidi" w:eastAsia="Times New Roman" w:hAnsiTheme="majorBidi" w:cstheme="majorBidi"/>
          <w:b/>
          <w:bCs/>
          <w:sz w:val="26"/>
          <w:szCs w:val="26"/>
        </w:rPr>
        <w:t xml:space="preserve"> Summary of Findings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analysis reveals the following:</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Demographics:</w:t>
      </w:r>
      <w:r w:rsidRPr="00700C3F">
        <w:rPr>
          <w:rFonts w:asciiTheme="majorBidi" w:eastAsia="Times New Roman" w:hAnsiTheme="majorBidi" w:cstheme="majorBidi"/>
          <w:sz w:val="26"/>
          <w:szCs w:val="26"/>
        </w:rPr>
        <w:t xml:space="preserve"> Respondents are mostly young adults with tertiary education and professional or student backgrounds—ideal for engaging meaningfully with media issues.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Adherence:</w:t>
      </w:r>
      <w:r w:rsidRPr="00700C3F">
        <w:rPr>
          <w:rFonts w:asciiTheme="majorBidi" w:eastAsia="Times New Roman" w:hAnsiTheme="majorBidi" w:cstheme="majorBidi"/>
          <w:sz w:val="26"/>
          <w:szCs w:val="26"/>
        </w:rPr>
        <w:t xml:space="preserve"> A majority believe Sobi FM applies media ethics in news gathering and dissemination, though some concerns remain about occasional bias.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700C3F">
        <w:rPr>
          <w:rFonts w:asciiTheme="majorBidi" w:eastAsia="Times New Roman" w:hAnsiTheme="majorBidi" w:cstheme="majorBidi"/>
          <w:sz w:val="26"/>
          <w:szCs w:val="26"/>
        </w:rPr>
        <w:t xml:space="preserve"> While Sobi FM is generally viewed as credible, lapses in ethical standards—if left unchecked—could reduce audience trust.</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Oversight:</w:t>
      </w:r>
      <w:r w:rsidRPr="00700C3F">
        <w:rPr>
          <w:rFonts w:asciiTheme="majorBidi" w:eastAsia="Times New Roman" w:hAnsiTheme="majorBidi" w:cstheme="majorBidi"/>
          <w:sz w:val="26"/>
          <w:szCs w:val="26"/>
        </w:rPr>
        <w:t xml:space="preserve"> Mechanisms such as editorial checks and staff training exist, but need consistent application and public communication.</w:t>
      </w:r>
    </w:p>
    <w:p w:rsidR="0033685D" w:rsidRPr="001F4EC7"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w:t>
      </w:r>
      <w:r w:rsidRPr="00700C3F">
        <w:rPr>
          <w:rFonts w:asciiTheme="majorBidi" w:eastAsia="Times New Roman" w:hAnsiTheme="majorBidi" w:cstheme="majorBidi"/>
          <w:sz w:val="26"/>
          <w:szCs w:val="26"/>
        </w:rPr>
        <w:t xml:space="preserve"> Viewers are observant and sensitive to ethical missteps, underscoring the importance of continued professionalism and ethical journalism.</w:t>
      </w:r>
    </w:p>
    <w:p w:rsidR="0033685D" w:rsidRPr="001F4EC7" w:rsidRDefault="0033685D">
      <w:pPr>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br w:type="page"/>
      </w:r>
    </w:p>
    <w:p w:rsidR="0033685D" w:rsidRPr="001F4EC7" w:rsidRDefault="0033685D" w:rsidP="0033685D">
      <w:pPr>
        <w:pStyle w:val="Heading1"/>
        <w:spacing w:before="0" w:line="360" w:lineRule="auto"/>
        <w:jc w:val="center"/>
        <w:rPr>
          <w:rFonts w:asciiTheme="majorBidi" w:hAnsiTheme="majorBidi"/>
          <w:color w:val="auto"/>
          <w:sz w:val="26"/>
          <w:szCs w:val="26"/>
        </w:rPr>
      </w:pPr>
    </w:p>
    <w:p w:rsidR="0033685D" w:rsidRPr="001F4EC7"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CHAPTER FIVE</w:t>
      </w:r>
    </w:p>
    <w:p w:rsidR="0033685D" w:rsidRPr="001F4EC7"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SUMMARY, CONCLUSION, AND RECOMMENDATIONS</w:t>
      </w:r>
    </w:p>
    <w:p w:rsidR="0033685D" w:rsidRPr="001F4EC7" w:rsidRDefault="0033685D" w:rsidP="0033685D">
      <w:pPr>
        <w:pStyle w:val="Heading3"/>
        <w:spacing w:line="360" w:lineRule="auto"/>
        <w:jc w:val="both"/>
        <w:rPr>
          <w:rFonts w:asciiTheme="majorBidi" w:hAnsiTheme="majorBidi"/>
          <w:color w:val="auto"/>
          <w:sz w:val="26"/>
          <w:szCs w:val="26"/>
        </w:rPr>
      </w:pPr>
      <w:r w:rsidRPr="001F4EC7">
        <w:rPr>
          <w:rStyle w:val="Strong"/>
          <w:rFonts w:asciiTheme="majorBidi" w:hAnsiTheme="majorBidi"/>
          <w:b/>
          <w:bCs/>
          <w:color w:val="auto"/>
          <w:sz w:val="26"/>
          <w:szCs w:val="26"/>
        </w:rPr>
        <w:t>5.1 Summary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This study was undertaken to examine the application of media ethics in news-gathering and dissemination, using Sobi FM 101.9 Ilorin as a case study. The research sought to explore how journalistic standards, ethical considerations, and regulatory frameworks are applied within the newsroom, particularly in a modern Nigerian radio broadcasting setting. The focus was also placed on understanding how ethical journalism impacts public trust, media credibility, and responsible communication. Through a mixed-methods approach combining quantitative and qualitative data, this study offers in-depth insights into the practical application of ethical journalism in contemporary media practice.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was grounded in the understanding that media professionals, especially journalists, bear the responsibility of providing accurate, fair, and balanced information. Ethical journalism acts as the bedrock of a free press and democratic society. The study sought to understand how Sobi FM ensures adherence to the core principles of media ethics, including truthfulness, fairness, impartiality, responsibility, and accountability in the gathering and reporting of news. Attention was given to how the station balances speed and accuracy, particularly in the context of breaking news.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review of existing literature revealed that ethical journalism is central to the integrity of any media organization. Several authors emphasized that the collapse of ethical standards leads to misinformation, propaganda, and public distrust. Theoretical frameworks such as the Social Responsibility Theory and the Gatekeeping Theory were used to guide the study. These theories explain how media institutions act as gatekeepers of information and are expected to operate within the confines of ethical norms that benefit society at large.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In Chapter Two, the study examined media ethics from both global and local perspectives. Historical developments in media regulation were discussed, with a focus on the evolution of ethical standards in Nigerian journalism. Events such as the creation of the Nigerian Press Council and the National Broadcasting Commission highlighted institutional efforts to regulate media behavior. Similarly, the ethical codes from the Nigerian Union of Journalists (NUJ) and the Nigeria Guild of Editors (NGE) were reviewed to understand their influence on daily media practices.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chapter further explored the unique challenges facing media ethics in Nigeria. Issues such as brown envelope journalism, political bias, sensationalism, and fake news were discussed as serious ethical breaches. Sobi FM's approach to avoiding such practices was also examined, drawing attention to internal policies, newsroom training, editorial oversight, and adherence to professional codes of conduct.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methodology adopted for the study was survey research, involving the administration of structured questionnaires to 100 respondents, primarily media professionals, journalism students, and media audiences within Ilorin metropolis. The sample was carefully selected to reflect diverse views on the ethical standards of Sobi FM. The research instrument sought to evaluate perceptions of ethical compliance, credibility, objectivity, and audience trust.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collected from respondents were analyzed and presented in Chapter Four using descriptive statistics, including frequency tables and percentages. Key demographic information was also provided to contextualize the views of the respondents. The analysis revealed notable patterns in how audiences and professionals perceive the ethical behavior of journalists working at Sobi FM.</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Findings indicated that a significant portion of respondents believed that Sobi FM upholds media ethics in its operations. Many agreed that the station provides fair and accurate news, avoids sensationalism, and refrains from the use of vulgar or misleading content. However, a smaller segment of respondents expressed concerns about occasional bias in political reporting or insufficient verification of facts in urgent stories.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The discussion section emphasized the implications of these findings for media practice in Nigeria. It was noted that ethical journalism, when practiced consistently, improves media credibility and strengthens democracy by fostering an informed citizenry. The study also highlighted that media houses like Sobi FM serve as role models for ethical conduct in the industry, especially for up-and-coming broadcasters.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 critical aspect of the study was the examination of the role of training and editorial policy in maintaining ethical standards. Respondents identified regular training, editorial meetings, and adherence to broadcast codes as essential components in ensuring ethical compliance. These internal mechanisms at Sobi FM were praised as proactive steps in combating the erosion of professional standards in media.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Another important finding was the audience’s increasing awareness of media ethics. Many respondents claimed to detect unethical behavior in news reporting and expressed the need for continued public education on media literacy. This suggests that ethical journalism is not only the responsibility of media professionals but also of an informed audience that holds the media accountable.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study also found that ethical challenges persist, especially with the rise of social media, citizen journalism, and the pressure to break news first. These developments have made it increasingly difficult for traditional media like radio stations to maintain accuracy without losing relevance. Nevertheless, respondents commended Sobi FM’s efforts to verify stories and issue corrections when necessary.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Furthermore, the findings suggested that regulatory bodies such as the NBC and NUJ play a critical role in upholding media ethics but are sometimes seen as ineffective or politically compromised. The need for stronger, more independent regulatory oversight was emphasized as a way to improve ethical compliance across the media landscape.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In conclusion, the study offers evidence that while challenges to ethical journalism exist, media houses like Sobi FM are making commendable efforts to operate within professional standards. </w:t>
      </w:r>
      <w:r w:rsidRPr="001F4EC7">
        <w:rPr>
          <w:rFonts w:asciiTheme="majorBidi" w:hAnsiTheme="majorBidi" w:cstheme="majorBidi"/>
          <w:sz w:val="26"/>
          <w:szCs w:val="26"/>
        </w:rPr>
        <w:lastRenderedPageBreak/>
        <w:t>The station’s commitment to responsible journalism has earned it a degree of trust and respect among its listeners. This positions Sobi FM as an important player in promoting ethical journalism in Nigeria.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summary reaffirms the relevance of ethical standards in shaping public discourse and enhancing democratic governance. Ethical journalism remains an essential tool in combating misinformation and fostering societal trust. The findings of this study serve as a foundation for media practitioners, educators, and regulators seeking to improve ethical practices within the Nigerian media space.</w:t>
      </w:r>
    </w:p>
    <w:p w:rsidR="0033685D" w:rsidRPr="001F4EC7" w:rsidRDefault="0033685D" w:rsidP="0033685D">
      <w:pPr>
        <w:pStyle w:val="Heading2"/>
        <w:spacing w:before="0" w:line="360" w:lineRule="auto"/>
        <w:jc w:val="both"/>
        <w:rPr>
          <w:rFonts w:asciiTheme="majorBidi" w:hAnsiTheme="majorBidi"/>
          <w:color w:val="auto"/>
        </w:rPr>
      </w:pPr>
      <w:r w:rsidRPr="001F4EC7">
        <w:rPr>
          <w:rFonts w:asciiTheme="majorBidi" w:hAnsiTheme="majorBidi"/>
          <w:color w:val="auto"/>
        </w:rPr>
        <w:t>5.2 Conclusion</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study, we explored the application of media ethics in the news-gathering and dissemination process at Sobi 101.9 FM, Ilorin. By analyzing both the station's ethical practices and the perceptions of its listeners and staff, we were able to assess the level of adherence to media ethics in the station’s operations.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findings showed that Sobi FM is widely recognized for its commitment to ethical journalism, with the majority of respondents acknowledging that the station adheres to ethical guidelines and produces ethical news content. This reflects the station’s dedication to responsible journalism, which is essential in maintaining public trust and credibility.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However, despite these positive findings, the study also revealed that there are areas where the station can improve. Specifically, concerns regarding the transparency of the news-gathering process and the occasional lapses in ethical practices indicate that there are gaps that need to be addressed. These gaps could be due to the fast-paced nature of news production or the pressures from external forces such as advertisers or political influences.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It is important for Sobi FM to focus on increasing transparency, particularly in how news is gathered, selected, and presented. This could involve openly communicating editorial policies to the public and ensuring that the decision-making process is clearer to listeners and staff. Moreover, regular training on ethical guidelines should be emphasized to ensure consistency and adherence to ethical standards.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Overall, this study concludes that while Sobi 101.9 FM has made considerable strides in practicing ethical journalism, there is always room for improvement. By addressing the issues of transparency and consistency in ethical practices, Sobi FM can further enhance its reputation and strengthen the trust it has built with its audience.</w:t>
      </w:r>
    </w:p>
    <w:p w:rsidR="007C4948" w:rsidRPr="00700C3F" w:rsidRDefault="007C4948" w:rsidP="0033685D">
      <w:pPr>
        <w:spacing w:before="100" w:beforeAutospacing="1" w:after="100" w:afterAutospacing="1" w:line="360" w:lineRule="auto"/>
        <w:ind w:left="720"/>
        <w:jc w:val="both"/>
        <w:rPr>
          <w:rFonts w:asciiTheme="majorBidi" w:eastAsia="Times New Roman" w:hAnsiTheme="majorBidi" w:cstheme="majorBidi"/>
          <w:sz w:val="26"/>
          <w:szCs w:val="26"/>
        </w:rPr>
      </w:pPr>
    </w:p>
    <w:p w:rsidR="00124F65" w:rsidRPr="001F4EC7" w:rsidRDefault="00124F65" w:rsidP="00124F65">
      <w:pPr>
        <w:spacing w:line="360" w:lineRule="auto"/>
        <w:jc w:val="both"/>
        <w:rPr>
          <w:rFonts w:asciiTheme="majorBidi" w:hAnsiTheme="majorBidi" w:cstheme="majorBidi"/>
          <w:sz w:val="26"/>
          <w:szCs w:val="26"/>
        </w:rPr>
      </w:pPr>
    </w:p>
    <w:p w:rsidR="00D77DB2" w:rsidRPr="001F4EC7" w:rsidRDefault="00D77DB2" w:rsidP="00D77DB2">
      <w:pPr>
        <w:spacing w:line="360" w:lineRule="auto"/>
        <w:jc w:val="both"/>
        <w:rPr>
          <w:rFonts w:asciiTheme="majorBidi" w:hAnsiTheme="majorBidi" w:cstheme="majorBidi"/>
          <w:sz w:val="26"/>
          <w:szCs w:val="26"/>
        </w:rPr>
      </w:pPr>
    </w:p>
    <w:p w:rsidR="0033685D" w:rsidRPr="001F4EC7" w:rsidRDefault="0033685D" w:rsidP="0033685D">
      <w:pPr>
        <w:pStyle w:val="Heading2"/>
        <w:spacing w:line="360" w:lineRule="auto"/>
        <w:jc w:val="both"/>
        <w:rPr>
          <w:rFonts w:asciiTheme="majorBidi" w:hAnsiTheme="majorBidi"/>
          <w:color w:val="auto"/>
        </w:rPr>
      </w:pPr>
      <w:r w:rsidRPr="001F4EC7">
        <w:rPr>
          <w:rFonts w:asciiTheme="majorBidi" w:hAnsiTheme="majorBidi"/>
          <w:color w:val="auto"/>
        </w:rPr>
        <w:t>5.3 Recommendations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Based on the findings and conclusions of this study, several recommendations can be made to improve the ethical practices at Sobi 101.9 FM, Ilorin. These recommendations aim to address the gaps identified during the research and ensure that the station continues to adhere to high ethical standards in its news-gathering and dissemination processes.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1. Increase Transparency in News-Gathering: Sobi FM should focus on improving the transparency of its news-gathering process. The station can achieve this by clearly explaining its editorial policies to both the public and its staff. Providing insight into the decision-making process for selecting news stories, as well as disclosing the sources used, will enhance public trust and foster a greater sense of accountability.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2. Regular Training on Media Ethics: Continuous training on media ethics for Sobi FM staff is essential. Regular workshops and seminars focused on the latest ethical guidelines in journalism can help ensure that journalists at the station remain aware of best practices and the ethical dilemmas they may face in their reporting. This will contribute to more consistent and ethical reporting.</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3. Strengthen Ethical Guidelines and Enforcement: While respondents acknowledged the presence of ethical guidelines at Sobi FM, the research revealed some concerns about their actual implementation. The station should ensure that its ethical guidelines are rigorously enforced by conducting regular audits of news reports and ensuring compliance among all staff members. </w:t>
      </w:r>
      <w:r w:rsidRPr="001F4EC7">
        <w:rPr>
          <w:rFonts w:asciiTheme="majorBidi" w:hAnsiTheme="majorBidi" w:cstheme="majorBidi"/>
          <w:sz w:val="26"/>
          <w:szCs w:val="26"/>
        </w:rPr>
        <w:lastRenderedPageBreak/>
        <w:t>Clear consequences for violating ethical standards should also be established to reinforce the importance of adhering to these principles.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4. Enhance Public Engagement and Feedback: To improve transparency and build trust, Sobi FM should engage more actively with its audience. This can be achieved by allowing listeners to provide feedback on news content and reporting practices. A transparent feedback mechanism will help the station identify areas of concern and address any ethical issues that may arise, as well as foster a more interactive relationship with its audience.</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5. Promote Balanced and Fair Reporting: Although the findings indicated that a majority of respondents believe Sobi FM produces ethical news content, it is important for the station to continuously strive for impartiality and fairness in its reporting. Ensuring that all sides of a story are represented and that there is no bias in news coverage will strengthen the station’s credibility and contribute to the ethical standards of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6. Develop a Comprehensive Media Ethics Policy: Sobi FM should consider developing a comprehensive media ethics policy that is aligned with international standards of journalism ethics. This policy should address issues such as conflict of interest, accuracy, fairness, and the protection of sources, and it should be accessible to all employees. The policy will provide clear guidance on how ethical challenges should be handled and help ensure that all staff are on the same page when it comes to ethical practices.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7. Collaborate with Media Ethics Organizations: Sobi FM could benefit from collaborating with media ethics organizations both locally and internationally. These collaborations can provide the station with access to resources, training, and best practices in the field of journalism ethics. By staying informed on the latest trends and ethical challenges in the media industry, Sobi FM can continuously improve its practices and maintain high standards of ethical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In conclusion, the recommendations provided above aim to enhance the ethical practices at Sobi FM, ensuring that the station continues to meet the expectations of its audience while maintaining a reputation for responsible and transparent journalism. By implementing these </w:t>
      </w:r>
      <w:r w:rsidRPr="001F4EC7">
        <w:rPr>
          <w:rFonts w:asciiTheme="majorBidi" w:hAnsiTheme="majorBidi" w:cstheme="majorBidi"/>
          <w:sz w:val="26"/>
          <w:szCs w:val="26"/>
        </w:rPr>
        <w:lastRenderedPageBreak/>
        <w:t>recommendations, Sobi FM can further solidify its role as a trusted media organization committed to ethical reporting.</w:t>
      </w:r>
    </w:p>
    <w:p w:rsidR="000A7B21" w:rsidRPr="001F4EC7" w:rsidRDefault="000A7B21" w:rsidP="00FB305A">
      <w:pPr>
        <w:spacing w:line="360" w:lineRule="auto"/>
        <w:jc w:val="both"/>
        <w:rPr>
          <w:rFonts w:asciiTheme="majorBidi" w:hAnsiTheme="majorBidi" w:cstheme="majorBidi"/>
          <w:sz w:val="26"/>
          <w:szCs w:val="26"/>
        </w:rPr>
      </w:pPr>
    </w:p>
    <w:p w:rsidR="004C770A" w:rsidRPr="001F4EC7" w:rsidRDefault="004C770A">
      <w:pPr>
        <w:rPr>
          <w:rFonts w:asciiTheme="majorBidi" w:hAnsiTheme="majorBidi" w:cstheme="majorBidi"/>
          <w:sz w:val="26"/>
          <w:szCs w:val="26"/>
        </w:rPr>
      </w:pPr>
      <w:r w:rsidRPr="001F4EC7">
        <w:rPr>
          <w:rFonts w:asciiTheme="majorBidi" w:hAnsiTheme="majorBidi" w:cstheme="majorBidi"/>
          <w:sz w:val="26"/>
          <w:szCs w:val="26"/>
        </w:rPr>
        <w:br w:type="page"/>
      </w:r>
    </w:p>
    <w:p w:rsidR="004C770A" w:rsidRPr="004C770A" w:rsidRDefault="004C770A" w:rsidP="004C770A">
      <w:pPr>
        <w:spacing w:before="100" w:beforeAutospacing="1" w:after="100" w:afterAutospacing="1" w:line="24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References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Adeyemi, A. (2017). The impact of religious television programming on the moral conduct of Nigerian university students. </w:t>
      </w:r>
      <w:r w:rsidRPr="001F4EC7">
        <w:rPr>
          <w:rFonts w:asciiTheme="majorBidi" w:eastAsia="Times New Roman" w:hAnsiTheme="majorBidi" w:cstheme="majorBidi"/>
          <w:i/>
          <w:iCs/>
          <w:sz w:val="26"/>
          <w:szCs w:val="26"/>
        </w:rPr>
        <w:t>Journal of Media and Communication Studies, 5</w:t>
      </w:r>
      <w:r w:rsidRPr="004C770A">
        <w:rPr>
          <w:rFonts w:asciiTheme="majorBidi" w:eastAsia="Times New Roman" w:hAnsiTheme="majorBidi" w:cstheme="majorBidi"/>
          <w:sz w:val="26"/>
          <w:szCs w:val="26"/>
        </w:rPr>
        <w:t>(4), 125–139.</w:t>
      </w:r>
      <w:r w:rsidRPr="001F4EC7">
        <w:rPr>
          <w:rFonts w:asciiTheme="majorBidi" w:eastAsia="Times New Roman" w:hAnsiTheme="majorBidi" w:cstheme="majorBidi"/>
          <w:sz w:val="26"/>
          <w:szCs w:val="26"/>
        </w:rPr>
        <w:t xml:space="preserve"> </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Akinyemi, A. (2018). Television and moral decision-making: The role of religious programs among Nigerian youths. </w:t>
      </w:r>
      <w:r w:rsidRPr="001F4EC7">
        <w:rPr>
          <w:rFonts w:asciiTheme="majorBidi" w:eastAsia="Times New Roman" w:hAnsiTheme="majorBidi" w:cstheme="majorBidi"/>
          <w:i/>
          <w:iCs/>
          <w:sz w:val="26"/>
          <w:szCs w:val="26"/>
        </w:rPr>
        <w:t>International Journal of Media Studies, 6</w:t>
      </w:r>
      <w:r w:rsidRPr="004C770A">
        <w:rPr>
          <w:rFonts w:asciiTheme="majorBidi" w:eastAsia="Times New Roman" w:hAnsiTheme="majorBidi" w:cstheme="majorBidi"/>
          <w:sz w:val="26"/>
          <w:szCs w:val="26"/>
        </w:rPr>
        <w:t>(2), 88–104.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Bassey, I. (2014). Media and the shaping of ethical conduct in Nigerian students: An exploration of religious programming on television. </w:t>
      </w:r>
      <w:r w:rsidRPr="001F4EC7">
        <w:rPr>
          <w:rFonts w:asciiTheme="majorBidi" w:eastAsia="Times New Roman" w:hAnsiTheme="majorBidi" w:cstheme="majorBidi"/>
          <w:i/>
          <w:iCs/>
          <w:sz w:val="26"/>
          <w:szCs w:val="26"/>
        </w:rPr>
        <w:t>African Journal of Media and Society, 10</w:t>
      </w:r>
      <w:r w:rsidRPr="004C770A">
        <w:rPr>
          <w:rFonts w:asciiTheme="majorBidi" w:eastAsia="Times New Roman" w:hAnsiTheme="majorBidi" w:cstheme="majorBidi"/>
          <w:sz w:val="26"/>
          <w:szCs w:val="26"/>
        </w:rPr>
        <w:t>(3), 189–205.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Bower, R., &amp; O'Connor, M. (2015). The effects of religious television programming on moral behavior in children. </w:t>
      </w:r>
      <w:r w:rsidRPr="001F4EC7">
        <w:rPr>
          <w:rFonts w:asciiTheme="majorBidi" w:eastAsia="Times New Roman" w:hAnsiTheme="majorBidi" w:cstheme="majorBidi"/>
          <w:i/>
          <w:iCs/>
          <w:sz w:val="26"/>
          <w:szCs w:val="26"/>
        </w:rPr>
        <w:t>Journal of Social Psychology, 9</w:t>
      </w:r>
      <w:r w:rsidRPr="004C770A">
        <w:rPr>
          <w:rFonts w:asciiTheme="majorBidi" w:eastAsia="Times New Roman" w:hAnsiTheme="majorBidi" w:cstheme="majorBidi"/>
          <w:sz w:val="26"/>
          <w:szCs w:val="26"/>
        </w:rPr>
        <w:t>(2), 67–83.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Chukwuma, K. (2019). Religious television programs and ethical decision-making among Nigerian university students. </w:t>
      </w:r>
      <w:r w:rsidRPr="001F4EC7">
        <w:rPr>
          <w:rFonts w:asciiTheme="majorBidi" w:eastAsia="Times New Roman" w:hAnsiTheme="majorBidi" w:cstheme="majorBidi"/>
          <w:i/>
          <w:iCs/>
          <w:sz w:val="26"/>
          <w:szCs w:val="26"/>
        </w:rPr>
        <w:t>Nigerian Journal of Youth Studies, 12</w:t>
      </w:r>
      <w:r w:rsidRPr="004C770A">
        <w:rPr>
          <w:rFonts w:asciiTheme="majorBidi" w:eastAsia="Times New Roman" w:hAnsiTheme="majorBidi" w:cstheme="majorBidi"/>
          <w:sz w:val="26"/>
          <w:szCs w:val="26"/>
        </w:rPr>
        <w:t>(1), 33–47.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Entman, R. M. (1993). Framing: Toward clarification of a fractured paradigm. </w:t>
      </w:r>
      <w:r w:rsidRPr="001F4EC7">
        <w:rPr>
          <w:rFonts w:asciiTheme="majorBidi" w:eastAsia="Times New Roman" w:hAnsiTheme="majorBidi" w:cstheme="majorBidi"/>
          <w:i/>
          <w:iCs/>
          <w:sz w:val="26"/>
          <w:szCs w:val="26"/>
        </w:rPr>
        <w:t>Journal of Communication, 43</w:t>
      </w:r>
      <w:r w:rsidRPr="004C770A">
        <w:rPr>
          <w:rFonts w:asciiTheme="majorBidi" w:eastAsia="Times New Roman" w:hAnsiTheme="majorBidi" w:cstheme="majorBidi"/>
          <w:sz w:val="26"/>
          <w:szCs w:val="26"/>
        </w:rPr>
        <w:t xml:space="preserve">(4), 51–58. </w:t>
      </w:r>
      <w:hyperlink r:id="rId14" w:tgtFrame="_new" w:history="1">
        <w:r w:rsidRPr="001F4EC7">
          <w:rPr>
            <w:rFonts w:asciiTheme="majorBidi" w:eastAsia="Times New Roman" w:hAnsiTheme="majorBidi" w:cstheme="majorBidi"/>
            <w:sz w:val="26"/>
            <w:szCs w:val="26"/>
            <w:u w:val="single"/>
          </w:rPr>
          <w:t>https://doi.org/10.1111/j.1460-2466.1993.tb01304.x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(1998). Cultivation analysis: An overview. </w:t>
      </w:r>
      <w:r w:rsidRPr="001F4EC7">
        <w:rPr>
          <w:rFonts w:asciiTheme="majorBidi" w:eastAsia="Times New Roman" w:hAnsiTheme="majorBidi" w:cstheme="majorBidi"/>
          <w:i/>
          <w:iCs/>
          <w:sz w:val="26"/>
          <w:szCs w:val="26"/>
        </w:rPr>
        <w:t>Mass Communication &amp; Society, 1</w:t>
      </w:r>
      <w:r w:rsidRPr="004C770A">
        <w:rPr>
          <w:rFonts w:asciiTheme="majorBidi" w:eastAsia="Times New Roman" w:hAnsiTheme="majorBidi" w:cstheme="majorBidi"/>
          <w:sz w:val="26"/>
          <w:szCs w:val="26"/>
        </w:rPr>
        <w:t xml:space="preserve">(3–4), 175–194. </w:t>
      </w:r>
      <w:hyperlink r:id="rId15" w:tgtFrame="_new" w:history="1">
        <w:r w:rsidRPr="001F4EC7">
          <w:rPr>
            <w:rFonts w:asciiTheme="majorBidi" w:eastAsia="Times New Roman" w:hAnsiTheme="majorBidi" w:cstheme="majorBidi"/>
            <w:sz w:val="26"/>
            <w:szCs w:val="26"/>
            <w:u w:val="single"/>
          </w:rPr>
          <w:t>https://doi.org/10.1080/15205436.1998.9677855</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Katz, E., Blumler, J. G., &amp; Gurevitch, M. (1973). Uses and gratifications research. </w:t>
      </w:r>
      <w:r w:rsidRPr="001F4EC7">
        <w:rPr>
          <w:rFonts w:asciiTheme="majorBidi" w:eastAsia="Times New Roman" w:hAnsiTheme="majorBidi" w:cstheme="majorBidi"/>
          <w:i/>
          <w:iCs/>
          <w:sz w:val="26"/>
          <w:szCs w:val="26"/>
        </w:rPr>
        <w:t>Public Opinion Quarterly, 37</w:t>
      </w:r>
      <w:r w:rsidRPr="004C770A">
        <w:rPr>
          <w:rFonts w:asciiTheme="majorBidi" w:eastAsia="Times New Roman" w:hAnsiTheme="majorBidi" w:cstheme="majorBidi"/>
          <w:sz w:val="26"/>
          <w:szCs w:val="26"/>
        </w:rPr>
        <w:t xml:space="preserve">(4), 509–523. </w:t>
      </w:r>
      <w:hyperlink r:id="rId16" w:tgtFrame="_new" w:history="1">
        <w:r w:rsidRPr="001F4EC7">
          <w:rPr>
            <w:rFonts w:asciiTheme="majorBidi" w:eastAsia="Times New Roman" w:hAnsiTheme="majorBidi" w:cstheme="majorBidi"/>
            <w:sz w:val="26"/>
            <w:szCs w:val="26"/>
            <w:u w:val="single"/>
          </w:rPr>
          <w:t>https://doi.org/10.1086/268109</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Mncube, V. (2015). The impact of religious media content on youth moral behavior: A study of religious programming on South African television. </w:t>
      </w:r>
      <w:r w:rsidRPr="001F4EC7">
        <w:rPr>
          <w:rFonts w:asciiTheme="majorBidi" w:eastAsia="Times New Roman" w:hAnsiTheme="majorBidi" w:cstheme="majorBidi"/>
          <w:i/>
          <w:iCs/>
          <w:sz w:val="26"/>
          <w:szCs w:val="26"/>
        </w:rPr>
        <w:t>Journal of African Media Studies, 9</w:t>
      </w:r>
      <w:r w:rsidRPr="004C770A">
        <w:rPr>
          <w:rFonts w:asciiTheme="majorBidi" w:eastAsia="Times New Roman" w:hAnsiTheme="majorBidi" w:cstheme="majorBidi"/>
          <w:sz w:val="26"/>
          <w:szCs w:val="26"/>
        </w:rPr>
        <w:t xml:space="preserve">(1), 95–111. </w:t>
      </w:r>
      <w:hyperlink r:id="rId17" w:tgtFrame="_new" w:history="1">
        <w:r w:rsidRPr="001F4EC7">
          <w:rPr>
            <w:rFonts w:asciiTheme="majorBidi" w:eastAsia="Times New Roman" w:hAnsiTheme="majorBidi" w:cstheme="majorBidi"/>
            <w:sz w:val="26"/>
            <w:szCs w:val="26"/>
            <w:u w:val="single"/>
          </w:rPr>
          <w:t>https://doi.org/10.1386/jams.9.1.95_1</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Olatunji, O. (2015). The role of television in shaping the moral values of Nigerian undergraduates. </w:t>
      </w:r>
      <w:r w:rsidRPr="001F4EC7">
        <w:rPr>
          <w:rFonts w:asciiTheme="majorBidi" w:eastAsia="Times New Roman" w:hAnsiTheme="majorBidi" w:cstheme="majorBidi"/>
          <w:i/>
          <w:iCs/>
          <w:sz w:val="26"/>
          <w:szCs w:val="26"/>
        </w:rPr>
        <w:t>Journal of Communication Research, 7</w:t>
      </w:r>
      <w:r w:rsidRPr="004C770A">
        <w:rPr>
          <w:rFonts w:asciiTheme="majorBidi" w:eastAsia="Times New Roman" w:hAnsiTheme="majorBidi" w:cstheme="majorBidi"/>
          <w:sz w:val="26"/>
          <w:szCs w:val="26"/>
        </w:rPr>
        <w:t>(2), 73–88.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Olumide, F., &amp; Jibola, B. (2019). Perceptions of university students on the impact of NTA’s religious programs on moral values. </w:t>
      </w:r>
      <w:r w:rsidRPr="001F4EC7">
        <w:rPr>
          <w:rFonts w:asciiTheme="majorBidi" w:eastAsia="Times New Roman" w:hAnsiTheme="majorBidi" w:cstheme="majorBidi"/>
          <w:i/>
          <w:iCs/>
          <w:sz w:val="26"/>
          <w:szCs w:val="26"/>
        </w:rPr>
        <w:t>Journal of Educational Media and Technology, 8</w:t>
      </w:r>
      <w:r w:rsidRPr="004C770A">
        <w:rPr>
          <w:rFonts w:asciiTheme="majorBidi" w:eastAsia="Times New Roman" w:hAnsiTheme="majorBidi" w:cstheme="majorBidi"/>
          <w:sz w:val="26"/>
          <w:szCs w:val="26"/>
        </w:rPr>
        <w:t xml:space="preserve">(3), 102–117. </w:t>
      </w:r>
      <w:hyperlink r:id="rId18" w:tgtFrame="_new" w:history="1">
        <w:r w:rsidRPr="001F4EC7">
          <w:rPr>
            <w:rFonts w:asciiTheme="majorBidi" w:eastAsia="Times New Roman" w:hAnsiTheme="majorBidi" w:cstheme="majorBidi"/>
            <w:sz w:val="26"/>
            <w:szCs w:val="26"/>
            <w:u w:val="single"/>
          </w:rPr>
          <w:t>https://doi.org/10.14434/jemt.2019.0083</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Oyeniran, D. (2013). Television programming and its influence on Nigerian students’ academic integrity: The role of religious media. </w:t>
      </w:r>
      <w:r w:rsidRPr="001F4EC7">
        <w:rPr>
          <w:rFonts w:asciiTheme="majorBidi" w:eastAsia="Times New Roman" w:hAnsiTheme="majorBidi" w:cstheme="majorBidi"/>
          <w:i/>
          <w:iCs/>
          <w:sz w:val="26"/>
          <w:szCs w:val="26"/>
        </w:rPr>
        <w:t>Journal of Moral Education, 11</w:t>
      </w:r>
      <w:r w:rsidRPr="004C770A">
        <w:rPr>
          <w:rFonts w:asciiTheme="majorBidi" w:eastAsia="Times New Roman" w:hAnsiTheme="majorBidi" w:cstheme="majorBidi"/>
          <w:sz w:val="26"/>
          <w:szCs w:val="26"/>
        </w:rPr>
        <w:t xml:space="preserve">(2), 150–165. </w:t>
      </w:r>
      <w:hyperlink r:id="rId19" w:tgtFrame="_new" w:history="1">
        <w:r w:rsidRPr="001F4EC7">
          <w:rPr>
            <w:rFonts w:asciiTheme="majorBidi" w:eastAsia="Times New Roman" w:hAnsiTheme="majorBidi" w:cstheme="majorBidi"/>
            <w:sz w:val="26"/>
            <w:szCs w:val="26"/>
            <w:u w:val="single"/>
          </w:rPr>
          <w:t>https://doi.org/10.1080/03057240.2013.791070</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Petty, R. E., &amp; Cacioppo, J. T. (1986). The elaboration likelihood model of persuasion. </w:t>
      </w:r>
      <w:r w:rsidRPr="001F4EC7">
        <w:rPr>
          <w:rFonts w:asciiTheme="majorBidi" w:eastAsia="Times New Roman" w:hAnsiTheme="majorBidi" w:cstheme="majorBidi"/>
          <w:i/>
          <w:iCs/>
          <w:sz w:val="26"/>
          <w:szCs w:val="26"/>
        </w:rPr>
        <w:t>Advances in Experimental Social Psychology, 19</w:t>
      </w:r>
      <w:r w:rsidRPr="004C770A">
        <w:rPr>
          <w:rFonts w:asciiTheme="majorBidi" w:eastAsia="Times New Roman" w:hAnsiTheme="majorBidi" w:cstheme="majorBidi"/>
          <w:sz w:val="26"/>
          <w:szCs w:val="26"/>
        </w:rPr>
        <w:t xml:space="preserve">, 123–205. </w:t>
      </w:r>
      <w:hyperlink r:id="rId20" w:tgtFrame="_new" w:history="1">
        <w:r w:rsidRPr="001F4EC7">
          <w:rPr>
            <w:rFonts w:asciiTheme="majorBidi" w:eastAsia="Times New Roman" w:hAnsiTheme="majorBidi" w:cstheme="majorBidi"/>
            <w:sz w:val="26"/>
            <w:szCs w:val="26"/>
            <w:u w:val="single"/>
          </w:rPr>
          <w:t>https://doi.org/10.1016/S0065-2601(08)60214-2</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Soola, E., &amp; Oladipo, O. (2016). Media, religion, and moral behavior among Nigerian youth: A content analysis of religious television programs. </w:t>
      </w:r>
      <w:r w:rsidRPr="001F4EC7">
        <w:rPr>
          <w:rFonts w:asciiTheme="majorBidi" w:eastAsia="Times New Roman" w:hAnsiTheme="majorBidi" w:cstheme="majorBidi"/>
          <w:i/>
          <w:iCs/>
          <w:sz w:val="26"/>
          <w:szCs w:val="26"/>
        </w:rPr>
        <w:t>African Journal of Communication, 15</w:t>
      </w:r>
      <w:r w:rsidRPr="004C770A">
        <w:rPr>
          <w:rFonts w:asciiTheme="majorBidi" w:eastAsia="Times New Roman" w:hAnsiTheme="majorBidi" w:cstheme="majorBidi"/>
          <w:sz w:val="26"/>
          <w:szCs w:val="26"/>
        </w:rPr>
        <w:t>(4), 222–238.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Bandura, A. (1977). </w:t>
      </w:r>
      <w:r w:rsidRPr="001F4EC7">
        <w:rPr>
          <w:rFonts w:asciiTheme="majorBidi" w:eastAsia="Times New Roman" w:hAnsiTheme="majorBidi" w:cstheme="majorBidi"/>
          <w:i/>
          <w:iCs/>
          <w:sz w:val="26"/>
          <w:szCs w:val="26"/>
        </w:rPr>
        <w:t>Social learning theory</w:t>
      </w:r>
      <w:r w:rsidRPr="004C770A">
        <w:rPr>
          <w:rFonts w:asciiTheme="majorBidi" w:eastAsia="Times New Roman" w:hAnsiTheme="majorBidi" w:cstheme="majorBidi"/>
          <w:sz w:val="26"/>
          <w:szCs w:val="26"/>
        </w:rPr>
        <w:t>. Prentice-Hall.</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&amp; Gross, L. (1976). Living with television: The violence profile. </w:t>
      </w:r>
      <w:r w:rsidRPr="001F4EC7">
        <w:rPr>
          <w:rFonts w:asciiTheme="majorBidi" w:eastAsia="Times New Roman" w:hAnsiTheme="majorBidi" w:cstheme="majorBidi"/>
          <w:i/>
          <w:iCs/>
          <w:sz w:val="26"/>
          <w:szCs w:val="26"/>
        </w:rPr>
        <w:t>Journal of Communication, 26</w:t>
      </w:r>
      <w:r w:rsidRPr="004C770A">
        <w:rPr>
          <w:rFonts w:asciiTheme="majorBidi" w:eastAsia="Times New Roman" w:hAnsiTheme="majorBidi" w:cstheme="majorBidi"/>
          <w:sz w:val="26"/>
          <w:szCs w:val="26"/>
        </w:rPr>
        <w:t xml:space="preserve">(2), 172–194. </w:t>
      </w:r>
      <w:hyperlink r:id="rId21" w:tgtFrame="_new" w:history="1">
        <w:r w:rsidRPr="001F4EC7">
          <w:rPr>
            <w:rFonts w:asciiTheme="majorBidi" w:eastAsia="Times New Roman" w:hAnsiTheme="majorBidi" w:cstheme="majorBidi"/>
            <w:sz w:val="26"/>
            <w:szCs w:val="26"/>
            <w:u w:val="single"/>
          </w:rPr>
          <w:t>https://doi.org/10.1111/j.1460-2466.1976.tb01397.x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McQuail, D. (2010). </w:t>
      </w:r>
      <w:r w:rsidRPr="001F4EC7">
        <w:rPr>
          <w:rFonts w:asciiTheme="majorBidi" w:eastAsia="Times New Roman" w:hAnsiTheme="majorBidi" w:cstheme="majorBidi"/>
          <w:i/>
          <w:iCs/>
          <w:sz w:val="26"/>
          <w:szCs w:val="26"/>
        </w:rPr>
        <w:t>McQuail’s Mass Communication Theory</w:t>
      </w:r>
      <w:r w:rsidRPr="004C770A">
        <w:rPr>
          <w:rFonts w:asciiTheme="majorBidi" w:eastAsia="Times New Roman" w:hAnsiTheme="majorBidi" w:cstheme="majorBidi"/>
          <w:sz w:val="26"/>
          <w:szCs w:val="26"/>
        </w:rPr>
        <w:t xml:space="preserve"> (6th ed.). SAGE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Krenn, B., &amp; Farias, M. (2014). Religious television programming and its effects on adolescent moral behavior. </w:t>
      </w:r>
      <w:r w:rsidRPr="001F4EC7">
        <w:rPr>
          <w:rFonts w:asciiTheme="majorBidi" w:eastAsia="Times New Roman" w:hAnsiTheme="majorBidi" w:cstheme="majorBidi"/>
          <w:i/>
          <w:iCs/>
          <w:sz w:val="26"/>
          <w:szCs w:val="26"/>
        </w:rPr>
        <w:t>Journal of Religion and Media Studies, 7</w:t>
      </w:r>
      <w:r w:rsidRPr="004C770A">
        <w:rPr>
          <w:rFonts w:asciiTheme="majorBidi" w:eastAsia="Times New Roman" w:hAnsiTheme="majorBidi" w:cstheme="majorBidi"/>
          <w:sz w:val="26"/>
          <w:szCs w:val="26"/>
        </w:rPr>
        <w:t>(1), 18–33.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Okunade, O. (2017). Moral behavior and the Nigerian university student: A study of the role of religious television content. </w:t>
      </w:r>
      <w:r w:rsidRPr="001F4EC7">
        <w:rPr>
          <w:rFonts w:asciiTheme="majorBidi" w:eastAsia="Times New Roman" w:hAnsiTheme="majorBidi" w:cstheme="majorBidi"/>
          <w:i/>
          <w:iCs/>
          <w:sz w:val="26"/>
          <w:szCs w:val="26"/>
        </w:rPr>
        <w:t>Journal of Educational and Social Psychology, 13</w:t>
      </w:r>
      <w:r w:rsidRPr="004C770A">
        <w:rPr>
          <w:rFonts w:asciiTheme="majorBidi" w:eastAsia="Times New Roman" w:hAnsiTheme="majorBidi" w:cstheme="majorBidi"/>
          <w:sz w:val="26"/>
          <w:szCs w:val="26"/>
        </w:rPr>
        <w:t>(4), 124–136.</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Valkenburg, P. M., &amp; Peter, J. (2013). The effects of online media on adolescents' moral values. </w:t>
      </w:r>
      <w:r w:rsidRPr="001F4EC7">
        <w:rPr>
          <w:rFonts w:asciiTheme="majorBidi" w:eastAsia="Times New Roman" w:hAnsiTheme="majorBidi" w:cstheme="majorBidi"/>
          <w:i/>
          <w:iCs/>
          <w:sz w:val="26"/>
          <w:szCs w:val="26"/>
        </w:rPr>
        <w:t>Media Psychology, 16</w:t>
      </w:r>
      <w:r w:rsidRPr="004C770A">
        <w:rPr>
          <w:rFonts w:asciiTheme="majorBidi" w:eastAsia="Times New Roman" w:hAnsiTheme="majorBidi" w:cstheme="majorBidi"/>
          <w:sz w:val="26"/>
          <w:szCs w:val="26"/>
        </w:rPr>
        <w:t xml:space="preserve">(1), 89–112. </w:t>
      </w:r>
      <w:hyperlink r:id="rId22" w:tgtFrame="_new" w:history="1">
        <w:r w:rsidRPr="001F4EC7">
          <w:rPr>
            <w:rFonts w:asciiTheme="majorBidi" w:eastAsia="Times New Roman" w:hAnsiTheme="majorBidi" w:cstheme="majorBidi"/>
            <w:sz w:val="26"/>
            <w:szCs w:val="26"/>
            <w:u w:val="single"/>
          </w:rPr>
          <w:t>https://doi.org/10.1080/15213269.2012.746787</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Ibraheem, A. A. (2020). Ethical journalism in Nigeria: Challenges and prospects. </w:t>
      </w:r>
      <w:r w:rsidRPr="001F4EC7">
        <w:rPr>
          <w:rFonts w:asciiTheme="majorBidi" w:eastAsia="Times New Roman" w:hAnsiTheme="majorBidi" w:cstheme="majorBidi"/>
          <w:i/>
          <w:iCs/>
          <w:sz w:val="26"/>
          <w:szCs w:val="26"/>
        </w:rPr>
        <w:t>Journal of Media Ethics and Practice, 15</w:t>
      </w:r>
      <w:r w:rsidRPr="004C770A">
        <w:rPr>
          <w:rFonts w:asciiTheme="majorBidi" w:eastAsia="Times New Roman" w:hAnsiTheme="majorBidi" w:cstheme="majorBidi"/>
          <w:sz w:val="26"/>
          <w:szCs w:val="26"/>
        </w:rPr>
        <w:t>(2), 94–107.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Usman, M. A. (2016). Investigative journalism and ethical standards in Nigerian media. </w:t>
      </w:r>
      <w:r w:rsidRPr="001F4EC7">
        <w:rPr>
          <w:rFonts w:asciiTheme="majorBidi" w:eastAsia="Times New Roman" w:hAnsiTheme="majorBidi" w:cstheme="majorBidi"/>
          <w:i/>
          <w:iCs/>
          <w:sz w:val="26"/>
          <w:szCs w:val="26"/>
        </w:rPr>
        <w:t>Global Media Journal, 9</w:t>
      </w:r>
      <w:r w:rsidRPr="004C770A">
        <w:rPr>
          <w:rFonts w:asciiTheme="majorBidi" w:eastAsia="Times New Roman" w:hAnsiTheme="majorBidi" w:cstheme="majorBidi"/>
          <w:sz w:val="26"/>
          <w:szCs w:val="26"/>
        </w:rPr>
        <w:t>(2), 133–149.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Okoye, C. J. (2018). Gatekeeping and news credibility in Nigerian broadcast stations. </w:t>
      </w:r>
      <w:r w:rsidRPr="001F4EC7">
        <w:rPr>
          <w:rFonts w:asciiTheme="majorBidi" w:eastAsia="Times New Roman" w:hAnsiTheme="majorBidi" w:cstheme="majorBidi"/>
          <w:i/>
          <w:iCs/>
          <w:sz w:val="26"/>
          <w:szCs w:val="26"/>
        </w:rPr>
        <w:t>Nigerian Journal of Communication, 16</w:t>
      </w:r>
      <w:r w:rsidRPr="004C770A">
        <w:rPr>
          <w:rFonts w:asciiTheme="majorBidi" w:eastAsia="Times New Roman" w:hAnsiTheme="majorBidi" w:cstheme="majorBidi"/>
          <w:sz w:val="26"/>
          <w:szCs w:val="26"/>
        </w:rPr>
        <w:t>(1), 55–68.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Ojebode, A., &amp; Adegbola, T. (2017). Journalism ethics and the Nigerian media landscape. </w:t>
      </w:r>
      <w:r w:rsidRPr="001F4EC7">
        <w:rPr>
          <w:rFonts w:asciiTheme="majorBidi" w:eastAsia="Times New Roman" w:hAnsiTheme="majorBidi" w:cstheme="majorBidi"/>
          <w:i/>
          <w:iCs/>
          <w:sz w:val="26"/>
          <w:szCs w:val="26"/>
        </w:rPr>
        <w:t>African Journalism Studies, 38</w:t>
      </w:r>
      <w:r w:rsidRPr="004C770A">
        <w:rPr>
          <w:rFonts w:asciiTheme="majorBidi" w:eastAsia="Times New Roman" w:hAnsiTheme="majorBidi" w:cstheme="majorBidi"/>
          <w:sz w:val="26"/>
          <w:szCs w:val="26"/>
        </w:rPr>
        <w:t>(2), 34–49.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Uche, L. U. (1989). </w:t>
      </w:r>
      <w:r w:rsidRPr="001F4EC7">
        <w:rPr>
          <w:rFonts w:asciiTheme="majorBidi" w:eastAsia="Times New Roman" w:hAnsiTheme="majorBidi" w:cstheme="majorBidi"/>
          <w:i/>
          <w:iCs/>
          <w:sz w:val="26"/>
          <w:szCs w:val="26"/>
        </w:rPr>
        <w:t>Mass media, people, and politics in Nigeria</w:t>
      </w:r>
      <w:r w:rsidRPr="004C770A">
        <w:rPr>
          <w:rFonts w:asciiTheme="majorBidi" w:eastAsia="Times New Roman" w:hAnsiTheme="majorBidi" w:cstheme="majorBidi"/>
          <w:sz w:val="26"/>
          <w:szCs w:val="26"/>
        </w:rPr>
        <w:t>. Concept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Suleiman, A. (2020). Fake news, media responsibility, and ethical journalism in Nigeria. </w:t>
      </w:r>
      <w:r w:rsidRPr="001F4EC7">
        <w:rPr>
          <w:rFonts w:asciiTheme="majorBidi" w:eastAsia="Times New Roman" w:hAnsiTheme="majorBidi" w:cstheme="majorBidi"/>
          <w:i/>
          <w:iCs/>
          <w:sz w:val="26"/>
          <w:szCs w:val="26"/>
        </w:rPr>
        <w:t>West African Journal of Communication, 12</w:t>
      </w:r>
      <w:r w:rsidRPr="004C770A">
        <w:rPr>
          <w:rFonts w:asciiTheme="majorBidi" w:eastAsia="Times New Roman" w:hAnsiTheme="majorBidi" w:cstheme="majorBidi"/>
          <w:sz w:val="26"/>
          <w:szCs w:val="26"/>
        </w:rPr>
        <w:t>(3), 177–195.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Nwosu, I. E., &amp; Nkanu, A. E. (2019). News sourcing, verification, and dissemination: Ethical considerations in Nigerian broadcasting. </w:t>
      </w:r>
      <w:r w:rsidRPr="001F4EC7">
        <w:rPr>
          <w:rFonts w:asciiTheme="majorBidi" w:eastAsia="Times New Roman" w:hAnsiTheme="majorBidi" w:cstheme="majorBidi"/>
          <w:i/>
          <w:iCs/>
          <w:sz w:val="26"/>
          <w:szCs w:val="26"/>
        </w:rPr>
        <w:t>Communication and Media Studies Review, 4</w:t>
      </w:r>
      <w:r w:rsidRPr="004C770A">
        <w:rPr>
          <w:rFonts w:asciiTheme="majorBidi" w:eastAsia="Times New Roman" w:hAnsiTheme="majorBidi" w:cstheme="majorBidi"/>
          <w:sz w:val="26"/>
          <w:szCs w:val="26"/>
        </w:rPr>
        <w:t>(2), 101–114.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Okon, G. B. (2015). The role of ethics in professional journalism practice in Nigeria. </w:t>
      </w:r>
      <w:r w:rsidRPr="001F4EC7">
        <w:rPr>
          <w:rFonts w:asciiTheme="majorBidi" w:eastAsia="Times New Roman" w:hAnsiTheme="majorBidi" w:cstheme="majorBidi"/>
          <w:i/>
          <w:iCs/>
          <w:sz w:val="26"/>
          <w:szCs w:val="26"/>
        </w:rPr>
        <w:t>Nigerian Journal of Mass Communication, 13</w:t>
      </w:r>
      <w:r w:rsidRPr="004C770A">
        <w:rPr>
          <w:rFonts w:asciiTheme="majorBidi" w:eastAsia="Times New Roman" w:hAnsiTheme="majorBidi" w:cstheme="majorBidi"/>
          <w:sz w:val="26"/>
          <w:szCs w:val="26"/>
        </w:rPr>
        <w:t>(2), 68–81.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Oso, L. (2012). Press freedom and media regulation in Nigeria: Redefining the contours. </w:t>
      </w:r>
      <w:r w:rsidRPr="001F4EC7">
        <w:rPr>
          <w:rFonts w:asciiTheme="majorBidi" w:eastAsia="Times New Roman" w:hAnsiTheme="majorBidi" w:cstheme="majorBidi"/>
          <w:i/>
          <w:iCs/>
          <w:sz w:val="26"/>
          <w:szCs w:val="26"/>
        </w:rPr>
        <w:t>Journal of African Media Studies, 4</w:t>
      </w:r>
      <w:r w:rsidRPr="004C770A">
        <w:rPr>
          <w:rFonts w:asciiTheme="majorBidi" w:eastAsia="Times New Roman" w:hAnsiTheme="majorBidi" w:cstheme="majorBidi"/>
          <w:sz w:val="26"/>
          <w:szCs w:val="26"/>
        </w:rPr>
        <w:t>(1), 37–52.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Agbanu, V. N. (2009). </w:t>
      </w:r>
      <w:r w:rsidRPr="001F4EC7">
        <w:rPr>
          <w:rFonts w:asciiTheme="majorBidi" w:eastAsia="Times New Roman" w:hAnsiTheme="majorBidi" w:cstheme="majorBidi"/>
          <w:i/>
          <w:iCs/>
          <w:sz w:val="26"/>
          <w:szCs w:val="26"/>
        </w:rPr>
        <w:t>Mass communication: Introduction, techniques and issues</w:t>
      </w:r>
      <w:r w:rsidRPr="004C770A">
        <w:rPr>
          <w:rFonts w:asciiTheme="majorBidi" w:eastAsia="Times New Roman" w:hAnsiTheme="majorBidi" w:cstheme="majorBidi"/>
          <w:sz w:val="26"/>
          <w:szCs w:val="26"/>
        </w:rPr>
        <w:t>. Rhyce Kerex Publishers.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Asemah, E. S. (2011). Principles and practice of mass communication. </w:t>
      </w:r>
      <w:r w:rsidRPr="001F4EC7">
        <w:rPr>
          <w:rFonts w:asciiTheme="majorBidi" w:eastAsia="Times New Roman" w:hAnsiTheme="majorBidi" w:cstheme="majorBidi"/>
          <w:i/>
          <w:iCs/>
          <w:sz w:val="26"/>
          <w:szCs w:val="26"/>
        </w:rPr>
        <w:t>Great Future Press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Edeani, D. O. (1994). </w:t>
      </w:r>
      <w:r w:rsidRPr="001F4EC7">
        <w:rPr>
          <w:rFonts w:asciiTheme="majorBidi" w:eastAsia="Times New Roman" w:hAnsiTheme="majorBidi" w:cstheme="majorBidi"/>
          <w:i/>
          <w:iCs/>
          <w:sz w:val="26"/>
          <w:szCs w:val="26"/>
        </w:rPr>
        <w:t>Broadcasting and development in Nigeria: A critical reappraisal</w:t>
      </w:r>
      <w:r w:rsidRPr="004C770A">
        <w:rPr>
          <w:rFonts w:asciiTheme="majorBidi" w:eastAsia="Times New Roman" w:hAnsiTheme="majorBidi" w:cstheme="majorBidi"/>
          <w:sz w:val="26"/>
          <w:szCs w:val="26"/>
        </w:rPr>
        <w:t>. Fourth Dimension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Baran, S. J. (2014). </w:t>
      </w:r>
      <w:r w:rsidRPr="001F4EC7">
        <w:rPr>
          <w:rFonts w:asciiTheme="majorBidi" w:eastAsia="Times New Roman" w:hAnsiTheme="majorBidi" w:cstheme="majorBidi"/>
          <w:i/>
          <w:iCs/>
          <w:sz w:val="26"/>
          <w:szCs w:val="26"/>
        </w:rPr>
        <w:t>Introduction to mass communication: Media literacy and culture</w:t>
      </w:r>
      <w:r w:rsidRPr="004C770A">
        <w:rPr>
          <w:rFonts w:asciiTheme="majorBidi" w:eastAsia="Times New Roman" w:hAnsiTheme="majorBidi" w:cstheme="majorBidi"/>
          <w:sz w:val="26"/>
          <w:szCs w:val="26"/>
        </w:rPr>
        <w:t xml:space="preserve"> (8th ed.). McGraw-Hill Education.</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Ifedayo, T. (2013). Objectivity and neutrality in news reporting: An assessment of Nigerian media. </w:t>
      </w:r>
      <w:r w:rsidRPr="001F4EC7">
        <w:rPr>
          <w:rFonts w:asciiTheme="majorBidi" w:eastAsia="Times New Roman" w:hAnsiTheme="majorBidi" w:cstheme="majorBidi"/>
          <w:i/>
          <w:iCs/>
          <w:sz w:val="26"/>
          <w:szCs w:val="26"/>
        </w:rPr>
        <w:t>Nigerian Journal of Journalism Research, 8</w:t>
      </w:r>
      <w:r w:rsidRPr="004C770A">
        <w:rPr>
          <w:rFonts w:asciiTheme="majorBidi" w:eastAsia="Times New Roman" w:hAnsiTheme="majorBidi" w:cstheme="majorBidi"/>
          <w:sz w:val="26"/>
          <w:szCs w:val="26"/>
        </w:rPr>
        <w:t>(1), 58–72.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Okunna, C. S. (1999). </w:t>
      </w:r>
      <w:r w:rsidRPr="001F4EC7">
        <w:rPr>
          <w:rFonts w:asciiTheme="majorBidi" w:eastAsia="Times New Roman" w:hAnsiTheme="majorBidi" w:cstheme="majorBidi"/>
          <w:i/>
          <w:iCs/>
          <w:sz w:val="26"/>
          <w:szCs w:val="26"/>
        </w:rPr>
        <w:t>Introduction to mass communication</w:t>
      </w:r>
      <w:r w:rsidRPr="004C770A">
        <w:rPr>
          <w:rFonts w:asciiTheme="majorBidi" w:eastAsia="Times New Roman" w:hAnsiTheme="majorBidi" w:cstheme="majorBidi"/>
          <w:sz w:val="26"/>
          <w:szCs w:val="26"/>
        </w:rPr>
        <w:t xml:space="preserve"> (2nd ed.). New Generation Books.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Iredia, T. (2015). Professionalism in Nigerian journalism: Between idealism and realism. </w:t>
      </w:r>
      <w:r w:rsidRPr="001F4EC7">
        <w:rPr>
          <w:rFonts w:asciiTheme="majorBidi" w:eastAsia="Times New Roman" w:hAnsiTheme="majorBidi" w:cstheme="majorBidi"/>
          <w:i/>
          <w:iCs/>
          <w:sz w:val="26"/>
          <w:szCs w:val="26"/>
        </w:rPr>
        <w:t>Journal of African Media Practice, 5</w:t>
      </w:r>
      <w:r w:rsidRPr="004C770A">
        <w:rPr>
          <w:rFonts w:asciiTheme="majorBidi" w:eastAsia="Times New Roman" w:hAnsiTheme="majorBidi" w:cstheme="majorBidi"/>
          <w:sz w:val="26"/>
          <w:szCs w:val="26"/>
        </w:rPr>
        <w:t>(1), 22–39.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Oladunjoye, S. (2021). Social responsibility theory and Nigerian media. </w:t>
      </w:r>
      <w:r w:rsidRPr="001F4EC7">
        <w:rPr>
          <w:rFonts w:asciiTheme="majorBidi" w:eastAsia="Times New Roman" w:hAnsiTheme="majorBidi" w:cstheme="majorBidi"/>
          <w:i/>
          <w:iCs/>
          <w:sz w:val="26"/>
          <w:szCs w:val="26"/>
        </w:rPr>
        <w:t>Journal of Social and Political Communication, 3</w:t>
      </w:r>
      <w:r w:rsidRPr="004C770A">
        <w:rPr>
          <w:rFonts w:asciiTheme="majorBidi" w:eastAsia="Times New Roman" w:hAnsiTheme="majorBidi" w:cstheme="majorBidi"/>
          <w:sz w:val="26"/>
          <w:szCs w:val="26"/>
        </w:rPr>
        <w:t>(2), 45–59.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Ibrahim, A. M. (2017). Truth and fairness in media content: A focus on ethics in broadcast journalism. </w:t>
      </w:r>
      <w:r w:rsidRPr="001F4EC7">
        <w:rPr>
          <w:rFonts w:asciiTheme="majorBidi" w:eastAsia="Times New Roman" w:hAnsiTheme="majorBidi" w:cstheme="majorBidi"/>
          <w:i/>
          <w:iCs/>
          <w:sz w:val="26"/>
          <w:szCs w:val="26"/>
        </w:rPr>
        <w:t>Media and Society Review, 9</w:t>
      </w:r>
      <w:r w:rsidRPr="004C770A">
        <w:rPr>
          <w:rFonts w:asciiTheme="majorBidi" w:eastAsia="Times New Roman" w:hAnsiTheme="majorBidi" w:cstheme="majorBidi"/>
          <w:sz w:val="26"/>
          <w:szCs w:val="26"/>
        </w:rPr>
        <w:t>(4), 134–149.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Folarin, B. (2005). </w:t>
      </w:r>
      <w:r w:rsidRPr="001F4EC7">
        <w:rPr>
          <w:rFonts w:asciiTheme="majorBidi" w:eastAsia="Times New Roman" w:hAnsiTheme="majorBidi" w:cstheme="majorBidi"/>
          <w:i/>
          <w:iCs/>
          <w:sz w:val="26"/>
          <w:szCs w:val="26"/>
        </w:rPr>
        <w:t>Theories of mass communication: An introductory text</w:t>
      </w:r>
      <w:r w:rsidRPr="004C770A">
        <w:rPr>
          <w:rFonts w:asciiTheme="majorBidi" w:eastAsia="Times New Roman" w:hAnsiTheme="majorBidi" w:cstheme="majorBidi"/>
          <w:sz w:val="26"/>
          <w:szCs w:val="26"/>
        </w:rPr>
        <w:t>. Bakinfol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Nyamnjoh, F. B. (2005). Africa’s media: Democracy and the politics of belonging. </w:t>
      </w:r>
      <w:r w:rsidRPr="001F4EC7">
        <w:rPr>
          <w:rFonts w:asciiTheme="majorBidi" w:eastAsia="Times New Roman" w:hAnsiTheme="majorBidi" w:cstheme="majorBidi"/>
          <w:i/>
          <w:iCs/>
          <w:sz w:val="26"/>
          <w:szCs w:val="26"/>
        </w:rPr>
        <w:t>Zed Books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Owuamalam, E. M. (2007). </w:t>
      </w:r>
      <w:r w:rsidRPr="001F4EC7">
        <w:rPr>
          <w:rFonts w:asciiTheme="majorBidi" w:eastAsia="Times New Roman" w:hAnsiTheme="majorBidi" w:cstheme="majorBidi"/>
          <w:i/>
          <w:iCs/>
          <w:sz w:val="26"/>
          <w:szCs w:val="26"/>
        </w:rPr>
        <w:t>Elements of radio workshop</w:t>
      </w:r>
      <w:r w:rsidRPr="004C770A">
        <w:rPr>
          <w:rFonts w:asciiTheme="majorBidi" w:eastAsia="Times New Roman" w:hAnsiTheme="majorBidi" w:cstheme="majorBidi"/>
          <w:sz w:val="26"/>
          <w:szCs w:val="26"/>
        </w:rPr>
        <w:t>. Top Class Agencies Ltd.</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Oyero, O. (2010). The influence of media ethics on news reporting in Nigeria. </w:t>
      </w:r>
      <w:r w:rsidRPr="001F4EC7">
        <w:rPr>
          <w:rFonts w:asciiTheme="majorBidi" w:eastAsia="Times New Roman" w:hAnsiTheme="majorBidi" w:cstheme="majorBidi"/>
          <w:i/>
          <w:iCs/>
          <w:sz w:val="26"/>
          <w:szCs w:val="26"/>
        </w:rPr>
        <w:t>Nigerian Journal of Communication, 11</w:t>
      </w:r>
      <w:r w:rsidRPr="004C770A">
        <w:rPr>
          <w:rFonts w:asciiTheme="majorBidi" w:eastAsia="Times New Roman" w:hAnsiTheme="majorBidi" w:cstheme="majorBidi"/>
          <w:sz w:val="26"/>
          <w:szCs w:val="26"/>
        </w:rPr>
        <w:t>(2), 76–91.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Wilson, D. (2006). Fundamentals of human communication. </w:t>
      </w:r>
      <w:r w:rsidRPr="001F4EC7">
        <w:rPr>
          <w:rFonts w:asciiTheme="majorBidi" w:eastAsia="Times New Roman" w:hAnsiTheme="majorBidi" w:cstheme="majorBidi"/>
          <w:i/>
          <w:iCs/>
          <w:sz w:val="26"/>
          <w:szCs w:val="26"/>
        </w:rPr>
        <w:t>Stirling-Horden Publishers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Asadu, C. A. (2014). News reporting and writing in Nigerian journalism. </w:t>
      </w:r>
      <w:r w:rsidRPr="001F4EC7">
        <w:rPr>
          <w:rFonts w:asciiTheme="majorBidi" w:eastAsia="Times New Roman" w:hAnsiTheme="majorBidi" w:cstheme="majorBidi"/>
          <w:i/>
          <w:iCs/>
          <w:sz w:val="26"/>
          <w:szCs w:val="26"/>
        </w:rPr>
        <w:t>Nigerian Media Studies Review, 10</w:t>
      </w:r>
      <w:r w:rsidRPr="004C770A">
        <w:rPr>
          <w:rFonts w:asciiTheme="majorBidi" w:eastAsia="Times New Roman" w:hAnsiTheme="majorBidi" w:cstheme="majorBidi"/>
          <w:sz w:val="26"/>
          <w:szCs w:val="26"/>
        </w:rPr>
        <w:t>(3), 98–112.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Akinfeleye, R. A. (2008). </w:t>
      </w:r>
      <w:r w:rsidRPr="001F4EC7">
        <w:rPr>
          <w:rFonts w:asciiTheme="majorBidi" w:eastAsia="Times New Roman" w:hAnsiTheme="majorBidi" w:cstheme="majorBidi"/>
          <w:i/>
          <w:iCs/>
          <w:sz w:val="26"/>
          <w:szCs w:val="26"/>
        </w:rPr>
        <w:t>Contemporary issues in mass media for development and national security</w:t>
      </w:r>
      <w:r w:rsidRPr="004C770A">
        <w:rPr>
          <w:rFonts w:asciiTheme="majorBidi" w:eastAsia="Times New Roman" w:hAnsiTheme="majorBidi" w:cstheme="majorBidi"/>
          <w:sz w:val="26"/>
          <w:szCs w:val="26"/>
        </w:rPr>
        <w:t>. Malthouse Press.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McBride, S. (1980). </w:t>
      </w:r>
      <w:r w:rsidRPr="001F4EC7">
        <w:rPr>
          <w:rFonts w:asciiTheme="majorBidi" w:eastAsia="Times New Roman" w:hAnsiTheme="majorBidi" w:cstheme="majorBidi"/>
          <w:i/>
          <w:iCs/>
          <w:sz w:val="26"/>
          <w:szCs w:val="26"/>
        </w:rPr>
        <w:t>Many voices, one world: Towards a new, more just and more efficient world information and communication order</w:t>
      </w:r>
      <w:r w:rsidRPr="004C770A">
        <w:rPr>
          <w:rFonts w:asciiTheme="majorBidi" w:eastAsia="Times New Roman" w:hAnsiTheme="majorBidi" w:cstheme="majorBidi"/>
          <w:sz w:val="26"/>
          <w:szCs w:val="26"/>
        </w:rPr>
        <w:t>. UNESCO.</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UNESCO. (2014). </w:t>
      </w:r>
      <w:r w:rsidRPr="001F4EC7">
        <w:rPr>
          <w:rFonts w:asciiTheme="majorBidi" w:eastAsia="Times New Roman" w:hAnsiTheme="majorBidi" w:cstheme="majorBidi"/>
          <w:i/>
          <w:iCs/>
          <w:sz w:val="26"/>
          <w:szCs w:val="26"/>
        </w:rPr>
        <w:t>World trends in freedom of expression and media development</w:t>
      </w:r>
      <w:r w:rsidRPr="004C770A">
        <w:rPr>
          <w:rFonts w:asciiTheme="majorBidi" w:eastAsia="Times New Roman" w:hAnsiTheme="majorBidi" w:cstheme="majorBidi"/>
          <w:sz w:val="26"/>
          <w:szCs w:val="26"/>
        </w:rPr>
        <w:t xml:space="preserve">. </w:t>
      </w:r>
      <w:hyperlink r:id="rId23" w:tgtFrame="_new" w:history="1">
        <w:r w:rsidRPr="001F4EC7">
          <w:rPr>
            <w:rFonts w:asciiTheme="majorBidi" w:eastAsia="Times New Roman" w:hAnsiTheme="majorBidi" w:cstheme="majorBidi"/>
            <w:sz w:val="26"/>
            <w:szCs w:val="26"/>
            <w:u w:val="single"/>
          </w:rPr>
          <w:t>https://unesdoc.unesco.org/ark:/48223/pf0000222566</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White, D. M. (1950). The “gatekeeper”: A case study in the selection of news. </w:t>
      </w:r>
      <w:r w:rsidRPr="001F4EC7">
        <w:rPr>
          <w:rFonts w:asciiTheme="majorBidi" w:eastAsia="Times New Roman" w:hAnsiTheme="majorBidi" w:cstheme="majorBidi"/>
          <w:i/>
          <w:iCs/>
          <w:sz w:val="26"/>
          <w:szCs w:val="26"/>
        </w:rPr>
        <w:t>Journalism Quarterly, 27</w:t>
      </w:r>
      <w:r w:rsidRPr="004C770A">
        <w:rPr>
          <w:rFonts w:asciiTheme="majorBidi" w:eastAsia="Times New Roman" w:hAnsiTheme="majorBidi" w:cstheme="majorBidi"/>
          <w:sz w:val="26"/>
          <w:szCs w:val="26"/>
        </w:rPr>
        <w:t>(4), 383–390.</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Shoemaker, P. J., &amp; Reese, S. D. (2014). </w:t>
      </w:r>
      <w:r w:rsidRPr="001F4EC7">
        <w:rPr>
          <w:rFonts w:asciiTheme="majorBidi" w:eastAsia="Times New Roman" w:hAnsiTheme="majorBidi" w:cstheme="majorBidi"/>
          <w:i/>
          <w:iCs/>
          <w:sz w:val="26"/>
          <w:szCs w:val="26"/>
        </w:rPr>
        <w:t>Mediating the message in the 21st century: A media sociology perspective</w:t>
      </w:r>
      <w:r w:rsidRPr="004C770A">
        <w:rPr>
          <w:rFonts w:asciiTheme="majorBidi" w:eastAsia="Times New Roman" w:hAnsiTheme="majorBidi" w:cstheme="majorBidi"/>
          <w:sz w:val="26"/>
          <w:szCs w:val="26"/>
        </w:rPr>
        <w:t>. Routledge.</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Campbell, R., Martin, C. R., &amp; Fabos, B. (2015). </w:t>
      </w:r>
      <w:r w:rsidRPr="001F4EC7">
        <w:rPr>
          <w:rFonts w:asciiTheme="majorBidi" w:eastAsia="Times New Roman" w:hAnsiTheme="majorBidi" w:cstheme="majorBidi"/>
          <w:i/>
          <w:iCs/>
          <w:sz w:val="26"/>
          <w:szCs w:val="26"/>
        </w:rPr>
        <w:t>Media and culture: Mass communication in a digital age</w:t>
      </w:r>
      <w:r w:rsidRPr="004C770A">
        <w:rPr>
          <w:rFonts w:asciiTheme="majorBidi" w:eastAsia="Times New Roman" w:hAnsiTheme="majorBidi" w:cstheme="majorBidi"/>
          <w:sz w:val="26"/>
          <w:szCs w:val="26"/>
        </w:rPr>
        <w:t xml:space="preserve"> (10th ed.). Bedford/St. Martin’s.</w:t>
      </w:r>
    </w:p>
    <w:p w:rsidR="001F4EC7" w:rsidRPr="001F4EC7" w:rsidRDefault="001F4EC7">
      <w:pPr>
        <w:rPr>
          <w:rFonts w:asciiTheme="majorBidi" w:hAnsiTheme="majorBidi" w:cstheme="majorBidi"/>
          <w:sz w:val="26"/>
          <w:szCs w:val="26"/>
        </w:rPr>
      </w:pPr>
      <w:r w:rsidRPr="001F4EC7">
        <w:rPr>
          <w:rFonts w:asciiTheme="majorBidi" w:hAnsiTheme="majorBidi" w:cstheme="majorBidi"/>
          <w:sz w:val="26"/>
          <w:szCs w:val="26"/>
        </w:rPr>
        <w:br w:type="page"/>
      </w:r>
    </w:p>
    <w:p w:rsidR="001F4EC7" w:rsidRPr="001F4EC7" w:rsidRDefault="001F4EC7" w:rsidP="001F4EC7">
      <w:pPr>
        <w:spacing w:before="100" w:beforeAutospacing="1" w:after="100" w:afterAutospacing="1" w:line="360" w:lineRule="auto"/>
        <w:jc w:val="cente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Appendix A</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Questionnaire Design</w:t>
      </w:r>
    </w:p>
    <w:p w:rsidR="001F4EC7" w:rsidRPr="001F4EC7" w:rsidRDefault="001F4EC7" w:rsidP="001F4EC7">
      <w:pPr>
        <w:spacing w:before="100" w:beforeAutospacing="1" w:after="100" w:afterAutospacing="1" w:line="360" w:lineRule="auto"/>
        <w:ind w:left="5040"/>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Department of Mass Communication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Faculty of Management and Social Sciences</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Date ________________</w:t>
      </w:r>
    </w:p>
    <w:p w:rsidR="001F4EC7" w:rsidRPr="001F4EC7" w:rsidRDefault="001F4EC7" w:rsidP="001F4EC7">
      <w:pPr>
        <w:spacing w:after="0" w:line="360" w:lineRule="auto"/>
        <w:jc w:val="both"/>
        <w:rPr>
          <w:rFonts w:asciiTheme="majorBidi" w:eastAsia="Times New Roman" w:hAnsiTheme="majorBidi" w:cstheme="majorBidi"/>
          <w:sz w:val="26"/>
          <w:szCs w:val="26"/>
        </w:rPr>
      </w:pP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Dear Respondent,</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AN INTRODUCTORY LETTER</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I, </w:t>
      </w:r>
      <w:r w:rsidRPr="001F4EC7">
        <w:rPr>
          <w:rFonts w:asciiTheme="majorBidi" w:eastAsia="Times New Roman" w:hAnsiTheme="majorBidi" w:cstheme="majorBidi"/>
          <w:b/>
          <w:bCs/>
          <w:sz w:val="26"/>
          <w:szCs w:val="26"/>
        </w:rPr>
        <w:t>____________________</w:t>
      </w:r>
      <w:r w:rsidRPr="001F4EC7">
        <w:rPr>
          <w:rFonts w:asciiTheme="majorBidi" w:eastAsia="Times New Roman" w:hAnsiTheme="majorBidi" w:cstheme="majorBidi"/>
          <w:sz w:val="26"/>
          <w:szCs w:val="26"/>
        </w:rPr>
        <w:t xml:space="preserve">, a student of the </w:t>
      </w:r>
      <w:r w:rsidRPr="001F4EC7">
        <w:rPr>
          <w:rFonts w:asciiTheme="majorBidi" w:eastAsia="Times New Roman" w:hAnsiTheme="majorBidi" w:cstheme="majorBidi"/>
          <w:b/>
          <w:bCs/>
          <w:sz w:val="26"/>
          <w:szCs w:val="26"/>
        </w:rPr>
        <w:t>Mass Communication Department</w:t>
      </w:r>
      <w:r w:rsidRPr="001F4EC7">
        <w:rPr>
          <w:rFonts w:asciiTheme="majorBidi" w:eastAsia="Times New Roman" w:hAnsiTheme="majorBidi" w:cstheme="majorBidi"/>
          <w:sz w:val="26"/>
          <w:szCs w:val="26"/>
        </w:rPr>
        <w:t xml:space="preserve"> at </w:t>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t>, am conducting a research study on the topic:</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 of NTA Religious Programmes in Sustaining Moral Conduct Among Undergraduates (A Study of Kwara State Polytechnic Students)."</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This questionnaire is designed to obtain information relevant to the study and is strictly for academic purposes. All responses will be treated with the utmost confidentiality and used solely for this research.</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Your cooperation and honest responses are highly appreciated.</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Thank you for your anticipated support.</w:t>
      </w:r>
    </w:p>
    <w:p w:rsidR="001F4EC7" w:rsidRPr="001F4EC7" w:rsidRDefault="001F4EC7" w:rsidP="001F4EC7">
      <w:pPr>
        <w:spacing w:before="100" w:beforeAutospacing="1" w:after="100" w:afterAutospacing="1" w:line="360" w:lineRule="auto"/>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_________________</w:t>
      </w:r>
    </w:p>
    <w:p w:rsidR="001F4EC7" w:rsidRPr="001F4EC7" w:rsidRDefault="001F4EC7" w:rsidP="001F4EC7">
      <w:pPr>
        <w:spacing w:before="100" w:beforeAutospacing="1" w:after="100" w:afterAutospacing="1" w:line="36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Student Researcher</w:t>
      </w:r>
    </w:p>
    <w:p w:rsidR="001F4EC7" w:rsidRDefault="001F4EC7">
      <w:pPr>
        <w:rPr>
          <w:rStyle w:val="Strong"/>
          <w:rFonts w:asciiTheme="majorBidi" w:eastAsiaTheme="majorEastAsia" w:hAnsiTheme="majorBidi" w:cstheme="majorBidi"/>
          <w:sz w:val="26"/>
          <w:szCs w:val="26"/>
        </w:rPr>
      </w:pPr>
      <w:r>
        <w:rPr>
          <w:rStyle w:val="Strong"/>
          <w:rFonts w:asciiTheme="majorBidi" w:hAnsiTheme="majorBidi"/>
          <w:b w:val="0"/>
          <w:bCs w:val="0"/>
          <w:sz w:val="26"/>
          <w:szCs w:val="26"/>
        </w:rPr>
        <w:br w:type="page"/>
      </w:r>
    </w:p>
    <w:p w:rsidR="001F4EC7" w:rsidRPr="001F4EC7" w:rsidRDefault="001F4EC7" w:rsidP="001F4EC7">
      <w:pPr>
        <w:pStyle w:val="Heading3"/>
        <w:spacing w:line="360" w:lineRule="auto"/>
        <w:rPr>
          <w:rStyle w:val="Strong"/>
          <w:rFonts w:asciiTheme="majorBidi" w:hAnsiTheme="majorBidi"/>
          <w:b/>
          <w:bCs/>
          <w:color w:val="auto"/>
          <w:sz w:val="26"/>
          <w:szCs w:val="26"/>
        </w:rPr>
      </w:pP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Research Questionnaire</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Dear Respondent,</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1F4EC7">
        <w:rPr>
          <w:rFonts w:asciiTheme="majorBidi" w:eastAsia="MS Mincho" w:hAnsi="MS Mincho" w:cstheme="majorBidi"/>
          <w:sz w:val="26"/>
          <w:szCs w:val="26"/>
        </w:rPr>
        <w:t>☑</w:t>
      </w:r>
      <w:r w:rsidRPr="001F4EC7">
        <w:rPr>
          <w:rFonts w:asciiTheme="majorBidi" w:hAnsiTheme="majorBidi" w:cstheme="majorBidi"/>
          <w:sz w:val="26"/>
          <w:szCs w:val="26"/>
        </w:rPr>
        <w:t>) the appropriate box.</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Thank you for your cooperation.</w:t>
      </w:r>
    </w:p>
    <w:p w:rsidR="001F4EC7" w:rsidRPr="001F4EC7" w:rsidRDefault="001F4EC7" w:rsidP="001F4EC7">
      <w:pPr>
        <w:pStyle w:val="NormalWeb"/>
        <w:spacing w:line="360" w:lineRule="auto"/>
        <w:rPr>
          <w:rFonts w:asciiTheme="majorBidi" w:hAnsiTheme="majorBidi" w:cstheme="majorBidi"/>
          <w:sz w:val="26"/>
          <w:szCs w:val="26"/>
        </w:rPr>
      </w:pPr>
      <w:r w:rsidRPr="001F4EC7">
        <w:rPr>
          <w:rStyle w:val="Strong"/>
          <w:rFonts w:asciiTheme="majorBidi" w:hAnsiTheme="majorBidi" w:cstheme="majorBidi"/>
          <w:sz w:val="26"/>
          <w:szCs w:val="26"/>
        </w:rPr>
        <w:t>Student Researcher</w:t>
      </w: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Appendix B: Questionnaire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Fonts w:asciiTheme="majorBidi" w:hAnsiTheme="majorBidi" w:cstheme="majorBidi"/>
          <w:sz w:val="26"/>
          <w:szCs w:val="26"/>
        </w:rPr>
        <w:t xml:space="preserve">This questionnaire is designed to obtain information from respondents on the topic: </w:t>
      </w:r>
      <w:r w:rsidRPr="001F4EC7">
        <w:rPr>
          <w:rStyle w:val="Strong"/>
          <w:rFonts w:asciiTheme="majorBidi" w:hAnsiTheme="majorBidi" w:cstheme="majorBidi"/>
          <w:sz w:val="26"/>
          <w:szCs w:val="26"/>
        </w:rPr>
        <w:t>"Application of Media Ethics in News-Gathering and Dissemination (A Case Study of Sobi 101.9 FM, Ilorin)."</w:t>
      </w:r>
      <w:r w:rsidRPr="001F4EC7">
        <w:rPr>
          <w:rFonts w:asciiTheme="majorBidi" w:hAnsiTheme="majorBidi" w:cstheme="majorBidi"/>
          <w:sz w:val="26"/>
          <w:szCs w:val="26"/>
        </w:rPr>
        <w:t xml:space="preserve"> Your response will be treated with strict confidentiality and used strictly for academic purposes.</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A: Demographic Information</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 What is your gender?</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Male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Female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2. What is your age range?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18–25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26–35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36–45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46 years and above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3. What is your level of education?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SSCE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ND/NCE</w:t>
      </w:r>
      <w:r w:rsidRPr="001F4EC7">
        <w:rPr>
          <w:rFonts w:asciiTheme="majorBidi" w:hAnsiTheme="majorBidi" w:cstheme="majorBidi"/>
          <w:sz w:val="26"/>
          <w:szCs w:val="26"/>
        </w:rPr>
        <w:br/>
      </w:r>
      <w:r w:rsidRPr="001F4EC7">
        <w:rPr>
          <w:rFonts w:asciiTheme="majorBidi" w:eastAsia="MS Mincho" w:hAnsi="MS Mincho" w:cstheme="majorBidi"/>
          <w:sz w:val="26"/>
          <w:szCs w:val="26"/>
        </w:rPr>
        <w:lastRenderedPageBreak/>
        <w:t>☐</w:t>
      </w:r>
      <w:r w:rsidRPr="001F4EC7">
        <w:rPr>
          <w:rFonts w:asciiTheme="majorBidi" w:hAnsiTheme="majorBidi" w:cstheme="majorBidi"/>
          <w:sz w:val="26"/>
          <w:szCs w:val="26"/>
        </w:rPr>
        <w:t xml:space="preserve"> HND/B.Sc</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Postgraduate</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B: Media Access and News Consumption Habits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4. Do you listen to Sobi 101.9 FM Ilorin?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5. How often do you listen to news broadcasts on Sobi FM?</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Daily</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Weekly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Occasionally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6. Which news segment do you listen to most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Morning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Evening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News Highlights/Headlines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Special Reports</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C: Perception of Media Ethics in News Coverage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7. Do you think Sobi FM adheres to ethical principles in its news reporting?</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Always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Rarely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8. Have you ever noticed any form of bias or sensationalism in Sobi FM news content?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lastRenderedPageBreak/>
        <w:t>9. Do you believe that journalists at Sobi FM verify facts before disseminating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10. Do you trust the credibility of news reports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Completely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Partially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at all</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D: Ethical Challenges and Audience Impact</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11. Are there instances where Sobi FM has spread unverified or false 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12. How transparent is Sobi FM when correcting misinformation?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Very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Slightly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 Seen Corrections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13. Do ethical breaches in radio news affect your trust in journalism?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14. Have Sobi FM's news reports ever influenced your personal opinion or behavior?</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E: Ethical Guidelines and Media Responsibility</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15. Do you think media ethics should guide all news content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Disagree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Disagree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lastRenderedPageBreak/>
        <w:t>16. Should journalists be penalized for unethical news practices?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Maybe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17. Does Sobi FM provide balanced and fair viewpoints in political coverage?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18. Are there areas you believe Sobi FM needs ethical improvement? If yes, please specify.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 ____________________</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DE2C45" w:rsidRPr="001F4EC7" w:rsidRDefault="00DE2C45" w:rsidP="00265D88">
      <w:pPr>
        <w:spacing w:line="360" w:lineRule="auto"/>
        <w:jc w:val="both"/>
        <w:rPr>
          <w:rFonts w:asciiTheme="majorBidi" w:hAnsiTheme="majorBidi" w:cstheme="majorBidi"/>
          <w:sz w:val="26"/>
          <w:szCs w:val="26"/>
        </w:rPr>
      </w:pPr>
    </w:p>
    <w:sectPr w:rsidR="00DE2C45" w:rsidRPr="001F4EC7" w:rsidSect="00265D88">
      <w:footerReference w:type="default" r:id="rId24"/>
      <w:pgSz w:w="12240" w:h="15840"/>
      <w:pgMar w:top="360" w:right="99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615" w:rsidRDefault="00E60615" w:rsidP="004605FF">
      <w:pPr>
        <w:spacing w:after="0" w:line="240" w:lineRule="auto"/>
      </w:pPr>
      <w:r>
        <w:separator/>
      </w:r>
    </w:p>
  </w:endnote>
  <w:endnote w:type="continuationSeparator" w:id="1">
    <w:p w:rsidR="00E60615" w:rsidRDefault="00E60615" w:rsidP="0046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pPr>
      <w:spacing w:line="177" w:lineRule="auto"/>
      <w:jc w:val="center"/>
    </w:pPr>
    <w:r>
      <w:rPr>
        <w:rFonts w:ascii="Calibri" w:eastAsia="Calibri" w:hAnsi="Calibri" w:hint="eastAsia"/>
        <w:color w:val="000000"/>
      </w:rPr>
      <w:t>iii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pPr>
      <w:spacing w:line="129" w:lineRule="auto"/>
      <w:jc w:val="center"/>
    </w:pPr>
    <w:r>
      <w:rPr>
        <w:rFonts w:ascii="Calibri" w:eastAsia="Calibri" w:hAnsi="Calibri" w:hint="eastAsia"/>
        <w:color w:val="000000"/>
      </w:rPr>
      <w:t>iv</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pPr>
      <w:spacing w:line="148" w:lineRule="auto"/>
      <w:jc w:val="center"/>
    </w:pPr>
    <w:r>
      <w:rPr>
        <w:rFonts w:ascii="Calibri" w:eastAsia="Calibri" w:hAnsi="Calibri" w:hint="eastAsia"/>
        <w:color w:val="000000"/>
        <w:sz w:val="18"/>
      </w:rPr>
      <w:t>V</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2305"/>
      <w:docPartObj>
        <w:docPartGallery w:val="Page Numbers (Bottom of Page)"/>
        <w:docPartUnique/>
      </w:docPartObj>
    </w:sdtPr>
    <w:sdtContent>
      <w:p w:rsidR="004605FF" w:rsidRDefault="00F670E5" w:rsidP="004605FF">
        <w:pPr>
          <w:pStyle w:val="Footer"/>
          <w:tabs>
            <w:tab w:val="clear" w:pos="4680"/>
            <w:tab w:val="clear" w:pos="9360"/>
          </w:tabs>
          <w:jc w:val="center"/>
        </w:pPr>
        <w:fldSimple w:instr=" PAGE   \* MERGEFORMAT ">
          <w:r w:rsidR="00434565">
            <w:rPr>
              <w:noProof/>
            </w:rPr>
            <w:t>6</w:t>
          </w:r>
        </w:fldSimple>
      </w:p>
    </w:sdtContent>
  </w:sdt>
  <w:p w:rsidR="004605FF" w:rsidRDefault="00460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615" w:rsidRDefault="00E60615" w:rsidP="004605FF">
      <w:pPr>
        <w:spacing w:after="0" w:line="240" w:lineRule="auto"/>
      </w:pPr>
      <w:r>
        <w:separator/>
      </w:r>
    </w:p>
  </w:footnote>
  <w:footnote w:type="continuationSeparator" w:id="1">
    <w:p w:rsidR="00E60615" w:rsidRDefault="00E60615" w:rsidP="00460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65" w:rsidRDefault="004345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9F9733A"/>
    <w:multiLevelType w:val="multilevel"/>
    <w:tmpl w:val="7552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2575B"/>
    <w:multiLevelType w:val="hybridMultilevel"/>
    <w:tmpl w:val="1E5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95C45"/>
    <w:multiLevelType w:val="multilevel"/>
    <w:tmpl w:val="4EA4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AB7FC5"/>
    <w:multiLevelType w:val="hybridMultilevel"/>
    <w:tmpl w:val="DC486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672EB"/>
    <w:multiLevelType w:val="multilevel"/>
    <w:tmpl w:val="CAF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B2138F"/>
    <w:multiLevelType w:val="multilevel"/>
    <w:tmpl w:val="0C2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CC3F02"/>
    <w:multiLevelType w:val="multilevel"/>
    <w:tmpl w:val="E2A8D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5"/>
  </w:num>
  <w:num w:numId="13">
    <w:abstractNumId w:val="14"/>
  </w:num>
  <w:num w:numId="14">
    <w:abstractNumId w:val="13"/>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A7B21"/>
    <w:rsid w:val="000D358A"/>
    <w:rsid w:val="000F2833"/>
    <w:rsid w:val="00124F65"/>
    <w:rsid w:val="0015074B"/>
    <w:rsid w:val="001F4EC7"/>
    <w:rsid w:val="0020588D"/>
    <w:rsid w:val="00265D88"/>
    <w:rsid w:val="0029639D"/>
    <w:rsid w:val="00326F90"/>
    <w:rsid w:val="0033685D"/>
    <w:rsid w:val="004258EA"/>
    <w:rsid w:val="00434565"/>
    <w:rsid w:val="004605FF"/>
    <w:rsid w:val="00476583"/>
    <w:rsid w:val="004C770A"/>
    <w:rsid w:val="00673901"/>
    <w:rsid w:val="007A7F57"/>
    <w:rsid w:val="007C4948"/>
    <w:rsid w:val="007D5F63"/>
    <w:rsid w:val="0083567B"/>
    <w:rsid w:val="00990D23"/>
    <w:rsid w:val="0099683D"/>
    <w:rsid w:val="009D22D6"/>
    <w:rsid w:val="00A35117"/>
    <w:rsid w:val="00AA1D8D"/>
    <w:rsid w:val="00B47730"/>
    <w:rsid w:val="00B519CE"/>
    <w:rsid w:val="00C25A18"/>
    <w:rsid w:val="00C97776"/>
    <w:rsid w:val="00CB0664"/>
    <w:rsid w:val="00D77DB2"/>
    <w:rsid w:val="00DE2C45"/>
    <w:rsid w:val="00E04B39"/>
    <w:rsid w:val="00E54B82"/>
    <w:rsid w:val="00E60615"/>
    <w:rsid w:val="00F670E5"/>
    <w:rsid w:val="00FB305A"/>
    <w:rsid w:val="00FC693F"/>
    <w:rsid w:val="00FF27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B2"/>
    <w:rPr>
      <w:rFonts w:ascii="Tahoma" w:hAnsi="Tahoma" w:cs="Tahoma"/>
      <w:sz w:val="16"/>
      <w:szCs w:val="16"/>
    </w:rPr>
  </w:style>
  <w:style w:type="character" w:styleId="Hyperlink">
    <w:name w:val="Hyperlink"/>
    <w:basedOn w:val="DefaultParagraphFont"/>
    <w:uiPriority w:val="99"/>
    <w:semiHidden/>
    <w:unhideWhenUsed/>
    <w:rsid w:val="004C770A"/>
    <w:rPr>
      <w:color w:val="0000FF"/>
      <w:u w:val="single"/>
    </w:rPr>
  </w:style>
  <w:style w:type="paragraph" w:styleId="NormalWeb">
    <w:name w:val="Normal (Web)"/>
    <w:basedOn w:val="Normal"/>
    <w:uiPriority w:val="99"/>
    <w:semiHidden/>
    <w:unhideWhenUsed/>
    <w:rsid w:val="001F4EC7"/>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97494364">
      <w:bodyDiv w:val="1"/>
      <w:marLeft w:val="0"/>
      <w:marRight w:val="0"/>
      <w:marTop w:val="0"/>
      <w:marBottom w:val="0"/>
      <w:divBdr>
        <w:top w:val="none" w:sz="0" w:space="0" w:color="auto"/>
        <w:left w:val="none" w:sz="0" w:space="0" w:color="auto"/>
        <w:bottom w:val="none" w:sz="0" w:space="0" w:color="auto"/>
        <w:right w:val="none" w:sz="0" w:space="0" w:color="auto"/>
      </w:divBdr>
    </w:div>
    <w:div w:id="1010840458">
      <w:bodyDiv w:val="1"/>
      <w:marLeft w:val="0"/>
      <w:marRight w:val="0"/>
      <w:marTop w:val="0"/>
      <w:marBottom w:val="0"/>
      <w:divBdr>
        <w:top w:val="none" w:sz="0" w:space="0" w:color="auto"/>
        <w:left w:val="none" w:sz="0" w:space="0" w:color="auto"/>
        <w:bottom w:val="none" w:sz="0" w:space="0" w:color="auto"/>
        <w:right w:val="none" w:sz="0" w:space="0" w:color="auto"/>
      </w:divBdr>
    </w:div>
    <w:div w:id="1169558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4434/jemt.2019.00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11/j.1460-2466.1976.tb01397.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86/jams.9.1.95_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6/268109" TargetMode="External"/><Relationship Id="rId20" Type="http://schemas.openxmlformats.org/officeDocument/2006/relationships/hyperlink" Target="https://doi.org/10.1016/S0065-2601(08)602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80/15205436.1998.9677855" TargetMode="External"/><Relationship Id="rId23" Type="http://schemas.openxmlformats.org/officeDocument/2006/relationships/hyperlink" Target="https://unesdoc.unesco.org/ark:/48223/pf0000222566" TargetMode="External"/><Relationship Id="rId10" Type="http://schemas.openxmlformats.org/officeDocument/2006/relationships/header" Target="header2.xml"/><Relationship Id="rId19" Type="http://schemas.openxmlformats.org/officeDocument/2006/relationships/hyperlink" Target="https://doi.org/10.1080/03057240.2013.7910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11/j.1460-2466.1993.tb01304.x" TargetMode="External"/><Relationship Id="rId22" Type="http://schemas.openxmlformats.org/officeDocument/2006/relationships/hyperlink" Target="https://doi.org/10.1080/15213269.2012.746787"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F29C-945D-4F5D-886D-EBC022D0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10373</Words>
  <Characters>59131</Characters>
  <Application>Microsoft Office Word</Application>
  <DocSecurity>0</DocSecurity>
  <Lines>492</Lines>
  <Paragraphs>138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CHAPTER ONE</vt:lpstr>
      <vt:lpstr>        INTRODUCTION</vt:lpstr>
      <vt:lpstr>        1.1 Background to the Study</vt:lpstr>
      <vt:lpstr>        1.2 Statement of the Problem </vt:lpstr>
      <vt:lpstr>        </vt:lpstr>
      <vt:lpstr>        1.3 Objectives of the Study </vt:lpstr>
      <vt:lpstr>        1.4 Research Questions</vt:lpstr>
      <vt:lpstr>        1.5 Significance of the Study </vt:lpstr>
      <vt:lpstr>        1.6 Scope of the Study </vt:lpstr>
      <vt:lpstr>        1.7 Definition of Key Terms </vt:lpstr>
      <vt:lpstr>CHAPTER TWO</vt:lpstr>
      <vt:lpstr>LITERATURE REVIEW</vt:lpstr>
      <vt:lpstr>    2.1 Conceptual Clarification</vt:lpstr>
      <vt:lpstr>    2.3 Historical Development and Key Events</vt:lpstr>
      <vt:lpstr>    2.4 Empirical Review</vt:lpstr>
      <vt:lpstr>    2.5 Historical Development and Key Events</vt:lpstr>
      <vt:lpstr>    2.6 Media Ethics in Nigeria</vt:lpstr>
      <vt:lpstr>    2.7 Summary of Findings</vt:lpstr>
      <vt:lpstr/>
      <vt:lpstr>    CHAPTER FOUR</vt:lpstr>
      <vt:lpstr>DATA PRESENTATION AND ANALYSIS</vt:lpstr>
      <vt:lpstr>    </vt:lpstr>
      <vt:lpstr>        4.1 Introduction</vt:lpstr>
      <vt:lpstr>        4.2 Demographic Characteristics of Respondents</vt:lpstr>
      <vt:lpstr>        4.3 Research Question 1: To What Extent Are Media Ethics Applied at Sobi 101.9 F</vt:lpstr>
      <vt:lpstr>        4.4 Research Question 2: How Do Ethical Lapses (if any) Affect Credibility and A</vt:lpstr>
      <vt:lpstr>        </vt:lpstr>
      <vt:lpstr>        4.6 Summary of Findings</vt:lpstr>
      <vt:lpstr/>
      <vt:lpstr>CHAPTER FIVE</vt:lpstr>
      <vt:lpstr>SUMMARY, CONCLUSION, AND RECOMMENDATIONS</vt:lpstr>
      <vt:lpstr>        5.1 Summary</vt:lpstr>
      <vt:lpstr>    5.2 Conclusion</vt:lpstr>
      <vt:lpstr>    5.3 Recommendations</vt:lpstr>
    </vt:vector>
  </TitlesOfParts>
  <Company/>
  <LinksUpToDate>false</LinksUpToDate>
  <CharactersWithSpaces>69366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8</cp:revision>
  <dcterms:created xsi:type="dcterms:W3CDTF">2025-04-19T17:29:00Z</dcterms:created>
  <dcterms:modified xsi:type="dcterms:W3CDTF">2025-09-20T09:35:00Z</dcterms:modified>
</cp:coreProperties>
</file>