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4E0" w:rsidRDefault="006104E0" w:rsidP="00552CFD">
      <w:pPr>
        <w:jc w:val="center"/>
        <w:rPr>
          <w:rFonts w:ascii="Algerian" w:hAnsi="Algerian"/>
          <w:sz w:val="32"/>
          <w:szCs w:val="32"/>
        </w:rPr>
      </w:pPr>
      <w:r w:rsidRPr="006104E0">
        <w:rPr>
          <w:rFonts w:ascii="Algerian" w:hAnsi="Algerian"/>
          <w:sz w:val="32"/>
          <w:szCs w:val="32"/>
        </w:rPr>
        <w:t>Establishing the importance of quality ingredients in food and beverages production and service.</w:t>
      </w:r>
    </w:p>
    <w:p w:rsidR="00552CFD" w:rsidRPr="003A7E28" w:rsidRDefault="00552CFD" w:rsidP="00552CFD">
      <w:pPr>
        <w:jc w:val="center"/>
        <w:rPr>
          <w:b/>
          <w:i/>
          <w:iCs/>
          <w:sz w:val="28"/>
          <w:szCs w:val="28"/>
        </w:rPr>
      </w:pPr>
      <w:r w:rsidRPr="003A7E28">
        <w:rPr>
          <w:b/>
          <w:i/>
          <w:iCs/>
          <w:sz w:val="28"/>
          <w:szCs w:val="28"/>
        </w:rPr>
        <w:t>By</w:t>
      </w:r>
    </w:p>
    <w:p w:rsidR="00552CFD" w:rsidRPr="003A7E28" w:rsidRDefault="00552CFD" w:rsidP="00552CFD">
      <w:pPr>
        <w:jc w:val="center"/>
        <w:rPr>
          <w:b/>
          <w:sz w:val="28"/>
          <w:szCs w:val="28"/>
        </w:rPr>
      </w:pPr>
    </w:p>
    <w:p w:rsidR="00552CFD" w:rsidRDefault="004267F9" w:rsidP="00552CFD">
      <w:pPr>
        <w:jc w:val="center"/>
        <w:rPr>
          <w:rFonts w:ascii="Antique Olive Compact" w:hAnsi="Antique Olive Compact" w:cs="Aharoni"/>
          <w:b/>
          <w:bCs/>
          <w:sz w:val="32"/>
          <w:szCs w:val="32"/>
        </w:rPr>
      </w:pPr>
      <w:r>
        <w:rPr>
          <w:rFonts w:ascii="Antique Olive Compact" w:hAnsi="Antique Olive Compact" w:cs="Aharoni"/>
          <w:b/>
          <w:bCs/>
          <w:sz w:val="32"/>
          <w:szCs w:val="32"/>
        </w:rPr>
        <w:t>ND/23/HMT/P</w:t>
      </w:r>
      <w:r w:rsidR="006104E0">
        <w:rPr>
          <w:rFonts w:ascii="Antique Olive Compact" w:hAnsi="Antique Olive Compact" w:cs="Aharoni"/>
          <w:b/>
          <w:bCs/>
          <w:sz w:val="32"/>
          <w:szCs w:val="32"/>
        </w:rPr>
        <w:t>T/0052</w:t>
      </w:r>
    </w:p>
    <w:p w:rsidR="006104E0" w:rsidRDefault="006104E0" w:rsidP="00552CFD">
      <w:pPr>
        <w:jc w:val="center"/>
        <w:rPr>
          <w:rFonts w:ascii="Antique Olive Compact" w:hAnsi="Antique Olive Compact" w:cs="Aharoni"/>
          <w:b/>
          <w:sz w:val="32"/>
          <w:szCs w:val="32"/>
        </w:rPr>
      </w:pPr>
      <w:r w:rsidRPr="006104E0">
        <w:rPr>
          <w:rFonts w:ascii="Antique Olive Compact" w:hAnsi="Antique Olive Compact" w:cs="Aharoni"/>
          <w:b/>
          <w:sz w:val="32"/>
          <w:szCs w:val="32"/>
        </w:rPr>
        <w:t>ALADENIYI TAIWO ESTHER</w:t>
      </w:r>
    </w:p>
    <w:p w:rsidR="00552CFD" w:rsidRDefault="00552CFD" w:rsidP="00552CFD">
      <w:pPr>
        <w:jc w:val="center"/>
        <w:rPr>
          <w:rFonts w:ascii="Times New Roman" w:hAnsi="Times New Roman" w:cs="Times New Roman"/>
          <w:b/>
          <w:sz w:val="28"/>
          <w:szCs w:val="28"/>
        </w:rPr>
      </w:pPr>
      <w:r w:rsidRPr="006E4048">
        <w:rPr>
          <w:rFonts w:ascii="Times New Roman" w:hAnsi="Times New Roman" w:cs="Times New Roman"/>
          <w:b/>
          <w:sz w:val="28"/>
          <w:szCs w:val="28"/>
        </w:rPr>
        <w:t xml:space="preserve">BEING A RESEARCH PROJECT SUBMITTED TO THE DEPARTMENT OF </w:t>
      </w:r>
      <w:r w:rsidRPr="00C9099E">
        <w:rPr>
          <w:rFonts w:ascii="Times New Roman" w:hAnsi="Times New Roman" w:cs="Times New Roman"/>
          <w:b/>
          <w:sz w:val="28"/>
          <w:szCs w:val="28"/>
        </w:rPr>
        <w:t>HOSPITALITY MANAGEMENT</w:t>
      </w:r>
      <w:r w:rsidR="00F84668">
        <w:rPr>
          <w:rFonts w:ascii="Times New Roman" w:hAnsi="Times New Roman" w:cs="Times New Roman"/>
          <w:b/>
          <w:sz w:val="28"/>
          <w:szCs w:val="28"/>
        </w:rPr>
        <w:t xml:space="preserve"> TECHNOLOGY</w:t>
      </w:r>
      <w:r>
        <w:rPr>
          <w:rFonts w:ascii="Times New Roman" w:hAnsi="Times New Roman" w:cs="Times New Roman"/>
          <w:b/>
          <w:sz w:val="28"/>
          <w:szCs w:val="28"/>
        </w:rPr>
        <w:t>,</w:t>
      </w:r>
    </w:p>
    <w:p w:rsidR="00552CFD" w:rsidRDefault="00552CFD" w:rsidP="00552CFD">
      <w:pPr>
        <w:jc w:val="center"/>
        <w:rPr>
          <w:rFonts w:ascii="Times New Roman" w:hAnsi="Times New Roman" w:cs="Times New Roman"/>
          <w:b/>
          <w:sz w:val="28"/>
          <w:szCs w:val="28"/>
        </w:rPr>
      </w:pPr>
      <w:r w:rsidRPr="006E4048">
        <w:rPr>
          <w:rFonts w:ascii="Times New Roman" w:hAnsi="Times New Roman" w:cs="Times New Roman"/>
          <w:b/>
          <w:sz w:val="28"/>
          <w:szCs w:val="28"/>
        </w:rPr>
        <w:t xml:space="preserve">INSTITUTE OF </w:t>
      </w:r>
      <w:r w:rsidRPr="00C9099E">
        <w:rPr>
          <w:rFonts w:ascii="Times New Roman" w:hAnsi="Times New Roman" w:cs="Times New Roman"/>
          <w:b/>
          <w:sz w:val="28"/>
          <w:szCs w:val="28"/>
        </w:rPr>
        <w:t>APPLIED SCIENCES</w:t>
      </w:r>
      <w:r w:rsidRPr="006E4048">
        <w:rPr>
          <w:rFonts w:ascii="Times New Roman" w:hAnsi="Times New Roman" w:cs="Times New Roman"/>
          <w:b/>
          <w:sz w:val="28"/>
          <w:szCs w:val="28"/>
        </w:rPr>
        <w:t>, KWARA STATE POLYTECHNIC, ILORIN</w:t>
      </w:r>
    </w:p>
    <w:p w:rsidR="00552CFD" w:rsidRDefault="00552CFD" w:rsidP="00552CFD">
      <w:pPr>
        <w:jc w:val="center"/>
        <w:rPr>
          <w:rFonts w:ascii="Times New Roman" w:hAnsi="Times New Roman" w:cs="Times New Roman"/>
          <w:b/>
          <w:sz w:val="28"/>
          <w:szCs w:val="28"/>
        </w:rPr>
      </w:pPr>
      <w:r w:rsidRPr="006E4048">
        <w:rPr>
          <w:rFonts w:ascii="Times New Roman" w:hAnsi="Times New Roman" w:cs="Times New Roman"/>
          <w:b/>
          <w:sz w:val="28"/>
          <w:szCs w:val="28"/>
        </w:rPr>
        <w:t>IN PARTIAL FULFILLMENT OF THE REQUIREMENTS FOR THE AWARD OF</w:t>
      </w:r>
      <w:r>
        <w:rPr>
          <w:rFonts w:ascii="Times New Roman" w:hAnsi="Times New Roman" w:cs="Times New Roman"/>
          <w:b/>
          <w:sz w:val="28"/>
          <w:szCs w:val="28"/>
        </w:rPr>
        <w:t xml:space="preserve"> NATIONAL DIPLOMA (H</w:t>
      </w:r>
      <w:r w:rsidRPr="006E4048">
        <w:rPr>
          <w:rFonts w:ascii="Times New Roman" w:hAnsi="Times New Roman" w:cs="Times New Roman"/>
          <w:b/>
          <w:sz w:val="28"/>
          <w:szCs w:val="28"/>
        </w:rPr>
        <w:t xml:space="preserve">ND) IN </w:t>
      </w:r>
      <w:r w:rsidRPr="00C9099E">
        <w:rPr>
          <w:rFonts w:ascii="Times New Roman" w:hAnsi="Times New Roman" w:cs="Times New Roman"/>
          <w:b/>
          <w:sz w:val="28"/>
          <w:szCs w:val="28"/>
        </w:rPr>
        <w:t>HOSPITALITY MANAGEMENT</w:t>
      </w:r>
    </w:p>
    <w:p w:rsidR="00552CFD" w:rsidRDefault="00552CFD" w:rsidP="00552CFD">
      <w:pPr>
        <w:jc w:val="right"/>
        <w:rPr>
          <w:rFonts w:ascii="Times New Roman" w:hAnsi="Times New Roman" w:cs="Times New Roman"/>
          <w:b/>
          <w:sz w:val="28"/>
          <w:szCs w:val="28"/>
        </w:rPr>
      </w:pPr>
    </w:p>
    <w:p w:rsidR="00552CFD" w:rsidRDefault="00552CFD" w:rsidP="00552CFD">
      <w:pPr>
        <w:spacing w:line="360" w:lineRule="auto"/>
        <w:jc w:val="right"/>
        <w:rPr>
          <w:rFonts w:ascii="Times New Roman" w:hAnsi="Times New Roman" w:cs="Times New Roman"/>
          <w:b/>
          <w:iCs/>
          <w:sz w:val="28"/>
          <w:szCs w:val="28"/>
        </w:rPr>
      </w:pPr>
      <w:r>
        <w:rPr>
          <w:rFonts w:ascii="Times New Roman" w:hAnsi="Times New Roman" w:cs="Times New Roman"/>
          <w:b/>
          <w:iCs/>
          <w:sz w:val="28"/>
          <w:szCs w:val="28"/>
        </w:rPr>
        <w:t>JULY, 2025</w:t>
      </w: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spacing w:line="360" w:lineRule="auto"/>
        <w:jc w:val="center"/>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lastRenderedPageBreak/>
        <w:t>CERTIFICATION</w:t>
      </w:r>
    </w:p>
    <w:p w:rsidR="00F84668" w:rsidRDefault="00F84668" w:rsidP="00F84668">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w:t>
      </w:r>
      <w:r w:rsidRPr="00F84668">
        <w:rPr>
          <w:rFonts w:ascii="Times New Roman" w:hAnsi="Times New Roman" w:cs="Times New Roman"/>
          <w:color w:val="000000" w:themeColor="text1"/>
          <w:sz w:val="24"/>
          <w:szCs w:val="24"/>
        </w:rPr>
        <w:t>project has been read, certified and approved to have met the standard requirement laid down by the department of Hospitality Management Technology.</w:t>
      </w:r>
    </w:p>
    <w:p w:rsidR="00F84668" w:rsidRDefault="00F84668" w:rsidP="00F84668">
      <w:pPr>
        <w:spacing w:line="360" w:lineRule="auto"/>
        <w:ind w:firstLine="720"/>
        <w:jc w:val="both"/>
        <w:rPr>
          <w:rFonts w:ascii="Times New Roman" w:hAnsi="Times New Roman" w:cs="Times New Roman"/>
          <w:color w:val="000000" w:themeColor="text1"/>
          <w:sz w:val="24"/>
          <w:szCs w:val="24"/>
        </w:rPr>
      </w:pPr>
      <w:r w:rsidRPr="00F84668">
        <w:rPr>
          <w:rFonts w:ascii="Times New Roman" w:hAnsi="Times New Roman" w:cs="Times New Roman"/>
          <w:color w:val="000000" w:themeColor="text1"/>
          <w:sz w:val="24"/>
          <w:szCs w:val="24"/>
        </w:rPr>
        <w:t>In partial fulfillment of the award of National Diploma</w:t>
      </w:r>
      <w:r>
        <w:rPr>
          <w:rFonts w:ascii="Times New Roman" w:hAnsi="Times New Roman" w:cs="Times New Roman"/>
          <w:color w:val="000000" w:themeColor="text1"/>
          <w:sz w:val="24"/>
          <w:szCs w:val="24"/>
        </w:rPr>
        <w:t xml:space="preserve"> </w:t>
      </w:r>
      <w:r w:rsidRPr="00F84668">
        <w:rPr>
          <w:rFonts w:ascii="Times New Roman" w:hAnsi="Times New Roman" w:cs="Times New Roman"/>
          <w:color w:val="000000" w:themeColor="text1"/>
          <w:sz w:val="24"/>
          <w:szCs w:val="24"/>
        </w:rPr>
        <w:t>(ND) in Hospitality Management Technology, Institute of Applied Sciences, Kwara State Polytechnic, Ilorin.</w:t>
      </w:r>
    </w:p>
    <w:p w:rsidR="00F84668" w:rsidRDefault="00F84668" w:rsidP="00F84668">
      <w:pPr>
        <w:spacing w:line="360" w:lineRule="auto"/>
        <w:jc w:val="both"/>
        <w:rPr>
          <w:rFonts w:ascii="Times New Roman" w:hAnsi="Times New Roman" w:cs="Times New Roman"/>
          <w:color w:val="000000" w:themeColor="text1"/>
          <w:sz w:val="24"/>
          <w:szCs w:val="24"/>
        </w:rPr>
      </w:pPr>
    </w:p>
    <w:p w:rsidR="00552CFD" w:rsidRPr="000E7A6E" w:rsidRDefault="00552CFD" w:rsidP="00F84668">
      <w:pPr>
        <w:spacing w:line="360" w:lineRule="auto"/>
        <w:jc w:val="both"/>
        <w:rPr>
          <w:rFonts w:ascii="Times New Roman" w:hAnsi="Times New Roman" w:cs="Times New Roman"/>
          <w:color w:val="000000" w:themeColor="text1"/>
          <w:sz w:val="24"/>
          <w:szCs w:val="24"/>
        </w:rPr>
      </w:pPr>
      <w:r w:rsidRPr="000E7A6E">
        <w:rPr>
          <w:rFonts w:ascii="Times New Roman" w:hAnsi="Times New Roman" w:cs="Times New Roman"/>
          <w:color w:val="000000" w:themeColor="text1"/>
          <w:sz w:val="24"/>
          <w:szCs w:val="24"/>
        </w:rPr>
        <w:t>____________________</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 xml:space="preserve">              </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_________________</w:t>
      </w:r>
    </w:p>
    <w:p w:rsidR="00552CFD" w:rsidRPr="00817BBE" w:rsidRDefault="00F84668" w:rsidP="00552CFD">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MRS. ADEBAYO S.M</w:t>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sidRPr="000E7A6E">
        <w:rPr>
          <w:rFonts w:ascii="Times New Roman" w:hAnsi="Times New Roman" w:cs="Times New Roman"/>
          <w:b/>
          <w:color w:val="000000" w:themeColor="text1"/>
          <w:sz w:val="24"/>
          <w:szCs w:val="24"/>
        </w:rPr>
        <w:t>DATE</w:t>
      </w:r>
    </w:p>
    <w:p w:rsidR="00552CFD" w:rsidRPr="000E7A6E" w:rsidRDefault="00552CFD" w:rsidP="00552CFD">
      <w:pPr>
        <w:spacing w:line="360" w:lineRule="auto"/>
        <w:jc w:val="both"/>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t>(</w:t>
      </w:r>
      <w:r w:rsidRPr="001A721A">
        <w:rPr>
          <w:rFonts w:ascii="Times New Roman" w:hAnsi="Times New Roman" w:cs="Times New Roman"/>
          <w:b/>
          <w:i/>
          <w:color w:val="000000" w:themeColor="text1"/>
          <w:sz w:val="24"/>
          <w:szCs w:val="24"/>
        </w:rPr>
        <w:t>Project Supervisor</w:t>
      </w:r>
      <w:r w:rsidRPr="000E7A6E">
        <w:rPr>
          <w:rFonts w:ascii="Times New Roman" w:hAnsi="Times New Roman" w:cs="Times New Roman"/>
          <w:b/>
          <w:color w:val="000000" w:themeColor="text1"/>
          <w:sz w:val="24"/>
          <w:szCs w:val="24"/>
        </w:rPr>
        <w:t>)</w:t>
      </w:r>
    </w:p>
    <w:p w:rsidR="00552CFD" w:rsidRPr="000E7A6E" w:rsidRDefault="00552CFD" w:rsidP="00552CFD">
      <w:pPr>
        <w:spacing w:after="0" w:line="360" w:lineRule="auto"/>
        <w:jc w:val="both"/>
        <w:rPr>
          <w:rFonts w:ascii="Times New Roman" w:hAnsi="Times New Roman" w:cs="Times New Roman"/>
          <w:b/>
          <w:color w:val="000000" w:themeColor="text1"/>
          <w:sz w:val="24"/>
          <w:szCs w:val="24"/>
        </w:rPr>
      </w:pPr>
    </w:p>
    <w:p w:rsidR="00552CFD" w:rsidRPr="000E7A6E" w:rsidRDefault="00552CFD" w:rsidP="00552CFD">
      <w:pPr>
        <w:spacing w:after="0" w:line="360" w:lineRule="auto"/>
        <w:jc w:val="both"/>
        <w:rPr>
          <w:rFonts w:ascii="Times New Roman" w:hAnsi="Times New Roman" w:cs="Times New Roman"/>
          <w:color w:val="000000" w:themeColor="text1"/>
          <w:sz w:val="24"/>
          <w:szCs w:val="24"/>
        </w:rPr>
      </w:pPr>
      <w:r w:rsidRPr="000E7A6E">
        <w:rPr>
          <w:rFonts w:ascii="Times New Roman" w:hAnsi="Times New Roman" w:cs="Times New Roman"/>
          <w:color w:val="000000" w:themeColor="text1"/>
          <w:sz w:val="24"/>
          <w:szCs w:val="24"/>
        </w:rPr>
        <w:t>_____________________</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_________________</w:t>
      </w:r>
    </w:p>
    <w:p w:rsidR="00552CFD" w:rsidRDefault="00552CFD" w:rsidP="00552CFD">
      <w:pPr>
        <w:spacing w:line="360" w:lineRule="auto"/>
        <w:jc w:val="both"/>
        <w:rPr>
          <w:rFonts w:ascii="Times New Roman" w:hAnsi="Times New Roman" w:cs="Times New Roman"/>
          <w:b/>
          <w:color w:val="000000" w:themeColor="text1"/>
          <w:sz w:val="24"/>
          <w:szCs w:val="24"/>
        </w:rPr>
      </w:pPr>
      <w:r w:rsidRPr="005C0851">
        <w:rPr>
          <w:rFonts w:ascii="Times New Roman" w:hAnsi="Times New Roman" w:cs="Times New Roman"/>
          <w:b/>
          <w:color w:val="000000" w:themeColor="text1"/>
          <w:sz w:val="24"/>
          <w:szCs w:val="24"/>
        </w:rPr>
        <w:t xml:space="preserve">MRS </w:t>
      </w:r>
      <w:r w:rsidR="00F84668">
        <w:rPr>
          <w:rFonts w:ascii="Times New Roman" w:hAnsi="Times New Roman" w:cs="Times New Roman"/>
          <w:b/>
          <w:color w:val="000000" w:themeColor="text1"/>
          <w:sz w:val="24"/>
          <w:szCs w:val="24"/>
        </w:rPr>
        <w:t>ADEBAYO S.M</w:t>
      </w:r>
      <w:r w:rsidR="00F84668">
        <w:rPr>
          <w:rFonts w:ascii="Times New Roman" w:hAnsi="Times New Roman" w:cs="Times New Roman"/>
          <w:b/>
          <w:color w:val="000000" w:themeColor="text1"/>
          <w:sz w:val="24"/>
          <w:szCs w:val="24"/>
        </w:rPr>
        <w:tab/>
      </w:r>
      <w:r w:rsidR="00F84668">
        <w:rPr>
          <w:rFonts w:ascii="Times New Roman" w:hAnsi="Times New Roman" w:cs="Times New Roman"/>
          <w:b/>
          <w:color w:val="000000" w:themeColor="text1"/>
          <w:sz w:val="24"/>
          <w:szCs w:val="24"/>
        </w:rPr>
        <w:tab/>
      </w:r>
      <w:r w:rsidR="00F84668">
        <w:rPr>
          <w:rFonts w:ascii="Times New Roman" w:hAnsi="Times New Roman" w:cs="Times New Roman"/>
          <w:b/>
          <w:color w:val="000000" w:themeColor="text1"/>
          <w:sz w:val="24"/>
          <w:szCs w:val="24"/>
        </w:rPr>
        <w:tab/>
      </w:r>
      <w:r w:rsidR="00F84668">
        <w:rPr>
          <w:rFonts w:ascii="Times New Roman" w:hAnsi="Times New Roman" w:cs="Times New Roman"/>
          <w:b/>
          <w:color w:val="000000" w:themeColor="text1"/>
          <w:sz w:val="24"/>
          <w:szCs w:val="24"/>
        </w:rPr>
        <w:tab/>
      </w:r>
      <w:r w:rsidR="00F84668">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0E7A6E">
        <w:rPr>
          <w:rFonts w:ascii="Times New Roman" w:hAnsi="Times New Roman" w:cs="Times New Roman"/>
          <w:b/>
          <w:color w:val="000000" w:themeColor="text1"/>
          <w:sz w:val="24"/>
          <w:szCs w:val="24"/>
        </w:rPr>
        <w:t>DATE</w:t>
      </w:r>
    </w:p>
    <w:p w:rsidR="00552CFD" w:rsidRPr="000E7A6E" w:rsidRDefault="00552CFD" w:rsidP="00552CFD">
      <w:pPr>
        <w:spacing w:after="0" w:line="360" w:lineRule="auto"/>
        <w:jc w:val="both"/>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t>(</w:t>
      </w:r>
      <w:r w:rsidR="00F84668">
        <w:rPr>
          <w:rFonts w:ascii="Times New Roman" w:hAnsi="Times New Roman" w:cs="Times New Roman"/>
          <w:b/>
          <w:i/>
          <w:color w:val="000000" w:themeColor="text1"/>
          <w:sz w:val="24"/>
          <w:szCs w:val="24"/>
        </w:rPr>
        <w:t>Project Co-ordinator</w:t>
      </w:r>
      <w:r w:rsidRPr="000E7A6E">
        <w:rPr>
          <w:rFonts w:ascii="Times New Roman" w:hAnsi="Times New Roman" w:cs="Times New Roman"/>
          <w:b/>
          <w:color w:val="000000" w:themeColor="text1"/>
          <w:sz w:val="24"/>
          <w:szCs w:val="24"/>
        </w:rPr>
        <w:t>)</w:t>
      </w:r>
    </w:p>
    <w:p w:rsidR="00552CFD" w:rsidRPr="000E7A6E" w:rsidRDefault="00552CFD" w:rsidP="00552CFD">
      <w:pPr>
        <w:spacing w:after="0" w:line="360" w:lineRule="auto"/>
        <w:jc w:val="both"/>
        <w:rPr>
          <w:rFonts w:ascii="Times New Roman" w:hAnsi="Times New Roman" w:cs="Times New Roman"/>
          <w:color w:val="000000" w:themeColor="text1"/>
          <w:sz w:val="24"/>
          <w:szCs w:val="24"/>
        </w:rPr>
      </w:pPr>
    </w:p>
    <w:p w:rsidR="00552CFD" w:rsidRPr="000E7A6E" w:rsidRDefault="00552CFD" w:rsidP="00552CFD">
      <w:pPr>
        <w:spacing w:after="0" w:line="360" w:lineRule="auto"/>
        <w:jc w:val="both"/>
        <w:rPr>
          <w:rFonts w:ascii="Times New Roman" w:hAnsi="Times New Roman" w:cs="Times New Roman"/>
          <w:color w:val="000000" w:themeColor="text1"/>
          <w:sz w:val="24"/>
          <w:szCs w:val="24"/>
        </w:rPr>
      </w:pPr>
      <w:r w:rsidRPr="000E7A6E">
        <w:rPr>
          <w:rFonts w:ascii="Times New Roman" w:hAnsi="Times New Roman" w:cs="Times New Roman"/>
          <w:color w:val="000000" w:themeColor="text1"/>
          <w:sz w:val="24"/>
          <w:szCs w:val="24"/>
        </w:rPr>
        <w:t>____________________</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 xml:space="preserve">              </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_________________</w:t>
      </w:r>
    </w:p>
    <w:p w:rsidR="00F84668" w:rsidRDefault="00F84668" w:rsidP="00F84668">
      <w:pPr>
        <w:spacing w:line="360" w:lineRule="auto"/>
        <w:jc w:val="both"/>
        <w:rPr>
          <w:rFonts w:ascii="Times New Roman" w:hAnsi="Times New Roman" w:cs="Times New Roman"/>
          <w:b/>
          <w:color w:val="000000" w:themeColor="text1"/>
          <w:sz w:val="24"/>
          <w:szCs w:val="24"/>
        </w:rPr>
      </w:pPr>
      <w:r w:rsidRPr="005C0851">
        <w:rPr>
          <w:rFonts w:ascii="Times New Roman" w:hAnsi="Times New Roman" w:cs="Times New Roman"/>
          <w:b/>
          <w:color w:val="000000" w:themeColor="text1"/>
          <w:sz w:val="24"/>
          <w:szCs w:val="24"/>
        </w:rPr>
        <w:t xml:space="preserve">MRS </w:t>
      </w:r>
      <w:r>
        <w:rPr>
          <w:rFonts w:ascii="Times New Roman" w:hAnsi="Times New Roman" w:cs="Times New Roman"/>
          <w:b/>
          <w:color w:val="000000" w:themeColor="text1"/>
          <w:sz w:val="24"/>
          <w:szCs w:val="24"/>
        </w:rPr>
        <w:t>O.O AREMU</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0E7A6E">
        <w:rPr>
          <w:rFonts w:ascii="Times New Roman" w:hAnsi="Times New Roman" w:cs="Times New Roman"/>
          <w:b/>
          <w:color w:val="000000" w:themeColor="text1"/>
          <w:sz w:val="24"/>
          <w:szCs w:val="24"/>
        </w:rPr>
        <w:t>DATE</w:t>
      </w:r>
    </w:p>
    <w:p w:rsidR="00F84668" w:rsidRPr="000E7A6E" w:rsidRDefault="00F84668" w:rsidP="00F84668">
      <w:pPr>
        <w:spacing w:after="0" w:line="360" w:lineRule="auto"/>
        <w:jc w:val="both"/>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t>(</w:t>
      </w:r>
      <w:r w:rsidRPr="001A721A">
        <w:rPr>
          <w:rFonts w:ascii="Times New Roman" w:hAnsi="Times New Roman" w:cs="Times New Roman"/>
          <w:b/>
          <w:i/>
          <w:color w:val="000000" w:themeColor="text1"/>
          <w:sz w:val="24"/>
          <w:szCs w:val="24"/>
        </w:rPr>
        <w:t>Head of department</w:t>
      </w:r>
      <w:r w:rsidRPr="000E7A6E">
        <w:rPr>
          <w:rFonts w:ascii="Times New Roman" w:hAnsi="Times New Roman" w:cs="Times New Roman"/>
          <w:b/>
          <w:color w:val="000000" w:themeColor="text1"/>
          <w:sz w:val="24"/>
          <w:szCs w:val="24"/>
        </w:rPr>
        <w:t>)</w:t>
      </w: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DB6AA0" w:rsidRDefault="00DB6AA0" w:rsidP="007B5850">
      <w:pPr>
        <w:rPr>
          <w:rFonts w:ascii="Times New Roman" w:eastAsia="Times New Roman" w:hAnsi="Times New Roman" w:cs="Times New Roman"/>
          <w:b/>
          <w:sz w:val="26"/>
          <w:szCs w:val="26"/>
        </w:rPr>
      </w:pPr>
      <w:bookmarkStart w:id="0" w:name="_GoBack"/>
      <w:bookmarkEnd w:id="0"/>
    </w:p>
    <w:p w:rsidR="00DB6AA0" w:rsidRPr="00DB6AA0" w:rsidRDefault="00DB6AA0" w:rsidP="00DB6AA0">
      <w:pPr>
        <w:jc w:val="center"/>
        <w:rPr>
          <w:rFonts w:ascii="Times New Roman" w:eastAsia="SimSun" w:hAnsi="Times New Roman" w:cs="Times New Roman"/>
          <w:b/>
          <w:bCs/>
          <w:color w:val="000000"/>
          <w:sz w:val="24"/>
          <w:szCs w:val="24"/>
          <w:lang w:eastAsia="zh-CN"/>
        </w:rPr>
      </w:pPr>
      <w:r w:rsidRPr="00DB6AA0">
        <w:rPr>
          <w:rFonts w:ascii="Times New Roman" w:eastAsia="SimSun" w:hAnsi="Times New Roman" w:cs="Times New Roman"/>
          <w:b/>
          <w:bCs/>
          <w:color w:val="000000"/>
          <w:sz w:val="24"/>
          <w:szCs w:val="24"/>
          <w:lang w:eastAsia="zh-CN"/>
        </w:rPr>
        <w:lastRenderedPageBreak/>
        <w:t>DEDICATION</w:t>
      </w:r>
    </w:p>
    <w:p w:rsidR="00DB6AA0" w:rsidRPr="00DB6AA0" w:rsidRDefault="00DB6AA0" w:rsidP="007B5850">
      <w:pPr>
        <w:spacing w:line="360" w:lineRule="auto"/>
        <w:ind w:firstLine="720"/>
        <w:jc w:val="both"/>
        <w:rPr>
          <w:rFonts w:ascii="Times New Roman" w:eastAsia="Times New Roman" w:hAnsi="Times New Roman"/>
          <w:bCs/>
          <w:sz w:val="24"/>
          <w:szCs w:val="24"/>
        </w:rPr>
      </w:pPr>
      <w:r w:rsidRPr="00DB6AA0">
        <w:rPr>
          <w:rFonts w:ascii="Times New Roman" w:eastAsia="SimSun" w:hAnsi="Times New Roman" w:cs="Times New Roman"/>
          <w:bCs/>
          <w:color w:val="000000"/>
          <w:sz w:val="24"/>
          <w:szCs w:val="24"/>
          <w:lang w:eastAsia="zh-CN"/>
        </w:rPr>
        <w:t>This project work is dedicated to God Almighty the protector and the giver of all things for seeing me throughout the pursuit of my academic years in the Kwara State Polytechnic Ilorin. All thanks and praise to His holy name Alone</w:t>
      </w:r>
    </w:p>
    <w:p w:rsidR="00DB6AA0" w:rsidRPr="00DB6AA0" w:rsidRDefault="00DB6AA0" w:rsidP="00DB6AA0">
      <w:pPr>
        <w:jc w:val="both"/>
        <w:rPr>
          <w:rFonts w:ascii="Times New Roman" w:eastAsia="Times New Roman" w:hAnsi="Times New Roman"/>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rPr>
          <w:rFonts w:ascii="Times New Roman" w:eastAsia="Times New Roman" w:hAnsi="Times New Roman"/>
          <w:b/>
          <w:bCs/>
          <w:sz w:val="24"/>
          <w:szCs w:val="24"/>
        </w:rPr>
      </w:pPr>
    </w:p>
    <w:p w:rsidR="00DB6AA0" w:rsidRDefault="00DB6AA0" w:rsidP="00DB6AA0">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                                                    </w:t>
      </w:r>
    </w:p>
    <w:p w:rsidR="00DB6AA0" w:rsidRDefault="00DB6AA0" w:rsidP="00DB6AA0">
      <w:pPr>
        <w:rPr>
          <w:rFonts w:ascii="Times New Roman" w:eastAsia="Times New Roman" w:hAnsi="Times New Roman" w:cs="Times New Roman"/>
          <w:b/>
          <w:bCs/>
          <w:sz w:val="24"/>
          <w:szCs w:val="24"/>
          <w:lang w:eastAsia="zh-CN"/>
        </w:rPr>
      </w:pPr>
    </w:p>
    <w:p w:rsidR="00DB6AA0" w:rsidRDefault="00DB6AA0" w:rsidP="00DB6AA0">
      <w:pPr>
        <w:rPr>
          <w:rFonts w:ascii="Times New Roman" w:eastAsia="Times New Roman" w:hAnsi="Times New Roman" w:cs="Times New Roman"/>
          <w:b/>
          <w:bCs/>
          <w:sz w:val="24"/>
          <w:szCs w:val="24"/>
          <w:lang w:eastAsia="zh-CN"/>
        </w:rPr>
      </w:pPr>
    </w:p>
    <w:p w:rsidR="00DB6AA0" w:rsidRPr="00DB6AA0" w:rsidRDefault="00DB6AA0" w:rsidP="00DB6AA0">
      <w:pPr>
        <w:jc w:val="center"/>
        <w:rPr>
          <w:b/>
        </w:rPr>
      </w:pPr>
      <w:r w:rsidRPr="00DB6AA0">
        <w:rPr>
          <w:rFonts w:ascii="Times New Roman" w:eastAsia="Times New Roman" w:hAnsi="Times New Roman" w:cs="Times New Roman"/>
          <w:b/>
          <w:bCs/>
          <w:sz w:val="24"/>
          <w:szCs w:val="24"/>
          <w:lang w:eastAsia="zh-CN"/>
        </w:rPr>
        <w:lastRenderedPageBreak/>
        <w:t>ACKNOWLEDGEMENTS</w:t>
      </w:r>
    </w:p>
    <w:p w:rsidR="00DB6AA0" w:rsidRPr="00DB6AA0" w:rsidRDefault="00DB6AA0" w:rsidP="00DB6AA0">
      <w:pPr>
        <w:spacing w:before="240" w:after="0" w:line="360" w:lineRule="auto"/>
        <w:ind w:firstLine="720"/>
        <w:jc w:val="both"/>
        <w:rPr>
          <w:rFonts w:ascii="Times New Roman" w:eastAsia="Times New Roman" w:hAnsi="Times New Roman" w:cs="Times New Roman"/>
          <w:sz w:val="24"/>
          <w:szCs w:val="24"/>
          <w:lang w:eastAsia="zh-CN"/>
        </w:rPr>
      </w:pPr>
      <w:r w:rsidRPr="00DB6AA0">
        <w:rPr>
          <w:rFonts w:ascii="Times New Roman" w:eastAsia="Times New Roman" w:hAnsi="Times New Roman" w:cs="Times New Roman"/>
          <w:sz w:val="24"/>
          <w:szCs w:val="24"/>
          <w:lang w:eastAsia="zh-CN"/>
        </w:rPr>
        <w:t>My ultimate gratitude and adoration go to Almighty God, the sustainer of all things, for the gift of life, good health, peace and guidance bestowed on me before and during my stay as a student of the Kwara State Polytechnic Ilorin and also for the successful and hitch-free completion of this project and levels of academic pursuit.</w:t>
      </w:r>
    </w:p>
    <w:p w:rsidR="00DB6AA0" w:rsidRPr="00DB6AA0" w:rsidRDefault="00DB6AA0" w:rsidP="00DB6AA0">
      <w:pPr>
        <w:spacing w:before="240" w:after="0" w:line="360" w:lineRule="auto"/>
        <w:ind w:firstLine="720"/>
        <w:jc w:val="both"/>
        <w:rPr>
          <w:rFonts w:ascii="Times New Roman" w:eastAsia="Times New Roman" w:hAnsi="Times New Roman" w:cs="Times New Roman"/>
          <w:sz w:val="24"/>
          <w:szCs w:val="24"/>
          <w:lang w:eastAsia="zh-CN"/>
        </w:rPr>
      </w:pPr>
      <w:r w:rsidRPr="00DB6AA0">
        <w:rPr>
          <w:rFonts w:ascii="Times New Roman" w:eastAsia="Times New Roman" w:hAnsi="Times New Roman" w:cs="Times New Roman"/>
          <w:sz w:val="24"/>
          <w:szCs w:val="24"/>
          <w:lang w:eastAsia="zh-CN"/>
        </w:rPr>
        <w:t>​My sincere and humble appreciation also goes to my supervisor, Mrs. M. O. Owolabi, for her kind, patience, observation, and corrections, for being accommodating and guiding me through the course of my project work. May the Lord God continue to be with her Ma. I also acknowledge the Head of the Department, Mrs. O. O. Aremu, and all lecturers of the Department of Hospitality Management, Mrs. S. M. Adebayo, Mrs. Z. A. B. Haruna, Mrs. O. O. Aremu, Mrs. Adewunmi, Mrs Folake, you have all played a huge role in my life and impacted me so well both in morals and educationally, I will forever be grateful to you all and its my prayers that the Lord God will continue to uphold and keep making your ways prosperous much more.</w:t>
      </w:r>
    </w:p>
    <w:p w:rsidR="00DB6AA0" w:rsidRPr="00DB6AA0" w:rsidRDefault="00DB6AA0" w:rsidP="00DB6AA0">
      <w:pPr>
        <w:spacing w:before="240" w:after="0" w:line="360" w:lineRule="auto"/>
        <w:ind w:firstLine="720"/>
        <w:jc w:val="both"/>
        <w:rPr>
          <w:rFonts w:ascii="Times New Roman" w:eastAsia="Times New Roman" w:hAnsi="Times New Roman" w:cs="Times New Roman"/>
          <w:sz w:val="24"/>
          <w:szCs w:val="24"/>
          <w:lang w:eastAsia="zh-CN"/>
        </w:rPr>
      </w:pPr>
      <w:r w:rsidRPr="00DB6AA0">
        <w:rPr>
          <w:rFonts w:ascii="Times New Roman" w:eastAsia="Times New Roman" w:hAnsi="Times New Roman" w:cs="Times New Roman"/>
          <w:sz w:val="24"/>
          <w:szCs w:val="24"/>
          <w:lang w:eastAsia="zh-CN"/>
        </w:rPr>
        <w:t>My deepest appreciation goes to my ever-loving, supporting, caring, guiding and amazing parents, Mr. Adebayo Moses Aladeniyi and Mrs. Ruth Mosunmola Aladeniyi, for their selfless love and sacrifices right from birth to this stage of my life. I pray the Lord God will continue to protect them, grant them good health and sound mind. May the Lord God also grant them the good in this world and the hereafter, and the grace to reap the fruit of their labour.</w:t>
      </w:r>
    </w:p>
    <w:p w:rsidR="00DB6AA0" w:rsidRDefault="00DB6AA0" w:rsidP="00DB6AA0">
      <w:pPr>
        <w:spacing w:before="240" w:after="0" w:line="360" w:lineRule="auto"/>
        <w:jc w:val="both"/>
        <w:rPr>
          <w:rFonts w:ascii="Times New Roman" w:eastAsia="Times New Roman" w:hAnsi="Times New Roman" w:cs="Times New Roman"/>
          <w:sz w:val="24"/>
          <w:szCs w:val="24"/>
          <w:lang w:eastAsia="zh-CN"/>
        </w:rPr>
      </w:pPr>
      <w:r w:rsidRPr="00DB6AA0">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b/>
      </w:r>
      <w:r w:rsidRPr="00DB6AA0">
        <w:rPr>
          <w:rFonts w:ascii="Times New Roman" w:eastAsia="Times New Roman" w:hAnsi="Times New Roman" w:cs="Times New Roman"/>
          <w:sz w:val="24"/>
          <w:szCs w:val="24"/>
          <w:lang w:eastAsia="zh-CN"/>
        </w:rPr>
        <w:t xml:space="preserve">  Special thanks goes to my ever-loving Man for always been there for me in person of Mr Adekunle Oluwadamilare Ayanda, may the good God continue to bless and keep him much more, also I extend My appreciation to My immediate family for all they do for me in person of Master Marvellous David Aladeniyi, Master Olayiwole Peter Aladeniyi and Master Oluwaferanmi David Ayanda, the Lord God will continue to bless them and grant their heart desires.</w:t>
      </w:r>
    </w:p>
    <w:p w:rsidR="00DB6AA0" w:rsidRPr="00DB6AA0" w:rsidRDefault="00DB6AA0" w:rsidP="00DB6AA0">
      <w:pPr>
        <w:spacing w:before="240"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w:t>
      </w:r>
      <w:r w:rsidRPr="00DB6AA0">
        <w:rPr>
          <w:rFonts w:ascii="Times New Roman" w:hAnsi="Times New Roman" w:cs="Times New Roman"/>
          <w:color w:val="000000" w:themeColor="text1"/>
          <w:sz w:val="24"/>
          <w:szCs w:val="24"/>
        </w:rPr>
        <w:t xml:space="preserve">want to express my appreciations to some of my brothers and sisters in school for their love and cares, Miss Abosede Mary Ogundele, Miss Islamiyah Ajoke Jolayemi and My Class Representative, Master Abefe, Thank you all for making my stay as a student of the Kwara State </w:t>
      </w:r>
      <w:r w:rsidRPr="00DB6AA0">
        <w:rPr>
          <w:rFonts w:ascii="Times New Roman" w:hAnsi="Times New Roman" w:cs="Times New Roman"/>
          <w:color w:val="000000" w:themeColor="text1"/>
          <w:sz w:val="24"/>
          <w:szCs w:val="24"/>
        </w:rPr>
        <w:lastRenderedPageBreak/>
        <w:t>Polytechnic Ilorin a meaningful and memorable one, May God continue to help and bless your ways much more, indeed you are more than a friends to me.</w:t>
      </w: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552CFD" w:rsidRPr="009F1498" w:rsidRDefault="00552CFD" w:rsidP="00DB6AA0">
      <w:pPr>
        <w:spacing w:before="240" w:after="0"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ABSTRACT</w:t>
      </w:r>
    </w:p>
    <w:p w:rsidR="00552CFD" w:rsidRPr="00584FEF" w:rsidRDefault="00552CFD" w:rsidP="00552CFD">
      <w:pPr>
        <w:spacing w:line="360" w:lineRule="auto"/>
        <w:ind w:firstLine="720"/>
        <w:jc w:val="both"/>
        <w:rPr>
          <w:rFonts w:ascii="Times New Roman" w:hAnsi="Times New Roman" w:cs="Times New Roman"/>
          <w:i/>
          <w:color w:val="000000" w:themeColor="text1"/>
          <w:sz w:val="24"/>
          <w:szCs w:val="24"/>
        </w:rPr>
      </w:pPr>
      <w:r w:rsidRPr="00584FEF">
        <w:rPr>
          <w:rFonts w:ascii="Times New Roman" w:hAnsi="Times New Roman" w:cs="Times New Roman"/>
          <w:i/>
          <w:color w:val="000000" w:themeColor="text1"/>
          <w:sz w:val="24"/>
          <w:szCs w:val="24"/>
        </w:rPr>
        <w:t xml:space="preserve">This research investigated the </w:t>
      </w:r>
      <w:r w:rsidRPr="00584FEF">
        <w:rPr>
          <w:rFonts w:ascii="Times New Roman" w:hAnsi="Times New Roman" w:cs="Times New Roman"/>
          <w:bCs/>
          <w:i/>
          <w:color w:val="000000" w:themeColor="text1"/>
          <w:sz w:val="24"/>
          <w:szCs w:val="24"/>
        </w:rPr>
        <w:t>processing of rice into ground rice flour and its utilization in the production of main dishes and snacks</w:t>
      </w:r>
      <w:r w:rsidRPr="00584FEF">
        <w:rPr>
          <w:rFonts w:ascii="Times New Roman" w:hAnsi="Times New Roman" w:cs="Times New Roman"/>
          <w:i/>
          <w:color w:val="000000" w:themeColor="text1"/>
          <w:sz w:val="24"/>
          <w:szCs w:val="24"/>
        </w:rPr>
        <w:t>. Locally sourced rice grains were cleaned, milled, and sieved into fine flour, which was then used to prepare selected food products such as doughnut and meat pie. The aim was to evaluate the suitability of rice flour as an alternative to wheat flour in food processing and to assess consumer acceptability of the products.</w:t>
      </w:r>
      <w:r>
        <w:rPr>
          <w:rFonts w:ascii="Times New Roman" w:hAnsi="Times New Roman" w:cs="Times New Roman"/>
          <w:i/>
          <w:color w:val="000000" w:themeColor="text1"/>
          <w:sz w:val="24"/>
          <w:szCs w:val="24"/>
        </w:rPr>
        <w:t xml:space="preserve"> </w:t>
      </w:r>
      <w:r w:rsidRPr="00584FEF">
        <w:rPr>
          <w:rFonts w:ascii="Times New Roman" w:hAnsi="Times New Roman" w:cs="Times New Roman"/>
          <w:i/>
          <w:color w:val="000000" w:themeColor="text1"/>
          <w:sz w:val="24"/>
          <w:szCs w:val="24"/>
        </w:rPr>
        <w:t xml:space="preserve">A sensory evaluation was conducted using a panel of assessors who rated the products based on appearance, colour, flavour, texture, and overall acceptability. The results revealed that both doughnut and meat pie prepared from instant rice flour were highly acceptable, with most attributes rated between </w:t>
      </w:r>
      <w:r w:rsidRPr="00584FEF">
        <w:rPr>
          <w:rFonts w:ascii="Times New Roman" w:hAnsi="Times New Roman" w:cs="Times New Roman"/>
          <w:i/>
          <w:iCs/>
          <w:color w:val="000000" w:themeColor="text1"/>
          <w:sz w:val="24"/>
          <w:szCs w:val="24"/>
        </w:rPr>
        <w:t>Excellent</w:t>
      </w:r>
      <w:r w:rsidRPr="00584FEF">
        <w:rPr>
          <w:rFonts w:ascii="Times New Roman" w:hAnsi="Times New Roman" w:cs="Times New Roman"/>
          <w:i/>
          <w:color w:val="000000" w:themeColor="text1"/>
          <w:sz w:val="24"/>
          <w:szCs w:val="24"/>
        </w:rPr>
        <w:t xml:space="preserve"> and </w:t>
      </w:r>
      <w:r w:rsidRPr="00584FEF">
        <w:rPr>
          <w:rFonts w:ascii="Times New Roman" w:hAnsi="Times New Roman" w:cs="Times New Roman"/>
          <w:i/>
          <w:iCs/>
          <w:color w:val="000000" w:themeColor="text1"/>
          <w:sz w:val="24"/>
          <w:szCs w:val="24"/>
        </w:rPr>
        <w:t>Very Good</w:t>
      </w:r>
      <w:r w:rsidRPr="00584FEF">
        <w:rPr>
          <w:rFonts w:ascii="Times New Roman" w:hAnsi="Times New Roman" w:cs="Times New Roman"/>
          <w:i/>
          <w:color w:val="000000" w:themeColor="text1"/>
          <w:sz w:val="24"/>
          <w:szCs w:val="24"/>
        </w:rPr>
        <w:t>. Appearance and flavour were most appreciated in the doughnut, while colour and texture were strongly rated in the meat pie.</w:t>
      </w:r>
      <w:r>
        <w:rPr>
          <w:rFonts w:ascii="Times New Roman" w:hAnsi="Times New Roman" w:cs="Times New Roman"/>
          <w:i/>
          <w:color w:val="000000" w:themeColor="text1"/>
          <w:sz w:val="24"/>
          <w:szCs w:val="24"/>
        </w:rPr>
        <w:t xml:space="preserve"> </w:t>
      </w:r>
      <w:r w:rsidRPr="00584FEF">
        <w:rPr>
          <w:rFonts w:ascii="Times New Roman" w:hAnsi="Times New Roman" w:cs="Times New Roman"/>
          <w:i/>
          <w:color w:val="000000" w:themeColor="text1"/>
          <w:sz w:val="24"/>
          <w:szCs w:val="24"/>
        </w:rPr>
        <w:t>The findings suggest that rice flour can effectively substitute wheat flour in snack and pastry production without significant compromise in quality. The study concludes that rice flour not only supports diversification of rice utilization but also reduces dependence on imported wheat, thereby promoting food security and encouraging the consumption of locally grown rice.</w:t>
      </w:r>
    </w:p>
    <w:p w:rsidR="00552CFD" w:rsidRDefault="00552CFD" w:rsidP="00552CFD">
      <w:pPr>
        <w:spacing w:line="360" w:lineRule="auto"/>
        <w:jc w:val="both"/>
        <w:rPr>
          <w:rFonts w:ascii="Times New Roman" w:hAnsi="Times New Roman" w:cs="Times New Roman"/>
          <w:b/>
          <w:sz w:val="24"/>
          <w:szCs w:val="24"/>
        </w:rPr>
      </w:pPr>
    </w:p>
    <w:p w:rsidR="00552CFD" w:rsidRDefault="00552CFD" w:rsidP="00552CFD">
      <w:pPr>
        <w:spacing w:line="360" w:lineRule="auto"/>
        <w:jc w:val="both"/>
        <w:rPr>
          <w:rFonts w:ascii="Times New Roman" w:hAnsi="Times New Roman" w:cs="Times New Roman"/>
          <w:b/>
          <w:sz w:val="24"/>
          <w:szCs w:val="24"/>
        </w:rPr>
      </w:pPr>
    </w:p>
    <w:p w:rsidR="00552CFD" w:rsidRDefault="00552CFD" w:rsidP="00552CFD">
      <w:pPr>
        <w:spacing w:line="360" w:lineRule="auto"/>
        <w:jc w:val="both"/>
        <w:rPr>
          <w:rFonts w:ascii="Times New Roman" w:hAnsi="Times New Roman" w:cs="Times New Roman"/>
          <w:b/>
          <w:sz w:val="24"/>
          <w:szCs w:val="24"/>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spacing w:before="240" w:after="0" w:line="360" w:lineRule="auto"/>
        <w:jc w:val="center"/>
        <w:rPr>
          <w:rFonts w:ascii="Times New Roman" w:hAnsi="Times New Roman" w:cs="Times New Roman"/>
          <w:b/>
          <w:color w:val="000000" w:themeColor="text1"/>
          <w:sz w:val="24"/>
          <w:szCs w:val="24"/>
        </w:rPr>
      </w:pPr>
    </w:p>
    <w:p w:rsidR="00552CFD" w:rsidRPr="004A5112" w:rsidRDefault="00552CFD" w:rsidP="00552CFD">
      <w:pPr>
        <w:spacing w:before="240" w:after="0" w:line="360" w:lineRule="auto"/>
        <w:jc w:val="center"/>
        <w:rPr>
          <w:rFonts w:ascii="Times New Roman" w:hAnsi="Times New Roman" w:cs="Times New Roman"/>
          <w:b/>
          <w:color w:val="000000" w:themeColor="text1"/>
          <w:sz w:val="24"/>
          <w:szCs w:val="24"/>
        </w:rPr>
      </w:pPr>
      <w:r w:rsidRPr="004A5112">
        <w:rPr>
          <w:rFonts w:ascii="Times New Roman" w:hAnsi="Times New Roman" w:cs="Times New Roman"/>
          <w:b/>
          <w:color w:val="000000" w:themeColor="text1"/>
          <w:sz w:val="24"/>
          <w:szCs w:val="24"/>
        </w:rPr>
        <w:lastRenderedPageBreak/>
        <w:t>TABLE OF CONTENTS</w:t>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Title Page</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w:t>
      </w:r>
      <w:r w:rsidRPr="005025AA">
        <w:rPr>
          <w:rFonts w:ascii="Times New Roman" w:hAnsi="Times New Roman" w:cs="Times New Roman"/>
          <w:color w:val="000000" w:themeColor="text1"/>
          <w:sz w:val="24"/>
          <w:szCs w:val="24"/>
        </w:rPr>
        <w:tab/>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 xml:space="preserve">Certification </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ii</w:t>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Dedication</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iii</w:t>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Acknowledgement</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iv</w:t>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Table of contents</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v</w:t>
      </w:r>
    </w:p>
    <w:p w:rsidR="00552CFD" w:rsidRPr="00634FE2"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Abstract</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viii</w:t>
      </w:r>
    </w:p>
    <w:p w:rsidR="00552CFD" w:rsidRDefault="00552CFD" w:rsidP="00552CFD">
      <w:pPr>
        <w:spacing w:before="240" w:line="360" w:lineRule="auto"/>
        <w:ind w:firstLine="720"/>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CHAPTER ONE</w:t>
      </w:r>
    </w:p>
    <w:p w:rsidR="00552CFD" w:rsidRPr="000B150B" w:rsidRDefault="003B1EAA" w:rsidP="00552CFD">
      <w:pPr>
        <w:spacing w:line="360" w:lineRule="auto"/>
        <w:jc w:val="both"/>
        <w:rPr>
          <w:rFonts w:ascii="Times New Roman" w:hAnsi="Times New Roman" w:cs="Times New Roman"/>
          <w:sz w:val="24"/>
          <w:szCs w:val="24"/>
        </w:rPr>
      </w:pPr>
      <w:r w:rsidRPr="000B150B">
        <w:rPr>
          <w:rFonts w:ascii="Times New Roman" w:hAnsi="Times New Roman" w:cs="Times New Roman"/>
          <w:sz w:val="24"/>
          <w:szCs w:val="24"/>
        </w:rPr>
        <w:t>1.1</w:t>
      </w:r>
      <w:r w:rsidRPr="000B150B">
        <w:rPr>
          <w:rFonts w:ascii="Times New Roman" w:hAnsi="Times New Roman" w:cs="Times New Roman"/>
          <w:sz w:val="24"/>
          <w:szCs w:val="24"/>
        </w:rPr>
        <w:tab/>
        <w:t>Introduction</w:t>
      </w:r>
    </w:p>
    <w:p w:rsidR="00552CFD" w:rsidRPr="000B150B" w:rsidRDefault="00552CFD" w:rsidP="00552CFD">
      <w:pPr>
        <w:spacing w:line="360" w:lineRule="auto"/>
        <w:jc w:val="both"/>
        <w:rPr>
          <w:rFonts w:ascii="Times New Roman" w:hAnsi="Times New Roman" w:cs="Times New Roman"/>
          <w:sz w:val="24"/>
          <w:szCs w:val="24"/>
        </w:rPr>
      </w:pPr>
      <w:r w:rsidRPr="000B150B">
        <w:rPr>
          <w:rFonts w:ascii="Times New Roman" w:hAnsi="Times New Roman" w:cs="Times New Roman"/>
          <w:bCs/>
          <w:sz w:val="24"/>
          <w:szCs w:val="24"/>
        </w:rPr>
        <w:t>1.2</w:t>
      </w:r>
      <w:r w:rsidRPr="000B150B">
        <w:rPr>
          <w:rFonts w:ascii="Times New Roman" w:hAnsi="Times New Roman" w:cs="Times New Roman"/>
          <w:bCs/>
          <w:sz w:val="24"/>
          <w:szCs w:val="24"/>
        </w:rPr>
        <w:tab/>
        <w:t>Statement of the Problem</w:t>
      </w:r>
    </w:p>
    <w:p w:rsidR="00552CFD" w:rsidRPr="000B150B" w:rsidRDefault="00552CFD" w:rsidP="00552CFD">
      <w:pPr>
        <w:spacing w:line="360" w:lineRule="auto"/>
        <w:jc w:val="both"/>
        <w:rPr>
          <w:rFonts w:ascii="Times New Roman" w:hAnsi="Times New Roman" w:cs="Times New Roman"/>
          <w:sz w:val="24"/>
          <w:szCs w:val="24"/>
        </w:rPr>
      </w:pPr>
      <w:r w:rsidRPr="000B150B">
        <w:rPr>
          <w:rFonts w:ascii="Times New Roman" w:hAnsi="Times New Roman" w:cs="Times New Roman"/>
          <w:bCs/>
          <w:sz w:val="24"/>
          <w:szCs w:val="24"/>
        </w:rPr>
        <w:t xml:space="preserve">1.3 </w:t>
      </w:r>
      <w:r w:rsidRPr="000B150B">
        <w:rPr>
          <w:rFonts w:ascii="Times New Roman" w:hAnsi="Times New Roman" w:cs="Times New Roman"/>
          <w:bCs/>
          <w:sz w:val="24"/>
          <w:szCs w:val="24"/>
        </w:rPr>
        <w:tab/>
        <w:t>Aims and Objectives of the Study</w:t>
      </w:r>
    </w:p>
    <w:p w:rsidR="00552CFD" w:rsidRPr="000B150B" w:rsidRDefault="00552CFD" w:rsidP="00552CFD">
      <w:pPr>
        <w:pStyle w:val="NormalWeb"/>
        <w:spacing w:line="360" w:lineRule="auto"/>
        <w:jc w:val="both"/>
      </w:pPr>
      <w:r w:rsidRPr="000B150B">
        <w:rPr>
          <w:rStyle w:val="Strong"/>
          <w:b w:val="0"/>
        </w:rPr>
        <w:t>1.4</w:t>
      </w:r>
      <w:r w:rsidRPr="000B150B">
        <w:rPr>
          <w:rStyle w:val="Strong"/>
          <w:b w:val="0"/>
        </w:rPr>
        <w:tab/>
        <w:t>Research Questions</w:t>
      </w:r>
    </w:p>
    <w:p w:rsidR="00552CFD" w:rsidRPr="000B150B" w:rsidRDefault="00552CFD" w:rsidP="00552CFD">
      <w:pPr>
        <w:pStyle w:val="NormalWeb"/>
        <w:spacing w:line="360" w:lineRule="auto"/>
        <w:jc w:val="both"/>
      </w:pPr>
      <w:r w:rsidRPr="000B150B">
        <w:rPr>
          <w:rStyle w:val="Strong"/>
          <w:b w:val="0"/>
        </w:rPr>
        <w:t>1.5</w:t>
      </w:r>
      <w:r w:rsidRPr="000B150B">
        <w:rPr>
          <w:rStyle w:val="Strong"/>
          <w:b w:val="0"/>
        </w:rPr>
        <w:tab/>
        <w:t>Scope of the Study</w:t>
      </w:r>
    </w:p>
    <w:p w:rsidR="00552CFD" w:rsidRPr="000B150B" w:rsidRDefault="00552CFD" w:rsidP="00552CFD">
      <w:pPr>
        <w:pStyle w:val="NormalWeb"/>
        <w:jc w:val="both"/>
      </w:pPr>
      <w:r w:rsidRPr="000B150B">
        <w:rPr>
          <w:rStyle w:val="Strong"/>
          <w:b w:val="0"/>
        </w:rPr>
        <w:t>1.6</w:t>
      </w:r>
      <w:r w:rsidRPr="000B150B">
        <w:rPr>
          <w:rStyle w:val="Strong"/>
          <w:b w:val="0"/>
        </w:rPr>
        <w:tab/>
        <w:t>Limitations of the Study</w:t>
      </w:r>
    </w:p>
    <w:p w:rsidR="00552CFD" w:rsidRPr="000B150B" w:rsidRDefault="00552CFD" w:rsidP="00552CFD">
      <w:pPr>
        <w:spacing w:before="100" w:beforeAutospacing="1" w:after="100" w:afterAutospacing="1" w:line="360" w:lineRule="auto"/>
        <w:jc w:val="both"/>
        <w:rPr>
          <w:rFonts w:ascii="Times New Roman" w:eastAsia="Times New Roman" w:hAnsi="Times New Roman" w:cs="Times New Roman"/>
          <w:sz w:val="24"/>
          <w:szCs w:val="24"/>
        </w:rPr>
      </w:pPr>
      <w:r w:rsidRPr="000B150B">
        <w:rPr>
          <w:rFonts w:ascii="Times New Roman" w:eastAsia="Times New Roman" w:hAnsi="Times New Roman" w:cs="Times New Roman"/>
          <w:bCs/>
          <w:sz w:val="24"/>
          <w:szCs w:val="24"/>
        </w:rPr>
        <w:t>1.7</w:t>
      </w:r>
      <w:r w:rsidRPr="000B150B">
        <w:rPr>
          <w:rFonts w:ascii="Times New Roman" w:eastAsia="Times New Roman" w:hAnsi="Times New Roman" w:cs="Times New Roman"/>
          <w:bCs/>
          <w:sz w:val="24"/>
          <w:szCs w:val="24"/>
        </w:rPr>
        <w:tab/>
        <w:t>Definition of Terms</w:t>
      </w:r>
    </w:p>
    <w:p w:rsidR="00552CFD" w:rsidRPr="000B150B" w:rsidRDefault="00552CFD" w:rsidP="000B150B">
      <w:pPr>
        <w:pStyle w:val="NormalWeb"/>
        <w:spacing w:before="0" w:beforeAutospacing="0" w:after="0" w:afterAutospacing="0" w:line="360" w:lineRule="auto"/>
        <w:ind w:firstLine="720"/>
        <w:rPr>
          <w:sz w:val="26"/>
          <w:szCs w:val="26"/>
        </w:rPr>
      </w:pPr>
      <w:r w:rsidRPr="000B150B">
        <w:rPr>
          <w:sz w:val="26"/>
          <w:szCs w:val="26"/>
        </w:rPr>
        <w:t>CHAPTER TWO</w:t>
      </w:r>
    </w:p>
    <w:p w:rsidR="00552CFD" w:rsidRPr="000B150B" w:rsidRDefault="00552CFD" w:rsidP="000B150B">
      <w:pPr>
        <w:pStyle w:val="NormalWeb"/>
        <w:spacing w:before="0" w:beforeAutospacing="0" w:after="0" w:afterAutospacing="0" w:line="360" w:lineRule="auto"/>
        <w:jc w:val="both"/>
        <w:rPr>
          <w:sz w:val="26"/>
          <w:szCs w:val="26"/>
        </w:rPr>
      </w:pPr>
      <w:r w:rsidRPr="000B150B">
        <w:rPr>
          <w:bCs/>
          <w:sz w:val="26"/>
          <w:szCs w:val="26"/>
        </w:rPr>
        <w:t xml:space="preserve">2.0 </w:t>
      </w:r>
      <w:r w:rsidRPr="000B150B">
        <w:rPr>
          <w:bCs/>
          <w:sz w:val="26"/>
          <w:szCs w:val="26"/>
        </w:rPr>
        <w:tab/>
      </w:r>
      <w:r w:rsidRPr="000B150B">
        <w:rPr>
          <w:sz w:val="26"/>
          <w:szCs w:val="26"/>
        </w:rPr>
        <w:t xml:space="preserve">Literature Review </w:t>
      </w:r>
    </w:p>
    <w:p w:rsidR="00552CFD" w:rsidRPr="000B150B" w:rsidRDefault="00552CFD" w:rsidP="000B150B">
      <w:pPr>
        <w:spacing w:before="100" w:beforeAutospacing="1" w:after="100" w:afterAutospacing="1" w:line="360" w:lineRule="auto"/>
        <w:jc w:val="both"/>
        <w:outlineLvl w:val="2"/>
        <w:rPr>
          <w:rFonts w:ascii="Times New Roman" w:eastAsia="Times New Roman" w:hAnsi="Times New Roman" w:cs="Times New Roman"/>
          <w:bCs/>
          <w:sz w:val="27"/>
          <w:szCs w:val="27"/>
        </w:rPr>
      </w:pPr>
      <w:r w:rsidRPr="000B150B">
        <w:rPr>
          <w:rFonts w:ascii="Times New Roman" w:eastAsia="Times New Roman" w:hAnsi="Times New Roman" w:cs="Times New Roman"/>
          <w:bCs/>
          <w:sz w:val="27"/>
          <w:szCs w:val="27"/>
        </w:rPr>
        <w:t xml:space="preserve">2.1 </w:t>
      </w:r>
      <w:r w:rsidRPr="000B150B">
        <w:rPr>
          <w:rFonts w:ascii="Times New Roman" w:eastAsia="Times New Roman" w:hAnsi="Times New Roman" w:cs="Times New Roman"/>
          <w:bCs/>
          <w:sz w:val="27"/>
          <w:szCs w:val="27"/>
        </w:rPr>
        <w:tab/>
        <w:t>Introduction</w:t>
      </w:r>
    </w:p>
    <w:p w:rsidR="00552CFD" w:rsidRPr="000B150B" w:rsidRDefault="00552CFD" w:rsidP="000B150B">
      <w:pPr>
        <w:pStyle w:val="Heading3"/>
        <w:spacing w:line="360" w:lineRule="auto"/>
        <w:jc w:val="both"/>
        <w:rPr>
          <w:color w:val="auto"/>
        </w:rPr>
      </w:pPr>
      <w:r w:rsidRPr="000B150B">
        <w:rPr>
          <w:rStyle w:val="Strong"/>
          <w:bCs/>
          <w:color w:val="auto"/>
        </w:rPr>
        <w:lastRenderedPageBreak/>
        <w:t>2.2</w:t>
      </w:r>
      <w:r w:rsidRPr="000B150B">
        <w:rPr>
          <w:rStyle w:val="Strong"/>
          <w:bCs/>
          <w:color w:val="auto"/>
        </w:rPr>
        <w:tab/>
        <w:t>Ingredient Quality and Its Role in Taste, Safety, and Nutritional Value</w:t>
      </w:r>
    </w:p>
    <w:p w:rsidR="00552CFD" w:rsidRPr="000B150B" w:rsidRDefault="00552CFD" w:rsidP="000B150B">
      <w:pPr>
        <w:pStyle w:val="Heading3"/>
        <w:spacing w:line="360" w:lineRule="auto"/>
        <w:jc w:val="both"/>
        <w:rPr>
          <w:color w:val="auto"/>
        </w:rPr>
      </w:pPr>
      <w:r w:rsidRPr="000B150B">
        <w:rPr>
          <w:rStyle w:val="Strong"/>
          <w:bCs/>
          <w:color w:val="auto"/>
        </w:rPr>
        <w:t xml:space="preserve">2.3 </w:t>
      </w:r>
      <w:r w:rsidRPr="000B150B">
        <w:rPr>
          <w:rStyle w:val="Strong"/>
          <w:bCs/>
          <w:color w:val="auto"/>
        </w:rPr>
        <w:tab/>
        <w:t xml:space="preserve">Impact of Poor-Quality Ingredients on Customer Satisfaction and Business </w:t>
      </w:r>
      <w:r w:rsidRPr="000B150B">
        <w:rPr>
          <w:rStyle w:val="Strong"/>
          <w:bCs/>
          <w:color w:val="auto"/>
        </w:rPr>
        <w:tab/>
        <w:t>Performance</w:t>
      </w:r>
    </w:p>
    <w:p w:rsidR="00552CFD" w:rsidRPr="000B150B" w:rsidRDefault="00552CFD" w:rsidP="000B150B">
      <w:pPr>
        <w:pStyle w:val="Heading3"/>
        <w:spacing w:line="360" w:lineRule="auto"/>
        <w:jc w:val="both"/>
        <w:rPr>
          <w:color w:val="auto"/>
        </w:rPr>
      </w:pPr>
      <w:r w:rsidRPr="000B150B">
        <w:rPr>
          <w:rStyle w:val="Strong"/>
          <w:bCs/>
          <w:color w:val="auto"/>
        </w:rPr>
        <w:t>2.4</w:t>
      </w:r>
      <w:r w:rsidRPr="000B150B">
        <w:rPr>
          <w:rStyle w:val="Strong"/>
          <w:bCs/>
          <w:color w:val="auto"/>
        </w:rPr>
        <w:tab/>
        <w:t xml:space="preserve"> Challenges in Sourcing and Using High-Quality Ingredients</w:t>
      </w:r>
    </w:p>
    <w:p w:rsidR="00FC5780" w:rsidRPr="000B150B" w:rsidRDefault="00FC5780" w:rsidP="000B150B">
      <w:pPr>
        <w:pStyle w:val="Heading3"/>
        <w:spacing w:line="360" w:lineRule="auto"/>
        <w:ind w:firstLine="720"/>
        <w:rPr>
          <w:rStyle w:val="Strong"/>
          <w:rFonts w:ascii="Times New Roman" w:hAnsi="Times New Roman" w:cs="Times New Roman"/>
          <w:bCs/>
          <w:color w:val="auto"/>
          <w:sz w:val="24"/>
          <w:szCs w:val="24"/>
        </w:rPr>
      </w:pPr>
      <w:r w:rsidRPr="000B150B">
        <w:rPr>
          <w:rStyle w:val="Strong"/>
          <w:rFonts w:ascii="Times New Roman" w:hAnsi="Times New Roman" w:cs="Times New Roman"/>
          <w:bCs/>
          <w:color w:val="auto"/>
          <w:sz w:val="24"/>
          <w:szCs w:val="24"/>
        </w:rPr>
        <w:t>CHAPTER THREE</w:t>
      </w:r>
    </w:p>
    <w:p w:rsidR="00FC5780" w:rsidRPr="000B150B" w:rsidRDefault="00FC5780" w:rsidP="000B150B">
      <w:pPr>
        <w:pStyle w:val="Heading3"/>
        <w:spacing w:line="360" w:lineRule="auto"/>
        <w:ind w:firstLine="720"/>
        <w:rPr>
          <w:rFonts w:ascii="Times New Roman" w:hAnsi="Times New Roman" w:cs="Times New Roman"/>
          <w:color w:val="auto"/>
          <w:sz w:val="24"/>
          <w:szCs w:val="24"/>
        </w:rPr>
      </w:pPr>
      <w:r w:rsidRPr="000B150B">
        <w:rPr>
          <w:rStyle w:val="Strong"/>
          <w:rFonts w:ascii="Times New Roman" w:hAnsi="Times New Roman" w:cs="Times New Roman"/>
          <w:bCs/>
          <w:color w:val="auto"/>
          <w:sz w:val="24"/>
          <w:szCs w:val="24"/>
        </w:rPr>
        <w:t>RESEARCH METHODOLOGY</w:t>
      </w:r>
    </w:p>
    <w:p w:rsidR="00FC5780" w:rsidRPr="000B150B" w:rsidRDefault="00FC5780" w:rsidP="000B150B">
      <w:pPr>
        <w:pStyle w:val="Heading3"/>
        <w:spacing w:line="360" w:lineRule="auto"/>
        <w:jc w:val="both"/>
        <w:rPr>
          <w:rFonts w:ascii="Times New Roman" w:hAnsi="Times New Roman" w:cs="Times New Roman"/>
          <w:color w:val="auto"/>
          <w:sz w:val="24"/>
          <w:szCs w:val="24"/>
        </w:rPr>
      </w:pPr>
      <w:r w:rsidRPr="000B150B">
        <w:rPr>
          <w:rStyle w:val="Strong"/>
          <w:bCs/>
          <w:color w:val="auto"/>
        </w:rPr>
        <w:t xml:space="preserve">3.1 </w:t>
      </w:r>
      <w:r w:rsidR="000B150B">
        <w:rPr>
          <w:rStyle w:val="Strong"/>
          <w:bCs/>
          <w:color w:val="auto"/>
        </w:rPr>
        <w:tab/>
      </w:r>
      <w:r w:rsidRPr="000B150B">
        <w:rPr>
          <w:rStyle w:val="Strong"/>
          <w:rFonts w:ascii="Times New Roman" w:hAnsi="Times New Roman" w:cs="Times New Roman"/>
          <w:bCs/>
          <w:color w:val="auto"/>
          <w:sz w:val="24"/>
          <w:szCs w:val="24"/>
        </w:rPr>
        <w:t>Introduction</w:t>
      </w:r>
    </w:p>
    <w:p w:rsidR="00FC5780" w:rsidRPr="000B150B" w:rsidRDefault="00FC5780" w:rsidP="000B150B">
      <w:pPr>
        <w:pStyle w:val="Heading4"/>
        <w:spacing w:line="360" w:lineRule="auto"/>
        <w:jc w:val="both"/>
        <w:rPr>
          <w:rFonts w:ascii="Times New Roman" w:hAnsi="Times New Roman" w:cs="Times New Roman"/>
          <w:i w:val="0"/>
          <w:color w:val="auto"/>
          <w:sz w:val="24"/>
          <w:szCs w:val="24"/>
        </w:rPr>
      </w:pPr>
      <w:r w:rsidRPr="000B150B">
        <w:rPr>
          <w:rStyle w:val="Strong"/>
          <w:rFonts w:ascii="Times New Roman" w:hAnsi="Times New Roman" w:cs="Times New Roman"/>
          <w:bCs/>
          <w:i w:val="0"/>
          <w:color w:val="auto"/>
          <w:sz w:val="24"/>
          <w:szCs w:val="24"/>
        </w:rPr>
        <w:t xml:space="preserve">3.2 </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Research Design</w:t>
      </w:r>
    </w:p>
    <w:p w:rsidR="00FC5780" w:rsidRPr="000B150B" w:rsidRDefault="00FC5780" w:rsidP="000B150B">
      <w:pPr>
        <w:pStyle w:val="Heading4"/>
        <w:spacing w:line="360" w:lineRule="auto"/>
        <w:jc w:val="both"/>
        <w:rPr>
          <w:rFonts w:ascii="Times New Roman" w:hAnsi="Times New Roman" w:cs="Times New Roman"/>
          <w:i w:val="0"/>
          <w:color w:val="auto"/>
          <w:sz w:val="24"/>
          <w:szCs w:val="24"/>
        </w:rPr>
      </w:pPr>
      <w:r w:rsidRPr="000B150B">
        <w:rPr>
          <w:rStyle w:val="Strong"/>
          <w:rFonts w:ascii="Times New Roman" w:hAnsi="Times New Roman" w:cs="Times New Roman"/>
          <w:bCs/>
          <w:i w:val="0"/>
          <w:color w:val="auto"/>
          <w:sz w:val="24"/>
          <w:szCs w:val="24"/>
        </w:rPr>
        <w:t xml:space="preserve">3.2 </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Research Design</w:t>
      </w:r>
    </w:p>
    <w:p w:rsidR="00FC5780" w:rsidRPr="000B150B" w:rsidRDefault="00FC5780" w:rsidP="000B150B">
      <w:pPr>
        <w:pStyle w:val="Heading3"/>
        <w:spacing w:line="360" w:lineRule="auto"/>
        <w:jc w:val="both"/>
        <w:rPr>
          <w:rFonts w:ascii="Times New Roman" w:hAnsi="Times New Roman" w:cs="Times New Roman"/>
          <w:color w:val="auto"/>
          <w:sz w:val="24"/>
          <w:szCs w:val="24"/>
        </w:rPr>
      </w:pPr>
      <w:r w:rsidRPr="000B150B">
        <w:rPr>
          <w:rStyle w:val="Strong"/>
          <w:rFonts w:ascii="Times New Roman" w:hAnsi="Times New Roman" w:cs="Times New Roman"/>
          <w:bCs/>
          <w:color w:val="auto"/>
          <w:sz w:val="24"/>
          <w:szCs w:val="24"/>
        </w:rPr>
        <w:t xml:space="preserve">3.3 </w:t>
      </w:r>
      <w:r w:rsidR="000B150B" w:rsidRPr="000B150B">
        <w:rPr>
          <w:rStyle w:val="Strong"/>
          <w:rFonts w:ascii="Times New Roman" w:hAnsi="Times New Roman" w:cs="Times New Roman"/>
          <w:bCs/>
          <w:color w:val="auto"/>
          <w:sz w:val="24"/>
          <w:szCs w:val="24"/>
        </w:rPr>
        <w:tab/>
      </w:r>
      <w:r w:rsidRPr="000B150B">
        <w:rPr>
          <w:rStyle w:val="Strong"/>
          <w:rFonts w:ascii="Times New Roman" w:hAnsi="Times New Roman" w:cs="Times New Roman"/>
          <w:bCs/>
          <w:color w:val="auto"/>
          <w:sz w:val="24"/>
          <w:szCs w:val="24"/>
        </w:rPr>
        <w:t>Population of the Study</w:t>
      </w:r>
    </w:p>
    <w:p w:rsidR="00FC5780" w:rsidRPr="000B150B" w:rsidRDefault="00FC5780" w:rsidP="000B150B">
      <w:pPr>
        <w:pStyle w:val="Heading4"/>
        <w:spacing w:line="360" w:lineRule="auto"/>
        <w:jc w:val="both"/>
        <w:rPr>
          <w:rFonts w:ascii="Times New Roman" w:hAnsi="Times New Roman" w:cs="Times New Roman"/>
          <w:i w:val="0"/>
          <w:color w:val="auto"/>
          <w:sz w:val="24"/>
          <w:szCs w:val="24"/>
        </w:rPr>
      </w:pPr>
      <w:r w:rsidRPr="000B150B">
        <w:rPr>
          <w:rStyle w:val="Strong"/>
          <w:rFonts w:ascii="Times New Roman" w:hAnsi="Times New Roman" w:cs="Times New Roman"/>
          <w:bCs/>
          <w:i w:val="0"/>
          <w:color w:val="auto"/>
          <w:sz w:val="24"/>
          <w:szCs w:val="24"/>
        </w:rPr>
        <w:t>3.4</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 xml:space="preserve"> Sample Size and Sampling Technique</w:t>
      </w:r>
    </w:p>
    <w:p w:rsidR="00FC5780" w:rsidRPr="000B150B" w:rsidRDefault="00FC5780" w:rsidP="000B150B">
      <w:pPr>
        <w:pStyle w:val="Heading4"/>
        <w:spacing w:line="360" w:lineRule="auto"/>
        <w:jc w:val="both"/>
        <w:rPr>
          <w:rFonts w:ascii="Times New Roman" w:hAnsi="Times New Roman" w:cs="Times New Roman"/>
          <w:i w:val="0"/>
          <w:color w:val="auto"/>
          <w:sz w:val="24"/>
          <w:szCs w:val="24"/>
        </w:rPr>
      </w:pPr>
      <w:r w:rsidRPr="000B150B">
        <w:rPr>
          <w:rStyle w:val="Strong"/>
          <w:rFonts w:ascii="Times New Roman" w:hAnsi="Times New Roman" w:cs="Times New Roman"/>
          <w:bCs/>
          <w:i w:val="0"/>
          <w:color w:val="auto"/>
          <w:sz w:val="24"/>
          <w:szCs w:val="24"/>
        </w:rPr>
        <w:t xml:space="preserve">3.5 </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Method of Data Collection</w:t>
      </w:r>
    </w:p>
    <w:p w:rsidR="000B150B" w:rsidRDefault="00FC5780" w:rsidP="000B150B">
      <w:pPr>
        <w:pStyle w:val="Heading4"/>
        <w:spacing w:line="360" w:lineRule="auto"/>
        <w:jc w:val="both"/>
        <w:rPr>
          <w:rStyle w:val="Strong"/>
          <w:rFonts w:ascii="Times New Roman" w:hAnsi="Times New Roman" w:cs="Times New Roman"/>
          <w:bCs/>
          <w:i w:val="0"/>
          <w:color w:val="auto"/>
          <w:sz w:val="24"/>
          <w:szCs w:val="24"/>
        </w:rPr>
      </w:pPr>
      <w:r w:rsidRPr="000B150B">
        <w:rPr>
          <w:rStyle w:val="Strong"/>
          <w:rFonts w:ascii="Times New Roman" w:hAnsi="Times New Roman" w:cs="Times New Roman"/>
          <w:bCs/>
          <w:i w:val="0"/>
          <w:color w:val="auto"/>
          <w:sz w:val="24"/>
          <w:szCs w:val="24"/>
        </w:rPr>
        <w:t xml:space="preserve">3.6 </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Research Instruments</w:t>
      </w:r>
    </w:p>
    <w:p w:rsidR="00FC5780" w:rsidRPr="000B150B" w:rsidRDefault="00FC5780" w:rsidP="000B150B">
      <w:pPr>
        <w:pStyle w:val="Heading4"/>
        <w:spacing w:line="360" w:lineRule="auto"/>
        <w:ind w:firstLine="720"/>
        <w:jc w:val="both"/>
        <w:rPr>
          <w:rStyle w:val="Strong"/>
          <w:b/>
          <w:bCs/>
          <w:i w:val="0"/>
          <w:color w:val="auto"/>
        </w:rPr>
      </w:pPr>
      <w:r w:rsidRPr="000B150B">
        <w:rPr>
          <w:rStyle w:val="Strong"/>
          <w:rFonts w:ascii="Times New Roman" w:hAnsi="Times New Roman" w:cs="Times New Roman"/>
          <w:bCs/>
          <w:i w:val="0"/>
          <w:color w:val="auto"/>
          <w:sz w:val="24"/>
          <w:szCs w:val="24"/>
        </w:rPr>
        <w:t>CHAPTER FOUR</w:t>
      </w:r>
    </w:p>
    <w:p w:rsidR="00FC5780" w:rsidRPr="000B150B" w:rsidRDefault="00FC5780" w:rsidP="00FC5780">
      <w:pPr>
        <w:pStyle w:val="Heading3"/>
        <w:spacing w:line="360" w:lineRule="auto"/>
        <w:jc w:val="both"/>
        <w:rPr>
          <w:rFonts w:ascii="Times New Roman" w:hAnsi="Times New Roman" w:cs="Times New Roman"/>
          <w:color w:val="auto"/>
          <w:sz w:val="24"/>
          <w:szCs w:val="24"/>
        </w:rPr>
      </w:pPr>
      <w:r w:rsidRPr="000B150B">
        <w:rPr>
          <w:rStyle w:val="Strong"/>
          <w:rFonts w:ascii="Times New Roman" w:hAnsi="Times New Roman" w:cs="Times New Roman"/>
          <w:bCs/>
          <w:color w:val="auto"/>
          <w:sz w:val="24"/>
          <w:szCs w:val="24"/>
        </w:rPr>
        <w:t>4.0</w:t>
      </w:r>
      <w:r w:rsidRPr="000B150B">
        <w:rPr>
          <w:rStyle w:val="Strong"/>
          <w:rFonts w:ascii="Times New Roman" w:hAnsi="Times New Roman" w:cs="Times New Roman"/>
          <w:bCs/>
          <w:color w:val="auto"/>
          <w:sz w:val="24"/>
          <w:szCs w:val="24"/>
        </w:rPr>
        <w:tab/>
        <w:t xml:space="preserve"> INTRODUCTION</w:t>
      </w:r>
    </w:p>
    <w:p w:rsidR="000B150B" w:rsidRDefault="00FC5780" w:rsidP="000B150B">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B150B">
        <w:rPr>
          <w:rFonts w:ascii="Times New Roman" w:eastAsia="Times New Roman" w:hAnsi="Times New Roman" w:cs="Times New Roman"/>
          <w:bCs/>
          <w:sz w:val="24"/>
          <w:szCs w:val="24"/>
        </w:rPr>
        <w:t>4.1</w:t>
      </w:r>
      <w:r w:rsidRPr="000B150B">
        <w:rPr>
          <w:rFonts w:ascii="Times New Roman" w:eastAsia="Times New Roman" w:hAnsi="Times New Roman" w:cs="Times New Roman"/>
          <w:bCs/>
          <w:sz w:val="24"/>
          <w:szCs w:val="24"/>
        </w:rPr>
        <w:tab/>
        <w:t>PART A: Socio-Demographic Data</w:t>
      </w:r>
    </w:p>
    <w:p w:rsidR="000B150B" w:rsidRDefault="00FC5780" w:rsidP="000B150B">
      <w:pPr>
        <w:spacing w:before="100" w:beforeAutospacing="1" w:after="100" w:afterAutospacing="1" w:line="360" w:lineRule="auto"/>
        <w:jc w:val="both"/>
        <w:outlineLvl w:val="2"/>
        <w:rPr>
          <w:rStyle w:val="Strong"/>
          <w:rFonts w:ascii="Times New Roman" w:hAnsi="Times New Roman" w:cs="Times New Roman"/>
          <w:b w:val="0"/>
          <w:bCs w:val="0"/>
          <w:sz w:val="24"/>
          <w:szCs w:val="24"/>
        </w:rPr>
      </w:pPr>
      <w:r w:rsidRPr="000B150B">
        <w:rPr>
          <w:rStyle w:val="Strong"/>
          <w:rFonts w:ascii="Times New Roman" w:hAnsi="Times New Roman" w:cs="Times New Roman"/>
          <w:b w:val="0"/>
          <w:bCs w:val="0"/>
          <w:sz w:val="24"/>
          <w:szCs w:val="24"/>
        </w:rPr>
        <w:t>4.2</w:t>
      </w:r>
      <w:r w:rsidRPr="000B150B">
        <w:rPr>
          <w:rStyle w:val="Strong"/>
          <w:rFonts w:ascii="Times New Roman" w:hAnsi="Times New Roman" w:cs="Times New Roman"/>
          <w:b w:val="0"/>
          <w:bCs w:val="0"/>
          <w:sz w:val="24"/>
          <w:szCs w:val="24"/>
        </w:rPr>
        <w:tab/>
        <w:t xml:space="preserve">PART B: PRESENTATION OF FINDINGS BASED ON RESEARCH </w:t>
      </w:r>
      <w:r w:rsidRPr="000B150B">
        <w:rPr>
          <w:rStyle w:val="Strong"/>
          <w:rFonts w:ascii="Times New Roman" w:hAnsi="Times New Roman" w:cs="Times New Roman"/>
          <w:b w:val="0"/>
          <w:bCs w:val="0"/>
          <w:sz w:val="24"/>
          <w:szCs w:val="24"/>
        </w:rPr>
        <w:tab/>
        <w:t>QUESTIONS</w:t>
      </w:r>
    </w:p>
    <w:p w:rsidR="003B1EAA" w:rsidRDefault="00885214" w:rsidP="003B1EAA">
      <w:pPr>
        <w:spacing w:before="100" w:beforeAutospacing="1" w:after="100" w:afterAutospacing="1" w:line="360" w:lineRule="auto"/>
        <w:ind w:firstLine="720"/>
        <w:jc w:val="both"/>
        <w:outlineLvl w:val="2"/>
        <w:rPr>
          <w:rStyle w:val="Strong"/>
          <w:rFonts w:ascii="Times New Roman" w:hAnsi="Times New Roman" w:cs="Times New Roman"/>
          <w:b w:val="0"/>
          <w:bCs w:val="0"/>
          <w:sz w:val="24"/>
          <w:szCs w:val="24"/>
        </w:rPr>
      </w:pPr>
      <w:r w:rsidRPr="003B1EAA">
        <w:rPr>
          <w:rStyle w:val="Strong"/>
          <w:rFonts w:ascii="Times New Roman" w:hAnsi="Times New Roman" w:cs="Times New Roman"/>
          <w:b w:val="0"/>
          <w:bCs w:val="0"/>
          <w:sz w:val="24"/>
          <w:szCs w:val="24"/>
        </w:rPr>
        <w:t>CHAPTER FIVE</w:t>
      </w:r>
    </w:p>
    <w:p w:rsidR="003B1EAA" w:rsidRDefault="00885214" w:rsidP="003B1EAA">
      <w:pPr>
        <w:spacing w:before="100" w:beforeAutospacing="1" w:after="100" w:afterAutospacing="1" w:line="360" w:lineRule="auto"/>
        <w:ind w:firstLine="720"/>
        <w:jc w:val="both"/>
        <w:outlineLvl w:val="2"/>
        <w:rPr>
          <w:rStyle w:val="Strong"/>
          <w:rFonts w:ascii="Times New Roman" w:hAnsi="Times New Roman" w:cs="Times New Roman"/>
          <w:b w:val="0"/>
          <w:bCs w:val="0"/>
          <w:sz w:val="24"/>
          <w:szCs w:val="24"/>
        </w:rPr>
      </w:pPr>
      <w:r w:rsidRPr="003B1EAA">
        <w:rPr>
          <w:rStyle w:val="Strong"/>
          <w:rFonts w:ascii="Times New Roman" w:hAnsi="Times New Roman" w:cs="Times New Roman"/>
          <w:b w:val="0"/>
          <w:bCs w:val="0"/>
          <w:sz w:val="24"/>
          <w:szCs w:val="24"/>
        </w:rPr>
        <w:t>SUMMARY, CONCLUSION AND RECOMMENDATIONS</w:t>
      </w:r>
    </w:p>
    <w:p w:rsidR="003B1EAA" w:rsidRPr="003B1EAA" w:rsidRDefault="00885214" w:rsidP="003B1EAA">
      <w:pPr>
        <w:spacing w:before="100" w:beforeAutospacing="1" w:after="100" w:afterAutospacing="1"/>
        <w:jc w:val="both"/>
        <w:outlineLvl w:val="2"/>
        <w:rPr>
          <w:rStyle w:val="Strong"/>
          <w:rFonts w:ascii="Times New Roman" w:hAnsi="Times New Roman" w:cs="Times New Roman"/>
          <w:b w:val="0"/>
          <w:bCs w:val="0"/>
          <w:sz w:val="24"/>
          <w:szCs w:val="24"/>
        </w:rPr>
      </w:pPr>
      <w:r w:rsidRPr="003B1EAA">
        <w:rPr>
          <w:rStyle w:val="Strong"/>
          <w:rFonts w:ascii="Times New Roman" w:hAnsi="Times New Roman" w:cs="Times New Roman"/>
          <w:b w:val="0"/>
          <w:bCs w:val="0"/>
          <w:sz w:val="24"/>
          <w:szCs w:val="24"/>
        </w:rPr>
        <w:t xml:space="preserve">5.1 </w:t>
      </w:r>
      <w:r w:rsidR="000B150B" w:rsidRPr="003B1EAA">
        <w:rPr>
          <w:rStyle w:val="Strong"/>
          <w:rFonts w:ascii="Times New Roman" w:hAnsi="Times New Roman" w:cs="Times New Roman"/>
          <w:b w:val="0"/>
          <w:bCs w:val="0"/>
          <w:sz w:val="24"/>
          <w:szCs w:val="24"/>
        </w:rPr>
        <w:tab/>
      </w:r>
      <w:r w:rsidRPr="003B1EAA">
        <w:rPr>
          <w:rStyle w:val="Strong"/>
          <w:rFonts w:ascii="Times New Roman" w:hAnsi="Times New Roman" w:cs="Times New Roman"/>
          <w:b w:val="0"/>
          <w:bCs w:val="0"/>
          <w:sz w:val="24"/>
          <w:szCs w:val="24"/>
        </w:rPr>
        <w:t>Summary of Findings</w:t>
      </w:r>
    </w:p>
    <w:p w:rsidR="003B1EAA" w:rsidRPr="003B1EAA" w:rsidRDefault="00885214" w:rsidP="003B1EAA">
      <w:pPr>
        <w:spacing w:before="100" w:beforeAutospacing="1" w:after="100" w:afterAutospacing="1"/>
        <w:jc w:val="both"/>
        <w:outlineLvl w:val="2"/>
        <w:rPr>
          <w:rStyle w:val="Strong"/>
          <w:rFonts w:ascii="Times New Roman" w:hAnsi="Times New Roman" w:cs="Times New Roman"/>
          <w:b w:val="0"/>
          <w:bCs w:val="0"/>
          <w:sz w:val="24"/>
          <w:szCs w:val="24"/>
        </w:rPr>
      </w:pPr>
      <w:r w:rsidRPr="003B1EAA">
        <w:rPr>
          <w:rStyle w:val="Strong"/>
          <w:rFonts w:ascii="Times New Roman" w:hAnsi="Times New Roman" w:cs="Times New Roman"/>
          <w:b w:val="0"/>
          <w:bCs w:val="0"/>
          <w:sz w:val="24"/>
          <w:szCs w:val="24"/>
        </w:rPr>
        <w:t>5.2</w:t>
      </w:r>
      <w:r w:rsidR="000B150B" w:rsidRPr="003B1EAA">
        <w:rPr>
          <w:rStyle w:val="Strong"/>
          <w:rFonts w:ascii="Times New Roman" w:hAnsi="Times New Roman" w:cs="Times New Roman"/>
          <w:b w:val="0"/>
          <w:bCs w:val="0"/>
          <w:sz w:val="24"/>
          <w:szCs w:val="24"/>
        </w:rPr>
        <w:tab/>
      </w:r>
      <w:r w:rsidRPr="003B1EAA">
        <w:rPr>
          <w:rStyle w:val="Strong"/>
          <w:rFonts w:ascii="Times New Roman" w:hAnsi="Times New Roman" w:cs="Times New Roman"/>
          <w:b w:val="0"/>
          <w:bCs w:val="0"/>
          <w:sz w:val="24"/>
          <w:szCs w:val="24"/>
        </w:rPr>
        <w:t xml:space="preserve"> Conclusion</w:t>
      </w:r>
    </w:p>
    <w:p w:rsidR="003B1EAA" w:rsidRPr="003B1EAA" w:rsidRDefault="00885214" w:rsidP="003B1EAA">
      <w:pPr>
        <w:spacing w:before="100" w:beforeAutospacing="1" w:after="100" w:afterAutospacing="1"/>
        <w:jc w:val="both"/>
        <w:outlineLvl w:val="2"/>
        <w:rPr>
          <w:rFonts w:ascii="Times New Roman" w:eastAsia="Times New Roman" w:hAnsi="Times New Roman" w:cs="Times New Roman"/>
          <w:b/>
          <w:bCs/>
          <w:sz w:val="24"/>
          <w:szCs w:val="24"/>
        </w:rPr>
      </w:pPr>
      <w:r w:rsidRPr="003B1EAA">
        <w:rPr>
          <w:rStyle w:val="Strong"/>
          <w:rFonts w:ascii="Times New Roman" w:hAnsi="Times New Roman" w:cs="Times New Roman"/>
          <w:b w:val="0"/>
          <w:bCs w:val="0"/>
          <w:sz w:val="24"/>
          <w:szCs w:val="24"/>
        </w:rPr>
        <w:t xml:space="preserve">5.3 </w:t>
      </w:r>
      <w:r w:rsidR="000B150B" w:rsidRPr="003B1EAA">
        <w:rPr>
          <w:rStyle w:val="Strong"/>
          <w:rFonts w:ascii="Times New Roman" w:hAnsi="Times New Roman" w:cs="Times New Roman"/>
          <w:b w:val="0"/>
          <w:bCs w:val="0"/>
          <w:sz w:val="24"/>
          <w:szCs w:val="24"/>
        </w:rPr>
        <w:tab/>
      </w:r>
      <w:r w:rsidRPr="003B1EAA">
        <w:rPr>
          <w:rStyle w:val="Strong"/>
          <w:rFonts w:ascii="Times New Roman" w:hAnsi="Times New Roman" w:cs="Times New Roman"/>
          <w:b w:val="0"/>
          <w:bCs w:val="0"/>
          <w:sz w:val="24"/>
          <w:szCs w:val="24"/>
        </w:rPr>
        <w:t>Recommendation</w:t>
      </w:r>
      <w:r w:rsidR="003B1EAA">
        <w:rPr>
          <w:rStyle w:val="Strong"/>
          <w:rFonts w:ascii="Times New Roman" w:hAnsi="Times New Roman" w:cs="Times New Roman"/>
          <w:b w:val="0"/>
          <w:bCs w:val="0"/>
          <w:sz w:val="24"/>
          <w:szCs w:val="24"/>
        </w:rPr>
        <w:t>s</w:t>
      </w:r>
    </w:p>
    <w:p w:rsidR="00A1183F" w:rsidRPr="000C208B" w:rsidRDefault="000C208B" w:rsidP="00552CFD">
      <w:pPr>
        <w:pStyle w:val="NormalWeb"/>
        <w:spacing w:before="0" w:beforeAutospacing="0" w:after="0" w:afterAutospacing="0" w:line="360" w:lineRule="auto"/>
        <w:jc w:val="center"/>
        <w:rPr>
          <w:b/>
          <w:sz w:val="26"/>
          <w:szCs w:val="26"/>
        </w:rPr>
      </w:pPr>
      <w:r w:rsidRPr="000C208B">
        <w:rPr>
          <w:b/>
          <w:sz w:val="26"/>
          <w:szCs w:val="26"/>
        </w:rPr>
        <w:lastRenderedPageBreak/>
        <w:t>CHAPTER ONE</w:t>
      </w:r>
    </w:p>
    <w:p w:rsidR="005D2EF8" w:rsidRPr="005D2EF8" w:rsidRDefault="00A1183F" w:rsidP="00EA6F8D">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5D2EF8" w:rsidRPr="005D2EF8">
        <w:rPr>
          <w:rFonts w:ascii="Times New Roman" w:hAnsi="Times New Roman" w:cs="Times New Roman"/>
          <w:b/>
          <w:sz w:val="24"/>
          <w:szCs w:val="24"/>
        </w:rPr>
        <w:t>INTRODUCTION</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the fast-changing world of food and beverage production and service, the importance of quality ingredients is clear. The ingredients used in meals shape their nutritional value, taste, appearance, and overall acceptance. As consumers become more aware, they increasingly demand food that is not only tasty but also safe, nutritious, and sustainably sourced. This shift has placed ingredient quality at the center of industry best practices (Jones &amp; Taylor, 2021).</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Quality ingredients improve flavor, ensure consistency, and minimize the use of artificial additives or preservatives. The World Health Organization (WHO, 2020) emphasizes that the nutritional value of food begins with the raw materials. Fresh, non-GMO, and chemical-free ingredients often retain more nutrients and pose fewer health risks. This is especially important as non-communicable diseases linked to diet, such as obesity, diabetes, and heart disease, are becoming more common (Adekunle et al., 2022).</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the foodservice industry, using high-quality ingredients is connected to greater customer satisfaction, brand loyalty, and overall profit. A study by the International Food and Beverage Association (IFBA, 2021) shows that 68% of customers are more likely to return to restaurants and cafés that serve fresh and traceable ingredients. This preference indicates a stronger trust in the establishment’s commitment to health and quality.</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Additionally, chefs and culinary experts agree that cooking starts with choosing premium ingredients. No amount of culinary skill can make up for poor or spoiled ingredients (Martins &amp; Silva, 2021). Quality ingredients enable cleaner processing, better preservation of natural flavors, and more efficient kitchen operations, which helps reduce food waste and improve environmental sustainability. In high-end cuisine and fine dining, sourcing ingredients is often considered as crucial as the cooking process itself (Liu, 2020).</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industrial food production, the stakes are even higher. Consistent use of standardized, high-quality ingredients ensures food safety, meets regulations, and lowers the chances of recalls or contamination (FAO, 2020). Food manufacturers invest in supplier audits, quality control systems, and certifications like ISO 22000 and HACCP to make sure that ingredients meet both local and international standards (Nwankwo &amp; Okonkwo, 2019).</w:t>
      </w:r>
    </w:p>
    <w:p w:rsidR="007B0C77" w:rsidRDefault="005D2EF8" w:rsidP="00EA6F8D">
      <w:pPr>
        <w:spacing w:line="360" w:lineRule="auto"/>
        <w:ind w:firstLine="720"/>
        <w:jc w:val="both"/>
      </w:pPr>
      <w:r w:rsidRPr="005D2EF8">
        <w:rPr>
          <w:rFonts w:ascii="Times New Roman" w:hAnsi="Times New Roman" w:cs="Times New Roman"/>
          <w:sz w:val="24"/>
          <w:szCs w:val="24"/>
        </w:rPr>
        <w:lastRenderedPageBreak/>
        <w:t>Furthermore, the environmental and ethical aspects of ingredient sourcing have become vital in modern food production. Consumers now seek transparency in the supply chain and prefer products with clear labels, organic certifications, and fair-trade origins (Khan &amp; Peters, 2022). This awareness drives food businesses to focus on ingredient quality not only for performance and taste but also for sustainability and social responsibility.</w:t>
      </w:r>
      <w:r>
        <w:rPr>
          <w:rFonts w:ascii="Times New Roman" w:hAnsi="Times New Roman" w:cs="Times New Roman"/>
          <w:sz w:val="24"/>
          <w:szCs w:val="24"/>
        </w:rPr>
        <w:t xml:space="preserve"> r</w:t>
      </w:r>
      <w:r w:rsidRPr="005D2EF8">
        <w:rPr>
          <w:rFonts w:ascii="Times New Roman" w:hAnsi="Times New Roman" w:cs="Times New Roman"/>
          <w:sz w:val="24"/>
          <w:szCs w:val="24"/>
        </w:rPr>
        <w:t>ecognizing the importance of quality ingredients in food and beverage production and service is essential for achieving excellence in taste, health, safety, and consumer trust. As the global food landscape evolves, the focus on ingredient integrity will remain a key aspect of innovation, responsibility, and long-term success in the industry</w:t>
      </w:r>
      <w:r>
        <w:t>.</w:t>
      </w:r>
    </w:p>
    <w:p w:rsidR="005D2EF8" w:rsidRPr="005D2EF8" w:rsidRDefault="003A7F5B" w:rsidP="00EA6F8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5D2EF8" w:rsidRPr="005D2EF8">
        <w:rPr>
          <w:rFonts w:ascii="Times New Roman" w:hAnsi="Times New Roman" w:cs="Times New Roman"/>
          <w:b/>
          <w:bCs/>
          <w:sz w:val="24"/>
          <w:szCs w:val="24"/>
        </w:rPr>
        <w:t>Statement of the Problem</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today’s competitive food and beverage industry, the use of low-quality ingredients remains a persistent issue, despite increasing consumer demand for healthier, fresher, and more sustainable food options. Many producers and service providers prioritize cost-cutting over quality, leading to meals with poor taste, reduced nutritional value, and potential health risks. This compromises customer satisfaction and brand trust.</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The problem is further compounded by challenges such as inconsistent supply chains, lack of proper food handling training, inadequate quality control systems, and limited access to fresh, high-standard ingredients—especially in developing countries. As consumers become more aware and selective, the gap between expectations and actual food service grows wider. There is therefore a critical need to address the importance of ingredient quality as a key factor in food safety, customer satisfaction, and overall service excellence in the food and beverage sector.</w:t>
      </w:r>
    </w:p>
    <w:p w:rsidR="005D2EF8" w:rsidRPr="005D2EF8" w:rsidRDefault="005D2EF8" w:rsidP="00EA6F8D">
      <w:pPr>
        <w:spacing w:line="360" w:lineRule="auto"/>
        <w:jc w:val="both"/>
        <w:rPr>
          <w:rFonts w:ascii="Times New Roman" w:hAnsi="Times New Roman" w:cs="Times New Roman"/>
          <w:sz w:val="24"/>
          <w:szCs w:val="24"/>
        </w:rPr>
      </w:pPr>
      <w:r w:rsidRPr="005D2EF8">
        <w:rPr>
          <w:rFonts w:ascii="Times New Roman" w:hAnsi="Times New Roman" w:cs="Times New Roman"/>
          <w:b/>
          <w:bCs/>
          <w:sz w:val="24"/>
          <w:szCs w:val="24"/>
        </w:rPr>
        <w:t xml:space="preserve">1.3 </w:t>
      </w:r>
      <w:r w:rsidR="003A7F5B">
        <w:rPr>
          <w:rFonts w:ascii="Times New Roman" w:hAnsi="Times New Roman" w:cs="Times New Roman"/>
          <w:b/>
          <w:bCs/>
          <w:sz w:val="24"/>
          <w:szCs w:val="24"/>
        </w:rPr>
        <w:tab/>
      </w:r>
      <w:r w:rsidRPr="005D2EF8">
        <w:rPr>
          <w:rFonts w:ascii="Times New Roman" w:hAnsi="Times New Roman" w:cs="Times New Roman"/>
          <w:b/>
          <w:bCs/>
          <w:sz w:val="24"/>
          <w:szCs w:val="24"/>
        </w:rPr>
        <w:t>Aims and Objectives of the Study</w:t>
      </w:r>
    </w:p>
    <w:p w:rsidR="005D2EF8" w:rsidRPr="005D2EF8" w:rsidRDefault="005D2EF8" w:rsidP="00EA6F8D">
      <w:pPr>
        <w:spacing w:line="360" w:lineRule="auto"/>
        <w:jc w:val="both"/>
        <w:rPr>
          <w:rFonts w:ascii="Times New Roman" w:hAnsi="Times New Roman" w:cs="Times New Roman"/>
          <w:sz w:val="24"/>
          <w:szCs w:val="24"/>
        </w:rPr>
      </w:pPr>
      <w:r w:rsidRPr="005D2EF8">
        <w:rPr>
          <w:rFonts w:ascii="Times New Roman" w:hAnsi="Times New Roman" w:cs="Times New Roman"/>
          <w:b/>
          <w:bCs/>
          <w:sz w:val="24"/>
          <w:szCs w:val="24"/>
        </w:rPr>
        <w:t>Aim:</w:t>
      </w:r>
      <w:r w:rsidRPr="005D2EF8">
        <w:rPr>
          <w:rFonts w:ascii="Times New Roman" w:hAnsi="Times New Roman" w:cs="Times New Roman"/>
          <w:sz w:val="24"/>
          <w:szCs w:val="24"/>
        </w:rPr>
        <w:br/>
        <w:t>The main aim of this study is to examine the significance of using high-quality ingredients in food and beverage production and service, and how it affects product quality, customer satisfaction, and industry standards.</w:t>
      </w:r>
    </w:p>
    <w:p w:rsidR="005D2EF8" w:rsidRPr="005D2EF8" w:rsidRDefault="005D2EF8" w:rsidP="00EA6F8D">
      <w:pPr>
        <w:spacing w:line="360" w:lineRule="auto"/>
        <w:jc w:val="both"/>
        <w:rPr>
          <w:rFonts w:ascii="Times New Roman" w:hAnsi="Times New Roman" w:cs="Times New Roman"/>
          <w:sz w:val="24"/>
          <w:szCs w:val="24"/>
        </w:rPr>
      </w:pPr>
      <w:r w:rsidRPr="005D2EF8">
        <w:rPr>
          <w:rFonts w:ascii="Times New Roman" w:hAnsi="Times New Roman" w:cs="Times New Roman"/>
          <w:b/>
          <w:bCs/>
          <w:sz w:val="24"/>
          <w:szCs w:val="24"/>
        </w:rPr>
        <w:t>Objectives:</w:t>
      </w:r>
      <w:r w:rsidRPr="005D2EF8">
        <w:rPr>
          <w:rFonts w:ascii="Times New Roman" w:hAnsi="Times New Roman" w:cs="Times New Roman"/>
          <w:sz w:val="24"/>
          <w:szCs w:val="24"/>
        </w:rPr>
        <w:br/>
        <w:t>To achieve the above aim, the study will pursue the following objectives:</w:t>
      </w:r>
    </w:p>
    <w:p w:rsidR="005D2EF8" w:rsidRPr="005D2EF8" w:rsidRDefault="005D2EF8" w:rsidP="00EA6F8D">
      <w:pPr>
        <w:numPr>
          <w:ilvl w:val="0"/>
          <w:numId w:val="1"/>
        </w:numPr>
        <w:spacing w:line="360" w:lineRule="auto"/>
        <w:jc w:val="both"/>
        <w:rPr>
          <w:rFonts w:ascii="Times New Roman" w:hAnsi="Times New Roman" w:cs="Times New Roman"/>
          <w:sz w:val="24"/>
          <w:szCs w:val="24"/>
        </w:rPr>
      </w:pPr>
      <w:r w:rsidRPr="005D2EF8">
        <w:rPr>
          <w:rFonts w:ascii="Times New Roman" w:hAnsi="Times New Roman" w:cs="Times New Roman"/>
          <w:sz w:val="24"/>
          <w:szCs w:val="24"/>
        </w:rPr>
        <w:lastRenderedPageBreak/>
        <w:t>To identify the role of ingredient quality in determining the taste, safety, and nutritional value of food and beverages.</w:t>
      </w:r>
    </w:p>
    <w:p w:rsidR="005D2EF8" w:rsidRPr="005D2EF8" w:rsidRDefault="005D2EF8" w:rsidP="00EA6F8D">
      <w:pPr>
        <w:numPr>
          <w:ilvl w:val="0"/>
          <w:numId w:val="1"/>
        </w:numPr>
        <w:spacing w:line="360" w:lineRule="auto"/>
        <w:jc w:val="both"/>
        <w:rPr>
          <w:rFonts w:ascii="Times New Roman" w:hAnsi="Times New Roman" w:cs="Times New Roman"/>
          <w:sz w:val="24"/>
          <w:szCs w:val="24"/>
        </w:rPr>
      </w:pPr>
      <w:r w:rsidRPr="005D2EF8">
        <w:rPr>
          <w:rFonts w:ascii="Times New Roman" w:hAnsi="Times New Roman" w:cs="Times New Roman"/>
          <w:sz w:val="24"/>
          <w:szCs w:val="24"/>
        </w:rPr>
        <w:t>To examine the impact of poor-quality ingredients on customer satisfaction and business performance.</w:t>
      </w:r>
    </w:p>
    <w:p w:rsidR="005D2EF8" w:rsidRPr="005D2EF8" w:rsidRDefault="005D2EF8" w:rsidP="00EA6F8D">
      <w:pPr>
        <w:numPr>
          <w:ilvl w:val="0"/>
          <w:numId w:val="1"/>
        </w:numPr>
        <w:spacing w:line="360" w:lineRule="auto"/>
        <w:jc w:val="both"/>
        <w:rPr>
          <w:rFonts w:ascii="Times New Roman" w:hAnsi="Times New Roman" w:cs="Times New Roman"/>
          <w:sz w:val="24"/>
          <w:szCs w:val="24"/>
        </w:rPr>
      </w:pPr>
      <w:r w:rsidRPr="005D2EF8">
        <w:rPr>
          <w:rFonts w:ascii="Times New Roman" w:hAnsi="Times New Roman" w:cs="Times New Roman"/>
          <w:sz w:val="24"/>
          <w:szCs w:val="24"/>
        </w:rPr>
        <w:t>To explore the challenges faced by food and beverage providers in sourcing and using high-quality ingredients</w:t>
      </w:r>
    </w:p>
    <w:p w:rsidR="00916650" w:rsidRDefault="00916650" w:rsidP="00EA6F8D">
      <w:pPr>
        <w:pStyle w:val="NormalWeb"/>
        <w:spacing w:line="360" w:lineRule="auto"/>
        <w:jc w:val="both"/>
      </w:pPr>
      <w:r>
        <w:rPr>
          <w:rStyle w:val="Strong"/>
        </w:rPr>
        <w:t>1.4</w:t>
      </w:r>
      <w:r>
        <w:rPr>
          <w:rStyle w:val="Strong"/>
        </w:rPr>
        <w:tab/>
        <w:t>Research Questions</w:t>
      </w:r>
    </w:p>
    <w:p w:rsidR="00916650" w:rsidRDefault="00916650" w:rsidP="00EA6F8D">
      <w:pPr>
        <w:pStyle w:val="NormalWeb"/>
        <w:numPr>
          <w:ilvl w:val="0"/>
          <w:numId w:val="2"/>
        </w:numPr>
        <w:spacing w:line="360" w:lineRule="auto"/>
        <w:jc w:val="both"/>
      </w:pPr>
      <w:r>
        <w:t>What role does ingredient quality play in determining the taste, safety, and nutritional value of food and beverages?</w:t>
      </w:r>
    </w:p>
    <w:p w:rsidR="00916650" w:rsidRDefault="00916650" w:rsidP="00EA6F8D">
      <w:pPr>
        <w:pStyle w:val="NormalWeb"/>
        <w:numPr>
          <w:ilvl w:val="0"/>
          <w:numId w:val="2"/>
        </w:numPr>
        <w:spacing w:line="360" w:lineRule="auto"/>
        <w:jc w:val="both"/>
      </w:pPr>
      <w:r>
        <w:t>How do poor-quality ingredients affect customer satisfaction and the performance of food and beverage businesses?</w:t>
      </w:r>
    </w:p>
    <w:p w:rsidR="00285A0F" w:rsidRDefault="00916650" w:rsidP="00EA6F8D">
      <w:pPr>
        <w:pStyle w:val="NormalWeb"/>
        <w:numPr>
          <w:ilvl w:val="0"/>
          <w:numId w:val="2"/>
        </w:numPr>
        <w:spacing w:line="360" w:lineRule="auto"/>
        <w:jc w:val="both"/>
      </w:pPr>
      <w:r>
        <w:t>What challenges do food and beverage providers face in sourcing and using high-quality ingredients?</w:t>
      </w:r>
    </w:p>
    <w:p w:rsidR="00285A0F" w:rsidRDefault="00285A0F" w:rsidP="00EA6F8D">
      <w:pPr>
        <w:pStyle w:val="NormalWeb"/>
        <w:spacing w:line="360" w:lineRule="auto"/>
        <w:jc w:val="both"/>
      </w:pPr>
      <w:r>
        <w:rPr>
          <w:rStyle w:val="Strong"/>
        </w:rPr>
        <w:t>1.5</w:t>
      </w:r>
      <w:r>
        <w:rPr>
          <w:rStyle w:val="Strong"/>
        </w:rPr>
        <w:tab/>
        <w:t>Scope of the Study</w:t>
      </w:r>
    </w:p>
    <w:p w:rsidR="00285A0F" w:rsidRDefault="00285A0F" w:rsidP="00EA6F8D">
      <w:pPr>
        <w:pStyle w:val="NormalWeb"/>
        <w:spacing w:line="360" w:lineRule="auto"/>
        <w:ind w:firstLine="720"/>
        <w:jc w:val="both"/>
      </w:pPr>
      <w:r>
        <w:t>This study focuses on the importance of quality ingredients in food and beverage production and service. It examines how ingredient quality affects taste, nutrition, safety, presentation, and overall customer satisfaction. The study also considers sourcing practices, storage methods, and challenges faced by food service providers in maintaining ingredient standards. It is limited to selected restaurants, hotels, and food vendors within a specific location, emphasizing practical and consumer-based perspectives rather than scientific or laboratory-based analysis.</w:t>
      </w:r>
    </w:p>
    <w:p w:rsidR="00584784" w:rsidRDefault="00584784" w:rsidP="00EA6F8D">
      <w:pPr>
        <w:pStyle w:val="NormalWeb"/>
        <w:jc w:val="both"/>
      </w:pPr>
      <w:r>
        <w:rPr>
          <w:rStyle w:val="Strong"/>
        </w:rPr>
        <w:t>1.6</w:t>
      </w:r>
      <w:r>
        <w:rPr>
          <w:rStyle w:val="Strong"/>
        </w:rPr>
        <w:tab/>
        <w:t>Limitations of the Study</w:t>
      </w:r>
    </w:p>
    <w:p w:rsidR="00584784" w:rsidRDefault="00584784" w:rsidP="00EA6F8D">
      <w:pPr>
        <w:pStyle w:val="NormalWeb"/>
        <w:spacing w:line="360" w:lineRule="auto"/>
        <w:ind w:firstLine="720"/>
        <w:jc w:val="both"/>
      </w:pPr>
      <w:r>
        <w:t xml:space="preserve">This study is limited by several factors. First, it focuses mainly on selected food and beverage establishments within a specific geographical area, which may not fully represent the broader industry. Second, the study relies on the responses and opinions of food service providers and consumers, which may be subjective or biased. Third, it does not involve </w:t>
      </w:r>
      <w:r>
        <w:lastRenderedPageBreak/>
        <w:t>laboratory testing or scientific analysis of ingredients to verify their actual quality. Lastly, time and resource constraints limited the depth of data collection and the number of participants involved.</w:t>
      </w:r>
    </w:p>
    <w:p w:rsidR="00584784" w:rsidRPr="00584784" w:rsidRDefault="00552CFD" w:rsidP="00EA6F8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00584784" w:rsidRPr="00584784">
        <w:rPr>
          <w:rFonts w:ascii="Times New Roman" w:eastAsia="Times New Roman" w:hAnsi="Times New Roman" w:cs="Times New Roman"/>
          <w:b/>
          <w:bCs/>
          <w:sz w:val="24"/>
          <w:szCs w:val="24"/>
        </w:rPr>
        <w:t>Definition of Terms</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Quality Ingredients</w:t>
      </w:r>
      <w:r w:rsidRPr="00584784">
        <w:rPr>
          <w:rFonts w:ascii="Times New Roman" w:eastAsia="Times New Roman" w:hAnsi="Times New Roman" w:cs="Times New Roman"/>
          <w:sz w:val="24"/>
          <w:szCs w:val="24"/>
        </w:rPr>
        <w:t>: These are food components that meet high standards in freshness, safety, nutritional value, and overall suitability for use in food and beverage production.</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Food Production</w:t>
      </w:r>
      <w:r w:rsidRPr="00584784">
        <w:rPr>
          <w:rFonts w:ascii="Times New Roman" w:eastAsia="Times New Roman" w:hAnsi="Times New Roman" w:cs="Times New Roman"/>
          <w:sz w:val="24"/>
          <w:szCs w:val="24"/>
        </w:rPr>
        <w:t>: The process of preparing, cooking, and presenting food items using raw materials and ingredients for consumption.</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Beverage Production</w:t>
      </w:r>
      <w:r w:rsidRPr="00584784">
        <w:rPr>
          <w:rFonts w:ascii="Times New Roman" w:eastAsia="Times New Roman" w:hAnsi="Times New Roman" w:cs="Times New Roman"/>
          <w:sz w:val="24"/>
          <w:szCs w:val="24"/>
        </w:rPr>
        <w:t>: The process of creating drinkable products, including both alcoholic and non-alcoholic drinks, using selected ingredients and methods.</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Food Service</w:t>
      </w:r>
      <w:r w:rsidRPr="00584784">
        <w:rPr>
          <w:rFonts w:ascii="Times New Roman" w:eastAsia="Times New Roman" w:hAnsi="Times New Roman" w:cs="Times New Roman"/>
          <w:sz w:val="24"/>
          <w:szCs w:val="24"/>
        </w:rPr>
        <w:t>: The activities involved in preparing, serving, and delivering food to consumers, typically in restaurants, hotels, or catering settings.</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Ingredient Sourcing</w:t>
      </w:r>
      <w:r w:rsidRPr="00584784">
        <w:rPr>
          <w:rFonts w:ascii="Times New Roman" w:eastAsia="Times New Roman" w:hAnsi="Times New Roman" w:cs="Times New Roman"/>
          <w:sz w:val="24"/>
          <w:szCs w:val="24"/>
        </w:rPr>
        <w:t>: The process of obtaining raw materials and ingredients from suppliers for use in food and beverage production.</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Customer Satisfaction</w:t>
      </w:r>
      <w:r w:rsidRPr="00584784">
        <w:rPr>
          <w:rFonts w:ascii="Times New Roman" w:eastAsia="Times New Roman" w:hAnsi="Times New Roman" w:cs="Times New Roman"/>
          <w:sz w:val="24"/>
          <w:szCs w:val="24"/>
        </w:rPr>
        <w:t>: The degree to which consumers are pleased with the quality, taste, and overall experience of the food and beverages served.</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Nutritional Value</w:t>
      </w:r>
      <w:r w:rsidRPr="00584784">
        <w:rPr>
          <w:rFonts w:ascii="Times New Roman" w:eastAsia="Times New Roman" w:hAnsi="Times New Roman" w:cs="Times New Roman"/>
          <w:sz w:val="24"/>
          <w:szCs w:val="24"/>
        </w:rPr>
        <w:t>: The content of essential nutrients such as vitamins, minerals, proteins, and carbohydrates found in food or beverage items.</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Food Safety</w:t>
      </w:r>
      <w:r w:rsidRPr="00584784">
        <w:rPr>
          <w:rFonts w:ascii="Times New Roman" w:eastAsia="Times New Roman" w:hAnsi="Times New Roman" w:cs="Times New Roman"/>
          <w:sz w:val="24"/>
          <w:szCs w:val="24"/>
        </w:rPr>
        <w:t>: Practices and conditions that preserve the quality and prevent contamination or harm from food and beverages.</w:t>
      </w:r>
    </w:p>
    <w:p w:rsidR="005D2EF8" w:rsidRDefault="005D2EF8"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552CFD" w:rsidRDefault="00552CFD" w:rsidP="00EA6F8D">
      <w:pPr>
        <w:spacing w:line="360" w:lineRule="auto"/>
        <w:jc w:val="both"/>
        <w:rPr>
          <w:rFonts w:ascii="Times New Roman" w:hAnsi="Times New Roman" w:cs="Times New Roman"/>
          <w:sz w:val="24"/>
          <w:szCs w:val="24"/>
        </w:rPr>
      </w:pPr>
    </w:p>
    <w:p w:rsidR="00552CFD" w:rsidRDefault="00552CFD" w:rsidP="00EA6F8D">
      <w:pPr>
        <w:spacing w:line="360" w:lineRule="auto"/>
        <w:jc w:val="both"/>
        <w:rPr>
          <w:rFonts w:ascii="Times New Roman" w:hAnsi="Times New Roman" w:cs="Times New Roman"/>
          <w:sz w:val="24"/>
          <w:szCs w:val="24"/>
        </w:rPr>
      </w:pPr>
    </w:p>
    <w:p w:rsidR="00552CFD" w:rsidRDefault="00552CFD" w:rsidP="00EA6F8D">
      <w:pPr>
        <w:spacing w:line="360" w:lineRule="auto"/>
        <w:jc w:val="both"/>
        <w:rPr>
          <w:rFonts w:ascii="Times New Roman" w:hAnsi="Times New Roman" w:cs="Times New Roman"/>
          <w:sz w:val="24"/>
          <w:szCs w:val="24"/>
        </w:rPr>
      </w:pPr>
    </w:p>
    <w:p w:rsidR="00846874" w:rsidRPr="00EA6F8D" w:rsidRDefault="00846874" w:rsidP="00552CFD">
      <w:pPr>
        <w:pStyle w:val="NormalWeb"/>
        <w:spacing w:before="0" w:beforeAutospacing="0" w:after="0" w:afterAutospacing="0" w:line="360" w:lineRule="auto"/>
        <w:jc w:val="center"/>
        <w:rPr>
          <w:b/>
          <w:sz w:val="26"/>
          <w:szCs w:val="26"/>
        </w:rPr>
      </w:pPr>
      <w:r w:rsidRPr="00EA6F8D">
        <w:rPr>
          <w:b/>
          <w:sz w:val="26"/>
          <w:szCs w:val="26"/>
        </w:rPr>
        <w:t>CHAPTER TWO</w:t>
      </w:r>
    </w:p>
    <w:p w:rsidR="00846874" w:rsidRPr="00EA6F8D" w:rsidRDefault="00846874" w:rsidP="00552CFD">
      <w:pPr>
        <w:pStyle w:val="NormalWeb"/>
        <w:spacing w:before="0" w:beforeAutospacing="0" w:after="0" w:afterAutospacing="0" w:line="360" w:lineRule="auto"/>
        <w:jc w:val="center"/>
        <w:rPr>
          <w:b/>
          <w:sz w:val="26"/>
          <w:szCs w:val="26"/>
        </w:rPr>
      </w:pPr>
      <w:r w:rsidRPr="00EA6F8D">
        <w:rPr>
          <w:b/>
          <w:sz w:val="26"/>
          <w:szCs w:val="26"/>
        </w:rPr>
        <w:t>LITERATURE REVIEW</w:t>
      </w:r>
    </w:p>
    <w:p w:rsidR="00846874" w:rsidRPr="00EA6F8D" w:rsidRDefault="00846874" w:rsidP="00EA6F8D">
      <w:pPr>
        <w:pStyle w:val="NormalWeb"/>
        <w:spacing w:before="0" w:beforeAutospacing="0" w:after="0" w:afterAutospacing="0" w:line="360" w:lineRule="auto"/>
        <w:jc w:val="both"/>
        <w:rPr>
          <w:b/>
          <w:sz w:val="26"/>
          <w:szCs w:val="26"/>
        </w:rPr>
      </w:pPr>
      <w:r w:rsidRPr="00EA6F8D">
        <w:rPr>
          <w:b/>
          <w:bCs/>
          <w:sz w:val="26"/>
          <w:szCs w:val="26"/>
        </w:rPr>
        <w:t xml:space="preserve">2.0 </w:t>
      </w:r>
      <w:r w:rsidRPr="00EA6F8D">
        <w:rPr>
          <w:b/>
          <w:bCs/>
          <w:sz w:val="26"/>
          <w:szCs w:val="26"/>
        </w:rPr>
        <w:tab/>
      </w:r>
      <w:r w:rsidRPr="00EA6F8D">
        <w:rPr>
          <w:b/>
          <w:sz w:val="26"/>
          <w:szCs w:val="26"/>
        </w:rPr>
        <w:t xml:space="preserve">Literature Review </w:t>
      </w:r>
    </w:p>
    <w:p w:rsidR="00846874" w:rsidRPr="00347909" w:rsidRDefault="00846874" w:rsidP="00EA6F8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47909">
        <w:rPr>
          <w:rFonts w:ascii="Times New Roman" w:eastAsia="Times New Roman" w:hAnsi="Times New Roman" w:cs="Times New Roman"/>
          <w:b/>
          <w:bCs/>
          <w:sz w:val="27"/>
          <w:szCs w:val="27"/>
        </w:rPr>
        <w:t>2.1</w:t>
      </w:r>
      <w:r w:rsidR="00552CFD">
        <w:rPr>
          <w:rFonts w:ascii="Times New Roman" w:eastAsia="Times New Roman" w:hAnsi="Times New Roman" w:cs="Times New Roman"/>
          <w:b/>
          <w:bCs/>
          <w:sz w:val="27"/>
          <w:szCs w:val="27"/>
        </w:rPr>
        <w:tab/>
      </w:r>
      <w:r w:rsidRPr="00347909">
        <w:rPr>
          <w:rFonts w:ascii="Times New Roman" w:eastAsia="Times New Roman" w:hAnsi="Times New Roman" w:cs="Times New Roman"/>
          <w:b/>
          <w:bCs/>
          <w:sz w:val="27"/>
          <w:szCs w:val="27"/>
        </w:rPr>
        <w:t xml:space="preserve"> Introduction</w:t>
      </w:r>
    </w:p>
    <w:p w:rsidR="001217D7" w:rsidRDefault="001217D7" w:rsidP="00EA6F8D">
      <w:pPr>
        <w:pStyle w:val="NormalWeb"/>
        <w:spacing w:line="360" w:lineRule="auto"/>
        <w:ind w:firstLine="720"/>
        <w:jc w:val="both"/>
      </w:pPr>
      <w:r>
        <w:t>The quality of ingredients used in food and beverage production is a critical factor that influences not only the nutritional value and taste of meals but also customer satisfaction, food safety, and the overall reputation of food service businesses. In an increasingly competitive and health-conscious market, consumers are more aware of what goes into their food, making ingredient quality a key determinant of their purchasing decisions (Smith &amp; Allen, 2021). The growing trend toward organic, fresh, and locally sourced ingredients further highlights consumer preference for food items made from high-standard components.</w:t>
      </w:r>
    </w:p>
    <w:p w:rsidR="001217D7" w:rsidRDefault="001217D7" w:rsidP="00EA6F8D">
      <w:pPr>
        <w:pStyle w:val="NormalWeb"/>
        <w:spacing w:line="360" w:lineRule="auto"/>
        <w:ind w:firstLine="720"/>
        <w:jc w:val="both"/>
      </w:pPr>
      <w:r>
        <w:t>High-quality ingredients enhance flavor, texture, color, and visual appeal, which are essential sensory factors that affect consumer acceptance and overall dining experience. Beyond sensory attributes, they also contribute significantly to the nutritional profile of the food, ensuring that meals provide the necessary vitamins, minerals, and macronutrients for healthy living (Okoro &amp; Ahmed, 2019). In contrast, the use of low-quality or adulterated ingredients can result in health risks, including contamination, food poisoning, and nutrient deficiencies. This makes ingredient selection a fundamental part of ensuring food safety and regulatory compliance (Ogunlade et al., 2022).</w:t>
      </w:r>
    </w:p>
    <w:p w:rsidR="001217D7" w:rsidRDefault="001217D7" w:rsidP="00EA6F8D">
      <w:pPr>
        <w:pStyle w:val="NormalWeb"/>
        <w:spacing w:line="360" w:lineRule="auto"/>
        <w:ind w:firstLine="720"/>
        <w:jc w:val="both"/>
      </w:pPr>
      <w:r>
        <w:t xml:space="preserve">Furthermore, ingredient quality is not only a culinary concern but also a business imperative. Establishments that consistently use high-grade ingredients are more likely to build strong customer loyalty, enhance brand image, and achieve long-term profitability. Quality control in ingredient sourcing can help reduce customer complaints, product recalls, and reputational damage. On the other hand, businesses that prioritize cost-cutting over quality often </w:t>
      </w:r>
      <w:r>
        <w:lastRenderedPageBreak/>
        <w:t>face higher operational risks, reduced consumer confidence, and weaker competitive advantage (Chukwu &amp; Eze, 2021).</w:t>
      </w:r>
    </w:p>
    <w:p w:rsidR="001217D7" w:rsidRDefault="001217D7" w:rsidP="00EA6F8D">
      <w:pPr>
        <w:pStyle w:val="NormalWeb"/>
        <w:spacing w:line="360" w:lineRule="auto"/>
        <w:jc w:val="both"/>
      </w:pPr>
      <w:r>
        <w:t>From a management perspective, ensuring ingredient quality also involves operational efficiency, staff training, proper storage facilities, and maintaining reliable supplier relationships. These factors make the procurement and use of quality ingredients a multidimensional challenge, especially for small and medium-scale enterprises that may lack the resources to meet such standards consistently (Ibrahim &amp; Bello, 2021)</w:t>
      </w:r>
    </w:p>
    <w:p w:rsidR="001217D7" w:rsidRPr="001217D7" w:rsidRDefault="001217D7" w:rsidP="00EA6F8D">
      <w:pPr>
        <w:pStyle w:val="Heading3"/>
        <w:spacing w:line="360" w:lineRule="auto"/>
        <w:jc w:val="both"/>
        <w:rPr>
          <w:color w:val="auto"/>
        </w:rPr>
      </w:pPr>
      <w:r w:rsidRPr="001217D7">
        <w:rPr>
          <w:rStyle w:val="Strong"/>
          <w:b/>
          <w:bCs/>
          <w:color w:val="auto"/>
        </w:rPr>
        <w:t>2.2 Ingredient Quality and Its Role in Taste, Safety, and Nutritional Value</w:t>
      </w:r>
    </w:p>
    <w:p w:rsidR="001217D7" w:rsidRDefault="001217D7" w:rsidP="00EA6F8D">
      <w:pPr>
        <w:pStyle w:val="NormalWeb"/>
        <w:spacing w:line="360" w:lineRule="auto"/>
        <w:ind w:firstLine="720"/>
        <w:jc w:val="both"/>
      </w:pPr>
      <w:r>
        <w:t>Quality ingredients are often associated with enhanced flavor, better texture, and appealing appearance of food, all of which significantly affect consumer perception, satisfaction, and acceptance. The sensory experience—taste, aroma, color, and mouthfeel—plays a critical role in the way consumers evaluate the quality of a meal. According to Johnson and Lee (2020), freshness and proper handling of ingredients have a direct impact on the sensory qualities of food, with fresh and properly stored ingredients yielding superior flavor and presentation. This is particularly important in the hospitality and restaurant industry, where customer expectations are high and product consistency is key to building loyalty.</w:t>
      </w:r>
    </w:p>
    <w:p w:rsidR="001217D7" w:rsidRDefault="001217D7" w:rsidP="00EA6F8D">
      <w:pPr>
        <w:pStyle w:val="NormalWeb"/>
        <w:spacing w:line="360" w:lineRule="auto"/>
        <w:ind w:firstLine="720"/>
        <w:jc w:val="both"/>
      </w:pPr>
      <w:r>
        <w:t xml:space="preserve">In addition to sensory attributes, nutritional value is strongly linked to the quality of ingredients used in food production. Fresh, unprocessed, and organically grown ingredients generally contain higher levels of essential nutrients such as vitamins, minerals, and antioxidants compared to processed or preserved alternatives, which may lose nutritional integrity during manufacturing or storage (Okoro &amp; Ahmed, 2019). The use of nutrient-rich ingredients supports health and wellness, making it especially important in institutional catering, school meals, and healthcare food services, where nutritional adequacy is critical. Food safety is another core aspect influenced by ingredient quality. Contaminated, expired, or poorly handled ingredients can introduce harmful microorganisms, toxins, or chemical residues into meals, posing serious risks to consumer health. Low-quality ingredients, particularly those sourced from unreliable or informal supply chains, are more prone to spoilage, adulteration, and unsafe storage conditions. Ogunlade et al. (2022) emphasize that failure to ensure the safety of ingredients can lead to </w:t>
      </w:r>
      <w:r>
        <w:lastRenderedPageBreak/>
        <w:t>outbreaks of foodborne illnesses, legal penalties, and irreversible damage to the reputation of food service establishments.</w:t>
      </w:r>
    </w:p>
    <w:p w:rsidR="001217D7" w:rsidRDefault="001217D7" w:rsidP="00EA6F8D">
      <w:pPr>
        <w:pStyle w:val="NormalWeb"/>
        <w:spacing w:line="360" w:lineRule="auto"/>
        <w:ind w:firstLine="720"/>
        <w:jc w:val="both"/>
      </w:pPr>
      <w:r>
        <w:t>Furthermore, ingredient quality contributes to the consistency of food products. When food producers and service providers use high-quality, standardized ingredients, they are more likely to deliver meals that meet established taste and nutritional benchmarks, ensuring a reliable experience for consumers. This consistency is especially important for branded chains and franchises, where customers expect the same quality across multiple locations. Lastly, there is a growing emphasis on transparency and traceability in the food industry. Consumers increasingly want to know where their food comes from, how it was grown or processed, and whether it meets safety and ethical standards. High-quality ingredients often come with certifications (e.g., organic, non-GMO, fair trade), which help food service businesses build trust and credibility in the market (Adeyemi &amp; Yusuf, 2021).</w:t>
      </w:r>
    </w:p>
    <w:p w:rsidR="001217D7" w:rsidRPr="001217D7" w:rsidRDefault="001217D7" w:rsidP="00EA6F8D">
      <w:pPr>
        <w:pStyle w:val="Heading3"/>
        <w:spacing w:line="360" w:lineRule="auto"/>
        <w:jc w:val="both"/>
        <w:rPr>
          <w:color w:val="auto"/>
        </w:rPr>
      </w:pPr>
      <w:r w:rsidRPr="001217D7">
        <w:rPr>
          <w:rStyle w:val="Strong"/>
          <w:b/>
          <w:bCs/>
          <w:color w:val="auto"/>
        </w:rPr>
        <w:t xml:space="preserve">2.3 </w:t>
      </w:r>
      <w:r w:rsidR="00552CFD">
        <w:rPr>
          <w:rStyle w:val="Strong"/>
          <w:b/>
          <w:bCs/>
          <w:color w:val="auto"/>
        </w:rPr>
        <w:tab/>
      </w:r>
      <w:r w:rsidRPr="001217D7">
        <w:rPr>
          <w:rStyle w:val="Strong"/>
          <w:b/>
          <w:bCs/>
          <w:color w:val="auto"/>
        </w:rPr>
        <w:t>Impact of Poor-Quality Ingredients on Customer Satisfaction and Business Performance</w:t>
      </w:r>
    </w:p>
    <w:p w:rsidR="001217D7" w:rsidRDefault="001217D7" w:rsidP="00EA6F8D">
      <w:pPr>
        <w:pStyle w:val="NormalWeb"/>
        <w:spacing w:line="360" w:lineRule="auto"/>
        <w:ind w:firstLine="720"/>
        <w:jc w:val="both"/>
      </w:pPr>
      <w:r>
        <w:t>Poor-quality ingredients can negatively affect the taste, appearance, texture, and nutritional value of food and beverages, leading to customer dissatisfaction. Consumers today are more informed and have higher expectations regarding food quality, safety, and freshness. When meals fail to meet these expectations, customers are unlikely to return and may even discourage others from patronizing the business through negative reviews and word-of-mouth (Chukwu &amp; Eze, 2021). This can have a compounding effect, where a single poor experience damages the trust built over time.</w:t>
      </w:r>
    </w:p>
    <w:p w:rsidR="001217D7" w:rsidRDefault="001217D7" w:rsidP="00EA6F8D">
      <w:pPr>
        <w:pStyle w:val="NormalWeb"/>
        <w:spacing w:line="360" w:lineRule="auto"/>
        <w:ind w:firstLine="720"/>
        <w:jc w:val="both"/>
      </w:pPr>
      <w:r>
        <w:t>Customer satisfaction is a key performance indicator in the food and beverage industry. Studies have shown that consistent use of low-quality ingredients results in poor customer retention, low ratings on food delivery platforms, and decreased foot traffic in physical outlets (Obi &amp; Lawal, 2020). The long-term implications include weakened brand identity, reduced competitive advantage, and declining revenue.</w:t>
      </w:r>
    </w:p>
    <w:p w:rsidR="001217D7" w:rsidRDefault="001217D7" w:rsidP="00EA6F8D">
      <w:pPr>
        <w:pStyle w:val="NormalWeb"/>
        <w:spacing w:line="360" w:lineRule="auto"/>
        <w:ind w:firstLine="720"/>
        <w:jc w:val="both"/>
      </w:pPr>
      <w:r>
        <w:t xml:space="preserve">In contrast, establishments that prioritize ingredient quality often benefit from customer loyalty, increased referrals, and stronger market presence. Maintaining high product standards </w:t>
      </w:r>
      <w:r>
        <w:lastRenderedPageBreak/>
        <w:t>fosters trust and emotional connection between the brand and its customers. According to Adebayo &amp; Musa (2020), businesses that adopt strict quality control policies experience higher profitability, better employee morale, and fewer legal or health-related issues.</w:t>
      </w:r>
    </w:p>
    <w:p w:rsidR="001217D7" w:rsidRDefault="001217D7" w:rsidP="00EA6F8D">
      <w:pPr>
        <w:pStyle w:val="NormalWeb"/>
        <w:spacing w:line="360" w:lineRule="auto"/>
        <w:ind w:firstLine="720"/>
        <w:jc w:val="both"/>
      </w:pPr>
      <w:r>
        <w:t>Moreover, poor ingredient quality can expose businesses to regulatory penalties, health code violations, or even lawsuits if customers suffer adverse health effects. Food safety is legally enforced in many regions, and repeated infractions due to substandard ingredients can result in fines or closure by health authorities (Nwachukwu &amp; Taiwo, 2022). These risks highlight the importance of sourcing responsibly and monitoring supply chains to ensure ingredient quality.</w:t>
      </w:r>
    </w:p>
    <w:p w:rsidR="001217D7" w:rsidRPr="001217D7" w:rsidRDefault="001217D7" w:rsidP="00EA6F8D">
      <w:pPr>
        <w:pStyle w:val="Heading3"/>
        <w:spacing w:line="360" w:lineRule="auto"/>
        <w:jc w:val="both"/>
        <w:rPr>
          <w:color w:val="auto"/>
        </w:rPr>
      </w:pPr>
      <w:r w:rsidRPr="001217D7">
        <w:rPr>
          <w:rStyle w:val="Strong"/>
          <w:b/>
          <w:bCs/>
          <w:color w:val="auto"/>
        </w:rPr>
        <w:t>2.4</w:t>
      </w:r>
      <w:r w:rsidR="00552CFD">
        <w:rPr>
          <w:rStyle w:val="Strong"/>
          <w:b/>
          <w:bCs/>
          <w:color w:val="auto"/>
        </w:rPr>
        <w:tab/>
      </w:r>
      <w:r w:rsidRPr="001217D7">
        <w:rPr>
          <w:rStyle w:val="Strong"/>
          <w:b/>
          <w:bCs/>
          <w:color w:val="auto"/>
        </w:rPr>
        <w:t xml:space="preserve"> Challenges in Sourcing and Using High-Quality Ingredients</w:t>
      </w:r>
    </w:p>
    <w:p w:rsidR="001217D7" w:rsidRDefault="001217D7" w:rsidP="00EA6F8D">
      <w:pPr>
        <w:pStyle w:val="NormalWeb"/>
        <w:spacing w:line="360" w:lineRule="auto"/>
        <w:ind w:firstLine="720"/>
        <w:jc w:val="both"/>
      </w:pPr>
      <w:r>
        <w:t xml:space="preserve">Despite the recognized benefits of using high-quality ingredients in food and beverage production, many providers—especially small and medium-sized enterprises (SMEs)—face a range of challenges in consistently sourcing and maintaining ingredient quality. One of the most pressing issues is the </w:t>
      </w:r>
      <w:r w:rsidRPr="001217D7">
        <w:rPr>
          <w:rStyle w:val="Strong"/>
          <w:b w:val="0"/>
        </w:rPr>
        <w:t>high cost</w:t>
      </w:r>
      <w:r>
        <w:t xml:space="preserve"> of premium ingredients. Organic, freshly harvested, or specially processed ingredients often come at significantly higher prices, making them unaffordable for many businesses operating with limited budgets (Ibrahim &amp; Bello, 2021). This financial constraint often forces business owners to opt for cheaper alternatives that may compromise food quality and safety.</w:t>
      </w:r>
    </w:p>
    <w:p w:rsidR="001217D7" w:rsidRDefault="001217D7" w:rsidP="00EA6F8D">
      <w:pPr>
        <w:pStyle w:val="NormalWeb"/>
        <w:spacing w:line="360" w:lineRule="auto"/>
        <w:ind w:firstLine="720"/>
        <w:jc w:val="both"/>
      </w:pPr>
      <w:r>
        <w:t xml:space="preserve">Another major challenge is the </w:t>
      </w:r>
      <w:r w:rsidRPr="001217D7">
        <w:rPr>
          <w:rStyle w:val="Strong"/>
          <w:b w:val="0"/>
        </w:rPr>
        <w:t>inconsistency in supply chains</w:t>
      </w:r>
      <w:r>
        <w:t xml:space="preserve">. The availability of high-quality ingredients is often affected by seasonality, transportation delays, poor storage during transit, and lack of access to reliable suppliers. This inconsistency can lead to fluctuations in menu offerings, inconsistent product quality, and operational delays. Additionally, </w:t>
      </w:r>
      <w:r w:rsidRPr="001217D7">
        <w:rPr>
          <w:rStyle w:val="Strong"/>
          <w:b w:val="0"/>
        </w:rPr>
        <w:t>import dependency</w:t>
      </w:r>
      <w:r>
        <w:t xml:space="preserve"> for certain ingredients exposes businesses to currency fluctuations, import restrictions, and long lead times, further complicating procurement efforts.</w:t>
      </w:r>
    </w:p>
    <w:p w:rsidR="001217D7" w:rsidRDefault="001217D7" w:rsidP="00EA6F8D">
      <w:pPr>
        <w:pStyle w:val="NormalWeb"/>
        <w:spacing w:line="360" w:lineRule="auto"/>
        <w:ind w:firstLine="720"/>
        <w:jc w:val="both"/>
      </w:pPr>
      <w:r w:rsidRPr="001217D7">
        <w:rPr>
          <w:rStyle w:val="Strong"/>
          <w:b w:val="0"/>
        </w:rPr>
        <w:t>Vendor reliability</w:t>
      </w:r>
      <w:r>
        <w:t xml:space="preserve"> is another concern. In some cases, suppliers may mislabel or adulterate ingredients to cut costs or increase profit margins. Without stringent quality control systems or testing facilities, food businesses may unknowingly purchase substandard or contaminated goods, leading to compromised food quality and potential health risks to consumers (Ogunlade et al., 2022). Beyond sourcing, </w:t>
      </w:r>
      <w:r w:rsidRPr="001217D7">
        <w:rPr>
          <w:rStyle w:val="Strong"/>
          <w:b w:val="0"/>
        </w:rPr>
        <w:t>storage and handling</w:t>
      </w:r>
      <w:r>
        <w:t xml:space="preserve"> play a critical role in maintaining ingredient </w:t>
      </w:r>
      <w:r>
        <w:lastRenderedPageBreak/>
        <w:t>quality. Even the best ingredients can deteriorate quickly if not stored under appropriate conditions. Perishable items require temperature-controlled environments, which many small-scale businesses cannot afford or maintain. Poor storage practices may result in spoilage, cross-contamination, or loss of nutritional value.</w:t>
      </w:r>
    </w:p>
    <w:p w:rsidR="00CB4989" w:rsidRDefault="001217D7" w:rsidP="006F5C94">
      <w:pPr>
        <w:pStyle w:val="NormalWeb"/>
        <w:spacing w:line="360" w:lineRule="auto"/>
        <w:ind w:firstLine="720"/>
        <w:jc w:val="both"/>
      </w:pPr>
      <w:r>
        <w:t xml:space="preserve">Additionally, the </w:t>
      </w:r>
      <w:r w:rsidRPr="001217D7">
        <w:rPr>
          <w:rStyle w:val="Strong"/>
          <w:b w:val="0"/>
        </w:rPr>
        <w:t>lack of training and awareness</w:t>
      </w:r>
      <w:r>
        <w:t xml:space="preserve"> among food handlers poses a serious risk to ingredient quality. Many food service establishments in developing regions struggle with employing well-trained staff. As Nwachukwu and Taiwo (2022) observed, the absence of food safety education and standard operating procedures often leads to mishandling, poor hygiene, and waste of otherwise good-quality ingredients. Regulatory </w:t>
      </w:r>
      <w:r w:rsidRPr="001217D7">
        <w:t>and</w:t>
      </w:r>
      <w:r w:rsidRPr="001217D7">
        <w:rPr>
          <w:b/>
        </w:rPr>
        <w:t xml:space="preserve"> </w:t>
      </w:r>
      <w:r w:rsidRPr="001217D7">
        <w:rPr>
          <w:rStyle w:val="Strong"/>
          <w:b w:val="0"/>
        </w:rPr>
        <w:t>infrastructural challenges</w:t>
      </w:r>
      <w:r>
        <w:t xml:space="preserve"> also play a role. Inadequate enforcement of food safety standards, weak monitoring of supply chains, and poor infrastructure—such as roads, electricity, and cold storage facilities—further hinder the consistent use of quality ingredients, especially in rural or underserved areas.</w:t>
      </w:r>
    </w:p>
    <w:p w:rsidR="00CB4989" w:rsidRPr="00FC5780" w:rsidRDefault="00FC5780" w:rsidP="00FC5780">
      <w:pPr>
        <w:pStyle w:val="Heading3"/>
        <w:jc w:val="center"/>
        <w:rPr>
          <w:rStyle w:val="Strong"/>
          <w:rFonts w:ascii="Times New Roman" w:hAnsi="Times New Roman" w:cs="Times New Roman"/>
          <w:b/>
          <w:bCs/>
          <w:color w:val="auto"/>
          <w:sz w:val="24"/>
          <w:szCs w:val="24"/>
        </w:rPr>
      </w:pPr>
      <w:r w:rsidRPr="00FC5780">
        <w:rPr>
          <w:rStyle w:val="Strong"/>
          <w:rFonts w:ascii="Times New Roman" w:hAnsi="Times New Roman" w:cs="Times New Roman"/>
          <w:b/>
          <w:bCs/>
          <w:color w:val="auto"/>
          <w:sz w:val="24"/>
          <w:szCs w:val="24"/>
        </w:rPr>
        <w:t>CHAPTER THREE</w:t>
      </w:r>
    </w:p>
    <w:p w:rsidR="00CB4989" w:rsidRPr="00FC5780" w:rsidRDefault="00CB4989" w:rsidP="00FC5780">
      <w:pPr>
        <w:pStyle w:val="Heading3"/>
        <w:jc w:val="center"/>
        <w:rPr>
          <w:rFonts w:ascii="Times New Roman" w:hAnsi="Times New Roman" w:cs="Times New Roman"/>
          <w:color w:val="auto"/>
          <w:sz w:val="24"/>
          <w:szCs w:val="24"/>
        </w:rPr>
      </w:pPr>
      <w:r w:rsidRPr="00FC5780">
        <w:rPr>
          <w:rStyle w:val="Strong"/>
          <w:rFonts w:ascii="Times New Roman" w:hAnsi="Times New Roman" w:cs="Times New Roman"/>
          <w:b/>
          <w:bCs/>
          <w:color w:val="auto"/>
          <w:sz w:val="24"/>
          <w:szCs w:val="24"/>
        </w:rPr>
        <w:t>RESEARCH METHODOLOGY</w:t>
      </w:r>
    </w:p>
    <w:p w:rsidR="00CB4989" w:rsidRPr="00CB4989" w:rsidRDefault="00CB4989" w:rsidP="00EA6F8D">
      <w:pPr>
        <w:pStyle w:val="Heading3"/>
        <w:spacing w:line="360" w:lineRule="auto"/>
        <w:jc w:val="both"/>
        <w:rPr>
          <w:color w:val="auto"/>
        </w:rPr>
      </w:pPr>
      <w:r w:rsidRPr="00CB4989">
        <w:rPr>
          <w:rStyle w:val="Strong"/>
          <w:b/>
          <w:bCs/>
          <w:color w:val="auto"/>
        </w:rPr>
        <w:t>3.1 Introduction</w:t>
      </w:r>
    </w:p>
    <w:p w:rsidR="00CB4989" w:rsidRDefault="00CB4989" w:rsidP="00EA6F8D">
      <w:pPr>
        <w:pStyle w:val="NormalWeb"/>
        <w:spacing w:line="360" w:lineRule="auto"/>
        <w:ind w:firstLine="720"/>
        <w:jc w:val="both"/>
      </w:pPr>
      <w:r>
        <w:t>This chapter outlines the methods and procedures used in conducting the research. It describes the research design, population, sample size, sampling technique, data collection methods, instruments used, and the techniques adopted for data analysis. These elements are crucial in ensuring that the research is systematically and objectively carried out to achieve valid, reliable, and meaningful results.</w:t>
      </w:r>
    </w:p>
    <w:p w:rsidR="00CB4989" w:rsidRDefault="00CB4989" w:rsidP="00EA6F8D">
      <w:pPr>
        <w:pStyle w:val="NormalWeb"/>
        <w:spacing w:line="360" w:lineRule="auto"/>
        <w:ind w:firstLine="720"/>
        <w:jc w:val="both"/>
      </w:pPr>
      <w:r>
        <w:t>The methodology adopted for this study was carefully chosen to align with the research objectives, which aim to investigate the role and impact of quality ingredients in food and beverage production and service. The choice of research methods was guided by the need to gather both numerical data and detailed opinions from stakeholders in the food industry, including service providers and consumers. The methodology ensures that the study captures the practical experiences, perceptions, and challenges faced in sourcing and using high-quality ingredients.</w:t>
      </w:r>
    </w:p>
    <w:p w:rsidR="00CB4989" w:rsidRPr="00063AF0" w:rsidRDefault="00CB4989" w:rsidP="00EA6F8D">
      <w:pPr>
        <w:pStyle w:val="Heading4"/>
        <w:spacing w:line="360" w:lineRule="auto"/>
        <w:jc w:val="both"/>
        <w:rPr>
          <w:i w:val="0"/>
          <w:color w:val="auto"/>
        </w:rPr>
      </w:pPr>
      <w:r w:rsidRPr="00063AF0">
        <w:rPr>
          <w:rStyle w:val="Strong"/>
          <w:b/>
          <w:bCs/>
          <w:i w:val="0"/>
          <w:color w:val="auto"/>
        </w:rPr>
        <w:lastRenderedPageBreak/>
        <w:t xml:space="preserve">3.2 </w:t>
      </w:r>
      <w:r w:rsidR="006F5C94">
        <w:rPr>
          <w:rStyle w:val="Strong"/>
          <w:b/>
          <w:bCs/>
          <w:i w:val="0"/>
          <w:color w:val="auto"/>
        </w:rPr>
        <w:tab/>
      </w:r>
      <w:r w:rsidRPr="00063AF0">
        <w:rPr>
          <w:rStyle w:val="Strong"/>
          <w:b/>
          <w:bCs/>
          <w:i w:val="0"/>
          <w:color w:val="auto"/>
        </w:rPr>
        <w:t>Research Design</w:t>
      </w:r>
    </w:p>
    <w:p w:rsidR="00CB4989" w:rsidRDefault="00CB4989" w:rsidP="00EA6F8D">
      <w:pPr>
        <w:pStyle w:val="NormalWeb"/>
        <w:spacing w:line="360" w:lineRule="auto"/>
        <w:ind w:firstLine="720"/>
        <w:jc w:val="both"/>
      </w:pPr>
      <w:r>
        <w:t xml:space="preserve">The study adopted a </w:t>
      </w:r>
      <w:r w:rsidRPr="00CB4989">
        <w:rPr>
          <w:rStyle w:val="Strong"/>
          <w:b w:val="0"/>
        </w:rPr>
        <w:t>descriptive survey research design</w:t>
      </w:r>
      <w:r>
        <w:t>, which is appropriate for studies that seek to understand current conditions, attitudes, practices, and perceptions of a population on a specific issue. This design was chosen because it allows for the systematic collection and analysis of data from a broad sample, providing insights into the real-world application and challenges surrounding the use of quality ingredients in food and beverage production and service. Descriptive surveys are effective in generating data that can be used to describe trends, identify relationships, and compare different groups within a population. In this study, the design made it possible to collect detailed information from both food service providers (such as chefs, caterers, and restaurant managers) and consumers regarding their awareness, experiences, and opinions about ingredient quality.</w:t>
      </w:r>
    </w:p>
    <w:p w:rsidR="00CB4989" w:rsidRPr="00063AF0" w:rsidRDefault="00CB4989" w:rsidP="00EA6F8D">
      <w:pPr>
        <w:pStyle w:val="Heading3"/>
        <w:spacing w:line="360" w:lineRule="auto"/>
        <w:jc w:val="both"/>
        <w:rPr>
          <w:color w:val="auto"/>
        </w:rPr>
      </w:pPr>
      <w:r w:rsidRPr="00063AF0">
        <w:rPr>
          <w:rStyle w:val="Strong"/>
          <w:b/>
          <w:bCs/>
          <w:color w:val="auto"/>
        </w:rPr>
        <w:t xml:space="preserve">3.3 </w:t>
      </w:r>
      <w:r w:rsidR="006F5C94">
        <w:rPr>
          <w:rStyle w:val="Strong"/>
          <w:b/>
          <w:bCs/>
          <w:color w:val="auto"/>
        </w:rPr>
        <w:tab/>
      </w:r>
      <w:r w:rsidRPr="00063AF0">
        <w:rPr>
          <w:rStyle w:val="Strong"/>
          <w:b/>
          <w:bCs/>
          <w:color w:val="auto"/>
        </w:rPr>
        <w:t>Population of the Study</w:t>
      </w:r>
    </w:p>
    <w:p w:rsidR="00CB4989" w:rsidRDefault="00CB4989" w:rsidP="00EA6F8D">
      <w:pPr>
        <w:pStyle w:val="NormalWeb"/>
        <w:spacing w:line="360" w:lineRule="auto"/>
        <w:ind w:firstLine="720"/>
        <w:jc w:val="both"/>
      </w:pPr>
      <w:r>
        <w:t xml:space="preserve">The target population for this study consisted of individuals and groups directly or indirectly involved in the production and consumption of food and beverages. This includes </w:t>
      </w:r>
      <w:r>
        <w:rPr>
          <w:rStyle w:val="Strong"/>
        </w:rPr>
        <w:t xml:space="preserve">food </w:t>
      </w:r>
      <w:r w:rsidRPr="00EA6F8D">
        <w:rPr>
          <w:rStyle w:val="Strong"/>
          <w:b w:val="0"/>
        </w:rPr>
        <w:t>and beverage operators</w:t>
      </w:r>
      <w:r>
        <w:t xml:space="preserve"> such as restaurant owners, chefs, kitchen staff, caterers, fast-food operators, and street food vendors. These individuals were selected because they play a central role in ingredient selection, food preparation, and overall service delivery, making them essential sources of information regarding ingredient quality and its impact</w:t>
      </w:r>
    </w:p>
    <w:p w:rsidR="00CB4989" w:rsidRPr="00A1183F" w:rsidRDefault="00CB4989" w:rsidP="00EA6F8D">
      <w:pPr>
        <w:pStyle w:val="Heading4"/>
        <w:spacing w:line="360" w:lineRule="auto"/>
        <w:jc w:val="both"/>
        <w:rPr>
          <w:i w:val="0"/>
          <w:color w:val="auto"/>
        </w:rPr>
      </w:pPr>
      <w:r w:rsidRPr="00A1183F">
        <w:rPr>
          <w:rStyle w:val="Strong"/>
          <w:b/>
          <w:bCs/>
          <w:i w:val="0"/>
          <w:color w:val="auto"/>
        </w:rPr>
        <w:t xml:space="preserve">3.4 </w:t>
      </w:r>
      <w:r w:rsidR="006F5C94">
        <w:rPr>
          <w:rStyle w:val="Strong"/>
          <w:b/>
          <w:bCs/>
          <w:i w:val="0"/>
          <w:color w:val="auto"/>
        </w:rPr>
        <w:tab/>
      </w:r>
      <w:r w:rsidRPr="00A1183F">
        <w:rPr>
          <w:rStyle w:val="Strong"/>
          <w:b/>
          <w:bCs/>
          <w:i w:val="0"/>
          <w:color w:val="auto"/>
        </w:rPr>
        <w:t>Sample Size and Sampling Technique</w:t>
      </w:r>
    </w:p>
    <w:p w:rsidR="00CB4989" w:rsidRPr="00A1183F" w:rsidRDefault="00CB4989" w:rsidP="00EA6F8D">
      <w:pPr>
        <w:pStyle w:val="NormalWeb"/>
        <w:spacing w:line="360" w:lineRule="auto"/>
        <w:ind w:firstLine="720"/>
        <w:jc w:val="both"/>
      </w:pPr>
      <w:r>
        <w:t xml:space="preserve">A sample size of </w:t>
      </w:r>
      <w:r>
        <w:rPr>
          <w:rStyle w:val="Strong"/>
        </w:rPr>
        <w:t>[insert number]</w:t>
      </w:r>
      <w:r>
        <w:t xml:space="preserve"> respondents was selected using a </w:t>
      </w:r>
      <w:r w:rsidRPr="00EA6F8D">
        <w:rPr>
          <w:rStyle w:val="Strong"/>
          <w:b w:val="0"/>
        </w:rPr>
        <w:t>purposive and</w:t>
      </w:r>
      <w:r>
        <w:rPr>
          <w:rStyle w:val="Strong"/>
        </w:rPr>
        <w:t xml:space="preserve"> r</w:t>
      </w:r>
      <w:r w:rsidRPr="00EA6F8D">
        <w:rPr>
          <w:rStyle w:val="Strong"/>
          <w:b w:val="0"/>
        </w:rPr>
        <w:t>andom sampling technique</w:t>
      </w:r>
      <w:r>
        <w:t>. Food service providers were purposively selected based on their active involvement in food preparation and service, while consumers were randomly selected to get a diverse perspective.</w:t>
      </w:r>
    </w:p>
    <w:p w:rsidR="00CB4989" w:rsidRPr="00A1183F" w:rsidRDefault="00CB4989" w:rsidP="00EA6F8D">
      <w:pPr>
        <w:pStyle w:val="Heading4"/>
        <w:spacing w:line="360" w:lineRule="auto"/>
        <w:jc w:val="both"/>
        <w:rPr>
          <w:i w:val="0"/>
          <w:color w:val="auto"/>
        </w:rPr>
      </w:pPr>
      <w:r w:rsidRPr="00A1183F">
        <w:rPr>
          <w:rStyle w:val="Strong"/>
          <w:b/>
          <w:bCs/>
          <w:i w:val="0"/>
          <w:color w:val="auto"/>
        </w:rPr>
        <w:t>3.5</w:t>
      </w:r>
      <w:r w:rsidR="006F5C94">
        <w:rPr>
          <w:rStyle w:val="Strong"/>
          <w:b/>
          <w:bCs/>
          <w:i w:val="0"/>
          <w:color w:val="auto"/>
        </w:rPr>
        <w:tab/>
      </w:r>
      <w:r w:rsidRPr="00A1183F">
        <w:rPr>
          <w:rStyle w:val="Strong"/>
          <w:b/>
          <w:bCs/>
          <w:i w:val="0"/>
          <w:color w:val="auto"/>
        </w:rPr>
        <w:t xml:space="preserve"> Method of Data Collection</w:t>
      </w:r>
    </w:p>
    <w:p w:rsidR="00CB4989" w:rsidRDefault="00CB4989" w:rsidP="00EA6F8D">
      <w:pPr>
        <w:pStyle w:val="NormalWeb"/>
        <w:spacing w:line="360" w:lineRule="auto"/>
        <w:ind w:firstLine="720"/>
        <w:jc w:val="both"/>
      </w:pPr>
      <w:r>
        <w:t xml:space="preserve">Primary data were collected using </w:t>
      </w:r>
      <w:r>
        <w:rPr>
          <w:rStyle w:val="Strong"/>
        </w:rPr>
        <w:t>s</w:t>
      </w:r>
      <w:r w:rsidRPr="00EA6F8D">
        <w:rPr>
          <w:rStyle w:val="Strong"/>
          <w:b w:val="0"/>
        </w:rPr>
        <w:t>tructured questionnaires and interviews</w:t>
      </w:r>
      <w:r>
        <w:t xml:space="preserve">. The questionnaire was divided into sections covering demographic information, awareness of </w:t>
      </w:r>
      <w:r>
        <w:lastRenderedPageBreak/>
        <w:t>ingredient quality, and the impact on customer satisfaction and service delivery. Interviews were conducted with selected food business owners for in-depth insights.</w:t>
      </w:r>
    </w:p>
    <w:p w:rsidR="006F5C94" w:rsidRPr="00A1183F" w:rsidRDefault="006F5C94" w:rsidP="006F5C94">
      <w:pPr>
        <w:pStyle w:val="Heading4"/>
        <w:spacing w:line="360" w:lineRule="auto"/>
        <w:jc w:val="both"/>
        <w:rPr>
          <w:i w:val="0"/>
          <w:color w:val="auto"/>
        </w:rPr>
      </w:pPr>
      <w:r w:rsidRPr="00A1183F">
        <w:rPr>
          <w:rStyle w:val="Strong"/>
          <w:b/>
          <w:bCs/>
          <w:i w:val="0"/>
          <w:color w:val="auto"/>
        </w:rPr>
        <w:t>3.6</w:t>
      </w:r>
      <w:r>
        <w:rPr>
          <w:rStyle w:val="Strong"/>
          <w:b/>
          <w:bCs/>
          <w:i w:val="0"/>
          <w:color w:val="auto"/>
        </w:rPr>
        <w:tab/>
      </w:r>
      <w:r w:rsidRPr="00A1183F">
        <w:rPr>
          <w:rStyle w:val="Strong"/>
          <w:b/>
          <w:bCs/>
          <w:i w:val="0"/>
          <w:color w:val="auto"/>
        </w:rPr>
        <w:t xml:space="preserve"> Research Instruments</w:t>
      </w:r>
    </w:p>
    <w:p w:rsidR="006F5C94" w:rsidRPr="006F5C94" w:rsidRDefault="006F5C94" w:rsidP="006F5C94">
      <w:pPr>
        <w:pStyle w:val="Heading1"/>
        <w:spacing w:line="360" w:lineRule="auto"/>
        <w:ind w:firstLine="720"/>
        <w:jc w:val="both"/>
        <w:rPr>
          <w:rFonts w:ascii="Times New Roman" w:hAnsi="Times New Roman" w:cs="Times New Roman"/>
          <w:color w:val="auto"/>
          <w:sz w:val="24"/>
          <w:szCs w:val="24"/>
        </w:rPr>
      </w:pPr>
      <w:r w:rsidRPr="00EA6F8D">
        <w:rPr>
          <w:rFonts w:ascii="Times New Roman" w:hAnsi="Times New Roman" w:cs="Times New Roman"/>
          <w:b w:val="0"/>
          <w:color w:val="auto"/>
          <w:sz w:val="24"/>
          <w:szCs w:val="24"/>
        </w:rPr>
        <w:t xml:space="preserve">The main instruments used were a </w:t>
      </w:r>
      <w:r w:rsidRPr="00EA6F8D">
        <w:rPr>
          <w:rStyle w:val="Strong"/>
          <w:rFonts w:ascii="Times New Roman" w:hAnsi="Times New Roman" w:cs="Times New Roman"/>
          <w:color w:val="auto"/>
          <w:sz w:val="24"/>
          <w:szCs w:val="24"/>
        </w:rPr>
        <w:t>questionnaire</w:t>
      </w:r>
      <w:r w:rsidRPr="00EA6F8D">
        <w:rPr>
          <w:rFonts w:ascii="Times New Roman" w:hAnsi="Times New Roman" w:cs="Times New Roman"/>
          <w:color w:val="auto"/>
          <w:sz w:val="24"/>
          <w:szCs w:val="24"/>
        </w:rPr>
        <w:t xml:space="preserve"> </w:t>
      </w:r>
      <w:r w:rsidRPr="00EA6F8D">
        <w:rPr>
          <w:rFonts w:ascii="Times New Roman" w:hAnsi="Times New Roman" w:cs="Times New Roman"/>
          <w:b w:val="0"/>
          <w:color w:val="auto"/>
          <w:sz w:val="24"/>
          <w:szCs w:val="24"/>
        </w:rPr>
        <w:t>and an</w:t>
      </w:r>
      <w:r w:rsidRPr="00EA6F8D">
        <w:rPr>
          <w:rFonts w:ascii="Times New Roman" w:hAnsi="Times New Roman" w:cs="Times New Roman"/>
          <w:color w:val="auto"/>
          <w:sz w:val="24"/>
          <w:szCs w:val="24"/>
        </w:rPr>
        <w:t xml:space="preserve"> </w:t>
      </w:r>
      <w:r w:rsidRPr="00EA6F8D">
        <w:rPr>
          <w:rStyle w:val="Strong"/>
          <w:rFonts w:ascii="Times New Roman" w:hAnsi="Times New Roman" w:cs="Times New Roman"/>
          <w:color w:val="auto"/>
          <w:sz w:val="24"/>
          <w:szCs w:val="24"/>
        </w:rPr>
        <w:t>interview guide</w:t>
      </w:r>
      <w:r w:rsidRPr="00EA6F8D">
        <w:rPr>
          <w:rFonts w:ascii="Times New Roman" w:hAnsi="Times New Roman" w:cs="Times New Roman"/>
          <w:b w:val="0"/>
          <w:color w:val="auto"/>
          <w:sz w:val="24"/>
          <w:szCs w:val="24"/>
        </w:rPr>
        <w:t>. The questionnaire was designed with both closed and open-ended questions to allow for measurable responses and deeper opinions. The reliability of the instrument was tested through a pilot study, and necessary adjustments were made.</w:t>
      </w:r>
      <w:r w:rsidRPr="00EA6F8D">
        <w:rPr>
          <w:rStyle w:val="Strong"/>
          <w:rFonts w:ascii="Times New Roman" w:hAnsi="Times New Roman" w:cs="Times New Roman"/>
          <w:b/>
          <w:bCs/>
          <w:color w:val="auto"/>
          <w:sz w:val="24"/>
          <w:szCs w:val="24"/>
        </w:rPr>
        <w:t xml:space="preserve"> </w:t>
      </w:r>
    </w:p>
    <w:p w:rsidR="006F5C94" w:rsidRPr="00A1183F" w:rsidRDefault="006F5C94" w:rsidP="006F5C94">
      <w:pPr>
        <w:pStyle w:val="Heading4"/>
        <w:spacing w:line="360" w:lineRule="auto"/>
        <w:jc w:val="both"/>
        <w:rPr>
          <w:i w:val="0"/>
          <w:color w:val="auto"/>
        </w:rPr>
      </w:pPr>
      <w:r w:rsidRPr="00A1183F">
        <w:rPr>
          <w:rStyle w:val="Strong"/>
          <w:b/>
          <w:bCs/>
          <w:i w:val="0"/>
          <w:color w:val="auto"/>
        </w:rPr>
        <w:t>3.7</w:t>
      </w:r>
      <w:r>
        <w:rPr>
          <w:rStyle w:val="Strong"/>
          <w:b/>
          <w:bCs/>
          <w:i w:val="0"/>
          <w:color w:val="auto"/>
        </w:rPr>
        <w:tab/>
      </w:r>
      <w:r w:rsidRPr="00A1183F">
        <w:rPr>
          <w:rStyle w:val="Strong"/>
          <w:b/>
          <w:bCs/>
          <w:i w:val="0"/>
          <w:color w:val="auto"/>
        </w:rPr>
        <w:t xml:space="preserve"> Method of Data Analysis</w:t>
      </w:r>
    </w:p>
    <w:p w:rsidR="006F5C94" w:rsidRDefault="006F5C94" w:rsidP="006F5C94">
      <w:pPr>
        <w:pStyle w:val="NormalWeb"/>
        <w:spacing w:line="360" w:lineRule="auto"/>
        <w:ind w:firstLine="720"/>
        <w:jc w:val="both"/>
      </w:pPr>
      <w:r>
        <w:t xml:space="preserve">Quantitative data collected from the questionnaire were analyzed using </w:t>
      </w:r>
      <w:r>
        <w:rPr>
          <w:rStyle w:val="Strong"/>
        </w:rPr>
        <w:t>descriptive statistics</w:t>
      </w:r>
      <w:r>
        <w:t xml:space="preserve"> such as frequencies, percentages, and charts. Qualitative responses from interviews were analyzed through </w:t>
      </w:r>
      <w:r>
        <w:rPr>
          <w:rStyle w:val="Strong"/>
        </w:rPr>
        <w:t>content analysis</w:t>
      </w:r>
      <w:r>
        <w:t xml:space="preserve"> to identify recurring themes and patterns related to ingredient quality and its challenges.</w:t>
      </w:r>
    </w:p>
    <w:p w:rsidR="006F5C94" w:rsidRPr="006F5C94" w:rsidRDefault="006F5C94" w:rsidP="006F5C94">
      <w:pPr>
        <w:pStyle w:val="NormalWeb"/>
        <w:spacing w:line="360" w:lineRule="auto"/>
        <w:jc w:val="both"/>
        <w:rPr>
          <w:rStyle w:val="Strong"/>
          <w:bCs w:val="0"/>
        </w:rPr>
      </w:pPr>
      <w:r w:rsidRPr="006F5C94">
        <w:rPr>
          <w:rStyle w:val="Strong"/>
          <w:bCs w:val="0"/>
        </w:rPr>
        <w:t xml:space="preserve">3.8 </w:t>
      </w:r>
      <w:r>
        <w:rPr>
          <w:rStyle w:val="Strong"/>
          <w:bCs w:val="0"/>
        </w:rPr>
        <w:tab/>
      </w:r>
      <w:r w:rsidRPr="006F5C94">
        <w:rPr>
          <w:rStyle w:val="Strong"/>
          <w:bCs w:val="0"/>
        </w:rPr>
        <w:t>Ethical Considerations</w:t>
      </w:r>
    </w:p>
    <w:p w:rsidR="006F5C94" w:rsidRDefault="006F5C94" w:rsidP="006F5C94">
      <w:pPr>
        <w:pStyle w:val="NormalWeb"/>
        <w:spacing w:line="360" w:lineRule="auto"/>
        <w:jc w:val="both"/>
        <w:rPr>
          <w:rStyle w:val="Strong"/>
          <w:b w:val="0"/>
          <w:bCs w:val="0"/>
        </w:rPr>
      </w:pPr>
      <w:r>
        <w:t>The study ensured that all respondents participated voluntarily, with confidentiality and anonymity guaranteed. Informed consent was obtained from each participant before data collection.</w:t>
      </w: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Pr="006F5C94" w:rsidRDefault="006F5C94" w:rsidP="006F5C94">
      <w:pPr>
        <w:pStyle w:val="NormalWeb"/>
        <w:spacing w:line="360" w:lineRule="auto"/>
        <w:jc w:val="center"/>
        <w:rPr>
          <w:rStyle w:val="Strong"/>
          <w:bCs w:val="0"/>
        </w:rPr>
      </w:pPr>
      <w:r w:rsidRPr="006F5C94">
        <w:rPr>
          <w:rStyle w:val="Strong"/>
          <w:bCs w:val="0"/>
        </w:rPr>
        <w:t>CHAPTER FOUR</w:t>
      </w:r>
    </w:p>
    <w:p w:rsidR="006F5C94" w:rsidRPr="00EA6F8D" w:rsidRDefault="006F5C94" w:rsidP="006F5C94">
      <w:pPr>
        <w:pStyle w:val="Heading3"/>
        <w:spacing w:line="360" w:lineRule="auto"/>
        <w:jc w:val="both"/>
        <w:rPr>
          <w:rFonts w:ascii="Times New Roman" w:hAnsi="Times New Roman" w:cs="Times New Roman"/>
          <w:color w:val="auto"/>
          <w:sz w:val="24"/>
          <w:szCs w:val="24"/>
        </w:rPr>
      </w:pPr>
      <w:r w:rsidRPr="00EA6F8D">
        <w:rPr>
          <w:rStyle w:val="Strong"/>
          <w:rFonts w:ascii="Times New Roman" w:hAnsi="Times New Roman" w:cs="Times New Roman"/>
          <w:b/>
          <w:bCs/>
          <w:color w:val="auto"/>
          <w:sz w:val="24"/>
          <w:szCs w:val="24"/>
        </w:rPr>
        <w:t>4.0</w:t>
      </w:r>
      <w:r>
        <w:rPr>
          <w:rStyle w:val="Strong"/>
          <w:rFonts w:ascii="Times New Roman" w:hAnsi="Times New Roman" w:cs="Times New Roman"/>
          <w:b/>
          <w:bCs/>
          <w:color w:val="auto"/>
          <w:sz w:val="24"/>
          <w:szCs w:val="24"/>
        </w:rPr>
        <w:tab/>
      </w:r>
      <w:r w:rsidRPr="00EA6F8D">
        <w:rPr>
          <w:rStyle w:val="Strong"/>
          <w:rFonts w:ascii="Times New Roman" w:hAnsi="Times New Roman" w:cs="Times New Roman"/>
          <w:b/>
          <w:bCs/>
          <w:color w:val="auto"/>
          <w:sz w:val="24"/>
          <w:szCs w:val="24"/>
        </w:rPr>
        <w:t xml:space="preserve"> INTRODUCTION</w:t>
      </w:r>
    </w:p>
    <w:p w:rsidR="006F5C94" w:rsidRPr="00E72EBE" w:rsidRDefault="006F5C94" w:rsidP="006F5C94">
      <w:pPr>
        <w:pStyle w:val="NormalWeb"/>
        <w:spacing w:line="360" w:lineRule="auto"/>
        <w:ind w:firstLine="720"/>
        <w:jc w:val="both"/>
      </w:pPr>
      <w:r w:rsidRPr="00E72EBE">
        <w:t xml:space="preserve">This chapter presents, analyzes, and discusses the data collected in relation to the study on </w:t>
      </w:r>
      <w:r w:rsidRPr="00E72EBE">
        <w:rPr>
          <w:rStyle w:val="Emphasis"/>
          <w:rFonts w:eastAsiaTheme="majorEastAsia"/>
          <w:i w:val="0"/>
        </w:rPr>
        <w:t>processing of rice into ground rice flour for the production of main dishes and snacks</w:t>
      </w:r>
      <w:r w:rsidRPr="00E72EBE">
        <w:rPr>
          <w:i/>
        </w:rPr>
        <w:t>.</w:t>
      </w:r>
      <w:r w:rsidRPr="00E72EBE">
        <w:t xml:space="preserve"> The purpose of this chapter is to provide a clear understanding of how the responses gathered from the field survey address the stated research objectives.</w:t>
      </w:r>
    </w:p>
    <w:p w:rsidR="006F5C94" w:rsidRPr="006651C2" w:rsidRDefault="006F5C94" w:rsidP="006F5C94">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Pr="006651C2">
        <w:rPr>
          <w:rFonts w:ascii="Times New Roman" w:eastAsia="Times New Roman" w:hAnsi="Times New Roman" w:cs="Times New Roman"/>
          <w:b/>
          <w:bCs/>
          <w:sz w:val="24"/>
          <w:szCs w:val="24"/>
        </w:rPr>
        <w:t>PART A: Socio-Demographic Data</w:t>
      </w:r>
    </w:p>
    <w:p w:rsidR="006F5C94" w:rsidRPr="006651C2" w:rsidRDefault="006F5C94" w:rsidP="006F5C94">
      <w:pPr>
        <w:spacing w:before="100" w:beforeAutospacing="1" w:after="100" w:afterAutospacing="1"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Table 1: Distribution of Respondents by Gender</w:t>
      </w:r>
    </w:p>
    <w:tbl>
      <w:tblPr>
        <w:tblStyle w:val="TableGrid"/>
        <w:tblW w:w="8096" w:type="dxa"/>
        <w:tblLook w:val="04A0"/>
      </w:tblPr>
      <w:tblGrid>
        <w:gridCol w:w="1533"/>
        <w:gridCol w:w="4323"/>
        <w:gridCol w:w="2240"/>
      </w:tblGrid>
      <w:tr w:rsidR="006F5C94" w:rsidRPr="006651C2" w:rsidTr="006D3E57">
        <w:trPr>
          <w:trHeight w:val="605"/>
        </w:trPr>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Sex</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Number of Respondent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Percentage</w:t>
            </w:r>
          </w:p>
        </w:tc>
      </w:tr>
      <w:tr w:rsidR="006F5C94" w:rsidRPr="006651C2" w:rsidTr="006D3E57">
        <w:trPr>
          <w:trHeight w:val="605"/>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Male</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61</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61%</w:t>
            </w:r>
          </w:p>
        </w:tc>
      </w:tr>
      <w:tr w:rsidR="006F5C94" w:rsidRPr="006651C2" w:rsidTr="006D3E57">
        <w:trPr>
          <w:trHeight w:val="63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Female</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39</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39%</w:t>
            </w:r>
          </w:p>
        </w:tc>
      </w:tr>
      <w:tr w:rsidR="006F5C94" w:rsidRPr="006651C2" w:rsidTr="006D3E57">
        <w:trPr>
          <w:trHeight w:val="63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Total</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r>
    </w:tbl>
    <w:p w:rsidR="006F5C94" w:rsidRPr="006651C2" w:rsidRDefault="006F5C94" w:rsidP="006F5C94">
      <w:pPr>
        <w:spacing w:before="100" w:beforeAutospacing="1" w:after="100" w:afterAutospacing="1" w:line="360" w:lineRule="auto"/>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lastRenderedPageBreak/>
        <w:t>Source: Field Work (2023)</w:t>
      </w:r>
      <w:r w:rsidRPr="006651C2">
        <w:rPr>
          <w:rFonts w:ascii="Times New Roman" w:eastAsia="Times New Roman" w:hAnsi="Times New Roman" w:cs="Times New Roman"/>
          <w:sz w:val="24"/>
          <w:szCs w:val="24"/>
        </w:rPr>
        <w:br/>
        <w:t>Table 1 above presents the sex of the respondents. The number of male respondents is 61 representing 61%, while that of the female is 39 representing 39%.</w:t>
      </w:r>
    </w:p>
    <w:p w:rsidR="006F5C94" w:rsidRPr="006651C2" w:rsidRDefault="006F5C94" w:rsidP="006F5C94">
      <w:pPr>
        <w:spacing w:before="100" w:beforeAutospacing="1" w:after="100" w:afterAutospacing="1"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Table 2: Distribution of Respondents by Age</w:t>
      </w:r>
    </w:p>
    <w:tbl>
      <w:tblPr>
        <w:tblStyle w:val="TableGrid"/>
        <w:tblW w:w="8112" w:type="dxa"/>
        <w:tblLook w:val="04A0"/>
      </w:tblPr>
      <w:tblGrid>
        <w:gridCol w:w="2227"/>
        <w:gridCol w:w="3876"/>
        <w:gridCol w:w="2009"/>
      </w:tblGrid>
      <w:tr w:rsidR="006F5C94" w:rsidRPr="006651C2" w:rsidTr="006D3E57">
        <w:trPr>
          <w:trHeight w:val="507"/>
        </w:trPr>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Age</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Number of Respondent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Percentage</w:t>
            </w:r>
          </w:p>
        </w:tc>
      </w:tr>
      <w:tr w:rsidR="006F5C94" w:rsidRPr="006651C2" w:rsidTr="006D3E57">
        <w:trPr>
          <w:trHeight w:val="528"/>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16–20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r>
      <w:tr w:rsidR="006F5C94" w:rsidRPr="006651C2" w:rsidTr="006D3E57">
        <w:trPr>
          <w:trHeight w:val="50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21–25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r>
      <w:tr w:rsidR="006F5C94" w:rsidRPr="006651C2" w:rsidTr="006D3E57">
        <w:trPr>
          <w:trHeight w:val="50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26 and above</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40%</w:t>
            </w:r>
          </w:p>
        </w:tc>
      </w:tr>
      <w:tr w:rsidR="006F5C94" w:rsidRPr="006651C2" w:rsidTr="006D3E57">
        <w:trPr>
          <w:trHeight w:val="528"/>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Total</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r>
    </w:tbl>
    <w:p w:rsidR="006F5C94" w:rsidRPr="00C91992" w:rsidRDefault="006F5C94" w:rsidP="006F5C94">
      <w:pPr>
        <w:spacing w:before="100" w:beforeAutospacing="1" w:after="100" w:afterAutospacing="1" w:line="360" w:lineRule="auto"/>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Source: Field Work (2023)</w:t>
      </w:r>
      <w:r w:rsidRPr="006651C2">
        <w:rPr>
          <w:rFonts w:ascii="Times New Roman" w:eastAsia="Times New Roman" w:hAnsi="Times New Roman" w:cs="Times New Roman"/>
          <w:sz w:val="24"/>
          <w:szCs w:val="24"/>
        </w:rPr>
        <w:br/>
        <w:t>Table 2 above presents the age of the respondents. As shown, 30% of the respondents are within the age range of 16–20, another 30% within 21–25, while the majority (40%) are 26 years and above.</w:t>
      </w:r>
    </w:p>
    <w:p w:rsidR="006F5C94" w:rsidRPr="006651C2" w:rsidRDefault="006F5C94" w:rsidP="006F5C94">
      <w:pPr>
        <w:spacing w:before="100" w:beforeAutospacing="1" w:after="100" w:afterAutospacing="1"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Table 3: Distribution of Respondents by Occupation</w:t>
      </w:r>
    </w:p>
    <w:tbl>
      <w:tblPr>
        <w:tblStyle w:val="TableGrid"/>
        <w:tblW w:w="7737" w:type="dxa"/>
        <w:tblLook w:val="04A0"/>
      </w:tblPr>
      <w:tblGrid>
        <w:gridCol w:w="2405"/>
        <w:gridCol w:w="3512"/>
        <w:gridCol w:w="1820"/>
      </w:tblGrid>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Occupation</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Number of Respondent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Percentage</w:t>
            </w:r>
          </w:p>
        </w:tc>
      </w:tr>
      <w:tr w:rsidR="006F5C94" w:rsidRPr="006651C2" w:rsidTr="006D3E57">
        <w:trPr>
          <w:trHeight w:val="489"/>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Student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25%</w:t>
            </w:r>
          </w:p>
        </w:tc>
      </w:tr>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Food Vendor</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35%</w:t>
            </w:r>
          </w:p>
        </w:tc>
      </w:tr>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Business Owner</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20%</w:t>
            </w:r>
          </w:p>
        </w:tc>
      </w:tr>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Others</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20%</w:t>
            </w:r>
          </w:p>
        </w:tc>
      </w:tr>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Total</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r>
    </w:tbl>
    <w:p w:rsidR="006F5C94" w:rsidRPr="006651C2" w:rsidRDefault="006F5C94" w:rsidP="006F5C94">
      <w:pPr>
        <w:spacing w:before="100" w:beforeAutospacing="1" w:after="100" w:afterAutospacing="1" w:line="360" w:lineRule="auto"/>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Source: Field Work (2023)</w:t>
      </w:r>
      <w:r w:rsidRPr="006651C2">
        <w:rPr>
          <w:rFonts w:ascii="Times New Roman" w:eastAsia="Times New Roman" w:hAnsi="Times New Roman" w:cs="Times New Roman"/>
          <w:sz w:val="24"/>
          <w:szCs w:val="24"/>
        </w:rPr>
        <w:br/>
        <w:t>Table 3 shows respondents’ occupations. Majority (35%) are food vendors, 25% are students, 20% are business owners, while the remaining 20% fall into other categories.</w:t>
      </w:r>
    </w:p>
    <w:p w:rsidR="006F5C94" w:rsidRPr="006651C2" w:rsidRDefault="006F5C94" w:rsidP="006F5C94">
      <w:pPr>
        <w:spacing w:before="100" w:beforeAutospacing="1" w:after="100" w:afterAutospacing="1"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Table 4: Frequency of Consumption of Rice-Based Products</w:t>
      </w:r>
    </w:p>
    <w:tbl>
      <w:tblPr>
        <w:tblStyle w:val="TableGrid"/>
        <w:tblW w:w="8013" w:type="dxa"/>
        <w:tblLook w:val="04A0"/>
      </w:tblPr>
      <w:tblGrid>
        <w:gridCol w:w="2171"/>
        <w:gridCol w:w="3848"/>
        <w:gridCol w:w="1994"/>
      </w:tblGrid>
      <w:tr w:rsidR="006F5C94" w:rsidRPr="006651C2" w:rsidTr="006D3E57">
        <w:trPr>
          <w:trHeight w:val="458"/>
        </w:trPr>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lastRenderedPageBreak/>
              <w:t>Frequency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Number of Respondent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Percentage</w:t>
            </w:r>
          </w:p>
        </w:tc>
      </w:tr>
      <w:tr w:rsidR="006F5C94" w:rsidRPr="006651C2" w:rsidTr="006D3E57">
        <w:trPr>
          <w:trHeight w:val="458"/>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Daily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r>
      <w:tr w:rsidR="006F5C94" w:rsidRPr="006651C2" w:rsidTr="006D3E57">
        <w:trPr>
          <w:trHeight w:val="458"/>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Weekly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25%</w:t>
            </w:r>
          </w:p>
        </w:tc>
      </w:tr>
      <w:tr w:rsidR="006F5C94" w:rsidRPr="006651C2" w:rsidTr="006D3E57">
        <w:trPr>
          <w:trHeight w:val="47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Occasionally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35%</w:t>
            </w:r>
          </w:p>
        </w:tc>
      </w:tr>
      <w:tr w:rsidR="006F5C94" w:rsidRPr="006651C2" w:rsidTr="006D3E57">
        <w:trPr>
          <w:trHeight w:val="47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Rarely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10%</w:t>
            </w:r>
          </w:p>
        </w:tc>
      </w:tr>
      <w:tr w:rsidR="006F5C94" w:rsidRPr="006651C2" w:rsidTr="006D3E57">
        <w:trPr>
          <w:trHeight w:val="47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Total</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r>
    </w:tbl>
    <w:p w:rsidR="006F5C94" w:rsidRPr="006651C2" w:rsidRDefault="006F5C94" w:rsidP="006F5C94">
      <w:pPr>
        <w:spacing w:before="100" w:beforeAutospacing="1" w:after="100" w:afterAutospacing="1" w:line="360" w:lineRule="auto"/>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Source: Field Work (2023)</w:t>
      </w:r>
      <w:r w:rsidRPr="006651C2">
        <w:rPr>
          <w:rFonts w:ascii="Times New Roman" w:eastAsia="Times New Roman" w:hAnsi="Times New Roman" w:cs="Times New Roman"/>
          <w:sz w:val="24"/>
          <w:szCs w:val="24"/>
        </w:rPr>
        <w:br/>
        <w:t>Table 4 shows the frequency of consumption of rice-based products. The highest number (35%) consume occasionally, while 30% consume daily.</w:t>
      </w:r>
    </w:p>
    <w:p w:rsidR="006F5C94" w:rsidRPr="006651C2" w:rsidRDefault="006F5C94" w:rsidP="006F5C94">
      <w:pPr>
        <w:pStyle w:val="Heading2"/>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4.2</w:t>
      </w:r>
      <w:r>
        <w:rPr>
          <w:rStyle w:val="Strong"/>
          <w:rFonts w:ascii="Times New Roman" w:hAnsi="Times New Roman" w:cs="Times New Roman"/>
          <w:b/>
          <w:bCs/>
          <w:color w:val="auto"/>
          <w:sz w:val="24"/>
          <w:szCs w:val="24"/>
        </w:rPr>
        <w:tab/>
      </w:r>
      <w:r w:rsidRPr="006651C2">
        <w:rPr>
          <w:rStyle w:val="Strong"/>
          <w:rFonts w:ascii="Times New Roman" w:hAnsi="Times New Roman" w:cs="Times New Roman"/>
          <w:b/>
          <w:bCs/>
          <w:color w:val="auto"/>
          <w:sz w:val="24"/>
          <w:szCs w:val="24"/>
        </w:rPr>
        <w:t>PART B: PRESENTATION OF FINDINGS BASED ON RESEARCH QUESTIONS</w:t>
      </w:r>
    </w:p>
    <w:p w:rsidR="006F5C94" w:rsidRPr="00EA6F8D" w:rsidRDefault="006F5C94" w:rsidP="006F5C94">
      <w:pPr>
        <w:pStyle w:val="Heading3"/>
        <w:spacing w:line="360" w:lineRule="auto"/>
        <w:jc w:val="both"/>
        <w:rPr>
          <w:color w:val="auto"/>
          <w:sz w:val="24"/>
          <w:szCs w:val="24"/>
        </w:rPr>
      </w:pPr>
      <w:r>
        <w:rPr>
          <w:rStyle w:val="Strong"/>
          <w:b/>
          <w:bCs/>
          <w:color w:val="auto"/>
          <w:sz w:val="24"/>
          <w:szCs w:val="24"/>
        </w:rPr>
        <w:t>4.2.1</w:t>
      </w:r>
      <w:r>
        <w:rPr>
          <w:rStyle w:val="Strong"/>
          <w:b/>
          <w:bCs/>
          <w:color w:val="auto"/>
          <w:sz w:val="24"/>
          <w:szCs w:val="24"/>
        </w:rPr>
        <w:tab/>
      </w:r>
      <w:r w:rsidRPr="00EA6F8D">
        <w:rPr>
          <w:rStyle w:val="Strong"/>
          <w:b/>
          <w:bCs/>
          <w:color w:val="auto"/>
          <w:sz w:val="24"/>
          <w:szCs w:val="24"/>
        </w:rPr>
        <w:t>Objective 1: Ingredient Quality in Determining Taste, Safety, and Nutritional Value</w:t>
      </w:r>
    </w:p>
    <w:p w:rsidR="006F5C94" w:rsidRPr="006651C2" w:rsidRDefault="006F5C94" w:rsidP="006F5C94">
      <w:pPr>
        <w:pStyle w:val="NormalWeb"/>
        <w:spacing w:line="360" w:lineRule="auto"/>
        <w:jc w:val="both"/>
      </w:pPr>
      <w:r w:rsidRPr="006651C2">
        <w:rPr>
          <w:rStyle w:val="Strong"/>
        </w:rPr>
        <w:t>Table 5: Importance of Ingredient Quality in Influencing Taste</w:t>
      </w:r>
    </w:p>
    <w:tbl>
      <w:tblPr>
        <w:tblStyle w:val="TableGrid"/>
        <w:tblW w:w="7973" w:type="dxa"/>
        <w:tblLook w:val="04A0"/>
      </w:tblPr>
      <w:tblGrid>
        <w:gridCol w:w="2362"/>
        <w:gridCol w:w="3740"/>
        <w:gridCol w:w="1871"/>
      </w:tblGrid>
      <w:tr w:rsidR="006F5C94" w:rsidRPr="006651C2" w:rsidTr="006D3E57">
        <w:trPr>
          <w:trHeight w:val="464"/>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6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Very Important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50%</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Important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Neutral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Not Important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5 above shows that majority of respondents (50%) agreed that ingredient quality is very important in influencing taste, while only 5% felt it was not important.</w:t>
      </w:r>
    </w:p>
    <w:p w:rsidR="006F5C94" w:rsidRPr="006651C2" w:rsidRDefault="006F5C94" w:rsidP="006F5C94">
      <w:pPr>
        <w:pStyle w:val="NormalWeb"/>
        <w:spacing w:line="360" w:lineRule="auto"/>
        <w:jc w:val="both"/>
      </w:pPr>
      <w:r w:rsidRPr="006651C2">
        <w:rPr>
          <w:rStyle w:val="Strong"/>
        </w:rPr>
        <w:t>Table 6: Belief that High-Quality Rice Flour Improves Nutritional Value</w:t>
      </w:r>
    </w:p>
    <w:tbl>
      <w:tblPr>
        <w:tblStyle w:val="TableGrid"/>
        <w:tblW w:w="8125" w:type="dxa"/>
        <w:tblLook w:val="04A0"/>
      </w:tblPr>
      <w:tblGrid>
        <w:gridCol w:w="1941"/>
        <w:gridCol w:w="4122"/>
        <w:gridCol w:w="2062"/>
      </w:tblGrid>
      <w:tr w:rsidR="006F5C94" w:rsidRPr="006651C2" w:rsidTr="006D3E57">
        <w:trPr>
          <w:trHeight w:val="578"/>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lastRenderedPageBreak/>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60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70%</w:t>
            </w:r>
          </w:p>
        </w:tc>
      </w:tr>
      <w:tr w:rsidR="006F5C94" w:rsidRPr="006651C2" w:rsidTr="006D3E57">
        <w:trPr>
          <w:trHeight w:val="60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60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Not Sure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60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6 reveals that 70% of respondents believe high-quality rice flour improves nutritional value, while 15% were not sure.</w:t>
      </w:r>
    </w:p>
    <w:p w:rsidR="006F5C94" w:rsidRDefault="006F5C94" w:rsidP="006F5C94">
      <w:pPr>
        <w:pStyle w:val="NormalWeb"/>
        <w:spacing w:line="360" w:lineRule="auto"/>
        <w:jc w:val="both"/>
        <w:rPr>
          <w:rStyle w:val="Strong"/>
        </w:rPr>
      </w:pPr>
    </w:p>
    <w:p w:rsidR="006F5C94" w:rsidRPr="006651C2" w:rsidRDefault="006F5C94" w:rsidP="006F5C94">
      <w:pPr>
        <w:pStyle w:val="NormalWeb"/>
        <w:spacing w:line="360" w:lineRule="auto"/>
        <w:jc w:val="both"/>
      </w:pPr>
      <w:r w:rsidRPr="006651C2">
        <w:rPr>
          <w:rStyle w:val="Strong"/>
        </w:rPr>
        <w:t>Table 7: Frequency of Checking Rice Flour Quality Before Use</w:t>
      </w:r>
    </w:p>
    <w:tbl>
      <w:tblPr>
        <w:tblStyle w:val="TableGrid"/>
        <w:tblW w:w="8127" w:type="dxa"/>
        <w:tblLook w:val="04A0"/>
      </w:tblPr>
      <w:tblGrid>
        <w:gridCol w:w="1957"/>
        <w:gridCol w:w="4113"/>
        <w:gridCol w:w="2057"/>
      </w:tblGrid>
      <w:tr w:rsidR="006F5C94" w:rsidRPr="006651C2" w:rsidTr="006D3E57">
        <w:trPr>
          <w:trHeight w:val="521"/>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4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Always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52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Sometimes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r>
      <w:tr w:rsidR="006F5C94" w:rsidRPr="006651C2" w:rsidTr="006D3E57">
        <w:trPr>
          <w:trHeight w:val="54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Rarely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52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Never</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4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7 shows that 40% of respondents always check the quality of rice flour before use, while 10% never check.</w:t>
      </w:r>
    </w:p>
    <w:p w:rsidR="006F5C94" w:rsidRPr="006651C2" w:rsidRDefault="006F5C94" w:rsidP="006F5C94">
      <w:pPr>
        <w:pStyle w:val="NormalWeb"/>
        <w:spacing w:line="360" w:lineRule="auto"/>
        <w:jc w:val="both"/>
      </w:pPr>
      <w:r w:rsidRPr="006651C2">
        <w:rPr>
          <w:rStyle w:val="Strong"/>
        </w:rPr>
        <w:t>Table 8: Most Important Factor Affecting Food Safety</w:t>
      </w:r>
    </w:p>
    <w:tbl>
      <w:tblPr>
        <w:tblStyle w:val="TableGrid"/>
        <w:tblW w:w="8141" w:type="dxa"/>
        <w:tblLook w:val="04A0"/>
      </w:tblPr>
      <w:tblGrid>
        <w:gridCol w:w="2974"/>
        <w:gridCol w:w="3444"/>
        <w:gridCol w:w="1723"/>
      </w:tblGrid>
      <w:tr w:rsidR="006F5C94" w:rsidRPr="006651C2" w:rsidTr="006D3E57">
        <w:trPr>
          <w:trHeight w:val="46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Factor</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6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Ingredient Quality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48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lastRenderedPageBreak/>
              <w:t>Food Handling</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46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Storage Method</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8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Processing Technique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8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F8293B">
        <w:rPr>
          <w:rStyle w:val="Strong"/>
        </w:rPr>
        <w:t>Source: Field Work (2023)</w:t>
      </w:r>
      <w:r w:rsidRPr="006651C2">
        <w:br/>
        <w:t>Table 8 indicates that ingredient quality (40%) is considered the most important factor in food safety.</w:t>
      </w:r>
    </w:p>
    <w:p w:rsidR="006F5C94" w:rsidRPr="006651C2" w:rsidRDefault="006F5C94" w:rsidP="006F5C94">
      <w:pPr>
        <w:pStyle w:val="NormalWeb"/>
        <w:spacing w:line="360" w:lineRule="auto"/>
        <w:jc w:val="both"/>
      </w:pPr>
      <w:r w:rsidRPr="006651C2">
        <w:rPr>
          <w:rStyle w:val="Strong"/>
        </w:rPr>
        <w:t>Table 9: Willingness to Pay More for High-Quality Rice Flour Products</w:t>
      </w:r>
    </w:p>
    <w:tbl>
      <w:tblPr>
        <w:tblStyle w:val="TableGrid"/>
        <w:tblW w:w="8157" w:type="dxa"/>
        <w:tblLook w:val="04A0"/>
      </w:tblPr>
      <w:tblGrid>
        <w:gridCol w:w="1949"/>
        <w:gridCol w:w="4138"/>
        <w:gridCol w:w="2070"/>
      </w:tblGrid>
      <w:tr w:rsidR="006F5C94" w:rsidRPr="006651C2" w:rsidTr="006D3E57">
        <w:trPr>
          <w:trHeight w:val="624"/>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9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60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60%</w:t>
            </w:r>
          </w:p>
        </w:tc>
      </w:tr>
      <w:tr w:rsidR="006F5C94" w:rsidRPr="006651C2" w:rsidTr="006D3E57">
        <w:trPr>
          <w:trHeight w:val="59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62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9 shows that 60% of respondents would pay more for snacks and dishes made with high-quality rice flour.</w:t>
      </w:r>
    </w:p>
    <w:p w:rsidR="006F5C94" w:rsidRPr="00EA6F8D" w:rsidRDefault="006F5C94" w:rsidP="006F5C94">
      <w:pPr>
        <w:pStyle w:val="Heading3"/>
        <w:spacing w:line="360" w:lineRule="auto"/>
        <w:jc w:val="both"/>
        <w:rPr>
          <w:color w:val="auto"/>
          <w:sz w:val="24"/>
          <w:szCs w:val="24"/>
        </w:rPr>
      </w:pPr>
      <w:r>
        <w:rPr>
          <w:rStyle w:val="Strong"/>
          <w:rFonts w:ascii="Times New Roman" w:hAnsi="Times New Roman" w:cs="Times New Roman"/>
          <w:b/>
          <w:bCs/>
          <w:color w:val="auto"/>
          <w:sz w:val="24"/>
          <w:szCs w:val="24"/>
        </w:rPr>
        <w:t>4.2.2</w:t>
      </w:r>
      <w:r>
        <w:rPr>
          <w:rStyle w:val="Strong"/>
          <w:rFonts w:ascii="Times New Roman" w:hAnsi="Times New Roman" w:cs="Times New Roman"/>
          <w:b/>
          <w:bCs/>
          <w:color w:val="auto"/>
          <w:sz w:val="24"/>
          <w:szCs w:val="24"/>
        </w:rPr>
        <w:tab/>
      </w:r>
      <w:r w:rsidRPr="00EA6F8D">
        <w:rPr>
          <w:rStyle w:val="Strong"/>
          <w:b/>
          <w:bCs/>
          <w:color w:val="auto"/>
          <w:sz w:val="24"/>
          <w:szCs w:val="24"/>
        </w:rPr>
        <w:t>Objective 2: Impact of Poor-Quality Ingredients</w:t>
      </w:r>
    </w:p>
    <w:p w:rsidR="006F5C94" w:rsidRPr="006651C2" w:rsidRDefault="006F5C94" w:rsidP="006F5C94">
      <w:pPr>
        <w:pStyle w:val="NormalWeb"/>
        <w:spacing w:line="360" w:lineRule="auto"/>
        <w:jc w:val="both"/>
      </w:pPr>
      <w:r w:rsidRPr="006651C2">
        <w:rPr>
          <w:rStyle w:val="Strong"/>
        </w:rPr>
        <w:t>Table 10: Dissatisfaction Due to Poor-Quality Ingredients</w:t>
      </w:r>
    </w:p>
    <w:tbl>
      <w:tblPr>
        <w:tblStyle w:val="TableGrid"/>
        <w:tblW w:w="8581" w:type="dxa"/>
        <w:tblLook w:val="04A0"/>
      </w:tblPr>
      <w:tblGrid>
        <w:gridCol w:w="2050"/>
        <w:gridCol w:w="4353"/>
        <w:gridCol w:w="2178"/>
      </w:tblGrid>
      <w:tr w:rsidR="006F5C94" w:rsidRPr="006651C2" w:rsidTr="006D3E57">
        <w:trPr>
          <w:trHeight w:val="604"/>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60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75%</w:t>
            </w:r>
          </w:p>
        </w:tc>
      </w:tr>
      <w:tr w:rsidR="006F5C94" w:rsidRPr="006651C2" w:rsidTr="006D3E57">
        <w:trPr>
          <w:trHeight w:val="60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63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lastRenderedPageBreak/>
        <w:t>Source: Field Work (2023)</w:t>
      </w:r>
      <w:r w:rsidRPr="006651C2">
        <w:br/>
        <w:t>Table 10 reveals that 75% of respondents have experienced dissatisfaction due to poor-quality rice flour.</w:t>
      </w:r>
    </w:p>
    <w:p w:rsidR="006F5C94" w:rsidRPr="006651C2" w:rsidRDefault="006F5C94" w:rsidP="006F5C94">
      <w:pPr>
        <w:pStyle w:val="NormalWeb"/>
        <w:spacing w:line="360" w:lineRule="auto"/>
        <w:jc w:val="both"/>
      </w:pPr>
      <w:r w:rsidRPr="006651C2">
        <w:rPr>
          <w:rStyle w:val="Strong"/>
        </w:rPr>
        <w:t>Table 11: Effect of Poor Quality on Repeat Purchase</w:t>
      </w:r>
    </w:p>
    <w:tbl>
      <w:tblPr>
        <w:tblStyle w:val="TableGrid"/>
        <w:tblW w:w="8486" w:type="dxa"/>
        <w:tblLook w:val="04A0"/>
      </w:tblPr>
      <w:tblGrid>
        <w:gridCol w:w="3067"/>
        <w:gridCol w:w="3612"/>
        <w:gridCol w:w="1807"/>
      </w:tblGrid>
      <w:tr w:rsidR="006F5C94" w:rsidRPr="006651C2" w:rsidTr="006D3E57">
        <w:trPr>
          <w:trHeight w:val="490"/>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9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Discourages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51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Discourages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r>
      <w:tr w:rsidR="006F5C94" w:rsidRPr="006651C2" w:rsidTr="006D3E57">
        <w:trPr>
          <w:trHeight w:val="51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Neutral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9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 Effect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1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11 shows that poor quality strongly discourages 40% of respondents from repeat purchases.</w:t>
      </w:r>
    </w:p>
    <w:p w:rsidR="006F5C94" w:rsidRPr="006651C2" w:rsidRDefault="006F5C94" w:rsidP="006F5C94">
      <w:pPr>
        <w:pStyle w:val="NormalWeb"/>
        <w:spacing w:line="360" w:lineRule="auto"/>
        <w:jc w:val="both"/>
      </w:pPr>
      <w:r w:rsidRPr="006651C2">
        <w:rPr>
          <w:rStyle w:val="Strong"/>
        </w:rPr>
        <w:t>Table 12: Impact of Poor-Quality Rice Flour on Business Reputation</w:t>
      </w:r>
    </w:p>
    <w:tbl>
      <w:tblPr>
        <w:tblStyle w:val="TableGrid"/>
        <w:tblW w:w="8306" w:type="dxa"/>
        <w:tblLook w:val="04A0"/>
      </w:tblPr>
      <w:tblGrid>
        <w:gridCol w:w="2707"/>
        <w:gridCol w:w="3732"/>
        <w:gridCol w:w="1867"/>
      </w:tblGrid>
      <w:tr w:rsidR="006F5C94" w:rsidRPr="006651C2" w:rsidTr="006D3E57">
        <w:trPr>
          <w:trHeight w:val="51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3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55%</w:t>
            </w:r>
          </w:p>
        </w:tc>
      </w:tr>
      <w:tr w:rsidR="006F5C94" w:rsidRPr="006651C2" w:rsidTr="006D3E57">
        <w:trPr>
          <w:trHeight w:val="51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51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Disagree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1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Disagree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3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12 shows that 80% of respondents believe poor-quality rice flour harms business reputation.</w:t>
      </w:r>
    </w:p>
    <w:p w:rsidR="006F5C94" w:rsidRPr="006651C2" w:rsidRDefault="006F5C94" w:rsidP="006F5C94">
      <w:pPr>
        <w:pStyle w:val="NormalWeb"/>
        <w:spacing w:line="360" w:lineRule="auto"/>
        <w:jc w:val="both"/>
      </w:pPr>
      <w:r w:rsidRPr="006651C2">
        <w:rPr>
          <w:rStyle w:val="Strong"/>
        </w:rPr>
        <w:lastRenderedPageBreak/>
        <w:t>Table 13: Common Effect of Poor-Quality Rice Flour</w:t>
      </w:r>
    </w:p>
    <w:tbl>
      <w:tblPr>
        <w:tblStyle w:val="TableGrid"/>
        <w:tblW w:w="8197" w:type="dxa"/>
        <w:tblLook w:val="04A0"/>
      </w:tblPr>
      <w:tblGrid>
        <w:gridCol w:w="2984"/>
        <w:gridCol w:w="3475"/>
        <w:gridCol w:w="1738"/>
      </w:tblGrid>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Effect</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Poor Taste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Reduced Safety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Low Nutrition</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Customer Complaints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9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13 indicates poor taste (40%) as the most common effect of poor-quality rice flour.</w:t>
      </w:r>
    </w:p>
    <w:p w:rsidR="006F5C94" w:rsidRPr="006651C2" w:rsidRDefault="006F5C94" w:rsidP="006F5C94">
      <w:pPr>
        <w:pStyle w:val="NormalWeb"/>
        <w:spacing w:line="360" w:lineRule="auto"/>
        <w:jc w:val="both"/>
      </w:pPr>
      <w:r w:rsidRPr="006651C2">
        <w:rPr>
          <w:rStyle w:val="Strong"/>
        </w:rPr>
        <w:t>Table 14: Customer Action if Vendor Uses Poor Ingredients</w:t>
      </w:r>
    </w:p>
    <w:tbl>
      <w:tblPr>
        <w:tblStyle w:val="TableGrid"/>
        <w:tblW w:w="8036" w:type="dxa"/>
        <w:tblLook w:val="04A0"/>
      </w:tblPr>
      <w:tblGrid>
        <w:gridCol w:w="2619"/>
        <w:gridCol w:w="3611"/>
        <w:gridCol w:w="1806"/>
      </w:tblGrid>
      <w:tr w:rsidR="006F5C94" w:rsidRPr="006651C2" w:rsidTr="006D3E57">
        <w:trPr>
          <w:trHeight w:val="43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3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Stop Buying</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45%</w:t>
            </w:r>
          </w:p>
        </w:tc>
      </w:tr>
      <w:tr w:rsidR="006F5C94" w:rsidRPr="006651C2" w:rsidTr="006D3E57">
        <w:trPr>
          <w:trHeight w:val="4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Reduce Patronage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r>
      <w:tr w:rsidR="006F5C94" w:rsidRPr="006651C2" w:rsidTr="006D3E57">
        <w:trPr>
          <w:trHeight w:val="43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Continue Buying</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43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Not Sure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4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14 shows that 80% of respondents would either stop or reduce patronage if poor-quality ingredients are used.</w:t>
      </w:r>
    </w:p>
    <w:p w:rsidR="006F5C94" w:rsidRPr="00EA6F8D" w:rsidRDefault="006F5C94" w:rsidP="006F5C94">
      <w:pPr>
        <w:pStyle w:val="Heading3"/>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4.2.3</w:t>
      </w:r>
      <w:r>
        <w:rPr>
          <w:rStyle w:val="Strong"/>
          <w:rFonts w:ascii="Times New Roman" w:hAnsi="Times New Roman" w:cs="Times New Roman"/>
          <w:b/>
          <w:bCs/>
          <w:color w:val="auto"/>
          <w:sz w:val="24"/>
          <w:szCs w:val="24"/>
        </w:rPr>
        <w:tab/>
      </w:r>
      <w:r w:rsidRPr="00EA6F8D">
        <w:rPr>
          <w:rStyle w:val="Strong"/>
          <w:rFonts w:ascii="Times New Roman" w:hAnsi="Times New Roman" w:cs="Times New Roman"/>
          <w:b/>
          <w:bCs/>
          <w:color w:val="auto"/>
          <w:sz w:val="24"/>
          <w:szCs w:val="24"/>
        </w:rPr>
        <w:t>Objective 3: Challenges in Sourcing High-Quality Ingredients</w:t>
      </w:r>
    </w:p>
    <w:p w:rsidR="006F5C94" w:rsidRPr="006651C2" w:rsidRDefault="006F5C94" w:rsidP="006F5C94">
      <w:pPr>
        <w:pStyle w:val="NormalWeb"/>
        <w:spacing w:line="360" w:lineRule="auto"/>
        <w:jc w:val="both"/>
      </w:pPr>
      <w:r w:rsidRPr="006651C2">
        <w:rPr>
          <w:rStyle w:val="Strong"/>
        </w:rPr>
        <w:t>Table 15: Ease of Sourcing High-Quality Rice Flour</w:t>
      </w:r>
    </w:p>
    <w:tbl>
      <w:tblPr>
        <w:tblStyle w:val="TableGrid"/>
        <w:tblW w:w="7973" w:type="dxa"/>
        <w:tblLook w:val="04A0"/>
      </w:tblPr>
      <w:tblGrid>
        <w:gridCol w:w="2242"/>
        <w:gridCol w:w="3820"/>
        <w:gridCol w:w="1911"/>
      </w:tblGrid>
      <w:tr w:rsidR="006F5C94" w:rsidRPr="006651C2" w:rsidTr="006D3E57">
        <w:trPr>
          <w:trHeight w:val="469"/>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5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Very Easy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6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lastRenderedPageBreak/>
              <w:t>Easy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45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Difficult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46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Very Difficult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6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C91992" w:rsidRDefault="006F5C94" w:rsidP="006F5C94">
      <w:pPr>
        <w:pStyle w:val="NormalWeb"/>
        <w:spacing w:line="360" w:lineRule="auto"/>
        <w:rPr>
          <w:rStyle w:val="Strong"/>
          <w:b w:val="0"/>
          <w:bCs w:val="0"/>
        </w:rPr>
      </w:pPr>
      <w:r w:rsidRPr="006651C2">
        <w:rPr>
          <w:rStyle w:val="Strong"/>
        </w:rPr>
        <w:t>Source: Field Work (2023)</w:t>
      </w:r>
      <w:r w:rsidRPr="006651C2">
        <w:br/>
        <w:t>Table 15 shows that majority (60%) find sourcing high-quality rice flour difficult or very difficult.</w:t>
      </w:r>
    </w:p>
    <w:p w:rsidR="006F5C94" w:rsidRDefault="006F5C94" w:rsidP="006F5C94">
      <w:pPr>
        <w:pStyle w:val="NormalWeb"/>
        <w:spacing w:line="360" w:lineRule="auto"/>
        <w:jc w:val="both"/>
        <w:rPr>
          <w:rStyle w:val="Strong"/>
        </w:rPr>
      </w:pPr>
    </w:p>
    <w:p w:rsidR="006F5C94" w:rsidRPr="006651C2" w:rsidRDefault="006F5C94" w:rsidP="006F5C94">
      <w:pPr>
        <w:pStyle w:val="NormalWeb"/>
        <w:spacing w:line="360" w:lineRule="auto"/>
        <w:jc w:val="both"/>
      </w:pPr>
      <w:r w:rsidRPr="006651C2">
        <w:rPr>
          <w:rStyle w:val="Strong"/>
        </w:rPr>
        <w:t>Table 16: Main Challenge in Sourcing High-Quality Rice Flour</w:t>
      </w:r>
    </w:p>
    <w:tbl>
      <w:tblPr>
        <w:tblStyle w:val="TableGrid"/>
        <w:tblW w:w="7805" w:type="dxa"/>
        <w:tblLook w:val="04A0"/>
      </w:tblPr>
      <w:tblGrid>
        <w:gridCol w:w="3135"/>
        <w:gridCol w:w="3113"/>
        <w:gridCol w:w="1557"/>
      </w:tblGrid>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Challenge</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High Cost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Limited Availability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42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Lack of Trusted Suppliers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2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Poor Storage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16 shows high cost (35%) as the main challenge in sourcing quality rice flour.</w:t>
      </w:r>
    </w:p>
    <w:p w:rsidR="006F5C94" w:rsidRPr="006651C2" w:rsidRDefault="006F5C94" w:rsidP="006F5C94">
      <w:pPr>
        <w:pStyle w:val="NormalWeb"/>
        <w:spacing w:line="360" w:lineRule="auto"/>
        <w:jc w:val="both"/>
      </w:pPr>
      <w:r w:rsidRPr="006651C2">
        <w:rPr>
          <w:rStyle w:val="Strong"/>
        </w:rPr>
        <w:t>Table 17: Effect of Local Processing on Rice Flour Quality</w:t>
      </w:r>
    </w:p>
    <w:tbl>
      <w:tblPr>
        <w:tblStyle w:val="TableGrid"/>
        <w:tblW w:w="7823" w:type="dxa"/>
        <w:tblLook w:val="04A0"/>
      </w:tblPr>
      <w:tblGrid>
        <w:gridCol w:w="1869"/>
        <w:gridCol w:w="3969"/>
        <w:gridCol w:w="1985"/>
      </w:tblGrid>
      <w:tr w:rsidR="006F5C94" w:rsidRPr="006651C2" w:rsidTr="006D3E57">
        <w:trPr>
          <w:trHeight w:val="64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62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70%</w:t>
            </w:r>
          </w:p>
        </w:tc>
      </w:tr>
      <w:tr w:rsidR="006F5C94" w:rsidRPr="006651C2" w:rsidTr="006D3E57">
        <w:trPr>
          <w:trHeight w:val="62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62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Not Sure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6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lastRenderedPageBreak/>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17 shows that 70% believe local processing methods affect rice flour quality.</w:t>
      </w:r>
    </w:p>
    <w:p w:rsidR="006F5C94" w:rsidRPr="006651C2" w:rsidRDefault="006F5C94" w:rsidP="006F5C94">
      <w:pPr>
        <w:pStyle w:val="NormalWeb"/>
        <w:spacing w:line="360" w:lineRule="auto"/>
        <w:jc w:val="both"/>
      </w:pPr>
      <w:r w:rsidRPr="006651C2">
        <w:rPr>
          <w:rStyle w:val="Strong"/>
        </w:rPr>
        <w:t>Table 18: Suggestions to Improve Availability of High-Quality Rice Flour</w:t>
      </w:r>
    </w:p>
    <w:tbl>
      <w:tblPr>
        <w:tblStyle w:val="TableGrid"/>
        <w:tblW w:w="7732" w:type="dxa"/>
        <w:tblLook w:val="04A0"/>
      </w:tblPr>
      <w:tblGrid>
        <w:gridCol w:w="3088"/>
        <w:gridCol w:w="3096"/>
        <w:gridCol w:w="1548"/>
      </w:tblGrid>
      <w:tr w:rsidR="006F5C94" w:rsidRPr="006651C2" w:rsidTr="006D3E57">
        <w:trPr>
          <w:trHeight w:val="532"/>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Suggestion</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3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Government Support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r>
      <w:tr w:rsidR="006F5C94" w:rsidRPr="006651C2" w:rsidTr="006D3E57">
        <w:trPr>
          <w:trHeight w:val="5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Improved Storage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5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Better Milling/Processing</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53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Training for Providers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5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18 shows government support (30%) as the most suggested way to improve rice flour availability.</w:t>
      </w:r>
    </w:p>
    <w:p w:rsidR="006F5C94" w:rsidRPr="006651C2" w:rsidRDefault="006F5C94" w:rsidP="006F5C94">
      <w:pPr>
        <w:pStyle w:val="NormalWeb"/>
        <w:spacing w:line="360" w:lineRule="auto"/>
        <w:jc w:val="both"/>
      </w:pPr>
      <w:r w:rsidRPr="006651C2">
        <w:rPr>
          <w:rStyle w:val="Strong"/>
        </w:rPr>
        <w:t>Table 19: Should Food Vendors Be Trained on Quality Ingredients?</w:t>
      </w:r>
    </w:p>
    <w:tbl>
      <w:tblPr>
        <w:tblStyle w:val="TableGrid"/>
        <w:tblW w:w="7564" w:type="dxa"/>
        <w:tblLook w:val="04A0"/>
      </w:tblPr>
      <w:tblGrid>
        <w:gridCol w:w="2465"/>
        <w:gridCol w:w="3399"/>
        <w:gridCol w:w="1700"/>
      </w:tblGrid>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r>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Disagree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Disagree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13"/>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lastRenderedPageBreak/>
        <w:t>Source: Field Work (2023)</w:t>
      </w:r>
      <w:r w:rsidRPr="006651C2">
        <w:br/>
        <w:t>Table 19 shows that 70% agree or strongly agree that vendors should be trained on identifying quality ingredients.</w:t>
      </w:r>
    </w:p>
    <w:p w:rsidR="006F5C94" w:rsidRPr="006651C2" w:rsidRDefault="006F5C94" w:rsidP="006F5C94">
      <w:pPr>
        <w:pStyle w:val="NormalWeb"/>
        <w:spacing w:line="360" w:lineRule="auto"/>
        <w:jc w:val="both"/>
      </w:pPr>
      <w:r w:rsidRPr="006651C2">
        <w:rPr>
          <w:rStyle w:val="Strong"/>
        </w:rPr>
        <w:t>Table 20: Recommendation of Rice Flour-Based Foods to Others</w:t>
      </w:r>
    </w:p>
    <w:tbl>
      <w:tblPr>
        <w:tblStyle w:val="TableGrid"/>
        <w:tblW w:w="7620" w:type="dxa"/>
        <w:tblLook w:val="04A0"/>
      </w:tblPr>
      <w:tblGrid>
        <w:gridCol w:w="1820"/>
        <w:gridCol w:w="3866"/>
        <w:gridCol w:w="1934"/>
      </w:tblGrid>
      <w:tr w:rsidR="006F5C94" w:rsidRPr="006651C2" w:rsidTr="006D3E57">
        <w:trPr>
          <w:trHeight w:val="587"/>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8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65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65%</w:t>
            </w:r>
          </w:p>
        </w:tc>
      </w:tr>
      <w:tr w:rsidR="006F5C94" w:rsidRPr="006651C2" w:rsidTr="006D3E57">
        <w:trPr>
          <w:trHeight w:val="61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61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Maybe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58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Default="006F5C94" w:rsidP="006F5C94">
      <w:pPr>
        <w:pStyle w:val="NormalWeb"/>
        <w:spacing w:line="360" w:lineRule="auto"/>
      </w:pPr>
      <w:r w:rsidRPr="006651C2">
        <w:rPr>
          <w:rStyle w:val="Strong"/>
        </w:rPr>
        <w:t>Source: Field Work (2023)</w:t>
      </w:r>
      <w:r w:rsidRPr="006651C2">
        <w:br/>
        <w:t>Table 20 shows that 65% would recommend rice flour-based snacks and main dishes if made with high-quality ingredients.</w:t>
      </w: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Pr="006651C2" w:rsidRDefault="006F5C94" w:rsidP="006F5C94">
      <w:pPr>
        <w:pStyle w:val="Heading1"/>
        <w:spacing w:line="360" w:lineRule="auto"/>
        <w:jc w:val="center"/>
        <w:rPr>
          <w:rFonts w:ascii="Times New Roman" w:hAnsi="Times New Roman" w:cs="Times New Roman"/>
          <w:b w:val="0"/>
          <w:color w:val="auto"/>
          <w:sz w:val="24"/>
          <w:szCs w:val="24"/>
        </w:rPr>
      </w:pPr>
      <w:r w:rsidRPr="006651C2">
        <w:rPr>
          <w:rStyle w:val="Strong"/>
          <w:rFonts w:ascii="Times New Roman" w:hAnsi="Times New Roman" w:cs="Times New Roman"/>
          <w:b/>
          <w:bCs/>
          <w:color w:val="auto"/>
          <w:sz w:val="24"/>
          <w:szCs w:val="24"/>
        </w:rPr>
        <w:lastRenderedPageBreak/>
        <w:t>CHAPTER FIVE</w:t>
      </w:r>
    </w:p>
    <w:p w:rsidR="006F5C94" w:rsidRPr="006651C2" w:rsidRDefault="006F5C94" w:rsidP="006F5C94">
      <w:pPr>
        <w:pStyle w:val="Heading2"/>
        <w:spacing w:line="360" w:lineRule="auto"/>
        <w:jc w:val="center"/>
        <w:rPr>
          <w:rFonts w:ascii="Times New Roman" w:hAnsi="Times New Roman" w:cs="Times New Roman"/>
          <w:b w:val="0"/>
          <w:color w:val="auto"/>
          <w:sz w:val="24"/>
          <w:szCs w:val="24"/>
        </w:rPr>
      </w:pPr>
      <w:r w:rsidRPr="006651C2">
        <w:rPr>
          <w:rStyle w:val="Strong"/>
          <w:rFonts w:ascii="Times New Roman" w:hAnsi="Times New Roman" w:cs="Times New Roman"/>
          <w:b/>
          <w:bCs/>
          <w:color w:val="auto"/>
          <w:sz w:val="24"/>
          <w:szCs w:val="24"/>
        </w:rPr>
        <w:t>SUMMARY, CONCLUSION AND RECOMMENDATIONS</w:t>
      </w:r>
    </w:p>
    <w:p w:rsidR="006F5C94" w:rsidRPr="00885214" w:rsidRDefault="006F5C94" w:rsidP="006F5C94">
      <w:pPr>
        <w:pStyle w:val="Heading3"/>
        <w:spacing w:line="360" w:lineRule="auto"/>
        <w:jc w:val="both"/>
        <w:rPr>
          <w:rFonts w:ascii="Times New Roman" w:hAnsi="Times New Roman" w:cs="Times New Roman"/>
          <w:color w:val="auto"/>
          <w:sz w:val="24"/>
          <w:szCs w:val="24"/>
        </w:rPr>
      </w:pPr>
      <w:r w:rsidRPr="00885214">
        <w:rPr>
          <w:rStyle w:val="Strong"/>
          <w:rFonts w:ascii="Times New Roman" w:hAnsi="Times New Roman" w:cs="Times New Roman"/>
          <w:b/>
          <w:bCs/>
          <w:color w:val="auto"/>
          <w:sz w:val="24"/>
          <w:szCs w:val="24"/>
        </w:rPr>
        <w:t xml:space="preserve">5.1 </w:t>
      </w:r>
      <w:r>
        <w:rPr>
          <w:rStyle w:val="Strong"/>
          <w:rFonts w:ascii="Times New Roman" w:hAnsi="Times New Roman" w:cs="Times New Roman"/>
          <w:b/>
          <w:bCs/>
          <w:color w:val="auto"/>
          <w:sz w:val="24"/>
          <w:szCs w:val="24"/>
        </w:rPr>
        <w:tab/>
      </w:r>
      <w:r w:rsidRPr="00885214">
        <w:rPr>
          <w:rStyle w:val="Strong"/>
          <w:rFonts w:ascii="Times New Roman" w:hAnsi="Times New Roman" w:cs="Times New Roman"/>
          <w:b/>
          <w:bCs/>
          <w:color w:val="auto"/>
          <w:sz w:val="24"/>
          <w:szCs w:val="24"/>
        </w:rPr>
        <w:t>Summary of Findings</w:t>
      </w:r>
    </w:p>
    <w:p w:rsidR="006F5C94" w:rsidRPr="006651C2" w:rsidRDefault="006F5C94" w:rsidP="006F5C94">
      <w:pPr>
        <w:pStyle w:val="NormalWeb"/>
        <w:spacing w:line="360" w:lineRule="auto"/>
        <w:jc w:val="both"/>
      </w:pPr>
      <w:r w:rsidRPr="006651C2">
        <w:t xml:space="preserve">This study examined the </w:t>
      </w:r>
      <w:r w:rsidRPr="00F8293B">
        <w:rPr>
          <w:rStyle w:val="Emphasis"/>
          <w:rFonts w:eastAsiaTheme="majorEastAsia"/>
          <w:i w:val="0"/>
        </w:rPr>
        <w:t>processing of rice into ground rice flour for the production of main dishes and snacks</w:t>
      </w:r>
      <w:r w:rsidRPr="00F8293B">
        <w:rPr>
          <w:i/>
        </w:rPr>
        <w:t xml:space="preserve">, </w:t>
      </w:r>
      <w:r w:rsidRPr="006651C2">
        <w:t>with a particular emphasis on establishing the importance of quality ingredients in food and beverage production and service. The research objectives were to:</w:t>
      </w:r>
    </w:p>
    <w:p w:rsidR="006F5C94" w:rsidRPr="006651C2" w:rsidRDefault="006F5C94" w:rsidP="006F5C94">
      <w:pPr>
        <w:pStyle w:val="NormalWeb"/>
        <w:numPr>
          <w:ilvl w:val="0"/>
          <w:numId w:val="7"/>
        </w:numPr>
        <w:spacing w:line="360" w:lineRule="auto"/>
        <w:jc w:val="both"/>
      </w:pPr>
      <w:r w:rsidRPr="006651C2">
        <w:t>Identify the role of ingredient quality in determining the taste, safety, and nutritional value of food and beverages.</w:t>
      </w:r>
    </w:p>
    <w:p w:rsidR="006F5C94" w:rsidRPr="006651C2" w:rsidRDefault="006F5C94" w:rsidP="006F5C94">
      <w:pPr>
        <w:pStyle w:val="NormalWeb"/>
        <w:numPr>
          <w:ilvl w:val="0"/>
          <w:numId w:val="7"/>
        </w:numPr>
        <w:spacing w:line="360" w:lineRule="auto"/>
        <w:jc w:val="both"/>
      </w:pPr>
      <w:r w:rsidRPr="006651C2">
        <w:t>Examine the impact of poor-quality ingredients on customer satisfaction and business performance.</w:t>
      </w:r>
    </w:p>
    <w:p w:rsidR="006F5C94" w:rsidRPr="006651C2" w:rsidRDefault="006F5C94" w:rsidP="006F5C94">
      <w:pPr>
        <w:pStyle w:val="NormalWeb"/>
        <w:numPr>
          <w:ilvl w:val="0"/>
          <w:numId w:val="7"/>
        </w:numPr>
        <w:spacing w:line="360" w:lineRule="auto"/>
        <w:jc w:val="both"/>
      </w:pPr>
      <w:r w:rsidRPr="006651C2">
        <w:t>Explore the challenges faced by food and beverage providers in sourcing and using high-quality ingredients.</w:t>
      </w:r>
    </w:p>
    <w:p w:rsidR="006F5C94" w:rsidRPr="006651C2" w:rsidRDefault="006F5C94" w:rsidP="006F5C94">
      <w:pPr>
        <w:pStyle w:val="NormalWeb"/>
        <w:spacing w:line="360" w:lineRule="auto"/>
        <w:jc w:val="both"/>
      </w:pPr>
      <w:r w:rsidRPr="006651C2">
        <w:t>From the findings presented in Chapter Four:</w:t>
      </w:r>
    </w:p>
    <w:p w:rsidR="006F5C94" w:rsidRPr="006651C2" w:rsidRDefault="006F5C94" w:rsidP="006F5C94">
      <w:pPr>
        <w:pStyle w:val="NormalWeb"/>
        <w:numPr>
          <w:ilvl w:val="0"/>
          <w:numId w:val="8"/>
        </w:numPr>
        <w:spacing w:line="360" w:lineRule="auto"/>
        <w:jc w:val="both"/>
      </w:pPr>
      <w:r w:rsidRPr="006651C2">
        <w:t>Majority of respondents (50%) emphasized that ingredient quality is very important in influencing the taste of food, while 70% agreed that high-quality rice flour improves the nutritional value of meals.</w:t>
      </w:r>
    </w:p>
    <w:p w:rsidR="006F5C94" w:rsidRPr="006651C2" w:rsidRDefault="006F5C94" w:rsidP="006F5C94">
      <w:pPr>
        <w:pStyle w:val="NormalWeb"/>
        <w:numPr>
          <w:ilvl w:val="0"/>
          <w:numId w:val="8"/>
        </w:numPr>
        <w:spacing w:line="360" w:lineRule="auto"/>
        <w:jc w:val="both"/>
      </w:pPr>
      <w:r w:rsidRPr="006651C2">
        <w:t>40% of respondents confirmed they always check the quality of rice flour before use, showing that awareness of quality is relatively high among food providers and consumers.</w:t>
      </w:r>
    </w:p>
    <w:p w:rsidR="006F5C94" w:rsidRPr="006651C2" w:rsidRDefault="006F5C94" w:rsidP="006F5C94">
      <w:pPr>
        <w:pStyle w:val="NormalWeb"/>
        <w:numPr>
          <w:ilvl w:val="0"/>
          <w:numId w:val="8"/>
        </w:numPr>
        <w:spacing w:line="360" w:lineRule="auto"/>
        <w:jc w:val="both"/>
      </w:pPr>
      <w:r w:rsidRPr="006651C2">
        <w:t>75% of respondents reported dissatisfaction with food products made from poor-quality ingredients, while 80% believed that poor-quality ingredients can damage the reputation of a food business.</w:t>
      </w:r>
    </w:p>
    <w:p w:rsidR="006F5C94" w:rsidRPr="006651C2" w:rsidRDefault="006F5C94" w:rsidP="006F5C94">
      <w:pPr>
        <w:pStyle w:val="NormalWeb"/>
        <w:numPr>
          <w:ilvl w:val="0"/>
          <w:numId w:val="8"/>
        </w:numPr>
        <w:spacing w:line="360" w:lineRule="auto"/>
        <w:jc w:val="both"/>
      </w:pPr>
      <w:r w:rsidRPr="006651C2">
        <w:t>The most common effects of poor-quality rice flour identified were poor taste (40%) and reduced food safety (25%).</w:t>
      </w:r>
    </w:p>
    <w:p w:rsidR="006F5C94" w:rsidRPr="006651C2" w:rsidRDefault="006F5C94" w:rsidP="006F5C94">
      <w:pPr>
        <w:pStyle w:val="NormalWeb"/>
        <w:numPr>
          <w:ilvl w:val="0"/>
          <w:numId w:val="8"/>
        </w:numPr>
        <w:spacing w:line="360" w:lineRule="auto"/>
        <w:jc w:val="both"/>
      </w:pPr>
      <w:r w:rsidRPr="006651C2">
        <w:t>Respondents highlighted challenges such as high cost (35%), limited availability (25%), and poor storage (20%) as the major obstacles to accessing quality rice flour.</w:t>
      </w:r>
    </w:p>
    <w:p w:rsidR="006F5C94" w:rsidRPr="006651C2" w:rsidRDefault="006F5C94" w:rsidP="006F5C94">
      <w:pPr>
        <w:pStyle w:val="NormalWeb"/>
        <w:numPr>
          <w:ilvl w:val="0"/>
          <w:numId w:val="8"/>
        </w:numPr>
        <w:spacing w:line="360" w:lineRule="auto"/>
        <w:jc w:val="both"/>
      </w:pPr>
      <w:r w:rsidRPr="006651C2">
        <w:lastRenderedPageBreak/>
        <w:t>A majority (70%) agreed that local processing methods affect the overall quality of rice flour.</w:t>
      </w:r>
    </w:p>
    <w:p w:rsidR="006F5C94" w:rsidRPr="006651C2" w:rsidRDefault="006F5C94" w:rsidP="006F5C94">
      <w:pPr>
        <w:pStyle w:val="NormalWeb"/>
        <w:numPr>
          <w:ilvl w:val="0"/>
          <w:numId w:val="8"/>
        </w:numPr>
        <w:spacing w:line="360" w:lineRule="auto"/>
        <w:jc w:val="both"/>
      </w:pPr>
      <w:r w:rsidRPr="006651C2">
        <w:t>65% of respondents indicated that they would recommend rice flour-based meals if they were made with high-quality ingredients.</w:t>
      </w:r>
    </w:p>
    <w:p w:rsidR="006F5C94" w:rsidRPr="006651C2" w:rsidRDefault="006F5C94" w:rsidP="006F5C94">
      <w:pPr>
        <w:pStyle w:val="NormalWeb"/>
        <w:spacing w:line="360" w:lineRule="auto"/>
        <w:jc w:val="both"/>
      </w:pPr>
      <w:r w:rsidRPr="006651C2">
        <w:t>These results highlight that ingredient quality plays a central role in shaping consumer perception, satisfaction, and overall business performance in the food and beverage industry.</w:t>
      </w:r>
    </w:p>
    <w:p w:rsidR="006F5C94" w:rsidRPr="00885214" w:rsidRDefault="006F5C94" w:rsidP="006F5C94">
      <w:pPr>
        <w:pStyle w:val="Heading3"/>
        <w:spacing w:line="360" w:lineRule="auto"/>
        <w:jc w:val="both"/>
        <w:rPr>
          <w:rFonts w:ascii="Times New Roman" w:hAnsi="Times New Roman" w:cs="Times New Roman"/>
          <w:color w:val="auto"/>
          <w:sz w:val="24"/>
          <w:szCs w:val="24"/>
        </w:rPr>
      </w:pPr>
      <w:r w:rsidRPr="00885214">
        <w:rPr>
          <w:rStyle w:val="Strong"/>
          <w:rFonts w:ascii="Times New Roman" w:hAnsi="Times New Roman" w:cs="Times New Roman"/>
          <w:b/>
          <w:bCs/>
          <w:color w:val="auto"/>
          <w:sz w:val="24"/>
          <w:szCs w:val="24"/>
        </w:rPr>
        <w:t>5.2</w:t>
      </w:r>
      <w:r>
        <w:rPr>
          <w:rStyle w:val="Strong"/>
          <w:rFonts w:ascii="Times New Roman" w:hAnsi="Times New Roman" w:cs="Times New Roman"/>
          <w:b/>
          <w:bCs/>
          <w:color w:val="auto"/>
          <w:sz w:val="24"/>
          <w:szCs w:val="24"/>
        </w:rPr>
        <w:tab/>
      </w:r>
      <w:r w:rsidRPr="00885214">
        <w:rPr>
          <w:rStyle w:val="Strong"/>
          <w:rFonts w:ascii="Times New Roman" w:hAnsi="Times New Roman" w:cs="Times New Roman"/>
          <w:b/>
          <w:bCs/>
          <w:color w:val="auto"/>
          <w:sz w:val="24"/>
          <w:szCs w:val="24"/>
        </w:rPr>
        <w:t xml:space="preserve"> Conclusion</w:t>
      </w:r>
    </w:p>
    <w:p w:rsidR="006F5C94" w:rsidRPr="006651C2" w:rsidRDefault="006F5C94" w:rsidP="006F5C94">
      <w:pPr>
        <w:pStyle w:val="NormalWeb"/>
        <w:spacing w:line="360" w:lineRule="auto"/>
        <w:ind w:firstLine="720"/>
        <w:jc w:val="both"/>
      </w:pPr>
      <w:r w:rsidRPr="006651C2">
        <w:t xml:space="preserve">The study concludes that the </w:t>
      </w:r>
      <w:r w:rsidRPr="006651C2">
        <w:rPr>
          <w:rStyle w:val="Strong"/>
        </w:rPr>
        <w:t>quality of ingredients is a cornerstone of successful food and beverage production and service</w:t>
      </w:r>
      <w:r w:rsidRPr="006651C2">
        <w:t>. Good quality ingredients not only enhance taste, safety, and nutritional value but also influence customer loyalty and the sustainability of businesses. Poor-quality ingredients, on the other hand, result in dissatisfaction, loss of patronage, and damage to reputation.</w:t>
      </w:r>
    </w:p>
    <w:p w:rsidR="006F5C94" w:rsidRPr="006651C2" w:rsidRDefault="006F5C94" w:rsidP="006F5C94">
      <w:pPr>
        <w:pStyle w:val="NormalWeb"/>
        <w:spacing w:line="360" w:lineRule="auto"/>
        <w:ind w:firstLine="720"/>
        <w:jc w:val="both"/>
      </w:pPr>
      <w:r w:rsidRPr="006651C2">
        <w:t>In the case of rice flour processing, the importance of ensuring high-quality raw rice, proper milling techniques, and good storage practices cannot be overstated. The findings further show that food providers face challenges in sourcing quality rice flour due to cost, availability, and supply chain weaknesses. However, with proper interventions—such as government support, improved processing methods, and vendor training—the quality of rice flour-based food products can be greatly improved.</w:t>
      </w:r>
    </w:p>
    <w:p w:rsidR="006F5C94" w:rsidRPr="00885214" w:rsidRDefault="006F5C94" w:rsidP="006F5C94">
      <w:pPr>
        <w:pStyle w:val="Heading3"/>
        <w:spacing w:line="360" w:lineRule="auto"/>
        <w:jc w:val="both"/>
        <w:rPr>
          <w:rFonts w:ascii="Times New Roman" w:hAnsi="Times New Roman" w:cs="Times New Roman"/>
          <w:color w:val="auto"/>
          <w:sz w:val="24"/>
          <w:szCs w:val="24"/>
        </w:rPr>
      </w:pPr>
      <w:r w:rsidRPr="00885214">
        <w:rPr>
          <w:rStyle w:val="Strong"/>
          <w:rFonts w:ascii="Times New Roman" w:hAnsi="Times New Roman" w:cs="Times New Roman"/>
          <w:b/>
          <w:bCs/>
          <w:color w:val="auto"/>
          <w:sz w:val="24"/>
          <w:szCs w:val="24"/>
        </w:rPr>
        <w:t xml:space="preserve">5.3 </w:t>
      </w:r>
      <w:r>
        <w:rPr>
          <w:rStyle w:val="Strong"/>
          <w:rFonts w:ascii="Times New Roman" w:hAnsi="Times New Roman" w:cs="Times New Roman"/>
          <w:b/>
          <w:bCs/>
          <w:color w:val="auto"/>
          <w:sz w:val="24"/>
          <w:szCs w:val="24"/>
        </w:rPr>
        <w:tab/>
      </w:r>
      <w:r w:rsidRPr="00885214">
        <w:rPr>
          <w:rStyle w:val="Strong"/>
          <w:rFonts w:ascii="Times New Roman" w:hAnsi="Times New Roman" w:cs="Times New Roman"/>
          <w:b/>
          <w:bCs/>
          <w:color w:val="auto"/>
          <w:sz w:val="24"/>
          <w:szCs w:val="24"/>
        </w:rPr>
        <w:t>Recommendations</w:t>
      </w:r>
    </w:p>
    <w:p w:rsidR="006F5C94" w:rsidRPr="006651C2" w:rsidRDefault="006F5C94" w:rsidP="006F5C94">
      <w:pPr>
        <w:pStyle w:val="NormalWeb"/>
        <w:spacing w:line="360" w:lineRule="auto"/>
        <w:jc w:val="both"/>
      </w:pPr>
      <w:r w:rsidRPr="006651C2">
        <w:t>Based on the findings, the following recommendations are made:</w:t>
      </w:r>
    </w:p>
    <w:p w:rsidR="006F5C94" w:rsidRPr="006651C2" w:rsidRDefault="006F5C94" w:rsidP="006F5C94">
      <w:pPr>
        <w:pStyle w:val="NormalWeb"/>
        <w:numPr>
          <w:ilvl w:val="0"/>
          <w:numId w:val="9"/>
        </w:numPr>
        <w:spacing w:line="360" w:lineRule="auto"/>
        <w:jc w:val="both"/>
      </w:pPr>
      <w:r w:rsidRPr="006651C2">
        <w:rPr>
          <w:rStyle w:val="Strong"/>
        </w:rPr>
        <w:t>Quality Control</w:t>
      </w:r>
      <w:r w:rsidRPr="006651C2">
        <w:t xml:space="preserve"> – Food processors and vendors should adopt strict quality control measures in selecting rice for milling into flour, ensuring that only safe and nutritious products are delivered to consumers.</w:t>
      </w:r>
    </w:p>
    <w:p w:rsidR="006F5C94" w:rsidRPr="006651C2" w:rsidRDefault="006F5C94" w:rsidP="006F5C94">
      <w:pPr>
        <w:pStyle w:val="NormalWeb"/>
        <w:numPr>
          <w:ilvl w:val="0"/>
          <w:numId w:val="9"/>
        </w:numPr>
        <w:spacing w:line="360" w:lineRule="auto"/>
        <w:jc w:val="both"/>
      </w:pPr>
      <w:r w:rsidRPr="006651C2">
        <w:rPr>
          <w:rStyle w:val="Strong"/>
        </w:rPr>
        <w:t>Training of Food Vendors</w:t>
      </w:r>
      <w:r w:rsidRPr="006651C2">
        <w:t xml:space="preserve"> – Regular training and workshops should be organized for food vendors and small-scale processors to help them identify, handle, and utilize quality ingredients.</w:t>
      </w:r>
    </w:p>
    <w:p w:rsidR="006F5C94" w:rsidRPr="006651C2" w:rsidRDefault="006F5C94" w:rsidP="006F5C94">
      <w:pPr>
        <w:pStyle w:val="NormalWeb"/>
        <w:numPr>
          <w:ilvl w:val="0"/>
          <w:numId w:val="9"/>
        </w:numPr>
        <w:spacing w:line="360" w:lineRule="auto"/>
        <w:jc w:val="both"/>
      </w:pPr>
      <w:r w:rsidRPr="006651C2">
        <w:rPr>
          <w:rStyle w:val="Strong"/>
        </w:rPr>
        <w:lastRenderedPageBreak/>
        <w:t>Improved Processing Techniques</w:t>
      </w:r>
      <w:r w:rsidRPr="006651C2">
        <w:t xml:space="preserve"> – Investment in modern milling and storage facilities should be encouraged to maintain the quality of rice flour and reduce contamination during production.</w:t>
      </w:r>
    </w:p>
    <w:p w:rsidR="006F5C94" w:rsidRPr="006651C2" w:rsidRDefault="006F5C94" w:rsidP="006F5C94">
      <w:pPr>
        <w:pStyle w:val="NormalWeb"/>
        <w:numPr>
          <w:ilvl w:val="0"/>
          <w:numId w:val="9"/>
        </w:numPr>
        <w:spacing w:line="360" w:lineRule="auto"/>
        <w:jc w:val="both"/>
      </w:pPr>
      <w:r w:rsidRPr="006651C2">
        <w:rPr>
          <w:rStyle w:val="Strong"/>
        </w:rPr>
        <w:t>Government and Institutional Support</w:t>
      </w:r>
      <w:r w:rsidRPr="006651C2">
        <w:t xml:space="preserve"> – Government should support rice processors and small-scale food businesses with subsidies, improved infrastructure, and policy frameworks that enhance the supply of quality rice flour.</w:t>
      </w:r>
    </w:p>
    <w:p w:rsidR="006F5C94" w:rsidRPr="006651C2" w:rsidRDefault="006F5C94" w:rsidP="006F5C94">
      <w:pPr>
        <w:pStyle w:val="NormalWeb"/>
        <w:numPr>
          <w:ilvl w:val="0"/>
          <w:numId w:val="9"/>
        </w:numPr>
        <w:spacing w:line="360" w:lineRule="auto"/>
        <w:jc w:val="both"/>
      </w:pPr>
      <w:r w:rsidRPr="006651C2">
        <w:rPr>
          <w:rStyle w:val="Strong"/>
        </w:rPr>
        <w:t>Consumer Awareness</w:t>
      </w:r>
      <w:r w:rsidRPr="006651C2">
        <w:t xml:space="preserve"> – Public campaigns should be carried out to sensitize consumers on the importance of ingredient quality, so they demand and support high-quality products.</w:t>
      </w:r>
    </w:p>
    <w:p w:rsidR="006F5C94" w:rsidRDefault="006F5C94" w:rsidP="006F5C94">
      <w:pPr>
        <w:pStyle w:val="NormalWeb"/>
        <w:numPr>
          <w:ilvl w:val="0"/>
          <w:numId w:val="9"/>
        </w:numPr>
        <w:spacing w:line="360" w:lineRule="auto"/>
        <w:jc w:val="both"/>
      </w:pPr>
      <w:r w:rsidRPr="006651C2">
        <w:rPr>
          <w:rStyle w:val="Strong"/>
        </w:rPr>
        <w:t>Research and Development</w:t>
      </w:r>
      <w:r>
        <w:rPr>
          <w:rStyle w:val="Strong"/>
        </w:rPr>
        <w:t xml:space="preserve"> - </w:t>
      </w:r>
      <w:r>
        <w:t>Further research should be conducted on fortification and enrichment of rice flour to improve its nutritional value, making it more competitive as a food base for snacks and main dishes.</w:t>
      </w: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Pr="006F5C94" w:rsidRDefault="006F5C94" w:rsidP="006F5C94">
      <w:pPr>
        <w:pStyle w:val="Heading3"/>
        <w:spacing w:line="360" w:lineRule="auto"/>
        <w:jc w:val="center"/>
        <w:rPr>
          <w:rFonts w:ascii="Times New Roman" w:hAnsi="Times New Roman" w:cs="Times New Roman"/>
          <w:color w:val="auto"/>
          <w:sz w:val="24"/>
          <w:szCs w:val="24"/>
        </w:rPr>
      </w:pPr>
      <w:r w:rsidRPr="006F5C94">
        <w:rPr>
          <w:rStyle w:val="Strong"/>
          <w:rFonts w:ascii="Times New Roman" w:hAnsi="Times New Roman" w:cs="Times New Roman"/>
          <w:b/>
          <w:bCs/>
          <w:color w:val="auto"/>
          <w:sz w:val="24"/>
          <w:szCs w:val="24"/>
        </w:rPr>
        <w:lastRenderedPageBreak/>
        <w:t>REFERENCES</w:t>
      </w:r>
    </w:p>
    <w:p w:rsidR="006F5C94" w:rsidRDefault="006F5C94" w:rsidP="006F5C94">
      <w:pPr>
        <w:pStyle w:val="NormalWeb"/>
        <w:numPr>
          <w:ilvl w:val="0"/>
          <w:numId w:val="10"/>
        </w:numPr>
        <w:spacing w:line="360" w:lineRule="auto"/>
        <w:jc w:val="both"/>
      </w:pPr>
      <w:r>
        <w:t xml:space="preserve">Adebayo, A. A., &amp; Etim, E. E. (2019). </w:t>
      </w:r>
      <w:r>
        <w:rPr>
          <w:rStyle w:val="Emphasis"/>
          <w:rFonts w:eastAsiaTheme="majorEastAsia"/>
        </w:rPr>
        <w:t>Quality assessment of rice flour and its utilization in food production in Nigeria</w:t>
      </w:r>
      <w:r>
        <w:t>. Journal of Food Science and Nutrition, 7(2), 45–52.</w:t>
      </w:r>
    </w:p>
    <w:p w:rsidR="006F5C94" w:rsidRDefault="006F5C94" w:rsidP="006F5C94">
      <w:pPr>
        <w:pStyle w:val="NormalWeb"/>
        <w:numPr>
          <w:ilvl w:val="0"/>
          <w:numId w:val="10"/>
        </w:numPr>
        <w:spacing w:line="360" w:lineRule="auto"/>
        <w:jc w:val="both"/>
      </w:pPr>
      <w:r>
        <w:t xml:space="preserve">Akande, S. R., &amp; Olakojo, S. A. (2020). </w:t>
      </w:r>
      <w:r>
        <w:rPr>
          <w:rStyle w:val="Emphasis"/>
          <w:rFonts w:eastAsiaTheme="majorEastAsia"/>
        </w:rPr>
        <w:t>The role of ingredient quality in food product development and consumer acceptance</w:t>
      </w:r>
      <w:r>
        <w:t>. African Journal of Agricultural Research, 15(5), 243–251.</w:t>
      </w:r>
    </w:p>
    <w:p w:rsidR="006F5C94" w:rsidRDefault="006F5C94" w:rsidP="006F5C94">
      <w:pPr>
        <w:pStyle w:val="NormalWeb"/>
        <w:numPr>
          <w:ilvl w:val="0"/>
          <w:numId w:val="10"/>
        </w:numPr>
        <w:spacing w:line="360" w:lineRule="auto"/>
        <w:jc w:val="both"/>
      </w:pPr>
      <w:r>
        <w:t xml:space="preserve">Food and Agriculture Organization (FAO). (2018). </w:t>
      </w:r>
      <w:r>
        <w:rPr>
          <w:rStyle w:val="Emphasis"/>
          <w:rFonts w:eastAsiaTheme="majorEastAsia"/>
        </w:rPr>
        <w:t>Food quality and safety systems: A training manual on food hygiene and the Hazard Analysis and Critical Control Point (HACCP) system</w:t>
      </w:r>
      <w:r>
        <w:t>. Rome: FAO.</w:t>
      </w:r>
    </w:p>
    <w:p w:rsidR="006F5C94" w:rsidRDefault="006F5C94" w:rsidP="006F5C94">
      <w:pPr>
        <w:pStyle w:val="NormalWeb"/>
        <w:numPr>
          <w:ilvl w:val="0"/>
          <w:numId w:val="10"/>
        </w:numPr>
        <w:spacing w:line="360" w:lineRule="auto"/>
        <w:jc w:val="both"/>
      </w:pPr>
      <w:r>
        <w:t xml:space="preserve">Iwe, M. O. (2016). </w:t>
      </w:r>
      <w:r>
        <w:rPr>
          <w:rStyle w:val="Emphasis"/>
          <w:rFonts w:eastAsiaTheme="majorEastAsia"/>
        </w:rPr>
        <w:t>Handbook of sensory methods and analysis</w:t>
      </w:r>
      <w:r>
        <w:t>. Enugu: Rejoint Communication Services Ltd.</w:t>
      </w:r>
    </w:p>
    <w:p w:rsidR="006F5C94" w:rsidRDefault="006F5C94" w:rsidP="006F5C94">
      <w:pPr>
        <w:pStyle w:val="NormalWeb"/>
        <w:numPr>
          <w:ilvl w:val="0"/>
          <w:numId w:val="10"/>
        </w:numPr>
        <w:spacing w:line="360" w:lineRule="auto"/>
        <w:jc w:val="both"/>
      </w:pPr>
      <w:r>
        <w:t xml:space="preserve">Obinna-Echem, P. C., &amp; Abioye, A. O. (2018). </w:t>
      </w:r>
      <w:r>
        <w:rPr>
          <w:rStyle w:val="Emphasis"/>
          <w:rFonts w:eastAsiaTheme="majorEastAsia"/>
        </w:rPr>
        <w:t>Nutritional composition and functional properties of rice flour blends for snacks production</w:t>
      </w:r>
      <w:r>
        <w:t>. Nigerian Food Journal, 36(1), 92–100.</w:t>
      </w:r>
    </w:p>
    <w:p w:rsidR="006F5C94" w:rsidRDefault="006F5C94" w:rsidP="006F5C94">
      <w:pPr>
        <w:pStyle w:val="NormalWeb"/>
        <w:numPr>
          <w:ilvl w:val="0"/>
          <w:numId w:val="10"/>
        </w:numPr>
        <w:spacing w:line="360" w:lineRule="auto"/>
        <w:jc w:val="both"/>
      </w:pPr>
      <w:r>
        <w:t xml:space="preserve">Otegbayo, B. O., &amp; Akinwumi, O. A. (2019). </w:t>
      </w:r>
      <w:r>
        <w:rPr>
          <w:rStyle w:val="Emphasis"/>
          <w:rFonts w:eastAsiaTheme="majorEastAsia"/>
        </w:rPr>
        <w:t>Consumer perception of food quality and safety in Nigeria</w:t>
      </w:r>
      <w:r>
        <w:t>. International Journal of Food Science, 2019, 1–8.</w:t>
      </w:r>
    </w:p>
    <w:p w:rsidR="006F5C94" w:rsidRDefault="006F5C94" w:rsidP="006F5C94">
      <w:pPr>
        <w:pStyle w:val="NormalWeb"/>
        <w:numPr>
          <w:ilvl w:val="0"/>
          <w:numId w:val="10"/>
        </w:numPr>
        <w:spacing w:line="360" w:lineRule="auto"/>
        <w:jc w:val="both"/>
      </w:pPr>
      <w:r>
        <w:t xml:space="preserve">Shrestha, A. K., &amp; Noomhorm, A. (2018). </w:t>
      </w:r>
      <w:r>
        <w:rPr>
          <w:rStyle w:val="Emphasis"/>
          <w:rFonts w:eastAsiaTheme="majorEastAsia"/>
        </w:rPr>
        <w:t>Effects of processing conditions on quality of rice flour and its application in food products</w:t>
      </w:r>
      <w:r>
        <w:t>. Food Research International, 105, 452–460.</w:t>
      </w:r>
    </w:p>
    <w:p w:rsidR="006F5C94" w:rsidRDefault="006F5C94" w:rsidP="006F5C94">
      <w:pPr>
        <w:pStyle w:val="NormalWeb"/>
        <w:spacing w:line="360" w:lineRule="auto"/>
        <w:ind w:left="360"/>
        <w:jc w:val="both"/>
      </w:pPr>
      <w:r>
        <w:rPr>
          <w:rFonts w:hAnsi="Symbol"/>
        </w:rPr>
        <w:t></w:t>
      </w:r>
      <w:r>
        <w:t xml:space="preserve">  Abulude, F. O. (2018). </w:t>
      </w:r>
      <w:r>
        <w:rPr>
          <w:rStyle w:val="Emphasis"/>
          <w:rFonts w:eastAsiaTheme="majorEastAsia"/>
        </w:rPr>
        <w:t>Food quality and safety management: Principles and practice</w:t>
      </w:r>
      <w:r>
        <w:t xml:space="preserve">. </w:t>
      </w:r>
      <w:r>
        <w:tab/>
        <w:t>Ibadan: Spectrum Books.</w:t>
      </w:r>
    </w:p>
    <w:p w:rsidR="006F5C94" w:rsidRDefault="006F5C94" w:rsidP="006F5C94">
      <w:pPr>
        <w:pStyle w:val="NormalWeb"/>
        <w:spacing w:line="360" w:lineRule="auto"/>
        <w:ind w:left="360"/>
        <w:jc w:val="both"/>
      </w:pPr>
      <w:r>
        <w:rPr>
          <w:rFonts w:hAnsi="Symbol"/>
        </w:rPr>
        <w:t></w:t>
      </w:r>
      <w:r>
        <w:t xml:space="preserve">  Adebayo, A. A., &amp; Etim, E. E. (2019). </w:t>
      </w:r>
      <w:r>
        <w:rPr>
          <w:rStyle w:val="Emphasis"/>
          <w:rFonts w:eastAsiaTheme="majorEastAsia"/>
        </w:rPr>
        <w:t xml:space="preserve">Quality assessment of rice flour and its utilization </w:t>
      </w:r>
      <w:r>
        <w:rPr>
          <w:rStyle w:val="Emphasis"/>
          <w:rFonts w:eastAsiaTheme="majorEastAsia"/>
        </w:rPr>
        <w:tab/>
        <w:t>in food production in Nigeria</w:t>
      </w:r>
      <w:r>
        <w:t>. Journal of Food Science and Nutrition, 7(2), 45–52.</w:t>
      </w:r>
    </w:p>
    <w:p w:rsidR="006F5C94" w:rsidRDefault="006F5C94" w:rsidP="006F5C94">
      <w:pPr>
        <w:pStyle w:val="NormalWeb"/>
        <w:spacing w:line="360" w:lineRule="auto"/>
        <w:ind w:left="360"/>
        <w:jc w:val="both"/>
      </w:pPr>
      <w:r>
        <w:rPr>
          <w:rFonts w:hAnsi="Symbol"/>
        </w:rPr>
        <w:t></w:t>
      </w:r>
      <w:r>
        <w:t xml:space="preserve">  Adeyeye, S. A. O., &amp; Adebayo-Oyetoro, A. O. (2019). </w:t>
      </w:r>
      <w:r>
        <w:rPr>
          <w:rStyle w:val="Emphasis"/>
          <w:rFonts w:eastAsiaTheme="majorEastAsia"/>
        </w:rPr>
        <w:t xml:space="preserve">Consumer perception of product </w:t>
      </w:r>
      <w:r>
        <w:rPr>
          <w:rStyle w:val="Emphasis"/>
          <w:rFonts w:eastAsiaTheme="majorEastAsia"/>
        </w:rPr>
        <w:tab/>
        <w:t>quality in relation to food safety in Nigeria</w:t>
      </w:r>
      <w:r>
        <w:t>. African Journal of Food Science, 13(7), 143–</w:t>
      </w:r>
      <w:r>
        <w:tab/>
        <w:t>151.</w:t>
      </w:r>
    </w:p>
    <w:p w:rsidR="006F5C94" w:rsidRDefault="006F5C94" w:rsidP="006F5C94">
      <w:pPr>
        <w:pStyle w:val="NormalWeb"/>
        <w:spacing w:line="360" w:lineRule="auto"/>
        <w:ind w:left="360"/>
        <w:jc w:val="both"/>
      </w:pPr>
      <w:r>
        <w:rPr>
          <w:rFonts w:hAnsi="Symbol"/>
        </w:rPr>
        <w:lastRenderedPageBreak/>
        <w:t></w:t>
      </w:r>
      <w:r>
        <w:t xml:space="preserve">  Akande, S. R., &amp; Olakojo, S. A. (2020). </w:t>
      </w:r>
      <w:r>
        <w:rPr>
          <w:rStyle w:val="Emphasis"/>
          <w:rFonts w:eastAsiaTheme="majorEastAsia"/>
        </w:rPr>
        <w:t xml:space="preserve">The role of ingredient quality in food product </w:t>
      </w:r>
      <w:r>
        <w:rPr>
          <w:rStyle w:val="Emphasis"/>
          <w:rFonts w:eastAsiaTheme="majorEastAsia"/>
        </w:rPr>
        <w:tab/>
        <w:t>development and consumer acceptance</w:t>
      </w:r>
      <w:r>
        <w:t xml:space="preserve">. African Journal of Agricultural Research, 15(5), </w:t>
      </w:r>
      <w:r>
        <w:tab/>
        <w:t>243–251</w:t>
      </w:r>
    </w:p>
    <w:p w:rsidR="006F5C94" w:rsidRDefault="006F5C94" w:rsidP="006F5C94">
      <w:pPr>
        <w:pStyle w:val="NormalWeb"/>
        <w:spacing w:line="360" w:lineRule="auto"/>
        <w:ind w:left="360"/>
        <w:jc w:val="both"/>
      </w:pPr>
      <w:r>
        <w:rPr>
          <w:rFonts w:hAnsi="Symbol"/>
        </w:rPr>
        <w:t></w:t>
      </w:r>
      <w:r>
        <w:t xml:space="preserve">  Association of Official Analytical Chemists (AOAC). (2016). </w:t>
      </w:r>
      <w:r>
        <w:rPr>
          <w:rStyle w:val="Emphasis"/>
          <w:rFonts w:eastAsiaTheme="majorEastAsia"/>
        </w:rPr>
        <w:t>Official methods of analysis</w:t>
      </w:r>
      <w:r>
        <w:t xml:space="preserve"> </w:t>
      </w:r>
      <w:r>
        <w:tab/>
        <w:t>(20th ed.). Washington, DC: AOAC International.</w:t>
      </w:r>
    </w:p>
    <w:p w:rsidR="006F5C94" w:rsidRDefault="006F5C94" w:rsidP="006F5C94">
      <w:pPr>
        <w:pStyle w:val="NormalWeb"/>
        <w:spacing w:line="360" w:lineRule="auto"/>
        <w:ind w:left="360"/>
        <w:jc w:val="both"/>
      </w:pPr>
      <w:r>
        <w:rPr>
          <w:rFonts w:hAnsi="Symbol"/>
        </w:rPr>
        <w:t></w:t>
      </w:r>
      <w:r>
        <w:t xml:space="preserve">  Food and Agriculture Organization (FAO). (2018). </w:t>
      </w:r>
      <w:r>
        <w:rPr>
          <w:rStyle w:val="Emphasis"/>
          <w:rFonts w:eastAsiaTheme="majorEastAsia"/>
        </w:rPr>
        <w:t xml:space="preserve">Food quality and safety systems: A </w:t>
      </w:r>
      <w:r>
        <w:rPr>
          <w:rStyle w:val="Emphasis"/>
          <w:rFonts w:eastAsiaTheme="majorEastAsia"/>
        </w:rPr>
        <w:tab/>
        <w:t xml:space="preserve">training manual on food hygiene and the Hazard Analysis and Critical Control Point </w:t>
      </w:r>
      <w:r>
        <w:rPr>
          <w:rStyle w:val="Emphasis"/>
          <w:rFonts w:eastAsiaTheme="majorEastAsia"/>
        </w:rPr>
        <w:tab/>
        <w:t>(HACCP) system</w:t>
      </w:r>
      <w:r>
        <w:t>. Rome: FAO.</w:t>
      </w:r>
    </w:p>
    <w:p w:rsidR="006F5C94" w:rsidRDefault="006F5C94" w:rsidP="006F5C94">
      <w:pPr>
        <w:pStyle w:val="NormalWeb"/>
        <w:spacing w:line="360" w:lineRule="auto"/>
        <w:ind w:left="360"/>
        <w:jc w:val="both"/>
      </w:pPr>
      <w:r>
        <w:rPr>
          <w:rFonts w:hAnsi="Symbol"/>
        </w:rPr>
        <w:t></w:t>
      </w:r>
      <w:r>
        <w:t xml:space="preserve">  Iwe, M. O. (2016). </w:t>
      </w:r>
      <w:r>
        <w:rPr>
          <w:rStyle w:val="Emphasis"/>
          <w:rFonts w:eastAsiaTheme="majorEastAsia"/>
        </w:rPr>
        <w:t>Handbook of sensory methods and analysis</w:t>
      </w:r>
      <w:r>
        <w:t xml:space="preserve">. Enugu: Rejoint </w:t>
      </w:r>
      <w:r>
        <w:tab/>
        <w:t>Communication Services Ltd.</w:t>
      </w:r>
    </w:p>
    <w:p w:rsidR="006F5C94" w:rsidRDefault="006F5C94" w:rsidP="006F5C94">
      <w:pPr>
        <w:pStyle w:val="NormalWeb"/>
        <w:spacing w:line="360" w:lineRule="auto"/>
        <w:ind w:left="360"/>
        <w:jc w:val="both"/>
      </w:pPr>
      <w:r>
        <w:rPr>
          <w:rFonts w:hAnsi="Symbol"/>
        </w:rPr>
        <w:t></w:t>
      </w:r>
      <w:r>
        <w:t xml:space="preserve">  Iwe, M. O., &amp; Ngoddy, P. O. (2018). </w:t>
      </w:r>
      <w:r>
        <w:rPr>
          <w:rStyle w:val="Emphasis"/>
          <w:rFonts w:eastAsiaTheme="majorEastAsia"/>
        </w:rPr>
        <w:t xml:space="preserve">Food science and nutrition: Principles and </w:t>
      </w:r>
      <w:r>
        <w:rPr>
          <w:rStyle w:val="Emphasis"/>
          <w:rFonts w:eastAsiaTheme="majorEastAsia"/>
        </w:rPr>
        <w:tab/>
        <w:t>applications</w:t>
      </w:r>
      <w:r>
        <w:t>. Nsukka: University of Nigeria Press.</w:t>
      </w:r>
    </w:p>
    <w:p w:rsidR="006F5C94" w:rsidRDefault="006F5C94" w:rsidP="006F5C94">
      <w:pPr>
        <w:pStyle w:val="NormalWeb"/>
        <w:spacing w:line="360" w:lineRule="auto"/>
        <w:ind w:left="360"/>
        <w:jc w:val="both"/>
      </w:pPr>
      <w:r>
        <w:rPr>
          <w:rFonts w:hAnsi="Symbol"/>
        </w:rPr>
        <w:t></w:t>
      </w:r>
      <w:r>
        <w:t xml:space="preserve">  Juliano, B. O. (2017). </w:t>
      </w:r>
      <w:r>
        <w:rPr>
          <w:rStyle w:val="Emphasis"/>
          <w:rFonts w:eastAsiaTheme="majorEastAsia"/>
        </w:rPr>
        <w:t>Rice chemistry and technology</w:t>
      </w:r>
      <w:r>
        <w:t xml:space="preserve"> (3rd ed.). St. Paul, MN: American </w:t>
      </w:r>
      <w:r>
        <w:tab/>
        <w:t>Association of Cereal Chemists.</w:t>
      </w:r>
    </w:p>
    <w:p w:rsidR="006F5C94" w:rsidRDefault="006F5C94" w:rsidP="006F5C94">
      <w:pPr>
        <w:pStyle w:val="NormalWeb"/>
        <w:spacing w:line="360" w:lineRule="auto"/>
        <w:ind w:left="360"/>
        <w:jc w:val="both"/>
      </w:pPr>
      <w:r>
        <w:rPr>
          <w:rFonts w:hAnsi="Symbol"/>
        </w:rPr>
        <w:t></w:t>
      </w:r>
      <w:r>
        <w:t xml:space="preserve">  Obinna-Echem, P. C., &amp; Abioye, A. O. (2018). </w:t>
      </w:r>
      <w:r>
        <w:rPr>
          <w:rStyle w:val="Emphasis"/>
          <w:rFonts w:eastAsiaTheme="majorEastAsia"/>
        </w:rPr>
        <w:t xml:space="preserve">Nutritional composition and functional </w:t>
      </w:r>
      <w:r>
        <w:rPr>
          <w:rStyle w:val="Emphasis"/>
          <w:rFonts w:eastAsiaTheme="majorEastAsia"/>
        </w:rPr>
        <w:tab/>
        <w:t>properties of rice flour blends for snacks production</w:t>
      </w:r>
      <w:r>
        <w:t>. Nigerian Food Journal, 36(1), 92–</w:t>
      </w:r>
      <w:r>
        <w:tab/>
        <w:t>100.</w:t>
      </w:r>
    </w:p>
    <w:p w:rsidR="006F5C94" w:rsidRDefault="006F5C94" w:rsidP="006F5C94">
      <w:pPr>
        <w:pStyle w:val="NormalWeb"/>
        <w:spacing w:line="360" w:lineRule="auto"/>
        <w:ind w:left="360"/>
        <w:jc w:val="both"/>
      </w:pPr>
      <w:r w:rsidRPr="0038542F">
        <w:rPr>
          <w:rFonts w:hAnsi="Symbol"/>
        </w:rPr>
        <w:t></w:t>
      </w:r>
      <w:r>
        <w:t xml:space="preserve">  Otegbayo, B. O., &amp; Akinwumi, O. A. (2019). </w:t>
      </w:r>
      <w:r>
        <w:rPr>
          <w:rStyle w:val="Emphasis"/>
          <w:rFonts w:eastAsiaTheme="majorEastAsia"/>
        </w:rPr>
        <w:t xml:space="preserve">Consumer perception of food quality and </w:t>
      </w:r>
      <w:r>
        <w:rPr>
          <w:rStyle w:val="Emphasis"/>
          <w:rFonts w:eastAsiaTheme="majorEastAsia"/>
        </w:rPr>
        <w:tab/>
        <w:t>safety in Nigeria</w:t>
      </w:r>
      <w:r>
        <w:t>. International Journal of Food Science, 2019, 1–8.</w:t>
      </w:r>
    </w:p>
    <w:p w:rsidR="006F5C94" w:rsidRDefault="006F5C94" w:rsidP="006F5C94">
      <w:pPr>
        <w:pStyle w:val="NormalWeb"/>
        <w:spacing w:line="360" w:lineRule="auto"/>
        <w:ind w:left="360"/>
        <w:jc w:val="both"/>
      </w:pPr>
      <w:r>
        <w:rPr>
          <w:rFonts w:hAnsi="Symbol"/>
        </w:rPr>
        <w:t></w:t>
      </w:r>
      <w:r>
        <w:t xml:space="preserve">  Shrestha, A. K., &amp; Noomhorm, A. (2018). </w:t>
      </w:r>
      <w:r>
        <w:rPr>
          <w:rStyle w:val="Emphasis"/>
          <w:rFonts w:eastAsiaTheme="majorEastAsia"/>
        </w:rPr>
        <w:t xml:space="preserve">Effects of processing conditions on quality of </w:t>
      </w:r>
      <w:r>
        <w:rPr>
          <w:rStyle w:val="Emphasis"/>
          <w:rFonts w:eastAsiaTheme="majorEastAsia"/>
        </w:rPr>
        <w:tab/>
        <w:t>rice flour and its application in food products</w:t>
      </w:r>
      <w:r>
        <w:t>. Food Research International, 105, 452–</w:t>
      </w:r>
      <w:r>
        <w:tab/>
        <w:t>460.</w:t>
      </w:r>
    </w:p>
    <w:p w:rsidR="00EA6F8D" w:rsidRDefault="006F5C94" w:rsidP="006F5C94">
      <w:pPr>
        <w:pStyle w:val="NormalWeb"/>
        <w:spacing w:line="360" w:lineRule="auto"/>
        <w:ind w:left="360"/>
        <w:jc w:val="both"/>
        <w:rPr>
          <w:rStyle w:val="Strong"/>
          <w:b w:val="0"/>
          <w:bCs w:val="0"/>
        </w:rPr>
      </w:pPr>
      <w:r>
        <w:rPr>
          <w:rFonts w:hAnsi="Symbol"/>
        </w:rPr>
        <w:t></w:t>
      </w:r>
      <w:r>
        <w:t xml:space="preserve">  Singh, N., Kaur, A., &amp; Sandhu, K. S. (2019). </w:t>
      </w:r>
      <w:r>
        <w:rPr>
          <w:rStyle w:val="Emphasis"/>
          <w:rFonts w:eastAsiaTheme="majorEastAsia"/>
        </w:rPr>
        <w:t xml:space="preserve">Quality characteristics of rice flour and its </w:t>
      </w:r>
      <w:r>
        <w:rPr>
          <w:rStyle w:val="Emphasis"/>
          <w:rFonts w:eastAsiaTheme="majorEastAsia"/>
        </w:rPr>
        <w:tab/>
        <w:t>application in gluten-free bakery products</w:t>
      </w:r>
      <w:r>
        <w:t>. Journal of Cereal Science, 85, 87–95.</w:t>
      </w:r>
    </w:p>
    <w:sectPr w:rsidR="00EA6F8D" w:rsidSect="007B0C7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5EC" w:rsidRDefault="00D905EC" w:rsidP="00885214">
      <w:pPr>
        <w:spacing w:after="0" w:line="240" w:lineRule="auto"/>
      </w:pPr>
      <w:r>
        <w:separator/>
      </w:r>
    </w:p>
  </w:endnote>
  <w:endnote w:type="continuationSeparator" w:id="1">
    <w:p w:rsidR="00D905EC" w:rsidRDefault="00D905EC" w:rsidP="008852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ntique Olive Compact">
    <w:altName w:val="Swis721 Blk BT"/>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5EC" w:rsidRDefault="00D905EC" w:rsidP="00885214">
      <w:pPr>
        <w:spacing w:after="0" w:line="240" w:lineRule="auto"/>
      </w:pPr>
      <w:r>
        <w:separator/>
      </w:r>
    </w:p>
  </w:footnote>
  <w:footnote w:type="continuationSeparator" w:id="1">
    <w:p w:rsidR="00D905EC" w:rsidRDefault="00D905EC" w:rsidP="008852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D77C9"/>
    <w:multiLevelType w:val="multilevel"/>
    <w:tmpl w:val="6B3E9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F3319"/>
    <w:multiLevelType w:val="multilevel"/>
    <w:tmpl w:val="1BD6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56B49"/>
    <w:multiLevelType w:val="multilevel"/>
    <w:tmpl w:val="3C7A9BA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8963C8A"/>
    <w:multiLevelType w:val="multilevel"/>
    <w:tmpl w:val="8E501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103EAB"/>
    <w:multiLevelType w:val="multilevel"/>
    <w:tmpl w:val="B41E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1549B9"/>
    <w:multiLevelType w:val="multilevel"/>
    <w:tmpl w:val="FE76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067146"/>
    <w:multiLevelType w:val="multilevel"/>
    <w:tmpl w:val="B682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9D5CF6"/>
    <w:multiLevelType w:val="multilevel"/>
    <w:tmpl w:val="2F948636"/>
    <w:lvl w:ilvl="0">
      <w:start w:val="1"/>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nsid w:val="645D00A7"/>
    <w:multiLevelType w:val="multilevel"/>
    <w:tmpl w:val="6C0A5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D60ABF"/>
    <w:multiLevelType w:val="multilevel"/>
    <w:tmpl w:val="EF9AAC8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5"/>
  </w:num>
  <w:num w:numId="3">
    <w:abstractNumId w:val="7"/>
  </w:num>
  <w:num w:numId="4">
    <w:abstractNumId w:val="2"/>
  </w:num>
  <w:num w:numId="5">
    <w:abstractNumId w:val="9"/>
  </w:num>
  <w:num w:numId="6">
    <w:abstractNumId w:val="0"/>
  </w:num>
  <w:num w:numId="7">
    <w:abstractNumId w:val="3"/>
  </w:num>
  <w:num w:numId="8">
    <w:abstractNumId w:val="4"/>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2EF8"/>
    <w:rsid w:val="00006E79"/>
    <w:rsid w:val="000454B1"/>
    <w:rsid w:val="00063AF0"/>
    <w:rsid w:val="00086FCB"/>
    <w:rsid w:val="0009323D"/>
    <w:rsid w:val="000A53F8"/>
    <w:rsid w:val="000B150B"/>
    <w:rsid w:val="000C0E60"/>
    <w:rsid w:val="000C208B"/>
    <w:rsid w:val="000C2B42"/>
    <w:rsid w:val="000C699C"/>
    <w:rsid w:val="000E54D4"/>
    <w:rsid w:val="000E75FF"/>
    <w:rsid w:val="000F474F"/>
    <w:rsid w:val="001046B1"/>
    <w:rsid w:val="001125BC"/>
    <w:rsid w:val="001217D7"/>
    <w:rsid w:val="001A7DDB"/>
    <w:rsid w:val="002076CA"/>
    <w:rsid w:val="0021402B"/>
    <w:rsid w:val="00224E10"/>
    <w:rsid w:val="00235924"/>
    <w:rsid w:val="00254EDE"/>
    <w:rsid w:val="00256228"/>
    <w:rsid w:val="0026051A"/>
    <w:rsid w:val="00285A0F"/>
    <w:rsid w:val="002A4E6D"/>
    <w:rsid w:val="00305336"/>
    <w:rsid w:val="0034716A"/>
    <w:rsid w:val="003A7F5B"/>
    <w:rsid w:val="003B1EAA"/>
    <w:rsid w:val="00415A0B"/>
    <w:rsid w:val="00425207"/>
    <w:rsid w:val="004267F9"/>
    <w:rsid w:val="00467E83"/>
    <w:rsid w:val="004B0599"/>
    <w:rsid w:val="00540BEA"/>
    <w:rsid w:val="00552CFD"/>
    <w:rsid w:val="00584784"/>
    <w:rsid w:val="005C0AF6"/>
    <w:rsid w:val="005D2EF8"/>
    <w:rsid w:val="006104E0"/>
    <w:rsid w:val="00617A8E"/>
    <w:rsid w:val="00653A08"/>
    <w:rsid w:val="006807D6"/>
    <w:rsid w:val="006B0D61"/>
    <w:rsid w:val="006F5C94"/>
    <w:rsid w:val="00737DEF"/>
    <w:rsid w:val="007619DE"/>
    <w:rsid w:val="00792439"/>
    <w:rsid w:val="007B0C77"/>
    <w:rsid w:val="007B5850"/>
    <w:rsid w:val="008120B4"/>
    <w:rsid w:val="00813A17"/>
    <w:rsid w:val="00835B5C"/>
    <w:rsid w:val="00840ED8"/>
    <w:rsid w:val="00846874"/>
    <w:rsid w:val="008627D4"/>
    <w:rsid w:val="00867463"/>
    <w:rsid w:val="008806D6"/>
    <w:rsid w:val="00885214"/>
    <w:rsid w:val="008B0A08"/>
    <w:rsid w:val="008D4E0D"/>
    <w:rsid w:val="008E7A36"/>
    <w:rsid w:val="009054F4"/>
    <w:rsid w:val="00916650"/>
    <w:rsid w:val="00970C4D"/>
    <w:rsid w:val="0098465A"/>
    <w:rsid w:val="009C0B64"/>
    <w:rsid w:val="009D64C6"/>
    <w:rsid w:val="009D7E49"/>
    <w:rsid w:val="009E4C83"/>
    <w:rsid w:val="00A06AAF"/>
    <w:rsid w:val="00A1183F"/>
    <w:rsid w:val="00A36107"/>
    <w:rsid w:val="00A6484D"/>
    <w:rsid w:val="00A95561"/>
    <w:rsid w:val="00B33400"/>
    <w:rsid w:val="00B6196F"/>
    <w:rsid w:val="00B80C1C"/>
    <w:rsid w:val="00B859DD"/>
    <w:rsid w:val="00BF1152"/>
    <w:rsid w:val="00C01625"/>
    <w:rsid w:val="00C22E46"/>
    <w:rsid w:val="00C548CE"/>
    <w:rsid w:val="00CA284B"/>
    <w:rsid w:val="00CB4989"/>
    <w:rsid w:val="00CD267A"/>
    <w:rsid w:val="00CF7212"/>
    <w:rsid w:val="00D80D8C"/>
    <w:rsid w:val="00D905EC"/>
    <w:rsid w:val="00DB6AA0"/>
    <w:rsid w:val="00DE0227"/>
    <w:rsid w:val="00E14DA3"/>
    <w:rsid w:val="00E369AC"/>
    <w:rsid w:val="00E40169"/>
    <w:rsid w:val="00E952EE"/>
    <w:rsid w:val="00EA3E93"/>
    <w:rsid w:val="00EA6F8D"/>
    <w:rsid w:val="00EF15F6"/>
    <w:rsid w:val="00F42659"/>
    <w:rsid w:val="00F84668"/>
    <w:rsid w:val="00F9683D"/>
    <w:rsid w:val="00FA02B5"/>
    <w:rsid w:val="00FB5837"/>
    <w:rsid w:val="00FC5780"/>
    <w:rsid w:val="00FC66FE"/>
    <w:rsid w:val="00FF7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77"/>
  </w:style>
  <w:style w:type="paragraph" w:styleId="Heading1">
    <w:name w:val="heading 1"/>
    <w:basedOn w:val="Normal"/>
    <w:next w:val="Normal"/>
    <w:link w:val="Heading1Char"/>
    <w:uiPriority w:val="9"/>
    <w:qFormat/>
    <w:rsid w:val="00EA6F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6F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68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687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5847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66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6650"/>
    <w:rPr>
      <w:b/>
      <w:bCs/>
    </w:rPr>
  </w:style>
  <w:style w:type="character" w:customStyle="1" w:styleId="Heading6Char">
    <w:name w:val="Heading 6 Char"/>
    <w:basedOn w:val="DefaultParagraphFont"/>
    <w:link w:val="Heading6"/>
    <w:uiPriority w:val="9"/>
    <w:rsid w:val="00584784"/>
    <w:rPr>
      <w:rFonts w:ascii="Times New Roman" w:eastAsia="Times New Roman" w:hAnsi="Times New Roman" w:cs="Times New Roman"/>
      <w:b/>
      <w:bCs/>
      <w:sz w:val="15"/>
      <w:szCs w:val="15"/>
    </w:rPr>
  </w:style>
  <w:style w:type="character" w:customStyle="1" w:styleId="Heading3Char">
    <w:name w:val="Heading 3 Char"/>
    <w:basedOn w:val="DefaultParagraphFont"/>
    <w:link w:val="Heading3"/>
    <w:uiPriority w:val="9"/>
    <w:semiHidden/>
    <w:rsid w:val="0084687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6874"/>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A6F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A6F8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EA6F8D"/>
    <w:rPr>
      <w:i/>
      <w:iCs/>
    </w:rPr>
  </w:style>
  <w:style w:type="table" w:styleId="TableGrid">
    <w:name w:val="Table Grid"/>
    <w:basedOn w:val="TableNormal"/>
    <w:uiPriority w:val="39"/>
    <w:rsid w:val="00EA6F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852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5214"/>
  </w:style>
  <w:style w:type="paragraph" w:styleId="Footer">
    <w:name w:val="footer"/>
    <w:basedOn w:val="Normal"/>
    <w:link w:val="FooterChar"/>
    <w:uiPriority w:val="99"/>
    <w:semiHidden/>
    <w:unhideWhenUsed/>
    <w:rsid w:val="008852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5214"/>
  </w:style>
</w:styles>
</file>

<file path=word/webSettings.xml><?xml version="1.0" encoding="utf-8"?>
<w:webSettings xmlns:r="http://schemas.openxmlformats.org/officeDocument/2006/relationships" xmlns:w="http://schemas.openxmlformats.org/wordprocessingml/2006/main">
  <w:divs>
    <w:div w:id="61173755">
      <w:bodyDiv w:val="1"/>
      <w:marLeft w:val="0"/>
      <w:marRight w:val="0"/>
      <w:marTop w:val="0"/>
      <w:marBottom w:val="0"/>
      <w:divBdr>
        <w:top w:val="none" w:sz="0" w:space="0" w:color="auto"/>
        <w:left w:val="none" w:sz="0" w:space="0" w:color="auto"/>
        <w:bottom w:val="none" w:sz="0" w:space="0" w:color="auto"/>
        <w:right w:val="none" w:sz="0" w:space="0" w:color="auto"/>
      </w:divBdr>
    </w:div>
    <w:div w:id="78602223">
      <w:bodyDiv w:val="1"/>
      <w:marLeft w:val="0"/>
      <w:marRight w:val="0"/>
      <w:marTop w:val="0"/>
      <w:marBottom w:val="0"/>
      <w:divBdr>
        <w:top w:val="none" w:sz="0" w:space="0" w:color="auto"/>
        <w:left w:val="none" w:sz="0" w:space="0" w:color="auto"/>
        <w:bottom w:val="none" w:sz="0" w:space="0" w:color="auto"/>
        <w:right w:val="none" w:sz="0" w:space="0" w:color="auto"/>
      </w:divBdr>
    </w:div>
    <w:div w:id="221067868">
      <w:bodyDiv w:val="1"/>
      <w:marLeft w:val="0"/>
      <w:marRight w:val="0"/>
      <w:marTop w:val="0"/>
      <w:marBottom w:val="0"/>
      <w:divBdr>
        <w:top w:val="none" w:sz="0" w:space="0" w:color="auto"/>
        <w:left w:val="none" w:sz="0" w:space="0" w:color="auto"/>
        <w:bottom w:val="none" w:sz="0" w:space="0" w:color="auto"/>
        <w:right w:val="none" w:sz="0" w:space="0" w:color="auto"/>
      </w:divBdr>
    </w:div>
    <w:div w:id="252863801">
      <w:bodyDiv w:val="1"/>
      <w:marLeft w:val="0"/>
      <w:marRight w:val="0"/>
      <w:marTop w:val="0"/>
      <w:marBottom w:val="0"/>
      <w:divBdr>
        <w:top w:val="none" w:sz="0" w:space="0" w:color="auto"/>
        <w:left w:val="none" w:sz="0" w:space="0" w:color="auto"/>
        <w:bottom w:val="none" w:sz="0" w:space="0" w:color="auto"/>
        <w:right w:val="none" w:sz="0" w:space="0" w:color="auto"/>
      </w:divBdr>
    </w:div>
    <w:div w:id="277564629">
      <w:bodyDiv w:val="1"/>
      <w:marLeft w:val="0"/>
      <w:marRight w:val="0"/>
      <w:marTop w:val="0"/>
      <w:marBottom w:val="0"/>
      <w:divBdr>
        <w:top w:val="none" w:sz="0" w:space="0" w:color="auto"/>
        <w:left w:val="none" w:sz="0" w:space="0" w:color="auto"/>
        <w:bottom w:val="none" w:sz="0" w:space="0" w:color="auto"/>
        <w:right w:val="none" w:sz="0" w:space="0" w:color="auto"/>
      </w:divBdr>
    </w:div>
    <w:div w:id="714551509">
      <w:bodyDiv w:val="1"/>
      <w:marLeft w:val="0"/>
      <w:marRight w:val="0"/>
      <w:marTop w:val="0"/>
      <w:marBottom w:val="0"/>
      <w:divBdr>
        <w:top w:val="none" w:sz="0" w:space="0" w:color="auto"/>
        <w:left w:val="none" w:sz="0" w:space="0" w:color="auto"/>
        <w:bottom w:val="none" w:sz="0" w:space="0" w:color="auto"/>
        <w:right w:val="none" w:sz="0" w:space="0" w:color="auto"/>
      </w:divBdr>
    </w:div>
    <w:div w:id="749814106">
      <w:bodyDiv w:val="1"/>
      <w:marLeft w:val="0"/>
      <w:marRight w:val="0"/>
      <w:marTop w:val="0"/>
      <w:marBottom w:val="0"/>
      <w:divBdr>
        <w:top w:val="none" w:sz="0" w:space="0" w:color="auto"/>
        <w:left w:val="none" w:sz="0" w:space="0" w:color="auto"/>
        <w:bottom w:val="none" w:sz="0" w:space="0" w:color="auto"/>
        <w:right w:val="none" w:sz="0" w:space="0" w:color="auto"/>
      </w:divBdr>
    </w:div>
    <w:div w:id="750128846">
      <w:bodyDiv w:val="1"/>
      <w:marLeft w:val="0"/>
      <w:marRight w:val="0"/>
      <w:marTop w:val="0"/>
      <w:marBottom w:val="0"/>
      <w:divBdr>
        <w:top w:val="none" w:sz="0" w:space="0" w:color="auto"/>
        <w:left w:val="none" w:sz="0" w:space="0" w:color="auto"/>
        <w:bottom w:val="none" w:sz="0" w:space="0" w:color="auto"/>
        <w:right w:val="none" w:sz="0" w:space="0" w:color="auto"/>
      </w:divBdr>
    </w:div>
    <w:div w:id="928461890">
      <w:bodyDiv w:val="1"/>
      <w:marLeft w:val="0"/>
      <w:marRight w:val="0"/>
      <w:marTop w:val="0"/>
      <w:marBottom w:val="0"/>
      <w:divBdr>
        <w:top w:val="none" w:sz="0" w:space="0" w:color="auto"/>
        <w:left w:val="none" w:sz="0" w:space="0" w:color="auto"/>
        <w:bottom w:val="none" w:sz="0" w:space="0" w:color="auto"/>
        <w:right w:val="none" w:sz="0" w:space="0" w:color="auto"/>
      </w:divBdr>
    </w:div>
    <w:div w:id="948391926">
      <w:bodyDiv w:val="1"/>
      <w:marLeft w:val="0"/>
      <w:marRight w:val="0"/>
      <w:marTop w:val="0"/>
      <w:marBottom w:val="0"/>
      <w:divBdr>
        <w:top w:val="none" w:sz="0" w:space="0" w:color="auto"/>
        <w:left w:val="none" w:sz="0" w:space="0" w:color="auto"/>
        <w:bottom w:val="none" w:sz="0" w:space="0" w:color="auto"/>
        <w:right w:val="none" w:sz="0" w:space="0" w:color="auto"/>
      </w:divBdr>
    </w:div>
    <w:div w:id="972709795">
      <w:bodyDiv w:val="1"/>
      <w:marLeft w:val="0"/>
      <w:marRight w:val="0"/>
      <w:marTop w:val="0"/>
      <w:marBottom w:val="0"/>
      <w:divBdr>
        <w:top w:val="none" w:sz="0" w:space="0" w:color="auto"/>
        <w:left w:val="none" w:sz="0" w:space="0" w:color="auto"/>
        <w:bottom w:val="none" w:sz="0" w:space="0" w:color="auto"/>
        <w:right w:val="none" w:sz="0" w:space="0" w:color="auto"/>
      </w:divBdr>
    </w:div>
    <w:div w:id="1107968070">
      <w:bodyDiv w:val="1"/>
      <w:marLeft w:val="0"/>
      <w:marRight w:val="0"/>
      <w:marTop w:val="0"/>
      <w:marBottom w:val="0"/>
      <w:divBdr>
        <w:top w:val="none" w:sz="0" w:space="0" w:color="auto"/>
        <w:left w:val="none" w:sz="0" w:space="0" w:color="auto"/>
        <w:bottom w:val="none" w:sz="0" w:space="0" w:color="auto"/>
        <w:right w:val="none" w:sz="0" w:space="0" w:color="auto"/>
      </w:divBdr>
    </w:div>
    <w:div w:id="1128233510">
      <w:bodyDiv w:val="1"/>
      <w:marLeft w:val="0"/>
      <w:marRight w:val="0"/>
      <w:marTop w:val="0"/>
      <w:marBottom w:val="0"/>
      <w:divBdr>
        <w:top w:val="none" w:sz="0" w:space="0" w:color="auto"/>
        <w:left w:val="none" w:sz="0" w:space="0" w:color="auto"/>
        <w:bottom w:val="none" w:sz="0" w:space="0" w:color="auto"/>
        <w:right w:val="none" w:sz="0" w:space="0" w:color="auto"/>
      </w:divBdr>
    </w:div>
    <w:div w:id="1221399516">
      <w:bodyDiv w:val="1"/>
      <w:marLeft w:val="0"/>
      <w:marRight w:val="0"/>
      <w:marTop w:val="0"/>
      <w:marBottom w:val="0"/>
      <w:divBdr>
        <w:top w:val="none" w:sz="0" w:space="0" w:color="auto"/>
        <w:left w:val="none" w:sz="0" w:space="0" w:color="auto"/>
        <w:bottom w:val="none" w:sz="0" w:space="0" w:color="auto"/>
        <w:right w:val="none" w:sz="0" w:space="0" w:color="auto"/>
      </w:divBdr>
    </w:div>
    <w:div w:id="1561211588">
      <w:bodyDiv w:val="1"/>
      <w:marLeft w:val="0"/>
      <w:marRight w:val="0"/>
      <w:marTop w:val="0"/>
      <w:marBottom w:val="0"/>
      <w:divBdr>
        <w:top w:val="none" w:sz="0" w:space="0" w:color="auto"/>
        <w:left w:val="none" w:sz="0" w:space="0" w:color="auto"/>
        <w:bottom w:val="none" w:sz="0" w:space="0" w:color="auto"/>
        <w:right w:val="none" w:sz="0" w:space="0" w:color="auto"/>
      </w:divBdr>
    </w:div>
    <w:div w:id="1852909129">
      <w:bodyDiv w:val="1"/>
      <w:marLeft w:val="0"/>
      <w:marRight w:val="0"/>
      <w:marTop w:val="0"/>
      <w:marBottom w:val="0"/>
      <w:divBdr>
        <w:top w:val="none" w:sz="0" w:space="0" w:color="auto"/>
        <w:left w:val="none" w:sz="0" w:space="0" w:color="auto"/>
        <w:bottom w:val="none" w:sz="0" w:space="0" w:color="auto"/>
        <w:right w:val="none" w:sz="0" w:space="0" w:color="auto"/>
      </w:divBdr>
    </w:div>
    <w:div w:id="1917667977">
      <w:bodyDiv w:val="1"/>
      <w:marLeft w:val="0"/>
      <w:marRight w:val="0"/>
      <w:marTop w:val="0"/>
      <w:marBottom w:val="0"/>
      <w:divBdr>
        <w:top w:val="none" w:sz="0" w:space="0" w:color="auto"/>
        <w:left w:val="none" w:sz="0" w:space="0" w:color="auto"/>
        <w:bottom w:val="none" w:sz="0" w:space="0" w:color="auto"/>
        <w:right w:val="none" w:sz="0" w:space="0" w:color="auto"/>
      </w:divBdr>
    </w:div>
    <w:div w:id="1925721099">
      <w:bodyDiv w:val="1"/>
      <w:marLeft w:val="0"/>
      <w:marRight w:val="0"/>
      <w:marTop w:val="0"/>
      <w:marBottom w:val="0"/>
      <w:divBdr>
        <w:top w:val="none" w:sz="0" w:space="0" w:color="auto"/>
        <w:left w:val="none" w:sz="0" w:space="0" w:color="auto"/>
        <w:bottom w:val="none" w:sz="0" w:space="0" w:color="auto"/>
        <w:right w:val="none" w:sz="0" w:space="0" w:color="auto"/>
      </w:divBdr>
      <w:divsChild>
        <w:div w:id="1889217815">
          <w:marLeft w:val="0"/>
          <w:marRight w:val="0"/>
          <w:marTop w:val="0"/>
          <w:marBottom w:val="0"/>
          <w:divBdr>
            <w:top w:val="none" w:sz="0" w:space="0" w:color="auto"/>
            <w:left w:val="none" w:sz="0" w:space="0" w:color="auto"/>
            <w:bottom w:val="none" w:sz="0" w:space="0" w:color="auto"/>
            <w:right w:val="none" w:sz="0" w:space="0" w:color="auto"/>
          </w:divBdr>
          <w:divsChild>
            <w:div w:id="505749145">
              <w:marLeft w:val="0"/>
              <w:marRight w:val="0"/>
              <w:marTop w:val="0"/>
              <w:marBottom w:val="0"/>
              <w:divBdr>
                <w:top w:val="none" w:sz="0" w:space="0" w:color="auto"/>
                <w:left w:val="none" w:sz="0" w:space="0" w:color="auto"/>
                <w:bottom w:val="none" w:sz="0" w:space="0" w:color="auto"/>
                <w:right w:val="none" w:sz="0" w:space="0" w:color="auto"/>
              </w:divBdr>
              <w:divsChild>
                <w:div w:id="507015624">
                  <w:marLeft w:val="0"/>
                  <w:marRight w:val="0"/>
                  <w:marTop w:val="0"/>
                  <w:marBottom w:val="0"/>
                  <w:divBdr>
                    <w:top w:val="none" w:sz="0" w:space="0" w:color="auto"/>
                    <w:left w:val="none" w:sz="0" w:space="0" w:color="auto"/>
                    <w:bottom w:val="none" w:sz="0" w:space="0" w:color="auto"/>
                    <w:right w:val="none" w:sz="0" w:space="0" w:color="auto"/>
                  </w:divBdr>
                  <w:divsChild>
                    <w:div w:id="939724838">
                      <w:marLeft w:val="0"/>
                      <w:marRight w:val="0"/>
                      <w:marTop w:val="0"/>
                      <w:marBottom w:val="0"/>
                      <w:divBdr>
                        <w:top w:val="none" w:sz="0" w:space="0" w:color="auto"/>
                        <w:left w:val="none" w:sz="0" w:space="0" w:color="auto"/>
                        <w:bottom w:val="none" w:sz="0" w:space="0" w:color="auto"/>
                        <w:right w:val="none" w:sz="0" w:space="0" w:color="auto"/>
                      </w:divBdr>
                      <w:divsChild>
                        <w:div w:id="2042777080">
                          <w:marLeft w:val="0"/>
                          <w:marRight w:val="0"/>
                          <w:marTop w:val="0"/>
                          <w:marBottom w:val="0"/>
                          <w:divBdr>
                            <w:top w:val="none" w:sz="0" w:space="0" w:color="auto"/>
                            <w:left w:val="none" w:sz="0" w:space="0" w:color="auto"/>
                            <w:bottom w:val="none" w:sz="0" w:space="0" w:color="auto"/>
                            <w:right w:val="none" w:sz="0" w:space="0" w:color="auto"/>
                          </w:divBdr>
                          <w:divsChild>
                            <w:div w:id="1391492832">
                              <w:marLeft w:val="0"/>
                              <w:marRight w:val="0"/>
                              <w:marTop w:val="0"/>
                              <w:marBottom w:val="0"/>
                              <w:divBdr>
                                <w:top w:val="none" w:sz="0" w:space="0" w:color="auto"/>
                                <w:left w:val="none" w:sz="0" w:space="0" w:color="auto"/>
                                <w:bottom w:val="none" w:sz="0" w:space="0" w:color="auto"/>
                                <w:right w:val="none" w:sz="0" w:space="0" w:color="auto"/>
                              </w:divBdr>
                              <w:divsChild>
                                <w:div w:id="89745067">
                                  <w:marLeft w:val="0"/>
                                  <w:marRight w:val="0"/>
                                  <w:marTop w:val="0"/>
                                  <w:marBottom w:val="0"/>
                                  <w:divBdr>
                                    <w:top w:val="none" w:sz="0" w:space="0" w:color="auto"/>
                                    <w:left w:val="none" w:sz="0" w:space="0" w:color="auto"/>
                                    <w:bottom w:val="none" w:sz="0" w:space="0" w:color="auto"/>
                                    <w:right w:val="none" w:sz="0" w:space="0" w:color="auto"/>
                                  </w:divBdr>
                                  <w:divsChild>
                                    <w:div w:id="9156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35</Pages>
  <Words>6383</Words>
  <Characters>36388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18</cp:revision>
  <cp:lastPrinted>2025-09-20T07:32:00Z</cp:lastPrinted>
  <dcterms:created xsi:type="dcterms:W3CDTF">2025-06-17T21:18:00Z</dcterms:created>
  <dcterms:modified xsi:type="dcterms:W3CDTF">2025-09-20T07:49:00Z</dcterms:modified>
</cp:coreProperties>
</file>